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145" w:rsidRDefault="00AD5145" w:rsidP="00F27715">
      <w:pPr>
        <w:ind w:right="-7"/>
        <w:jc w:val="right"/>
        <w:rPr>
          <w:rFonts w:ascii="Times New Roman" w:hAnsi="Times New Roman" w:cs="Times New Roman"/>
          <w:b/>
          <w:sz w:val="36"/>
          <w:szCs w:val="36"/>
          <w:lang w:val="en-US"/>
        </w:rPr>
      </w:pPr>
    </w:p>
    <w:p w:rsidR="00576E47" w:rsidRPr="00F27715" w:rsidRDefault="00576E47" w:rsidP="00F27715">
      <w:pPr>
        <w:ind w:right="-7"/>
        <w:jc w:val="right"/>
        <w:rPr>
          <w:rFonts w:ascii="Times New Roman" w:hAnsi="Times New Roman" w:cs="Times New Roman"/>
          <w:b/>
          <w:sz w:val="36"/>
          <w:szCs w:val="36"/>
          <w:lang w:val="en-US"/>
        </w:rPr>
      </w:pPr>
      <w:r w:rsidRPr="00F27715">
        <w:rPr>
          <w:rFonts w:ascii="Times New Roman" w:hAnsi="Times New Roman" w:cs="Times New Roman"/>
          <w:b/>
          <w:sz w:val="36"/>
          <w:szCs w:val="36"/>
          <w:lang w:val="en-US"/>
        </w:rPr>
        <w:t xml:space="preserve">Pelaksanaan Hak Mutlak Ahli Waris Terhadap Surat Wasiat/Testamen yang Menyimpang Dari Ketentuan </w:t>
      </w:r>
      <w:r w:rsidRPr="00F27715">
        <w:rPr>
          <w:rFonts w:ascii="Times New Roman" w:hAnsi="Times New Roman" w:cs="Times New Roman"/>
          <w:b/>
          <w:i/>
          <w:sz w:val="36"/>
          <w:szCs w:val="36"/>
          <w:lang w:val="en-US"/>
        </w:rPr>
        <w:t xml:space="preserve">Legitieme Portie Burgerlijk Wetboek </w:t>
      </w:r>
      <w:r w:rsidRPr="00F27715">
        <w:rPr>
          <w:rFonts w:ascii="Times New Roman" w:hAnsi="Times New Roman" w:cs="Times New Roman"/>
          <w:b/>
          <w:sz w:val="36"/>
          <w:szCs w:val="36"/>
          <w:lang w:val="en-US"/>
        </w:rPr>
        <w:t>(BW)</w:t>
      </w:r>
    </w:p>
    <w:p w:rsidR="00576E47" w:rsidRPr="00BE17B4" w:rsidRDefault="00576E47" w:rsidP="00BE17B4">
      <w:pPr>
        <w:ind w:firstLine="993"/>
        <w:jc w:val="right"/>
        <w:rPr>
          <w:rFonts w:ascii="Times New Roman" w:hAnsi="Times New Roman" w:cs="Times New Roman"/>
          <w:b/>
          <w:sz w:val="28"/>
          <w:lang w:val="en-US"/>
        </w:rPr>
      </w:pPr>
      <w:r w:rsidRPr="00F27715">
        <w:rPr>
          <w:rFonts w:ascii="Times New Roman" w:hAnsi="Times New Roman" w:cs="Times New Roman"/>
          <w:b/>
          <w:sz w:val="28"/>
          <w:lang w:val="en-US"/>
        </w:rPr>
        <w:t>Anastassia Tamara Tandey</w:t>
      </w:r>
      <w:r w:rsidR="00F27715" w:rsidRPr="00F27715">
        <w:rPr>
          <w:rFonts w:ascii="Times New Roman" w:hAnsi="Times New Roman" w:cs="Times New Roman"/>
          <w:b/>
          <w:sz w:val="28"/>
          <w:lang w:val="en-US"/>
        </w:rPr>
        <w:t>,</w:t>
      </w:r>
      <w:r w:rsidRPr="00F27715">
        <w:rPr>
          <w:rFonts w:ascii="Times New Roman" w:hAnsi="Times New Roman" w:cs="Times New Roman"/>
          <w:b/>
          <w:sz w:val="28"/>
          <w:lang w:val="en-US"/>
        </w:rPr>
        <w:t xml:space="preserve"> Ignasius Christian Sompie</w:t>
      </w:r>
      <w:r w:rsidR="00055D03">
        <w:rPr>
          <w:rFonts w:ascii="Times New Roman" w:hAnsi="Times New Roman" w:cs="Times New Roman"/>
          <w:b/>
          <w:sz w:val="28"/>
          <w:lang w:val="en-US"/>
        </w:rPr>
        <w:t>,</w:t>
      </w:r>
      <w:r w:rsidR="00BE17B4">
        <w:rPr>
          <w:rFonts w:ascii="Times New Roman" w:hAnsi="Times New Roman" w:cs="Times New Roman"/>
          <w:b/>
          <w:sz w:val="28"/>
          <w:lang w:val="en-US"/>
        </w:rPr>
        <w:t xml:space="preserve"> Chrispinus Zina, Novalita Eka </w:t>
      </w:r>
      <w:bookmarkStart w:id="0" w:name="_GoBack"/>
      <w:bookmarkEnd w:id="0"/>
      <w:r w:rsidR="00BE17B4">
        <w:rPr>
          <w:rFonts w:ascii="Times New Roman" w:hAnsi="Times New Roman" w:cs="Times New Roman"/>
          <w:b/>
          <w:sz w:val="28"/>
          <w:lang w:val="en-US"/>
        </w:rPr>
        <w:t>Christ</w:t>
      </w:r>
      <w:r w:rsidR="00FD14BE">
        <w:rPr>
          <w:rFonts w:ascii="Times New Roman" w:hAnsi="Times New Roman" w:cs="Times New Roman"/>
          <w:b/>
          <w:sz w:val="28"/>
          <w:lang w:val="en-US"/>
        </w:rPr>
        <w:t>y</w:t>
      </w:r>
      <w:r w:rsidR="00BE17B4">
        <w:rPr>
          <w:rFonts w:ascii="Times New Roman" w:hAnsi="Times New Roman" w:cs="Times New Roman"/>
          <w:b/>
          <w:sz w:val="28"/>
          <w:lang w:val="en-US"/>
        </w:rPr>
        <w:t xml:space="preserve"> Pihang</w:t>
      </w:r>
    </w:p>
    <w:p w:rsidR="00BE17B4" w:rsidRDefault="00576E47" w:rsidP="00BE17B4">
      <w:pPr>
        <w:spacing w:line="276" w:lineRule="auto"/>
        <w:ind w:left="2160" w:firstLine="720"/>
        <w:jc w:val="right"/>
        <w:rPr>
          <w:rFonts w:ascii="Times New Roman" w:hAnsi="Times New Roman" w:cs="Times New Roman"/>
          <w:b/>
          <w:lang w:val="en-US"/>
        </w:rPr>
      </w:pPr>
      <w:r w:rsidRPr="00F27715">
        <w:rPr>
          <w:rFonts w:ascii="Times New Roman" w:hAnsi="Times New Roman" w:cs="Times New Roman"/>
          <w:b/>
          <w:lang w:val="en-US"/>
        </w:rPr>
        <w:t>Universitas Airlangga</w:t>
      </w:r>
    </w:p>
    <w:p w:rsidR="00BE17B4" w:rsidRPr="00BE17B4" w:rsidRDefault="00BE17B4" w:rsidP="00BE17B4">
      <w:pPr>
        <w:ind w:left="2160" w:firstLine="720"/>
        <w:jc w:val="right"/>
        <w:rPr>
          <w:rFonts w:ascii="Times New Roman" w:hAnsi="Times New Roman" w:cs="Times New Roman"/>
          <w:b/>
          <w:i/>
          <w:lang w:val="en-US"/>
        </w:rPr>
      </w:pPr>
      <w:r w:rsidRPr="00BE17B4">
        <w:rPr>
          <w:rFonts w:ascii="Times New Roman" w:hAnsi="Times New Roman" w:cs="Times New Roman"/>
          <w:b/>
          <w:i/>
          <w:lang w:val="en-US"/>
        </w:rPr>
        <w:t>tassya1997.tassya@gmail.com</w:t>
      </w:r>
      <w:r w:rsidRPr="00BE17B4">
        <w:rPr>
          <w:rFonts w:ascii="Times New Roman" w:hAnsi="Times New Roman" w:cs="Times New Roman"/>
          <w:b/>
          <w:i/>
          <w:lang w:val="en-US"/>
        </w:rPr>
        <w:t xml:space="preserve">                             </w:t>
      </w:r>
    </w:p>
    <w:p w:rsidR="0017448E" w:rsidRPr="002D35B6" w:rsidRDefault="0017448E" w:rsidP="0017448E">
      <w:pPr>
        <w:spacing w:line="288" w:lineRule="auto"/>
        <w:ind w:right="-7"/>
        <w:jc w:val="both"/>
        <w:rPr>
          <w:rFonts w:ascii="Constantia" w:hAnsi="Constantia" w:cs="Times New Roman"/>
          <w:b/>
          <w:color w:val="000000" w:themeColor="text1"/>
          <w:lang w:val="en-US"/>
        </w:rPr>
      </w:pPr>
    </w:p>
    <w:p w:rsidR="0017448E" w:rsidRPr="002759A0" w:rsidRDefault="0017448E" w:rsidP="0017448E">
      <w:pPr>
        <w:ind w:right="-7"/>
        <w:rPr>
          <w:rFonts w:ascii="Times New Roman" w:hAnsi="Times New Roman" w:cs="Times New Roman"/>
          <w:b/>
          <w:i/>
          <w:color w:val="000000" w:themeColor="text1"/>
          <w:lang w:val="en-US"/>
        </w:rPr>
      </w:pPr>
      <w:r w:rsidRPr="002759A0">
        <w:rPr>
          <w:rFonts w:ascii="Times New Roman" w:hAnsi="Times New Roman" w:cs="Times New Roman"/>
          <w:b/>
          <w:i/>
          <w:color w:val="000000" w:themeColor="text1"/>
          <w:lang w:val="en-US"/>
        </w:rPr>
        <w:t>Abstrak</w:t>
      </w:r>
    </w:p>
    <w:p w:rsidR="0017448E" w:rsidRPr="002759A0" w:rsidRDefault="0017448E" w:rsidP="0017448E">
      <w:pPr>
        <w:ind w:right="-7"/>
        <w:jc w:val="both"/>
        <w:rPr>
          <w:rFonts w:ascii="Times New Roman" w:hAnsi="Times New Roman" w:cs="Times New Roman"/>
          <w:i/>
          <w:color w:val="000000" w:themeColor="text1"/>
          <w:lang w:val="en-US"/>
        </w:rPr>
      </w:pPr>
      <w:r w:rsidRPr="002759A0">
        <w:rPr>
          <w:rFonts w:ascii="Times New Roman" w:hAnsi="Times New Roman" w:cs="Times New Roman"/>
          <w:i/>
          <w:color w:val="000000" w:themeColor="text1"/>
          <w:lang w:val="en-US"/>
        </w:rPr>
        <w:t>Kematian seseorang yang meninggalkan harta warisannya diatur dengan hukum waris. Pengaturan dengan hukum waris ini, berguna untuk melindungi para pihak seperti ahli waris sehingga tidak terjadi sengketa terhadap harta yang ditinggalkan oleh pewaris. Ahli waris, terdapat 2(dua) jenis, yaitu ahli waris berdasarkan surat wasiat dan ahli waris berdasarkan ketentuan perundang-undangan. Untuk pembagian warisan yang berdasarkan surat wasiat terdapat pengaturannya, dikarenakan secara faktual pewaris dapat membuat surat wasiat yang pembagiannya ahli waris yang berhak menerima warisan mendapat lebih sedikit dibandingkan ahli waris yang diluar berhak mendapatkan warisan. Untuk melindungi ahli waris yang berhak menerima warisan dari surat wasiat yang terdapat penyimpangan diatur dengan legitieme portie atau bagian mutlak harus diterima ahli waris yang seharusnya berhak menerima warisan.</w:t>
      </w:r>
      <w:r w:rsidRPr="002759A0">
        <w:rPr>
          <w:rFonts w:ascii="Times New Roman" w:hAnsi="Times New Roman" w:cs="Times New Roman"/>
          <w:b/>
          <w:i/>
          <w:color w:val="000000" w:themeColor="text1"/>
          <w:lang w:val="en-US"/>
        </w:rPr>
        <w:t xml:space="preserve"> </w:t>
      </w:r>
    </w:p>
    <w:p w:rsidR="0017448E" w:rsidRPr="002759A0" w:rsidRDefault="0017448E" w:rsidP="0017448E">
      <w:pPr>
        <w:ind w:right="-7"/>
        <w:jc w:val="both"/>
        <w:rPr>
          <w:rFonts w:ascii="Times New Roman" w:hAnsi="Times New Roman" w:cs="Times New Roman"/>
          <w:b/>
          <w:color w:val="000000" w:themeColor="text1"/>
          <w:lang w:val="en-US"/>
        </w:rPr>
      </w:pPr>
      <w:r w:rsidRPr="0017448E">
        <w:rPr>
          <w:rFonts w:ascii="Times New Roman" w:hAnsi="Times New Roman" w:cs="Times New Roman"/>
          <w:b/>
          <w:color w:val="000000" w:themeColor="text1"/>
          <w:lang w:val="en-US"/>
        </w:rPr>
        <w:t>Kata Kunci:</w:t>
      </w:r>
      <w:r w:rsidRPr="002759A0">
        <w:rPr>
          <w:rFonts w:ascii="Times New Roman" w:hAnsi="Times New Roman" w:cs="Times New Roman"/>
          <w:i/>
          <w:color w:val="000000" w:themeColor="text1"/>
          <w:lang w:val="en-US"/>
        </w:rPr>
        <w:t xml:space="preserve"> </w:t>
      </w:r>
      <w:r w:rsidRPr="002759A0">
        <w:rPr>
          <w:rFonts w:ascii="Times New Roman" w:hAnsi="Times New Roman" w:cs="Times New Roman"/>
          <w:b/>
          <w:color w:val="000000" w:themeColor="text1"/>
          <w:lang w:val="en-US"/>
        </w:rPr>
        <w:t xml:space="preserve">Ahli Waris; </w:t>
      </w:r>
      <w:r w:rsidRPr="0017448E">
        <w:rPr>
          <w:rFonts w:ascii="Times New Roman" w:hAnsi="Times New Roman" w:cs="Times New Roman"/>
          <w:b/>
          <w:i/>
          <w:color w:val="000000" w:themeColor="text1"/>
          <w:lang w:val="en-US"/>
        </w:rPr>
        <w:t>Testamen</w:t>
      </w:r>
      <w:r w:rsidRPr="002759A0">
        <w:rPr>
          <w:rFonts w:ascii="Times New Roman" w:hAnsi="Times New Roman" w:cs="Times New Roman"/>
          <w:b/>
          <w:color w:val="000000" w:themeColor="text1"/>
          <w:lang w:val="en-US"/>
        </w:rPr>
        <w:t xml:space="preserve">; </w:t>
      </w:r>
      <w:r w:rsidRPr="0017448E">
        <w:rPr>
          <w:rFonts w:ascii="Times New Roman" w:hAnsi="Times New Roman" w:cs="Times New Roman"/>
          <w:b/>
          <w:i/>
          <w:color w:val="000000" w:themeColor="text1"/>
          <w:lang w:val="en-US"/>
        </w:rPr>
        <w:t>Legitieme Portie</w:t>
      </w:r>
      <w:r w:rsidRPr="002759A0">
        <w:rPr>
          <w:rFonts w:ascii="Times New Roman" w:hAnsi="Times New Roman" w:cs="Times New Roman"/>
          <w:b/>
          <w:color w:val="000000" w:themeColor="text1"/>
          <w:lang w:val="en-US"/>
        </w:rPr>
        <w:t xml:space="preserve">. </w:t>
      </w:r>
    </w:p>
    <w:p w:rsidR="0017448E" w:rsidRPr="002759A0" w:rsidRDefault="0017448E" w:rsidP="0017448E">
      <w:pPr>
        <w:ind w:right="-7"/>
        <w:jc w:val="both"/>
        <w:rPr>
          <w:rFonts w:ascii="Times New Roman" w:hAnsi="Times New Roman" w:cs="Times New Roman"/>
          <w:b/>
          <w:i/>
          <w:color w:val="000000" w:themeColor="text1"/>
          <w:lang w:val="en-US"/>
        </w:rPr>
      </w:pPr>
    </w:p>
    <w:p w:rsidR="0017448E" w:rsidRPr="002759A0" w:rsidRDefault="0017448E" w:rsidP="0017448E">
      <w:pPr>
        <w:ind w:right="-7"/>
        <w:jc w:val="both"/>
        <w:rPr>
          <w:rFonts w:ascii="Times New Roman" w:hAnsi="Times New Roman" w:cs="Times New Roman"/>
          <w:b/>
          <w:i/>
          <w:color w:val="000000" w:themeColor="text1"/>
          <w:lang w:val="en-US"/>
        </w:rPr>
      </w:pPr>
      <w:r w:rsidRPr="002759A0">
        <w:rPr>
          <w:rFonts w:ascii="Times New Roman" w:hAnsi="Times New Roman" w:cs="Times New Roman"/>
          <w:b/>
          <w:i/>
          <w:color w:val="000000" w:themeColor="text1"/>
          <w:lang w:val="en-US"/>
        </w:rPr>
        <w:t>Abstract</w:t>
      </w:r>
    </w:p>
    <w:p w:rsidR="0017448E" w:rsidRPr="002759A0" w:rsidRDefault="0017448E" w:rsidP="0017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eastAsia="Times New Roman" w:hAnsi="Times New Roman" w:cs="Times New Roman"/>
          <w:i/>
          <w:color w:val="000000" w:themeColor="text1"/>
          <w:lang w:val="en" w:eastAsia="id-ID"/>
        </w:rPr>
      </w:pPr>
      <w:r w:rsidRPr="002759A0">
        <w:rPr>
          <w:rFonts w:ascii="Times New Roman" w:eastAsia="Times New Roman" w:hAnsi="Times New Roman" w:cs="Times New Roman"/>
          <w:i/>
          <w:color w:val="000000" w:themeColor="text1"/>
          <w:lang w:val="en" w:eastAsia="id-ID"/>
        </w:rPr>
        <w:t xml:space="preserve">The death of someone who left his inheritance regulated by inheritance law. Arrangement with inheritance law is useful to protect parties such as heirs so that there is no dispute over the assets left by the heirs (people who leave property). Heirs, there are 2 (two) types, namely heirs based on a will and heirs based on statutory provisions. For the distribution of inheritance based on a will there is a regulation, because in fact the heir can make a will that the distribution of heirs who are entitled to inheritance gets less than the heirs who are outside entitled to inheritance. To protect the heirs who are entitled to inherit from a will with a deviation set with legitieme portie or </w:t>
      </w:r>
      <w:proofErr w:type="gramStart"/>
      <w:r w:rsidRPr="002759A0">
        <w:rPr>
          <w:rFonts w:ascii="Times New Roman" w:eastAsia="Times New Roman" w:hAnsi="Times New Roman" w:cs="Times New Roman"/>
          <w:i/>
          <w:color w:val="000000" w:themeColor="text1"/>
          <w:lang w:val="en" w:eastAsia="id-ID"/>
        </w:rPr>
        <w:t>a</w:t>
      </w:r>
      <w:proofErr w:type="gramEnd"/>
      <w:r w:rsidRPr="002759A0">
        <w:rPr>
          <w:rFonts w:ascii="Times New Roman" w:eastAsia="Times New Roman" w:hAnsi="Times New Roman" w:cs="Times New Roman"/>
          <w:i/>
          <w:color w:val="000000" w:themeColor="text1"/>
          <w:lang w:val="en" w:eastAsia="id-ID"/>
        </w:rPr>
        <w:t xml:space="preserve"> absolute part that must be accepted by the heirs who should be entitled to inherit</w:t>
      </w:r>
    </w:p>
    <w:p w:rsidR="0017448E" w:rsidRPr="002759A0" w:rsidRDefault="0017448E" w:rsidP="0017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rPr>
          <w:rFonts w:ascii="Times New Roman" w:eastAsia="Times New Roman" w:hAnsi="Times New Roman" w:cs="Times New Roman"/>
          <w:i/>
          <w:color w:val="000000" w:themeColor="text1"/>
          <w:lang w:eastAsia="id-ID"/>
        </w:rPr>
      </w:pPr>
      <w:r w:rsidRPr="002759A0">
        <w:rPr>
          <w:rFonts w:ascii="Times New Roman" w:eastAsia="Times New Roman" w:hAnsi="Times New Roman" w:cs="Times New Roman"/>
          <w:b/>
          <w:i/>
          <w:color w:val="000000" w:themeColor="text1"/>
          <w:lang w:val="en" w:eastAsia="id-ID"/>
        </w:rPr>
        <w:t xml:space="preserve">Keywords: </w:t>
      </w:r>
      <w:r w:rsidRPr="002759A0">
        <w:rPr>
          <w:rFonts w:ascii="Times New Roman" w:eastAsia="Times New Roman" w:hAnsi="Times New Roman" w:cs="Times New Roman"/>
          <w:b/>
          <w:color w:val="000000" w:themeColor="text1"/>
          <w:lang w:val="en" w:eastAsia="id-ID"/>
        </w:rPr>
        <w:t xml:space="preserve">Heirs; </w:t>
      </w:r>
      <w:r w:rsidRPr="0017448E">
        <w:rPr>
          <w:rFonts w:ascii="Times New Roman" w:eastAsia="Times New Roman" w:hAnsi="Times New Roman" w:cs="Times New Roman"/>
          <w:b/>
          <w:i/>
          <w:color w:val="000000" w:themeColor="text1"/>
          <w:lang w:val="en" w:eastAsia="id-ID"/>
        </w:rPr>
        <w:t>Testament</w:t>
      </w:r>
      <w:r w:rsidRPr="002759A0">
        <w:rPr>
          <w:rFonts w:ascii="Times New Roman" w:eastAsia="Times New Roman" w:hAnsi="Times New Roman" w:cs="Times New Roman"/>
          <w:b/>
          <w:color w:val="000000" w:themeColor="text1"/>
          <w:lang w:val="en" w:eastAsia="id-ID"/>
        </w:rPr>
        <w:t xml:space="preserve">; </w:t>
      </w:r>
      <w:r w:rsidRPr="0017448E">
        <w:rPr>
          <w:rFonts w:ascii="Times New Roman" w:eastAsia="Times New Roman" w:hAnsi="Times New Roman" w:cs="Times New Roman"/>
          <w:b/>
          <w:i/>
          <w:color w:val="000000" w:themeColor="text1"/>
          <w:lang w:val="en" w:eastAsia="id-ID"/>
        </w:rPr>
        <w:t>Legitieme Portie</w:t>
      </w:r>
      <w:r w:rsidRPr="002759A0">
        <w:rPr>
          <w:rFonts w:ascii="Times New Roman" w:eastAsia="Times New Roman" w:hAnsi="Times New Roman" w:cs="Times New Roman"/>
          <w:b/>
          <w:color w:val="000000" w:themeColor="text1"/>
          <w:lang w:val="en" w:eastAsia="id-ID"/>
        </w:rPr>
        <w:t>.</w:t>
      </w:r>
    </w:p>
    <w:p w:rsidR="001377F1" w:rsidRDefault="001377F1" w:rsidP="00576E47">
      <w:pPr>
        <w:jc w:val="both"/>
        <w:rPr>
          <w:rFonts w:ascii="Times New Roman" w:hAnsi="Times New Roman" w:cs="Times New Roman"/>
          <w:sz w:val="20"/>
          <w:lang w:val="en-US"/>
        </w:rPr>
      </w:pPr>
    </w:p>
    <w:p w:rsidR="001377F1" w:rsidRPr="00831734" w:rsidRDefault="001377F1" w:rsidP="00576E47">
      <w:pPr>
        <w:jc w:val="both"/>
        <w:rPr>
          <w:rFonts w:ascii="Times New Roman" w:hAnsi="Times New Roman" w:cs="Times New Roman"/>
          <w:sz w:val="20"/>
          <w:lang w:val="en-US"/>
        </w:rPr>
      </w:pPr>
    </w:p>
    <w:p w:rsidR="00261E0F" w:rsidRPr="00831734" w:rsidRDefault="00261E0F" w:rsidP="00261E0F">
      <w:pPr>
        <w:spacing w:line="480" w:lineRule="auto"/>
        <w:jc w:val="both"/>
        <w:rPr>
          <w:rFonts w:ascii="Times New Roman" w:hAnsi="Times New Roman" w:cs="Times New Roman"/>
          <w:sz w:val="22"/>
          <w:lang w:val="en-US"/>
        </w:rPr>
      </w:pPr>
    </w:p>
    <w:p w:rsidR="00576E47" w:rsidRDefault="00576E47" w:rsidP="00261E0F">
      <w:pPr>
        <w:spacing w:line="480" w:lineRule="auto"/>
        <w:jc w:val="both"/>
        <w:rPr>
          <w:rFonts w:ascii="Times New Roman" w:hAnsi="Times New Roman" w:cs="Times New Roman"/>
          <w:lang w:val="en-US"/>
        </w:rPr>
      </w:pPr>
    </w:p>
    <w:p w:rsidR="007D0228" w:rsidRDefault="007D0228" w:rsidP="00261E0F">
      <w:pPr>
        <w:spacing w:line="480" w:lineRule="auto"/>
        <w:jc w:val="both"/>
        <w:rPr>
          <w:rFonts w:ascii="Times New Roman" w:hAnsi="Times New Roman" w:cs="Times New Roman"/>
          <w:lang w:val="en-US"/>
        </w:rPr>
      </w:pPr>
    </w:p>
    <w:p w:rsidR="00AD5145" w:rsidRDefault="00AD5145" w:rsidP="00DB3244">
      <w:pPr>
        <w:spacing w:line="360" w:lineRule="auto"/>
        <w:jc w:val="both"/>
        <w:rPr>
          <w:rFonts w:ascii="Times New Roman" w:hAnsi="Times New Roman" w:cs="Times New Roman"/>
          <w:lang w:val="en-US"/>
        </w:rPr>
      </w:pPr>
    </w:p>
    <w:p w:rsidR="00261E0F" w:rsidRPr="004337FC" w:rsidRDefault="004337FC" w:rsidP="00DB3244">
      <w:pPr>
        <w:spacing w:line="360" w:lineRule="auto"/>
        <w:jc w:val="both"/>
        <w:rPr>
          <w:rFonts w:ascii="Times New Roman" w:hAnsi="Times New Roman" w:cs="Times New Roman"/>
          <w:b/>
          <w:lang w:val="en-US"/>
        </w:rPr>
      </w:pPr>
      <w:r>
        <w:rPr>
          <w:rFonts w:ascii="Times New Roman" w:hAnsi="Times New Roman" w:cs="Times New Roman"/>
          <w:b/>
          <w:lang w:val="en-US"/>
        </w:rPr>
        <w:lastRenderedPageBreak/>
        <w:t xml:space="preserve">Pendahuluan </w:t>
      </w:r>
    </w:p>
    <w:p w:rsidR="00F20DBD" w:rsidRPr="00231ED7" w:rsidRDefault="00824CDB" w:rsidP="00231ED7">
      <w:pPr>
        <w:spacing w:line="360" w:lineRule="auto"/>
        <w:ind w:firstLine="426"/>
        <w:jc w:val="both"/>
        <w:rPr>
          <w:rFonts w:ascii="Times New Roman" w:hAnsi="Times New Roman" w:cs="Times New Roman"/>
          <w:lang w:val="en-US"/>
        </w:rPr>
      </w:pPr>
      <w:r>
        <w:rPr>
          <w:rFonts w:ascii="Times New Roman" w:hAnsi="Times New Roman" w:cs="Times New Roman"/>
          <w:lang w:val="en-US"/>
        </w:rPr>
        <w:t>K</w:t>
      </w:r>
      <w:r w:rsidR="00257396" w:rsidRPr="00AE06AA">
        <w:rPr>
          <w:rFonts w:ascii="Times New Roman" w:hAnsi="Times New Roman" w:cs="Times New Roman"/>
          <w:lang w:val="en-US"/>
        </w:rPr>
        <w:t xml:space="preserve">ematian </w:t>
      </w:r>
      <w:r>
        <w:rPr>
          <w:rFonts w:ascii="Times New Roman" w:hAnsi="Times New Roman" w:cs="Times New Roman"/>
          <w:lang w:val="en-US"/>
        </w:rPr>
        <w:t xml:space="preserve">seseorang dapat </w:t>
      </w:r>
      <w:r w:rsidR="00257396" w:rsidRPr="00AE06AA">
        <w:rPr>
          <w:rFonts w:ascii="Times New Roman" w:hAnsi="Times New Roman" w:cs="Times New Roman"/>
          <w:lang w:val="en-US"/>
        </w:rPr>
        <w:t>membawa akibat hukum</w:t>
      </w:r>
      <w:r>
        <w:rPr>
          <w:rFonts w:ascii="Times New Roman" w:hAnsi="Times New Roman" w:cs="Times New Roman"/>
          <w:lang w:val="en-US"/>
        </w:rPr>
        <w:t>,</w:t>
      </w:r>
      <w:r w:rsidR="00257396" w:rsidRPr="00AE06AA">
        <w:rPr>
          <w:rFonts w:ascii="Times New Roman" w:hAnsi="Times New Roman" w:cs="Times New Roman"/>
          <w:lang w:val="en-US"/>
        </w:rPr>
        <w:t xml:space="preserve"> </w:t>
      </w:r>
      <w:r w:rsidR="00F45D32" w:rsidRPr="00AE06AA">
        <w:rPr>
          <w:rFonts w:ascii="Times New Roman" w:hAnsi="Times New Roman" w:cs="Times New Roman"/>
          <w:lang w:val="en-US"/>
        </w:rPr>
        <w:t>ya</w:t>
      </w:r>
      <w:r>
        <w:rPr>
          <w:rFonts w:ascii="Times New Roman" w:hAnsi="Times New Roman" w:cs="Times New Roman"/>
          <w:lang w:val="en-US"/>
        </w:rPr>
        <w:t>itu</w:t>
      </w:r>
      <w:r w:rsidR="00F45D32" w:rsidRPr="00AE06AA">
        <w:rPr>
          <w:rFonts w:ascii="Times New Roman" w:hAnsi="Times New Roman" w:cs="Times New Roman"/>
          <w:lang w:val="en-US"/>
        </w:rPr>
        <w:t xml:space="preserve"> dimulai dari dirinya maupun sesamanya. </w:t>
      </w:r>
      <w:r>
        <w:rPr>
          <w:rFonts w:ascii="Times New Roman" w:hAnsi="Times New Roman" w:cs="Times New Roman"/>
          <w:lang w:val="en-US"/>
        </w:rPr>
        <w:t>Kematian tersebut</w:t>
      </w:r>
      <w:r w:rsidR="00F45D32" w:rsidRPr="00AE06AA">
        <w:rPr>
          <w:rFonts w:ascii="Times New Roman" w:hAnsi="Times New Roman" w:cs="Times New Roman"/>
          <w:lang w:val="en-US"/>
        </w:rPr>
        <w:t xml:space="preserve"> berpengaruh</w:t>
      </w:r>
      <w:r>
        <w:rPr>
          <w:rFonts w:ascii="Times New Roman" w:hAnsi="Times New Roman" w:cs="Times New Roman"/>
          <w:lang w:val="en-US"/>
        </w:rPr>
        <w:t xml:space="preserve"> terhadap</w:t>
      </w:r>
      <w:r w:rsidR="00F45D32" w:rsidRPr="00AE06AA">
        <w:rPr>
          <w:rFonts w:ascii="Times New Roman" w:hAnsi="Times New Roman" w:cs="Times New Roman"/>
          <w:lang w:val="en-US"/>
        </w:rPr>
        <w:t xml:space="preserve"> harta kekayaan yang ditinggalkan</w:t>
      </w:r>
      <w:r>
        <w:rPr>
          <w:rFonts w:ascii="Times New Roman" w:hAnsi="Times New Roman" w:cs="Times New Roman"/>
          <w:lang w:val="en-US"/>
        </w:rPr>
        <w:t xml:space="preserve"> </w:t>
      </w:r>
      <w:r w:rsidR="00F45D32" w:rsidRPr="00AE06AA">
        <w:rPr>
          <w:rFonts w:ascii="Times New Roman" w:hAnsi="Times New Roman" w:cs="Times New Roman"/>
          <w:lang w:val="en-US"/>
        </w:rPr>
        <w:t>semasa hidupnya. Dan untuk pengaturan mengenai harta kekayaan peninggalan ini</w:t>
      </w:r>
      <w:r w:rsidR="00910941" w:rsidRPr="00AE06AA">
        <w:rPr>
          <w:rFonts w:ascii="Times New Roman" w:hAnsi="Times New Roman" w:cs="Times New Roman"/>
          <w:lang w:val="en-US"/>
        </w:rPr>
        <w:t xml:space="preserve"> </w:t>
      </w:r>
      <w:r w:rsidR="00F45D32" w:rsidRPr="00AE06AA">
        <w:rPr>
          <w:rFonts w:ascii="Times New Roman" w:hAnsi="Times New Roman" w:cs="Times New Roman"/>
          <w:lang w:val="en-US"/>
        </w:rPr>
        <w:t>dalam hukum telah diatur</w:t>
      </w:r>
      <w:r w:rsidR="00564D37" w:rsidRPr="00AE06AA">
        <w:rPr>
          <w:rFonts w:ascii="Times New Roman" w:hAnsi="Times New Roman" w:cs="Times New Roman"/>
          <w:lang w:val="en-US"/>
        </w:rPr>
        <w:t xml:space="preserve"> pembagiannya, pengurusannya dan lain sebagainya</w:t>
      </w:r>
      <w:r w:rsidR="00910941" w:rsidRPr="00AE06AA">
        <w:rPr>
          <w:rFonts w:ascii="Times New Roman" w:hAnsi="Times New Roman" w:cs="Times New Roman"/>
          <w:lang w:val="en-US"/>
        </w:rPr>
        <w:t xml:space="preserve"> sehingga apabila terjadi sengketa terdapat jalan keluar untuk menyelesaikan masalah ini</w:t>
      </w:r>
      <w:r w:rsidR="00564D37" w:rsidRPr="00AE06AA">
        <w:rPr>
          <w:rFonts w:ascii="Times New Roman" w:hAnsi="Times New Roman" w:cs="Times New Roman"/>
          <w:lang w:val="en-US"/>
        </w:rPr>
        <w:t>. Harta kekayaan yang ditinggalkan ini dikenal dengan sebutan warisan. Pengaturan mengenai warisan ini diatur mengguna</w:t>
      </w:r>
      <w:r w:rsidR="00FF06E8">
        <w:rPr>
          <w:rFonts w:ascii="Times New Roman" w:hAnsi="Times New Roman" w:cs="Times New Roman"/>
          <w:lang w:val="en-US"/>
        </w:rPr>
        <w:t>ka</w:t>
      </w:r>
      <w:r w:rsidR="00564D37" w:rsidRPr="00AE06AA">
        <w:rPr>
          <w:rFonts w:ascii="Times New Roman" w:hAnsi="Times New Roman" w:cs="Times New Roman"/>
          <w:lang w:val="en-US"/>
        </w:rPr>
        <w:t>n hukum waris, tetap</w:t>
      </w:r>
      <w:r w:rsidR="00910941" w:rsidRPr="00AE06AA">
        <w:rPr>
          <w:rFonts w:ascii="Times New Roman" w:hAnsi="Times New Roman" w:cs="Times New Roman"/>
          <w:lang w:val="en-US"/>
        </w:rPr>
        <w:t>i</w:t>
      </w:r>
      <w:r w:rsidR="00564D37" w:rsidRPr="00AE06AA">
        <w:rPr>
          <w:rFonts w:ascii="Times New Roman" w:hAnsi="Times New Roman" w:cs="Times New Roman"/>
          <w:lang w:val="en-US"/>
        </w:rPr>
        <w:t xml:space="preserve"> terdapat istilah lain juga yang digunakan dalam pengaturan warisan ini seperti </w:t>
      </w:r>
      <w:r w:rsidR="00910941" w:rsidRPr="00AE06AA">
        <w:rPr>
          <w:rFonts w:ascii="Times New Roman" w:hAnsi="Times New Roman" w:cs="Times New Roman"/>
          <w:lang w:val="en-US"/>
        </w:rPr>
        <w:t>hukum pewarisan, hukum kewarisan, ada juga salah satunya seperti yang telah disebutkan sebelumnya yaitu hukum waris. Pada hakekatnya istilah-istilah yang digunakan dari sisi pengertian, penggunaan istilah tersebut bukan menjadi sebuah masalah</w:t>
      </w:r>
      <w:r w:rsidR="007B2E34">
        <w:rPr>
          <w:rFonts w:ascii="Times New Roman" w:hAnsi="Times New Roman" w:cs="Times New Roman"/>
          <w:lang w:val="en-US"/>
        </w:rPr>
        <w:t xml:space="preserve"> melainkan mempunyai tujuan yang sama yaitu untuk menyelesaikan masalah-masalah yang kerap terjadi d</w:t>
      </w:r>
      <w:r>
        <w:rPr>
          <w:rFonts w:ascii="Times New Roman" w:hAnsi="Times New Roman" w:cs="Times New Roman"/>
          <w:lang w:val="en-US"/>
        </w:rPr>
        <w:t>alam lingkup</w:t>
      </w:r>
      <w:r w:rsidR="007B2E34">
        <w:rPr>
          <w:rFonts w:ascii="Times New Roman" w:hAnsi="Times New Roman" w:cs="Times New Roman"/>
          <w:lang w:val="en-US"/>
        </w:rPr>
        <w:t xml:space="preserve"> dunia terlebih di Indonesia dalam hal ini mengenai masalah pewarisan. </w:t>
      </w:r>
      <w:r w:rsidR="00910941" w:rsidRPr="00AE06AA">
        <w:rPr>
          <w:rFonts w:ascii="Times New Roman" w:hAnsi="Times New Roman" w:cs="Times New Roman"/>
          <w:lang w:val="en-US"/>
        </w:rPr>
        <w:t>Hukum waris yang digunakan di Indonesia dibedakan menjadi 3 (tiga) sistem hukum wari</w:t>
      </w:r>
      <w:r w:rsidR="00F20DBD" w:rsidRPr="00AE06AA">
        <w:rPr>
          <w:rFonts w:ascii="Times New Roman" w:hAnsi="Times New Roman" w:cs="Times New Roman"/>
          <w:lang w:val="en-US"/>
        </w:rPr>
        <w:t>s</w:t>
      </w:r>
      <w:r w:rsidR="00910941" w:rsidRPr="00AE06AA">
        <w:rPr>
          <w:rFonts w:ascii="Times New Roman" w:hAnsi="Times New Roman" w:cs="Times New Roman"/>
          <w:lang w:val="en-US"/>
        </w:rPr>
        <w:t xml:space="preserve">, ini dikarenakan pengaruh dari masa penjajahan di Indonesia yang mengakibat penggolongan penduduk dan hukum yang digunakan sebagaimana diatur dalam Pasal 131 </w:t>
      </w:r>
      <w:r w:rsidR="00910941" w:rsidRPr="00551411">
        <w:rPr>
          <w:rFonts w:ascii="Times New Roman" w:hAnsi="Times New Roman" w:cs="Times New Roman"/>
          <w:i/>
          <w:lang w:val="en-US"/>
        </w:rPr>
        <w:t>jo</w:t>
      </w:r>
      <w:r w:rsidR="00551411" w:rsidRPr="00551411">
        <w:rPr>
          <w:rFonts w:ascii="Times New Roman" w:hAnsi="Times New Roman" w:cs="Times New Roman"/>
          <w:i/>
          <w:lang w:val="en-US"/>
        </w:rPr>
        <w:t>.</w:t>
      </w:r>
      <w:r w:rsidR="00910941" w:rsidRPr="00AE06AA">
        <w:rPr>
          <w:rFonts w:ascii="Times New Roman" w:hAnsi="Times New Roman" w:cs="Times New Roman"/>
          <w:lang w:val="en-US"/>
        </w:rPr>
        <w:t xml:space="preserve"> 163 </w:t>
      </w:r>
      <w:r w:rsidR="00CC4647" w:rsidRPr="00AE06AA">
        <w:rPr>
          <w:rFonts w:ascii="Times New Roman" w:hAnsi="Times New Roman" w:cs="Times New Roman"/>
          <w:i/>
          <w:lang w:val="en-US"/>
        </w:rPr>
        <w:t>Indische Staatsregeling</w:t>
      </w:r>
      <w:r w:rsidR="00910941" w:rsidRPr="00AE06AA">
        <w:rPr>
          <w:rFonts w:ascii="Times New Roman" w:hAnsi="Times New Roman" w:cs="Times New Roman"/>
          <w:lang w:val="en-US"/>
        </w:rPr>
        <w:t xml:space="preserve"> </w:t>
      </w:r>
      <w:r w:rsidR="00CC4647" w:rsidRPr="00AE06AA">
        <w:rPr>
          <w:rFonts w:ascii="Times New Roman" w:hAnsi="Times New Roman" w:cs="Times New Roman"/>
          <w:lang w:val="en-US"/>
        </w:rPr>
        <w:t xml:space="preserve">(I.S.), </w:t>
      </w:r>
      <w:r w:rsidR="00CC4647" w:rsidRPr="00AE06AA">
        <w:rPr>
          <w:rFonts w:ascii="Times New Roman" w:hAnsi="Times New Roman" w:cs="Times New Roman"/>
          <w:i/>
          <w:lang w:val="en-US"/>
        </w:rPr>
        <w:t>Staatsblad</w:t>
      </w:r>
      <w:r w:rsidR="00CC4647" w:rsidRPr="00AE06AA">
        <w:rPr>
          <w:rFonts w:ascii="Times New Roman" w:hAnsi="Times New Roman" w:cs="Times New Roman"/>
          <w:lang w:val="en-US"/>
        </w:rPr>
        <w:t xml:space="preserve"> 1917 Nomor 129, </w:t>
      </w:r>
      <w:r w:rsidR="00CC4647" w:rsidRPr="00AE06AA">
        <w:rPr>
          <w:rFonts w:ascii="Times New Roman" w:hAnsi="Times New Roman" w:cs="Times New Roman"/>
          <w:i/>
          <w:lang w:val="en-US"/>
        </w:rPr>
        <w:t>Staatsblad</w:t>
      </w:r>
      <w:r w:rsidR="00CC4647" w:rsidRPr="00AE06AA">
        <w:rPr>
          <w:rFonts w:ascii="Times New Roman" w:hAnsi="Times New Roman" w:cs="Times New Roman"/>
          <w:lang w:val="en-US"/>
        </w:rPr>
        <w:t xml:space="preserve"> 1924 Nomor 557 tentang </w:t>
      </w:r>
      <w:r w:rsidR="00CB46DB" w:rsidRPr="00AE06AA">
        <w:rPr>
          <w:rFonts w:ascii="Times New Roman" w:hAnsi="Times New Roman" w:cs="Times New Roman"/>
          <w:lang w:val="en-US"/>
        </w:rPr>
        <w:t>P</w:t>
      </w:r>
      <w:r w:rsidR="00CC4647" w:rsidRPr="00AE06AA">
        <w:rPr>
          <w:rFonts w:ascii="Times New Roman" w:hAnsi="Times New Roman" w:cs="Times New Roman"/>
          <w:lang w:val="en-US"/>
        </w:rPr>
        <w:t xml:space="preserve">enundukan </w:t>
      </w:r>
      <w:r w:rsidR="00CB46DB" w:rsidRPr="00AE06AA">
        <w:rPr>
          <w:rFonts w:ascii="Times New Roman" w:hAnsi="Times New Roman" w:cs="Times New Roman"/>
          <w:lang w:val="en-US"/>
        </w:rPr>
        <w:t>D</w:t>
      </w:r>
      <w:r w:rsidR="00CC4647" w:rsidRPr="00AE06AA">
        <w:rPr>
          <w:rFonts w:ascii="Times New Roman" w:hAnsi="Times New Roman" w:cs="Times New Roman"/>
          <w:lang w:val="en-US"/>
        </w:rPr>
        <w:t>iri terhadap Hukum Eropa</w:t>
      </w:r>
      <w:r w:rsidR="00F20DBD" w:rsidRPr="00AE06AA">
        <w:rPr>
          <w:rFonts w:ascii="Times New Roman" w:hAnsi="Times New Roman" w:cs="Times New Roman"/>
          <w:lang w:val="en-US"/>
        </w:rPr>
        <w:t xml:space="preserve">, yaitu sebagai berikut: </w:t>
      </w:r>
      <w:r w:rsidR="00231ED7">
        <w:rPr>
          <w:rFonts w:ascii="Times New Roman" w:hAnsi="Times New Roman" w:cs="Times New Roman"/>
          <w:lang w:val="en-US"/>
        </w:rPr>
        <w:t xml:space="preserve">(1) </w:t>
      </w:r>
      <w:r w:rsidR="00F20DBD" w:rsidRPr="00231ED7">
        <w:rPr>
          <w:rFonts w:ascii="Times New Roman" w:hAnsi="Times New Roman" w:cs="Times New Roman"/>
          <w:lang w:val="en-US"/>
        </w:rPr>
        <w:t xml:space="preserve">Hukum Waris </w:t>
      </w:r>
      <w:r w:rsidR="00F20DBD" w:rsidRPr="00231ED7">
        <w:rPr>
          <w:rFonts w:ascii="Times New Roman" w:hAnsi="Times New Roman" w:cs="Times New Roman"/>
          <w:i/>
          <w:lang w:val="en-US"/>
        </w:rPr>
        <w:t>Burgerlijk Wetboek</w:t>
      </w:r>
      <w:r w:rsidR="00F20DBD" w:rsidRPr="00231ED7">
        <w:rPr>
          <w:rFonts w:ascii="Times New Roman" w:hAnsi="Times New Roman" w:cs="Times New Roman"/>
          <w:lang w:val="en-US"/>
        </w:rPr>
        <w:t xml:space="preserve"> (BW);</w:t>
      </w:r>
      <w:r w:rsidR="00231ED7">
        <w:rPr>
          <w:rFonts w:ascii="Times New Roman" w:hAnsi="Times New Roman" w:cs="Times New Roman"/>
          <w:lang w:val="en-US"/>
        </w:rPr>
        <w:t xml:space="preserve"> (2) </w:t>
      </w:r>
      <w:r w:rsidR="00F20DBD" w:rsidRPr="00231ED7">
        <w:rPr>
          <w:rFonts w:ascii="Times New Roman" w:hAnsi="Times New Roman" w:cs="Times New Roman"/>
          <w:lang w:val="en-US"/>
        </w:rPr>
        <w:t>Hukum Waris Islam; dan</w:t>
      </w:r>
      <w:r w:rsidR="00231ED7">
        <w:rPr>
          <w:rFonts w:ascii="Times New Roman" w:hAnsi="Times New Roman" w:cs="Times New Roman"/>
          <w:lang w:val="en-US"/>
        </w:rPr>
        <w:t xml:space="preserve"> (3) </w:t>
      </w:r>
      <w:r w:rsidR="00F20DBD" w:rsidRPr="00231ED7">
        <w:rPr>
          <w:rFonts w:ascii="Times New Roman" w:hAnsi="Times New Roman" w:cs="Times New Roman"/>
          <w:lang w:val="en-US"/>
        </w:rPr>
        <w:t>Hukum Waris adat.</w:t>
      </w:r>
    </w:p>
    <w:p w:rsidR="00AA729D" w:rsidRPr="00551411" w:rsidRDefault="00F20DBD" w:rsidP="00DB3244">
      <w:pPr>
        <w:spacing w:line="360" w:lineRule="auto"/>
        <w:ind w:firstLine="426"/>
        <w:jc w:val="both"/>
        <w:rPr>
          <w:rFonts w:ascii="Times New Roman" w:hAnsi="Times New Roman" w:cs="Times New Roman"/>
          <w:lang w:val="en-US"/>
        </w:rPr>
      </w:pPr>
      <w:r w:rsidRPr="00AE06AA">
        <w:rPr>
          <w:rFonts w:ascii="Times New Roman" w:hAnsi="Times New Roman" w:cs="Times New Roman"/>
          <w:lang w:val="en-US"/>
        </w:rPr>
        <w:t xml:space="preserve">Hukum </w:t>
      </w:r>
      <w:r w:rsidR="00600B5A" w:rsidRPr="00AE06AA">
        <w:rPr>
          <w:rFonts w:ascii="Times New Roman" w:hAnsi="Times New Roman" w:cs="Times New Roman"/>
          <w:lang w:val="en-US"/>
        </w:rPr>
        <w:t>W</w:t>
      </w:r>
      <w:r w:rsidRPr="00AE06AA">
        <w:rPr>
          <w:rFonts w:ascii="Times New Roman" w:hAnsi="Times New Roman" w:cs="Times New Roman"/>
          <w:lang w:val="en-US"/>
        </w:rPr>
        <w:t xml:space="preserve">aris </w:t>
      </w:r>
      <w:r w:rsidR="002C4D07" w:rsidRPr="00AE06AA">
        <w:rPr>
          <w:rFonts w:ascii="Times New Roman" w:hAnsi="Times New Roman" w:cs="Times New Roman"/>
          <w:i/>
          <w:lang w:val="en-US"/>
        </w:rPr>
        <w:t>Burgerlijk Wetboek</w:t>
      </w:r>
      <w:r w:rsidR="002C4D07" w:rsidRPr="00AE06AA">
        <w:rPr>
          <w:rFonts w:ascii="Times New Roman" w:hAnsi="Times New Roman" w:cs="Times New Roman"/>
          <w:lang w:val="en-US"/>
        </w:rPr>
        <w:t xml:space="preserve"> </w:t>
      </w:r>
      <w:r w:rsidR="002C4D07">
        <w:rPr>
          <w:rFonts w:ascii="Times New Roman" w:hAnsi="Times New Roman" w:cs="Times New Roman"/>
          <w:lang w:val="en-US"/>
        </w:rPr>
        <w:t xml:space="preserve">(yang selanjutnya disebut </w:t>
      </w:r>
      <w:r w:rsidRPr="00AE06AA">
        <w:rPr>
          <w:rFonts w:ascii="Times New Roman" w:hAnsi="Times New Roman" w:cs="Times New Roman"/>
          <w:lang w:val="en-US"/>
        </w:rPr>
        <w:t>BW</w:t>
      </w:r>
      <w:r w:rsidR="002C4D07">
        <w:rPr>
          <w:rFonts w:ascii="Times New Roman" w:hAnsi="Times New Roman" w:cs="Times New Roman"/>
          <w:lang w:val="en-US"/>
        </w:rPr>
        <w:t>)</w:t>
      </w:r>
      <w:r w:rsidRPr="00AE06AA">
        <w:rPr>
          <w:rFonts w:ascii="Times New Roman" w:hAnsi="Times New Roman" w:cs="Times New Roman"/>
          <w:lang w:val="en-US"/>
        </w:rPr>
        <w:t xml:space="preserve"> diatur dalam Buku II Bab XII hingga Bab XVIII</w:t>
      </w:r>
      <w:r w:rsidR="00600B5A" w:rsidRPr="00AE06AA">
        <w:rPr>
          <w:rFonts w:ascii="Times New Roman" w:hAnsi="Times New Roman" w:cs="Times New Roman"/>
          <w:lang w:val="en-US"/>
        </w:rPr>
        <w:t xml:space="preserve"> </w:t>
      </w:r>
      <w:r w:rsidR="002C4D07" w:rsidRPr="002C4D07">
        <w:rPr>
          <w:rFonts w:ascii="Times New Roman" w:hAnsi="Times New Roman" w:cs="Times New Roman"/>
          <w:lang w:val="en-US"/>
        </w:rPr>
        <w:t>BW</w:t>
      </w:r>
      <w:r w:rsidR="00600B5A" w:rsidRPr="00AE06AA">
        <w:rPr>
          <w:rFonts w:ascii="Times New Roman" w:hAnsi="Times New Roman" w:cs="Times New Roman"/>
          <w:i/>
          <w:lang w:val="en-US"/>
        </w:rPr>
        <w:t>,</w:t>
      </w:r>
      <w:r w:rsidR="00600B5A" w:rsidRPr="00AE06AA">
        <w:rPr>
          <w:rFonts w:ascii="Times New Roman" w:hAnsi="Times New Roman" w:cs="Times New Roman"/>
          <w:lang w:val="en-US"/>
        </w:rPr>
        <w:t xml:space="preserve"> yang berlaku bagi Golongan Eropa termasuk golongan Timur Asing Tionghoa dan golongan yang menundukkan diri pada hukum Eropa. Hukum Waris Islam diatur dengan Instruksi Presiden Nomor 1 Tahun 1991 tentang Kompilasi Hukum Islam (selanjutnya cukup disingkat KHI) berlaku bagi Warga Negara Indonesia yang beragama Islam, sebagaimana ternyata pada Yurisprudensi Mahkamah Agung Nomor: 172K/SIP/1974. Hukum Waris Adat, berlaku bagi golongan Bumi Putera yang tunduk pada Hukum Adat yang memiliki sifat kekeluargaan, baik itu sifat keibuan (Matrilineal), sifat kebapakan (Patrilineal) maupun sifat keibu-bapakan (Bilateral atau Campuran). Ketiga s</w:t>
      </w:r>
      <w:r w:rsidR="00AE06AA">
        <w:rPr>
          <w:rFonts w:ascii="Times New Roman" w:hAnsi="Times New Roman" w:cs="Times New Roman"/>
          <w:lang w:val="en-US"/>
        </w:rPr>
        <w:t>i</w:t>
      </w:r>
      <w:r w:rsidR="00600B5A" w:rsidRPr="00AE06AA">
        <w:rPr>
          <w:rFonts w:ascii="Times New Roman" w:hAnsi="Times New Roman" w:cs="Times New Roman"/>
          <w:lang w:val="en-US"/>
        </w:rPr>
        <w:t>stem hukum waris ini memiliki karakteristik dan ciri khas masing-</w:t>
      </w:r>
      <w:r w:rsidR="00600B5A" w:rsidRPr="00AE06AA">
        <w:rPr>
          <w:rFonts w:ascii="Times New Roman" w:hAnsi="Times New Roman" w:cs="Times New Roman"/>
          <w:lang w:val="en-US"/>
        </w:rPr>
        <w:lastRenderedPageBreak/>
        <w:t>masing yang mengakibatkan terjadinya perbedaan antara yang satu dengan lainnya.</w:t>
      </w:r>
      <w:r w:rsidR="00600B5A" w:rsidRPr="00AE06AA">
        <w:rPr>
          <w:rStyle w:val="ReferensiCatatanKaki"/>
          <w:rFonts w:ascii="Times New Roman" w:hAnsi="Times New Roman" w:cs="Times New Roman"/>
          <w:lang w:val="en-US"/>
        </w:rPr>
        <w:footnoteReference w:id="1"/>
      </w:r>
      <w:r w:rsidR="00AE06AA">
        <w:rPr>
          <w:rFonts w:ascii="Times New Roman" w:hAnsi="Times New Roman" w:cs="Times New Roman"/>
          <w:lang w:val="en-US"/>
        </w:rPr>
        <w:t xml:space="preserve"> </w:t>
      </w:r>
      <w:r w:rsidR="00551411">
        <w:rPr>
          <w:rFonts w:ascii="Times New Roman" w:hAnsi="Times New Roman" w:cs="Times New Roman"/>
          <w:lang w:val="en-US"/>
        </w:rPr>
        <w:t xml:space="preserve">Berbicara </w:t>
      </w:r>
      <w:r w:rsidR="002C4D07">
        <w:rPr>
          <w:rFonts w:ascii="Times New Roman" w:hAnsi="Times New Roman" w:cs="Times New Roman"/>
          <w:lang w:val="en-US"/>
        </w:rPr>
        <w:t>p</w:t>
      </w:r>
      <w:r w:rsidR="00AE06AA">
        <w:rPr>
          <w:rFonts w:ascii="Times New Roman" w:hAnsi="Times New Roman" w:cs="Times New Roman"/>
          <w:lang w:val="en-US"/>
        </w:rPr>
        <w:t>ersoalan hukum waris tidak akan terlepas dari 3 (tiga) unsur pokok yang mutlak harus ada, yaitu</w:t>
      </w:r>
      <w:r w:rsidR="00551411">
        <w:rPr>
          <w:rFonts w:ascii="Times New Roman" w:hAnsi="Times New Roman" w:cs="Times New Roman"/>
          <w:lang w:val="en-US"/>
        </w:rPr>
        <w:t xml:space="preserve"> yang pertama </w:t>
      </w:r>
      <w:r w:rsidR="00AE06AA" w:rsidRPr="00551411">
        <w:rPr>
          <w:rFonts w:ascii="Times New Roman" w:hAnsi="Times New Roman" w:cs="Times New Roman"/>
          <w:lang w:val="en-US"/>
        </w:rPr>
        <w:t>Pewaris (</w:t>
      </w:r>
      <w:r w:rsidR="00AE06AA" w:rsidRPr="00551411">
        <w:rPr>
          <w:rFonts w:ascii="Times New Roman" w:hAnsi="Times New Roman" w:cs="Times New Roman"/>
          <w:i/>
          <w:lang w:val="en-US"/>
        </w:rPr>
        <w:t>Erflater</w:t>
      </w:r>
      <w:r w:rsidR="00AE06AA" w:rsidRPr="00551411">
        <w:rPr>
          <w:rFonts w:ascii="Times New Roman" w:hAnsi="Times New Roman" w:cs="Times New Roman"/>
          <w:lang w:val="en-US"/>
        </w:rPr>
        <w:t>)</w:t>
      </w:r>
      <w:r w:rsidR="00551411">
        <w:rPr>
          <w:rFonts w:ascii="Times New Roman" w:hAnsi="Times New Roman" w:cs="Times New Roman"/>
          <w:lang w:val="en-US"/>
        </w:rPr>
        <w:t xml:space="preserve"> adalah </w:t>
      </w:r>
      <w:r w:rsidR="00AE06AA" w:rsidRPr="00551411">
        <w:rPr>
          <w:rFonts w:ascii="Times New Roman" w:hAnsi="Times New Roman" w:cs="Times New Roman"/>
          <w:lang w:val="en-US"/>
        </w:rPr>
        <w:t>Peninggal warisan atau orang yang meninggal dunia dan meninggalkan harta benda kepada orang lain</w:t>
      </w:r>
      <w:r w:rsidR="00AA729D" w:rsidRPr="00551411">
        <w:rPr>
          <w:rFonts w:ascii="Times New Roman" w:hAnsi="Times New Roman" w:cs="Times New Roman"/>
          <w:lang w:val="en-US"/>
        </w:rPr>
        <w:t>;</w:t>
      </w:r>
      <w:r w:rsidR="00551411">
        <w:rPr>
          <w:rFonts w:ascii="Times New Roman" w:hAnsi="Times New Roman" w:cs="Times New Roman"/>
          <w:lang w:val="en-US"/>
        </w:rPr>
        <w:t xml:space="preserve"> yang kedua </w:t>
      </w:r>
      <w:r w:rsidR="00AE06AA" w:rsidRPr="00551411">
        <w:rPr>
          <w:rFonts w:ascii="Times New Roman" w:hAnsi="Times New Roman" w:cs="Times New Roman"/>
          <w:lang w:val="en-US"/>
        </w:rPr>
        <w:t>Waris atau ahli waris (</w:t>
      </w:r>
      <w:r w:rsidR="00AE06AA" w:rsidRPr="00551411">
        <w:rPr>
          <w:rFonts w:ascii="Times New Roman" w:hAnsi="Times New Roman" w:cs="Times New Roman"/>
          <w:i/>
          <w:lang w:val="en-US"/>
        </w:rPr>
        <w:t>Erfgenaam</w:t>
      </w:r>
      <w:r w:rsidR="00AE06AA" w:rsidRPr="00551411">
        <w:rPr>
          <w:rFonts w:ascii="Times New Roman" w:hAnsi="Times New Roman" w:cs="Times New Roman"/>
          <w:lang w:val="en-US"/>
        </w:rPr>
        <w:t xml:space="preserve">) </w:t>
      </w:r>
      <w:r w:rsidR="00AA729D" w:rsidRPr="00551411">
        <w:rPr>
          <w:rFonts w:ascii="Times New Roman" w:hAnsi="Times New Roman" w:cs="Times New Roman"/>
          <w:lang w:val="en-US"/>
        </w:rPr>
        <w:t>adalah orang yang menggantikan pewaris di dalam kedudukannya terhadap warisan, baik untuk seluruhnya maupun untuk sebagian tertentu;</w:t>
      </w:r>
      <w:r w:rsidR="00551411">
        <w:rPr>
          <w:rFonts w:ascii="Times New Roman" w:hAnsi="Times New Roman" w:cs="Times New Roman"/>
          <w:lang w:val="en-US"/>
        </w:rPr>
        <w:t xml:space="preserve"> dan yang ketiga </w:t>
      </w:r>
      <w:r w:rsidR="00AA729D" w:rsidRPr="00551411">
        <w:rPr>
          <w:rFonts w:ascii="Times New Roman" w:hAnsi="Times New Roman" w:cs="Times New Roman"/>
          <w:lang w:val="en-US"/>
        </w:rPr>
        <w:t>Harta warisan (</w:t>
      </w:r>
      <w:r w:rsidR="00AA729D" w:rsidRPr="00551411">
        <w:rPr>
          <w:rFonts w:ascii="Times New Roman" w:hAnsi="Times New Roman" w:cs="Times New Roman"/>
          <w:i/>
          <w:lang w:val="en-US"/>
        </w:rPr>
        <w:t>Nalatenschap</w:t>
      </w:r>
      <w:r w:rsidR="00AA729D" w:rsidRPr="00551411">
        <w:rPr>
          <w:rFonts w:ascii="Times New Roman" w:hAnsi="Times New Roman" w:cs="Times New Roman"/>
          <w:lang w:val="en-US"/>
        </w:rPr>
        <w:t>) atau disingkat warisan adalah segala harta kekayaan yang ditinggalkan oleh orang yang meninggal dunia yang berupa semua harta kekayaan dari yang meninggal dunia setelah dikurangi dengan semua utangnya.</w:t>
      </w:r>
      <w:r w:rsidR="00551411">
        <w:rPr>
          <w:rStyle w:val="ReferensiCatatanKaki"/>
          <w:rFonts w:ascii="Times New Roman" w:hAnsi="Times New Roman" w:cs="Times New Roman"/>
          <w:lang w:val="en-US"/>
        </w:rPr>
        <w:footnoteReference w:id="2"/>
      </w:r>
    </w:p>
    <w:p w:rsidR="000836E9" w:rsidRDefault="00BB482B" w:rsidP="00DB3244">
      <w:pPr>
        <w:spacing w:line="360" w:lineRule="auto"/>
        <w:ind w:firstLine="426"/>
        <w:jc w:val="both"/>
        <w:rPr>
          <w:rFonts w:ascii="Times New Roman" w:hAnsi="Times New Roman" w:cs="Times New Roman"/>
          <w:lang w:val="en-US"/>
        </w:rPr>
      </w:pPr>
      <w:r>
        <w:rPr>
          <w:rFonts w:ascii="Times New Roman" w:hAnsi="Times New Roman" w:cs="Times New Roman"/>
          <w:lang w:val="en-US"/>
        </w:rPr>
        <w:t>Hukum berwasiat dalam hukum islam ad</w:t>
      </w:r>
      <w:r w:rsidR="000836E9">
        <w:rPr>
          <w:rFonts w:ascii="Times New Roman" w:hAnsi="Times New Roman" w:cs="Times New Roman"/>
          <w:lang w:val="en-US"/>
        </w:rPr>
        <w:t>al</w:t>
      </w:r>
      <w:r>
        <w:rPr>
          <w:rFonts w:ascii="Times New Roman" w:hAnsi="Times New Roman" w:cs="Times New Roman"/>
          <w:lang w:val="en-US"/>
        </w:rPr>
        <w:t>ah</w:t>
      </w:r>
      <w:r w:rsidR="000836E9">
        <w:rPr>
          <w:rFonts w:ascii="Times New Roman" w:hAnsi="Times New Roman" w:cs="Times New Roman"/>
          <w:lang w:val="en-US"/>
        </w:rPr>
        <w:t xml:space="preserve"> sebuah </w:t>
      </w:r>
      <w:r w:rsidR="000836E9" w:rsidRPr="000836E9">
        <w:rPr>
          <w:rFonts w:ascii="Times New Roman" w:hAnsi="Times New Roman" w:cs="Times New Roman"/>
          <w:i/>
          <w:lang w:val="en-US"/>
        </w:rPr>
        <w:t>sunnah muakkad</w:t>
      </w:r>
      <w:r w:rsidR="000836E9">
        <w:rPr>
          <w:rFonts w:ascii="Times New Roman" w:hAnsi="Times New Roman" w:cs="Times New Roman"/>
          <w:lang w:val="en-US"/>
        </w:rPr>
        <w:t xml:space="preserve"> bagi setiap muslim, terutama bagi seorang yang sakit keras atau nampak nyata menjelang ajal menjemput.</w:t>
      </w:r>
      <w:r w:rsidR="00BA644B">
        <w:rPr>
          <w:rStyle w:val="ReferensiCatatanKaki"/>
          <w:rFonts w:ascii="Times New Roman" w:hAnsi="Times New Roman" w:cs="Times New Roman"/>
          <w:lang w:val="en-US"/>
        </w:rPr>
        <w:footnoteReference w:id="3"/>
      </w:r>
      <w:r w:rsidR="000836E9">
        <w:rPr>
          <w:rFonts w:ascii="Times New Roman" w:hAnsi="Times New Roman" w:cs="Times New Roman"/>
          <w:lang w:val="en-US"/>
        </w:rPr>
        <w:t xml:space="preserve"> </w:t>
      </w:r>
      <w:r w:rsidR="00BA644B">
        <w:rPr>
          <w:rFonts w:ascii="Times New Roman" w:hAnsi="Times New Roman" w:cs="Times New Roman"/>
          <w:lang w:val="en-US"/>
        </w:rPr>
        <w:t>Dasar ketentuan pengeluaran wasiat ialah firman Allah dalam</w:t>
      </w:r>
      <w:r w:rsidR="000836E9">
        <w:rPr>
          <w:rFonts w:ascii="Times New Roman" w:hAnsi="Times New Roman" w:cs="Times New Roman"/>
          <w:lang w:val="en-US"/>
        </w:rPr>
        <w:t xml:space="preserve"> Al-</w:t>
      </w:r>
      <w:r w:rsidR="00230ADC">
        <w:rPr>
          <w:rFonts w:ascii="Times New Roman" w:hAnsi="Times New Roman" w:cs="Times New Roman"/>
          <w:lang w:val="en-US"/>
        </w:rPr>
        <w:t>Q</w:t>
      </w:r>
      <w:r w:rsidR="000836E9">
        <w:rPr>
          <w:rFonts w:ascii="Times New Roman" w:hAnsi="Times New Roman" w:cs="Times New Roman"/>
          <w:lang w:val="en-US"/>
        </w:rPr>
        <w:t>uran Surat Al Baqarah ayat 180 yang artinya:</w:t>
      </w:r>
      <w:r w:rsidR="00BA644B">
        <w:rPr>
          <w:rStyle w:val="ReferensiCatatanKaki"/>
          <w:rFonts w:ascii="Times New Roman" w:hAnsi="Times New Roman" w:cs="Times New Roman"/>
          <w:lang w:val="en-US"/>
        </w:rPr>
        <w:footnoteReference w:id="4"/>
      </w:r>
    </w:p>
    <w:p w:rsidR="00BC65DA" w:rsidRDefault="000836E9" w:rsidP="00DB3244">
      <w:pPr>
        <w:spacing w:line="360" w:lineRule="auto"/>
        <w:ind w:left="426" w:right="373"/>
        <w:jc w:val="both"/>
        <w:rPr>
          <w:rFonts w:ascii="Times New Roman" w:hAnsi="Times New Roman" w:cs="Times New Roman"/>
          <w:i/>
          <w:lang w:val="en-US"/>
        </w:rPr>
      </w:pPr>
      <w:r w:rsidRPr="000836E9">
        <w:rPr>
          <w:rFonts w:ascii="Times New Roman" w:hAnsi="Times New Roman" w:cs="Times New Roman"/>
          <w:i/>
          <w:lang w:val="en-US"/>
        </w:rPr>
        <w:t>“Diwajibkan atas kamu apabila seorang di antara kamu kedatangan (tanda-tanda) maut, jika ia meninggalkan harta banyak, berwasiat untuk ibu-bapak dan karib kerabatnya secara ma’ruf, (ini adalah) kewajiban atas orang-orang yang bertakwa.”</w:t>
      </w:r>
      <w:r w:rsidR="00BB482B" w:rsidRPr="000836E9">
        <w:rPr>
          <w:rFonts w:ascii="Times New Roman" w:hAnsi="Times New Roman" w:cs="Times New Roman"/>
          <w:i/>
          <w:lang w:val="en-US"/>
        </w:rPr>
        <w:t xml:space="preserve"> </w:t>
      </w:r>
    </w:p>
    <w:p w:rsidR="000E0A99" w:rsidRDefault="000E0A99" w:rsidP="00DB3244">
      <w:pPr>
        <w:spacing w:line="360" w:lineRule="auto"/>
        <w:ind w:right="373"/>
        <w:jc w:val="both"/>
        <w:rPr>
          <w:rFonts w:ascii="Times New Roman" w:hAnsi="Times New Roman" w:cs="Times New Roman"/>
          <w:lang w:val="en-US"/>
        </w:rPr>
      </w:pPr>
      <w:r>
        <w:rPr>
          <w:rFonts w:ascii="Times New Roman" w:hAnsi="Times New Roman" w:cs="Times New Roman"/>
          <w:lang w:val="en-US"/>
        </w:rPr>
        <w:t xml:space="preserve">Surat An-Nisaa’ ayat 11: </w:t>
      </w:r>
    </w:p>
    <w:p w:rsidR="00996D14" w:rsidRPr="00996D14" w:rsidRDefault="000E0A99" w:rsidP="00DB3244">
      <w:pPr>
        <w:spacing w:line="360" w:lineRule="auto"/>
        <w:ind w:left="426" w:right="373"/>
        <w:jc w:val="both"/>
        <w:rPr>
          <w:rFonts w:ascii="Times New Roman" w:hAnsi="Times New Roman" w:cs="Times New Roman"/>
          <w:i/>
          <w:lang w:val="en-US"/>
        </w:rPr>
      </w:pPr>
      <w:r w:rsidRPr="00996D14">
        <w:rPr>
          <w:rFonts w:ascii="Times New Roman" w:hAnsi="Times New Roman" w:cs="Times New Roman"/>
          <w:i/>
          <w:lang w:val="en-US"/>
        </w:rPr>
        <w:t xml:space="preserve">Allah mensyariatkan bagimu tentang (pembagian pusaka untuk) anak-anakmu. Yaitu bagian seorang anak lelaki sama dengan bagian dua orang anak perempuan [bagian laki-laki dua kali bagian perempuan adalah karena kewajiban laki-laki lebih berat dari perempuan, seperti kewajiban membayar maskawin dan memberi nafkah]; dan jika anak itu semuanya perempuan lebih dari dua [lebih daru dua maksudnya; dua atau lebih sesuai dengan yang </w:t>
      </w:r>
      <w:r w:rsidRPr="00996D14">
        <w:rPr>
          <w:rFonts w:ascii="Times New Roman" w:hAnsi="Times New Roman" w:cs="Times New Roman"/>
          <w:i/>
          <w:lang w:val="en-US"/>
        </w:rPr>
        <w:lastRenderedPageBreak/>
        <w:t>diamalkan Nabi]</w:t>
      </w:r>
      <w:r w:rsidR="00996D14" w:rsidRPr="00996D14">
        <w:rPr>
          <w:rFonts w:ascii="Times New Roman" w:hAnsi="Times New Roman" w:cs="Times New Roman"/>
          <w:i/>
          <w:lang w:val="en-US"/>
        </w:rPr>
        <w:t>, maka bagi mereka dua pertiga dari harta yang ditinggalkan; jika anak perempuan itu seorang saja, maka ia memperoleh separuh harta. Dan untuk dua orang ibu-bapak, bagi masing-masingnya seperenam dari harta yang ditinggalkan, jika yang meninggal itu mempunyai anak; jika orang yang meninggal tidak mempunyai anak dan ia diwarisi oleh ibu bapaknya (saja), maka ibunya mendapat sepertiga; jika yang meninggal itu mempunyai beberapa saudara, maka ibunya mendapat seperenam. (Pembagian-pembagian tersebut di atas) sesudah dipenuhi wasiat yang ia buat atau (dan) sesudah dibayar utangnya. (Tentang) orang tuamu dan anak-anakmu kamu tidak mengetahui siapa di antara mereka yang lebih dekat (banyak) manfaatnya bagimu. Ini adalah ketetapan dari Allah. Sesungguhnya Allah Maha Mengetahui lagi Maha Bijaksana.</w:t>
      </w:r>
    </w:p>
    <w:p w:rsidR="000E0A99" w:rsidRPr="000E0A99" w:rsidRDefault="00996D14" w:rsidP="00DB3244">
      <w:pPr>
        <w:spacing w:line="360" w:lineRule="auto"/>
        <w:ind w:right="373"/>
        <w:jc w:val="both"/>
        <w:rPr>
          <w:rFonts w:ascii="Times New Roman" w:hAnsi="Times New Roman" w:cs="Times New Roman"/>
          <w:lang w:val="en-US"/>
        </w:rPr>
      </w:pPr>
      <w:r>
        <w:rPr>
          <w:rFonts w:ascii="Times New Roman" w:hAnsi="Times New Roman" w:cs="Times New Roman"/>
          <w:lang w:val="en-US"/>
        </w:rPr>
        <w:t xml:space="preserve"> Jika sebelum meninggal dunia seseorang telah berwasiat, maka dipenuhilah wasiat itu dari harta peninggalannya dengan tidak boleh lebih dari 1/3 </w:t>
      </w:r>
      <w:r w:rsidR="00824CDB">
        <w:rPr>
          <w:rFonts w:ascii="Times New Roman" w:hAnsi="Times New Roman" w:cs="Times New Roman"/>
          <w:lang w:val="en-US"/>
        </w:rPr>
        <w:t xml:space="preserve">(satu per tiga) </w:t>
      </w:r>
      <w:r>
        <w:rPr>
          <w:rFonts w:ascii="Times New Roman" w:hAnsi="Times New Roman" w:cs="Times New Roman"/>
          <w:lang w:val="en-US"/>
        </w:rPr>
        <w:t>harta bila dia mempunyai ahli waris dan jika dia akan berwasiat lebih dari 1/3</w:t>
      </w:r>
      <w:r w:rsidR="00824CDB">
        <w:rPr>
          <w:rFonts w:ascii="Times New Roman" w:hAnsi="Times New Roman" w:cs="Times New Roman"/>
          <w:lang w:val="en-US"/>
        </w:rPr>
        <w:t xml:space="preserve"> (satu per tiga),</w:t>
      </w:r>
      <w:r>
        <w:rPr>
          <w:rFonts w:ascii="Times New Roman" w:hAnsi="Times New Roman" w:cs="Times New Roman"/>
          <w:lang w:val="en-US"/>
        </w:rPr>
        <w:t xml:space="preserve"> harus mendapat perserujuan ahli warisnya.</w:t>
      </w:r>
      <w:r w:rsidR="00FE3965">
        <w:rPr>
          <w:rStyle w:val="ReferensiCatatanKaki"/>
          <w:rFonts w:ascii="Times New Roman" w:hAnsi="Times New Roman" w:cs="Times New Roman"/>
          <w:lang w:val="en-US"/>
        </w:rPr>
        <w:footnoteReference w:id="5"/>
      </w:r>
      <w:r>
        <w:rPr>
          <w:rFonts w:ascii="Times New Roman" w:hAnsi="Times New Roman" w:cs="Times New Roman"/>
          <w:lang w:val="en-US"/>
        </w:rPr>
        <w:t xml:space="preserve"> </w:t>
      </w:r>
    </w:p>
    <w:p w:rsidR="00D9339C" w:rsidRDefault="00D9339C" w:rsidP="00DB3244">
      <w:pPr>
        <w:spacing w:line="360" w:lineRule="auto"/>
        <w:ind w:right="373" w:firstLine="426"/>
        <w:jc w:val="both"/>
        <w:rPr>
          <w:rFonts w:ascii="Times New Roman" w:hAnsi="Times New Roman" w:cs="Times New Roman"/>
          <w:lang w:val="en-US"/>
        </w:rPr>
      </w:pPr>
      <w:r>
        <w:rPr>
          <w:rFonts w:ascii="Times New Roman" w:hAnsi="Times New Roman" w:cs="Times New Roman"/>
          <w:lang w:val="en-US"/>
        </w:rPr>
        <w:t>Bentuk dari wasiat dalam KHI disebutkan bahwa wasiat dapat dibuat secara lisan dihadapan dua orang saksi atau tertulis yang dilakukan dihadapan dua orang saksi atau dihadapan Notaris (Pasal 195 KHI). Dalam KHI tidak ada kewajiban dalam membuat wasiat dalam bentuk tertulis dan tidak diharuskan mengguna</w:t>
      </w:r>
      <w:r w:rsidR="00024BFE">
        <w:rPr>
          <w:rFonts w:ascii="Times New Roman" w:hAnsi="Times New Roman" w:cs="Times New Roman"/>
          <w:lang w:val="en-US"/>
        </w:rPr>
        <w:t>k</w:t>
      </w:r>
      <w:r>
        <w:rPr>
          <w:rFonts w:ascii="Times New Roman" w:hAnsi="Times New Roman" w:cs="Times New Roman"/>
          <w:lang w:val="en-US"/>
        </w:rPr>
        <w:t xml:space="preserve">an campur tangan Notaris tergantung pilihan si pembuat wasiat. Sedangkan dalam </w:t>
      </w:r>
      <w:r w:rsidR="002C4D07">
        <w:rPr>
          <w:rFonts w:ascii="Times New Roman" w:hAnsi="Times New Roman" w:cs="Times New Roman"/>
          <w:lang w:val="en-US"/>
        </w:rPr>
        <w:t>BW</w:t>
      </w:r>
      <w:r>
        <w:rPr>
          <w:rFonts w:ascii="Times New Roman" w:hAnsi="Times New Roman" w:cs="Times New Roman"/>
          <w:lang w:val="en-US"/>
        </w:rPr>
        <w:t xml:space="preserve"> kaitannya dengan bentuk wasiat, Pasal 931 </w:t>
      </w:r>
      <w:r w:rsidR="002C4D07">
        <w:rPr>
          <w:rFonts w:ascii="Times New Roman" w:hAnsi="Times New Roman" w:cs="Times New Roman"/>
          <w:lang w:val="en-US"/>
        </w:rPr>
        <w:t>BW</w:t>
      </w:r>
      <w:r>
        <w:rPr>
          <w:rFonts w:ascii="Times New Roman" w:hAnsi="Times New Roman" w:cs="Times New Roman"/>
          <w:lang w:val="en-US"/>
        </w:rPr>
        <w:t xml:space="preserve"> menyatakan surat wasiat hanya boleh dibuat, dengan akta olografis atau ditulis tangan sendiri, dengan akta umum atau dengan akta rahasia atau akta tertutup. Secara formil</w:t>
      </w:r>
      <w:r w:rsidR="00836AD2">
        <w:rPr>
          <w:rFonts w:ascii="Times New Roman" w:hAnsi="Times New Roman" w:cs="Times New Roman"/>
          <w:lang w:val="en-US"/>
        </w:rPr>
        <w:t xml:space="preserve">, dari beberapa ketentuan </w:t>
      </w:r>
      <w:r w:rsidR="002C4D07">
        <w:rPr>
          <w:rFonts w:ascii="Times New Roman" w:hAnsi="Times New Roman" w:cs="Times New Roman"/>
          <w:lang w:val="en-US"/>
        </w:rPr>
        <w:t>BW</w:t>
      </w:r>
      <w:r w:rsidR="00836AD2">
        <w:rPr>
          <w:rFonts w:ascii="Times New Roman" w:hAnsi="Times New Roman" w:cs="Times New Roman"/>
          <w:lang w:val="en-US"/>
        </w:rPr>
        <w:t xml:space="preserve"> yang disebutkan diatas surat wasiat harus dibuat tertulis dihadapan Notaris atau dititipkan/disimpan oleh Notaris.</w:t>
      </w:r>
      <w:r w:rsidR="00836AD2">
        <w:rPr>
          <w:rStyle w:val="ReferensiCatatanKaki"/>
          <w:rFonts w:ascii="Times New Roman" w:hAnsi="Times New Roman" w:cs="Times New Roman"/>
          <w:lang w:val="en-US"/>
        </w:rPr>
        <w:footnoteReference w:id="6"/>
      </w:r>
      <w:r w:rsidR="00836AD2">
        <w:rPr>
          <w:rFonts w:ascii="Times New Roman" w:hAnsi="Times New Roman" w:cs="Times New Roman"/>
          <w:lang w:val="en-US"/>
        </w:rPr>
        <w:t xml:space="preserve"> </w:t>
      </w:r>
    </w:p>
    <w:p w:rsidR="00F37FE6" w:rsidRDefault="00F37FE6" w:rsidP="00DB3244">
      <w:pPr>
        <w:spacing w:line="360" w:lineRule="auto"/>
        <w:ind w:right="373"/>
        <w:jc w:val="both"/>
        <w:rPr>
          <w:rFonts w:ascii="Times New Roman" w:hAnsi="Times New Roman" w:cs="Times New Roman"/>
          <w:lang w:val="en-US"/>
        </w:rPr>
      </w:pPr>
      <w:r>
        <w:rPr>
          <w:rFonts w:ascii="Times New Roman" w:hAnsi="Times New Roman" w:cs="Times New Roman"/>
          <w:lang w:val="en-US"/>
        </w:rPr>
        <w:t>Jika dibandingkan dengan BW yang mengatur bagian dari setiap ahli waris yang telah diatur oleh UU tidak dapat disimpangi</w:t>
      </w:r>
      <w:r w:rsidR="00997E81">
        <w:rPr>
          <w:rFonts w:ascii="Times New Roman" w:hAnsi="Times New Roman" w:cs="Times New Roman"/>
          <w:lang w:val="en-US"/>
        </w:rPr>
        <w:t>,</w:t>
      </w:r>
      <w:r>
        <w:rPr>
          <w:rFonts w:ascii="Times New Roman" w:hAnsi="Times New Roman" w:cs="Times New Roman"/>
          <w:lang w:val="en-US"/>
        </w:rPr>
        <w:t xml:space="preserve"> </w:t>
      </w:r>
      <w:r w:rsidR="00997E81">
        <w:rPr>
          <w:rFonts w:ascii="Times New Roman" w:hAnsi="Times New Roman" w:cs="Times New Roman"/>
          <w:lang w:val="en-US"/>
        </w:rPr>
        <w:t xml:space="preserve">dengan memberikan warisan kepada ahli </w:t>
      </w:r>
      <w:r w:rsidR="00997E81">
        <w:rPr>
          <w:rFonts w:ascii="Times New Roman" w:hAnsi="Times New Roman" w:cs="Times New Roman"/>
          <w:lang w:val="en-US"/>
        </w:rPr>
        <w:lastRenderedPageBreak/>
        <w:t>waris yang tidak berhak menerima warisan melebihi bagian ahli waris yang berhak menerima warisan.</w:t>
      </w:r>
      <w:r w:rsidR="002C4D07">
        <w:rPr>
          <w:rFonts w:ascii="Times New Roman" w:hAnsi="Times New Roman" w:cs="Times New Roman"/>
          <w:lang w:val="en-US"/>
        </w:rPr>
        <w:t xml:space="preserve"> </w:t>
      </w:r>
      <w:r w:rsidR="00997E81">
        <w:rPr>
          <w:rFonts w:ascii="Times New Roman" w:hAnsi="Times New Roman" w:cs="Times New Roman"/>
          <w:lang w:val="en-US"/>
        </w:rPr>
        <w:t xml:space="preserve">Hal ini dikenal dengan bagian mutlak atau </w:t>
      </w:r>
      <w:r w:rsidR="00997E81" w:rsidRPr="00997E81">
        <w:rPr>
          <w:rFonts w:ascii="Times New Roman" w:hAnsi="Times New Roman" w:cs="Times New Roman"/>
          <w:i/>
          <w:lang w:val="en-US"/>
        </w:rPr>
        <w:t>legitieme portie</w:t>
      </w:r>
      <w:r w:rsidR="00997E81">
        <w:rPr>
          <w:rFonts w:ascii="Times New Roman" w:hAnsi="Times New Roman" w:cs="Times New Roman"/>
          <w:lang w:val="en-US"/>
        </w:rPr>
        <w:t>. B</w:t>
      </w:r>
      <w:r w:rsidR="002C4D07">
        <w:rPr>
          <w:rFonts w:ascii="Times New Roman" w:hAnsi="Times New Roman" w:cs="Times New Roman"/>
          <w:lang w:val="en-US"/>
        </w:rPr>
        <w:t xml:space="preserve">erbeda </w:t>
      </w:r>
      <w:r>
        <w:rPr>
          <w:rFonts w:ascii="Times New Roman" w:hAnsi="Times New Roman" w:cs="Times New Roman"/>
          <w:lang w:val="en-US"/>
        </w:rPr>
        <w:t>didalam hukum waris islam tidak ada pengaturan secara khusus, dimana hanya ditetapkan warisan tidak boleh lebih dari 1/3 (s</w:t>
      </w:r>
      <w:r w:rsidR="00824CDB">
        <w:rPr>
          <w:rFonts w:ascii="Times New Roman" w:hAnsi="Times New Roman" w:cs="Times New Roman"/>
          <w:lang w:val="en-US"/>
        </w:rPr>
        <w:t xml:space="preserve">atu </w:t>
      </w:r>
      <w:r>
        <w:rPr>
          <w:rFonts w:ascii="Times New Roman" w:hAnsi="Times New Roman" w:cs="Times New Roman"/>
          <w:lang w:val="en-US"/>
        </w:rPr>
        <w:t>per</w:t>
      </w:r>
      <w:r w:rsidR="00824CDB">
        <w:rPr>
          <w:rFonts w:ascii="Times New Roman" w:hAnsi="Times New Roman" w:cs="Times New Roman"/>
          <w:lang w:val="en-US"/>
        </w:rPr>
        <w:t xml:space="preserve"> </w:t>
      </w:r>
      <w:r>
        <w:rPr>
          <w:rFonts w:ascii="Times New Roman" w:hAnsi="Times New Roman" w:cs="Times New Roman"/>
          <w:lang w:val="en-US"/>
        </w:rPr>
        <w:t>tiga) bagian harta kekayaan jika ingin diberikan lebih diijinkan, tetapi harus dibutuhkan persetujuan ahli waris sebagaimana telah diatur dalam Al-Quran ataupun KHI.</w:t>
      </w:r>
    </w:p>
    <w:p w:rsidR="006502ED" w:rsidRPr="00551411" w:rsidRDefault="006502ED" w:rsidP="00DB3244">
      <w:pPr>
        <w:spacing w:line="360" w:lineRule="auto"/>
        <w:ind w:right="373"/>
        <w:jc w:val="both"/>
        <w:rPr>
          <w:rFonts w:ascii="Times New Roman" w:hAnsi="Times New Roman" w:cs="Times New Roman"/>
          <w:lang w:val="en-US"/>
        </w:rPr>
      </w:pPr>
      <w:r w:rsidRPr="00551411">
        <w:rPr>
          <w:rFonts w:ascii="Times New Roman" w:hAnsi="Times New Roman" w:cs="Times New Roman"/>
          <w:lang w:val="en-US"/>
        </w:rPr>
        <w:t>Adapula bentuk hukum waris yang ketiga yaitu waris menurut adat</w:t>
      </w:r>
      <w:r w:rsidR="008319AF" w:rsidRPr="00551411">
        <w:rPr>
          <w:rFonts w:ascii="Times New Roman" w:hAnsi="Times New Roman" w:cs="Times New Roman"/>
          <w:lang w:val="en-US"/>
        </w:rPr>
        <w:t xml:space="preserve">. Hukum waris adat tidak mengenal adanya </w:t>
      </w:r>
      <w:r w:rsidR="008319AF" w:rsidRPr="00551411">
        <w:rPr>
          <w:rFonts w:ascii="Times New Roman" w:hAnsi="Times New Roman" w:cs="Times New Roman"/>
          <w:i/>
          <w:lang w:val="en-US"/>
        </w:rPr>
        <w:t xml:space="preserve">legitieme portie </w:t>
      </w:r>
      <w:r w:rsidR="008319AF" w:rsidRPr="00551411">
        <w:rPr>
          <w:rFonts w:ascii="Times New Roman" w:hAnsi="Times New Roman" w:cs="Times New Roman"/>
          <w:lang w:val="en-US"/>
        </w:rPr>
        <w:t>(bagian mutlak) seperti yang diatur dalam BW dan seperti batasan yang ada dalam hukum waris islam yaitu bagiannya 1/3 (satu per tiga) dari harta kekayaan</w:t>
      </w:r>
      <w:r w:rsidR="002C4D07">
        <w:rPr>
          <w:rFonts w:ascii="Times New Roman" w:hAnsi="Times New Roman" w:cs="Times New Roman"/>
          <w:lang w:val="en-US"/>
        </w:rPr>
        <w:t xml:space="preserve"> pewaris</w:t>
      </w:r>
      <w:r w:rsidR="008319AF" w:rsidRPr="00551411">
        <w:rPr>
          <w:rFonts w:ascii="Times New Roman" w:hAnsi="Times New Roman" w:cs="Times New Roman"/>
          <w:lang w:val="en-US"/>
        </w:rPr>
        <w:t>. Esensi dari hukum waris adat adalah merupakan proses penerusan, peralihan/pengoperan harta. Proses peralihannya itu sendiri, sesungguhnya sudah dapat dimulai semasa pemilik harta kekayaan itu sendiri masih hidup serta proses itu selanjutnya berjalan terus hingga keturunannya itu masing-masing menjadi keluarga-keluarga baru yang berdiri sendiri-sendiri {</w:t>
      </w:r>
      <w:r w:rsidR="008319AF" w:rsidRPr="00551411">
        <w:rPr>
          <w:rFonts w:ascii="Times New Roman" w:hAnsi="Times New Roman" w:cs="Times New Roman"/>
          <w:i/>
          <w:lang w:val="en-US"/>
        </w:rPr>
        <w:t xml:space="preserve">mentas </w:t>
      </w:r>
      <w:r w:rsidR="008319AF" w:rsidRPr="00551411">
        <w:rPr>
          <w:rFonts w:ascii="Times New Roman" w:hAnsi="Times New Roman" w:cs="Times New Roman"/>
          <w:lang w:val="en-US"/>
        </w:rPr>
        <w:t xml:space="preserve">dan </w:t>
      </w:r>
      <w:r w:rsidR="008319AF" w:rsidRPr="00551411">
        <w:rPr>
          <w:rFonts w:ascii="Times New Roman" w:hAnsi="Times New Roman" w:cs="Times New Roman"/>
          <w:i/>
          <w:lang w:val="en-US"/>
        </w:rPr>
        <w:t>mencar</w:t>
      </w:r>
      <w:r w:rsidR="008319AF" w:rsidRPr="00551411">
        <w:rPr>
          <w:rFonts w:ascii="Times New Roman" w:hAnsi="Times New Roman" w:cs="Times New Roman"/>
          <w:lang w:val="en-US"/>
        </w:rPr>
        <w:t xml:space="preserve"> (Jawa)} </w:t>
      </w:r>
      <w:r w:rsidR="00551411" w:rsidRPr="00551411">
        <w:rPr>
          <w:rFonts w:ascii="Times New Roman" w:hAnsi="Times New Roman" w:cs="Times New Roman"/>
          <w:lang w:val="en-US"/>
        </w:rPr>
        <w:t>yang kelak pada waktunya mendapat giliran juga untuk meneruskan proses tersebut kepada generasi berikutnya (keturunannya) juga. “Proses tersebut tidak menjadi “</w:t>
      </w:r>
      <w:r w:rsidR="00551411" w:rsidRPr="00551411">
        <w:rPr>
          <w:rFonts w:ascii="Times New Roman" w:hAnsi="Times New Roman" w:cs="Times New Roman"/>
          <w:i/>
          <w:lang w:val="en-US"/>
        </w:rPr>
        <w:t>akuut</w:t>
      </w:r>
      <w:r w:rsidR="00551411" w:rsidRPr="00551411">
        <w:rPr>
          <w:rFonts w:ascii="Times New Roman" w:hAnsi="Times New Roman" w:cs="Times New Roman"/>
          <w:lang w:val="en-US"/>
        </w:rPr>
        <w:t>”</w:t>
      </w:r>
      <w:r w:rsidR="008319AF" w:rsidRPr="00551411">
        <w:rPr>
          <w:rFonts w:ascii="Times New Roman" w:hAnsi="Times New Roman" w:cs="Times New Roman"/>
          <w:lang w:val="en-US"/>
        </w:rPr>
        <w:t xml:space="preserve"> </w:t>
      </w:r>
      <w:r w:rsidR="00551411" w:rsidRPr="00551411">
        <w:rPr>
          <w:rFonts w:ascii="Times New Roman" w:hAnsi="Times New Roman" w:cs="Times New Roman"/>
          <w:lang w:val="en-US"/>
        </w:rPr>
        <w:t>sebab orang tua meninggal dunia.</w:t>
      </w:r>
      <w:r w:rsidR="00551411" w:rsidRPr="00551411">
        <w:rPr>
          <w:rStyle w:val="ReferensiCatatanKaki"/>
          <w:rFonts w:ascii="Times New Roman" w:hAnsi="Times New Roman" w:cs="Times New Roman"/>
          <w:lang w:val="en-US"/>
        </w:rPr>
        <w:footnoteReference w:id="7"/>
      </w:r>
      <w:r w:rsidR="00551411" w:rsidRPr="00551411">
        <w:rPr>
          <w:rFonts w:ascii="Times New Roman" w:hAnsi="Times New Roman" w:cs="Times New Roman"/>
          <w:lang w:val="en-US"/>
        </w:rPr>
        <w:t xml:space="preserve"> </w:t>
      </w:r>
    </w:p>
    <w:p w:rsidR="001F1EC4" w:rsidRDefault="00AA6494" w:rsidP="00DB3244">
      <w:pPr>
        <w:spacing w:line="360" w:lineRule="auto"/>
        <w:ind w:right="373"/>
        <w:jc w:val="both"/>
        <w:rPr>
          <w:rFonts w:ascii="Times New Roman" w:hAnsi="Times New Roman" w:cs="Times New Roman"/>
          <w:i/>
          <w:lang w:val="en-US"/>
        </w:rPr>
      </w:pPr>
      <w:r w:rsidRPr="006502ED">
        <w:rPr>
          <w:rFonts w:ascii="Times New Roman" w:hAnsi="Times New Roman" w:cs="Times New Roman"/>
          <w:lang w:val="en-US"/>
        </w:rPr>
        <w:t xml:space="preserve">Tulisan </w:t>
      </w:r>
      <w:r w:rsidR="002C4D07">
        <w:rPr>
          <w:rFonts w:ascii="Times New Roman" w:hAnsi="Times New Roman" w:cs="Times New Roman"/>
          <w:lang w:val="en-US"/>
        </w:rPr>
        <w:t>yang dibuat ini,</w:t>
      </w:r>
      <w:r w:rsidRPr="006502ED">
        <w:rPr>
          <w:rFonts w:ascii="Times New Roman" w:hAnsi="Times New Roman" w:cs="Times New Roman"/>
          <w:lang w:val="en-US"/>
        </w:rPr>
        <w:t xml:space="preserve"> berfokus pad</w:t>
      </w:r>
      <w:r w:rsidR="00EA6362" w:rsidRPr="006502ED">
        <w:rPr>
          <w:rFonts w:ascii="Times New Roman" w:hAnsi="Times New Roman" w:cs="Times New Roman"/>
          <w:lang w:val="en-US"/>
        </w:rPr>
        <w:t>a</w:t>
      </w:r>
      <w:r w:rsidRPr="006502ED">
        <w:rPr>
          <w:rFonts w:ascii="Times New Roman" w:hAnsi="Times New Roman" w:cs="Times New Roman"/>
          <w:lang w:val="en-US"/>
        </w:rPr>
        <w:t xml:space="preserve"> pembahasan mengenai </w:t>
      </w:r>
      <w:r w:rsidR="00673CF6" w:rsidRPr="006502ED">
        <w:rPr>
          <w:rFonts w:ascii="Times New Roman" w:hAnsi="Times New Roman" w:cs="Times New Roman"/>
          <w:lang w:val="en-US"/>
        </w:rPr>
        <w:t xml:space="preserve">surat wasiat/testamen sebagai ketentuan pelaksana dari </w:t>
      </w:r>
      <w:r w:rsidR="002C4D07">
        <w:rPr>
          <w:rFonts w:ascii="Times New Roman" w:hAnsi="Times New Roman" w:cs="Times New Roman"/>
          <w:lang w:val="en-US"/>
        </w:rPr>
        <w:t xml:space="preserve">keinginan </w:t>
      </w:r>
      <w:r w:rsidR="00673CF6" w:rsidRPr="006502ED">
        <w:rPr>
          <w:rFonts w:ascii="Times New Roman" w:hAnsi="Times New Roman" w:cs="Times New Roman"/>
          <w:lang w:val="en-US"/>
        </w:rPr>
        <w:t>pewaris</w:t>
      </w:r>
      <w:r w:rsidR="002C4D07">
        <w:rPr>
          <w:rFonts w:ascii="Times New Roman" w:hAnsi="Times New Roman" w:cs="Times New Roman"/>
          <w:lang w:val="en-US"/>
        </w:rPr>
        <w:t>.</w:t>
      </w:r>
      <w:r w:rsidR="00673CF6" w:rsidRPr="006502ED">
        <w:rPr>
          <w:rFonts w:ascii="Times New Roman" w:hAnsi="Times New Roman" w:cs="Times New Roman"/>
          <w:lang w:val="en-US"/>
        </w:rPr>
        <w:t xml:space="preserve"> </w:t>
      </w:r>
      <w:r w:rsidR="002C4D07">
        <w:rPr>
          <w:rFonts w:ascii="Times New Roman" w:hAnsi="Times New Roman" w:cs="Times New Roman"/>
          <w:lang w:val="en-US"/>
        </w:rPr>
        <w:t>Dalam hal ini d</w:t>
      </w:r>
      <w:r w:rsidR="00673CF6" w:rsidRPr="006502ED">
        <w:rPr>
          <w:rFonts w:ascii="Times New Roman" w:hAnsi="Times New Roman" w:cs="Times New Roman"/>
          <w:lang w:val="en-US"/>
        </w:rPr>
        <w:t xml:space="preserve">imana </w:t>
      </w:r>
      <w:r w:rsidR="002C4D07">
        <w:rPr>
          <w:rFonts w:ascii="Times New Roman" w:hAnsi="Times New Roman" w:cs="Times New Roman"/>
          <w:lang w:val="en-US"/>
        </w:rPr>
        <w:t xml:space="preserve">si </w:t>
      </w:r>
      <w:r w:rsidR="00673CF6" w:rsidRPr="006502ED">
        <w:rPr>
          <w:rFonts w:ascii="Times New Roman" w:hAnsi="Times New Roman" w:cs="Times New Roman"/>
          <w:lang w:val="en-US"/>
        </w:rPr>
        <w:t>pewaris berhak sepenuhnya atas harta warisannya</w:t>
      </w:r>
      <w:r w:rsidR="002C4D07">
        <w:rPr>
          <w:rFonts w:ascii="Times New Roman" w:hAnsi="Times New Roman" w:cs="Times New Roman"/>
          <w:lang w:val="en-US"/>
        </w:rPr>
        <w:t>, yang ol</w:t>
      </w:r>
      <w:r w:rsidR="006E37DC" w:rsidRPr="006502ED">
        <w:rPr>
          <w:rFonts w:ascii="Times New Roman" w:hAnsi="Times New Roman" w:cs="Times New Roman"/>
          <w:lang w:val="en-US"/>
        </w:rPr>
        <w:t>eh karena itu</w:t>
      </w:r>
      <w:r w:rsidR="002C4D07">
        <w:rPr>
          <w:rFonts w:ascii="Times New Roman" w:hAnsi="Times New Roman" w:cs="Times New Roman"/>
          <w:lang w:val="en-US"/>
        </w:rPr>
        <w:t xml:space="preserve"> juga si </w:t>
      </w:r>
      <w:r w:rsidR="006E37DC" w:rsidRPr="006502ED">
        <w:rPr>
          <w:rFonts w:ascii="Times New Roman" w:hAnsi="Times New Roman" w:cs="Times New Roman"/>
          <w:lang w:val="en-US"/>
        </w:rPr>
        <w:t xml:space="preserve">pewaris berhak membagi harta </w:t>
      </w:r>
      <w:r w:rsidR="001D2424" w:rsidRPr="006502ED">
        <w:rPr>
          <w:rFonts w:ascii="Times New Roman" w:hAnsi="Times New Roman" w:cs="Times New Roman"/>
          <w:lang w:val="en-US"/>
        </w:rPr>
        <w:t xml:space="preserve">kekayaannya </w:t>
      </w:r>
      <w:r w:rsidR="002C4D07">
        <w:rPr>
          <w:rFonts w:ascii="Times New Roman" w:hAnsi="Times New Roman" w:cs="Times New Roman"/>
          <w:lang w:val="en-US"/>
        </w:rPr>
        <w:t xml:space="preserve">kepada para ahli waris </w:t>
      </w:r>
      <w:r w:rsidR="006E37DC" w:rsidRPr="006502ED">
        <w:rPr>
          <w:rFonts w:ascii="Times New Roman" w:hAnsi="Times New Roman" w:cs="Times New Roman"/>
          <w:lang w:val="en-US"/>
        </w:rPr>
        <w:t>sesuai dengan kehendaknya</w:t>
      </w:r>
      <w:r w:rsidR="001D2424" w:rsidRPr="006502ED">
        <w:rPr>
          <w:rFonts w:ascii="Times New Roman" w:hAnsi="Times New Roman" w:cs="Times New Roman"/>
          <w:lang w:val="en-US"/>
        </w:rPr>
        <w:t>.</w:t>
      </w:r>
      <w:r w:rsidR="006E37DC" w:rsidRPr="006502ED">
        <w:rPr>
          <w:rFonts w:ascii="Times New Roman" w:hAnsi="Times New Roman" w:cs="Times New Roman"/>
          <w:lang w:val="en-US"/>
        </w:rPr>
        <w:t xml:space="preserve"> </w:t>
      </w:r>
      <w:r w:rsidR="001D2424" w:rsidRPr="006502ED">
        <w:rPr>
          <w:rFonts w:ascii="Times New Roman" w:hAnsi="Times New Roman" w:cs="Times New Roman"/>
          <w:lang w:val="en-US"/>
        </w:rPr>
        <w:t>H</w:t>
      </w:r>
      <w:r w:rsidR="00474247" w:rsidRPr="006502ED">
        <w:rPr>
          <w:rFonts w:ascii="Times New Roman" w:hAnsi="Times New Roman" w:cs="Times New Roman"/>
          <w:lang w:val="en-US"/>
        </w:rPr>
        <w:t>al ini akan tinjau menurut Hukum Waris BW sehingga isu yang diangkat dalam pembah</w:t>
      </w:r>
      <w:r w:rsidR="006F1C67" w:rsidRPr="006502ED">
        <w:rPr>
          <w:rFonts w:ascii="Times New Roman" w:hAnsi="Times New Roman" w:cs="Times New Roman"/>
          <w:lang w:val="en-US"/>
        </w:rPr>
        <w:t>a</w:t>
      </w:r>
      <w:r w:rsidR="00474247" w:rsidRPr="006502ED">
        <w:rPr>
          <w:rFonts w:ascii="Times New Roman" w:hAnsi="Times New Roman" w:cs="Times New Roman"/>
          <w:lang w:val="en-US"/>
        </w:rPr>
        <w:t xml:space="preserve">san ini adalah </w:t>
      </w:r>
      <w:r w:rsidR="00F66671" w:rsidRPr="006502ED">
        <w:rPr>
          <w:rFonts w:ascii="Times New Roman" w:hAnsi="Times New Roman" w:cs="Times New Roman"/>
          <w:lang w:val="en-US"/>
        </w:rPr>
        <w:t xml:space="preserve">Pelaksanaan Hak Mutlak Ahli Waris Terhadap </w:t>
      </w:r>
      <w:r w:rsidR="002C4D07">
        <w:rPr>
          <w:rFonts w:ascii="Times New Roman" w:hAnsi="Times New Roman" w:cs="Times New Roman"/>
          <w:lang w:val="en-US"/>
        </w:rPr>
        <w:t xml:space="preserve">Surat </w:t>
      </w:r>
      <w:r w:rsidR="00F66671" w:rsidRPr="006502ED">
        <w:rPr>
          <w:rFonts w:ascii="Times New Roman" w:hAnsi="Times New Roman" w:cs="Times New Roman"/>
          <w:lang w:val="en-US"/>
        </w:rPr>
        <w:t>Wasiat/T</w:t>
      </w:r>
      <w:r w:rsidR="00F66671" w:rsidRPr="006502ED">
        <w:rPr>
          <w:rFonts w:ascii="Times New Roman" w:hAnsi="Times New Roman" w:cs="Times New Roman"/>
          <w:i/>
          <w:lang w:val="en-US"/>
        </w:rPr>
        <w:t>estamen</w:t>
      </w:r>
      <w:r w:rsidR="00F66671" w:rsidRPr="006502ED">
        <w:rPr>
          <w:rFonts w:ascii="Times New Roman" w:hAnsi="Times New Roman" w:cs="Times New Roman"/>
          <w:lang w:val="en-US"/>
        </w:rPr>
        <w:t xml:space="preserve"> yang Menyimpang Dari Ketentuan </w:t>
      </w:r>
      <w:r w:rsidR="00F66671" w:rsidRPr="002C4D07">
        <w:rPr>
          <w:rFonts w:ascii="Times New Roman" w:hAnsi="Times New Roman" w:cs="Times New Roman"/>
          <w:i/>
          <w:lang w:val="en-US"/>
        </w:rPr>
        <w:t>Legitieme Portie</w:t>
      </w:r>
      <w:r w:rsidR="00F66671" w:rsidRPr="006502ED">
        <w:rPr>
          <w:rFonts w:ascii="Times New Roman" w:hAnsi="Times New Roman" w:cs="Times New Roman"/>
          <w:lang w:val="en-US"/>
        </w:rPr>
        <w:t xml:space="preserve"> </w:t>
      </w:r>
      <w:r w:rsidR="00F66671" w:rsidRPr="002C4D07">
        <w:rPr>
          <w:rFonts w:ascii="Times New Roman" w:hAnsi="Times New Roman" w:cs="Times New Roman"/>
          <w:i/>
          <w:lang w:val="en-US"/>
        </w:rPr>
        <w:t xml:space="preserve">Burgerlijk Wetboek </w:t>
      </w:r>
      <w:r w:rsidR="00F66671" w:rsidRPr="002C4D07">
        <w:rPr>
          <w:rFonts w:ascii="Times New Roman" w:hAnsi="Times New Roman" w:cs="Times New Roman"/>
          <w:lang w:val="en-US"/>
        </w:rPr>
        <w:t>(BW)</w:t>
      </w:r>
      <w:r w:rsidR="00F66671" w:rsidRPr="006502ED">
        <w:rPr>
          <w:rFonts w:ascii="Times New Roman" w:hAnsi="Times New Roman" w:cs="Times New Roman"/>
          <w:i/>
          <w:lang w:val="en-US"/>
        </w:rPr>
        <w:t>.</w:t>
      </w:r>
    </w:p>
    <w:p w:rsidR="0017448E" w:rsidRDefault="0017448E" w:rsidP="00DB3244">
      <w:pPr>
        <w:spacing w:line="360" w:lineRule="auto"/>
        <w:ind w:right="373"/>
        <w:jc w:val="both"/>
        <w:rPr>
          <w:rFonts w:ascii="Times New Roman" w:hAnsi="Times New Roman" w:cs="Times New Roman"/>
          <w:b/>
          <w:lang w:val="en-US"/>
        </w:rPr>
      </w:pPr>
      <w:r w:rsidRPr="0017448E">
        <w:rPr>
          <w:rFonts w:ascii="Times New Roman" w:hAnsi="Times New Roman" w:cs="Times New Roman"/>
          <w:b/>
          <w:lang w:val="en-US"/>
        </w:rPr>
        <w:t>Metode Penelitian</w:t>
      </w:r>
    </w:p>
    <w:p w:rsidR="0017448E" w:rsidRDefault="0017448E" w:rsidP="0017448E">
      <w:pPr>
        <w:spacing w:line="288" w:lineRule="auto"/>
        <w:ind w:right="-7" w:firstLine="426"/>
        <w:jc w:val="both"/>
        <w:rPr>
          <w:rFonts w:ascii="Constantia" w:hAnsi="Constantia" w:cs="Times New Roman"/>
          <w:color w:val="000000" w:themeColor="text1"/>
          <w:lang w:val="en-US"/>
        </w:rPr>
      </w:pPr>
      <w:r w:rsidRPr="002D35B6">
        <w:rPr>
          <w:rFonts w:ascii="Constantia" w:hAnsi="Constantia" w:cs="Times New Roman"/>
          <w:color w:val="000000" w:themeColor="text1"/>
          <w:lang w:val="en-US"/>
        </w:rPr>
        <w:t xml:space="preserve">Penelitian ini menggunakan metode yuridis normatif yaitu metode penelitian yang menitikberatkan pada norma-norma atau kaidah-kaidah dalam hukum positif. Metode pendekatan yang digunakan yaitu pendekatan undang-undang </w:t>
      </w:r>
      <w:r w:rsidRPr="002D35B6">
        <w:rPr>
          <w:rFonts w:ascii="Constantia" w:hAnsi="Constantia" w:cs="Times New Roman"/>
          <w:color w:val="000000" w:themeColor="text1"/>
          <w:lang w:val="en-US"/>
        </w:rPr>
        <w:lastRenderedPageBreak/>
        <w:t>(</w:t>
      </w:r>
      <w:r w:rsidRPr="002D35B6">
        <w:rPr>
          <w:rFonts w:ascii="Constantia" w:hAnsi="Constantia" w:cs="Times New Roman"/>
          <w:i/>
          <w:color w:val="000000" w:themeColor="text1"/>
          <w:lang w:val="en-US"/>
        </w:rPr>
        <w:t>statute approach</w:t>
      </w:r>
      <w:r w:rsidRPr="002D35B6">
        <w:rPr>
          <w:rFonts w:ascii="Constantia" w:hAnsi="Constantia" w:cs="Times New Roman"/>
          <w:color w:val="000000" w:themeColor="text1"/>
          <w:lang w:val="en-US"/>
        </w:rPr>
        <w:t>) dan pendekatan konseptual (</w:t>
      </w:r>
      <w:r w:rsidRPr="002D35B6">
        <w:rPr>
          <w:rFonts w:ascii="Constantia" w:hAnsi="Constantia" w:cs="Times New Roman"/>
          <w:i/>
          <w:color w:val="000000" w:themeColor="text1"/>
          <w:lang w:val="en-US"/>
        </w:rPr>
        <w:t>conceptual approach</w:t>
      </w:r>
      <w:r w:rsidRPr="002D35B6">
        <w:rPr>
          <w:rFonts w:ascii="Constantia" w:hAnsi="Constantia" w:cs="Times New Roman"/>
          <w:color w:val="000000" w:themeColor="text1"/>
          <w:lang w:val="en-US"/>
        </w:rPr>
        <w:t>). Pendekatan undang-undang (</w:t>
      </w:r>
      <w:r w:rsidRPr="002D35B6">
        <w:rPr>
          <w:rFonts w:ascii="Constantia" w:hAnsi="Constantia" w:cs="Times New Roman"/>
          <w:i/>
          <w:color w:val="000000" w:themeColor="text1"/>
          <w:lang w:val="en-US"/>
        </w:rPr>
        <w:t>statute approach</w:t>
      </w:r>
      <w:r w:rsidRPr="002D35B6">
        <w:rPr>
          <w:rFonts w:ascii="Constantia" w:hAnsi="Constantia" w:cs="Times New Roman"/>
          <w:color w:val="000000" w:themeColor="text1"/>
          <w:lang w:val="en-US"/>
        </w:rPr>
        <w:t>) yaitu metode yang dilakukan dengan menelaah semua undang-undang dan regulasi yang bersangkut paut dengan isu hukum yang sedang ditangani. Sedangkan pendekatan konseptual (</w:t>
      </w:r>
      <w:r w:rsidRPr="002D35B6">
        <w:rPr>
          <w:rFonts w:ascii="Constantia" w:hAnsi="Constantia" w:cs="Times New Roman"/>
          <w:i/>
          <w:color w:val="000000" w:themeColor="text1"/>
          <w:lang w:val="en-US"/>
        </w:rPr>
        <w:t>conceptual approach</w:t>
      </w:r>
      <w:r w:rsidRPr="002D35B6">
        <w:rPr>
          <w:rFonts w:ascii="Constantia" w:hAnsi="Constantia" w:cs="Times New Roman"/>
          <w:color w:val="000000" w:themeColor="text1"/>
          <w:lang w:val="en-US"/>
        </w:rPr>
        <w:t>) yaitu pendekatan yang beranjak dari pandangan-pandangan dan doktrin-doktrin yang berkembang di dalam ilmu hukum (Marzuki, 2016). Sedangkan untuk j</w:t>
      </w:r>
      <w:r w:rsidRPr="002D35B6">
        <w:rPr>
          <w:rFonts w:ascii="Constantia" w:hAnsi="Constantia" w:cs="Times New Roman"/>
          <w:color w:val="000000" w:themeColor="text1"/>
        </w:rPr>
        <w:t>enis data yang digunakan dalam penelitian ini adalah data sekunder. Data sekunder adalah data yang tidak diperoleh secara langsung dari narasumber atau dari lapangan, melainkan data yang diperoleh dari bahan-bahan pustaka</w:t>
      </w:r>
      <w:r w:rsidRPr="002D35B6">
        <w:rPr>
          <w:rFonts w:ascii="Constantia" w:hAnsi="Constantia" w:cs="Times New Roman"/>
          <w:color w:val="000000" w:themeColor="text1"/>
          <w:lang w:val="en-US"/>
        </w:rPr>
        <w:t xml:space="preserve"> (</w:t>
      </w:r>
      <w:r w:rsidRPr="002D35B6">
        <w:rPr>
          <w:rFonts w:ascii="Times New Roman" w:hAnsi="Times New Roman" w:cs="Times New Roman"/>
          <w:color w:val="000000" w:themeColor="text1"/>
          <w:lang w:val="en-US"/>
        </w:rPr>
        <w:t>Fajar dan Achmad, 2015).</w:t>
      </w:r>
      <w:r w:rsidRPr="002D35B6">
        <w:rPr>
          <w:rFonts w:ascii="Constantia" w:hAnsi="Constantia" w:cs="Times New Roman"/>
          <w:color w:val="000000" w:themeColor="text1"/>
          <w:lang w:val="en-US"/>
        </w:rPr>
        <w:t xml:space="preserve">  Untuk bahan hukum yang digunakan yaitu bahan hukum primer dan sekunder. Bahan hukum primer yaitu bahan hukum yang berupa legislasi dan regulasi. Bahan hukum sekunder yaitu beurpa buku-buku hukum termasuk skripsi, tesis, dan disertasi hukum termasuk juga didalamnya jurnal-jurnal hukum</w:t>
      </w:r>
      <w:r w:rsidR="00A95C1B">
        <w:rPr>
          <w:rFonts w:ascii="Constantia" w:hAnsi="Constantia" w:cs="Times New Roman"/>
          <w:color w:val="000000" w:themeColor="text1"/>
          <w:lang w:val="en-US"/>
        </w:rPr>
        <w:t>.</w:t>
      </w:r>
      <w:r w:rsidR="00A95C1B">
        <w:rPr>
          <w:rStyle w:val="ReferensiCatatanKaki"/>
          <w:rFonts w:ascii="Constantia" w:hAnsi="Constantia" w:cs="Times New Roman"/>
          <w:color w:val="000000" w:themeColor="text1"/>
          <w:lang w:val="en-US"/>
        </w:rPr>
        <w:footnoteReference w:id="8"/>
      </w:r>
    </w:p>
    <w:p w:rsidR="00BE17B4" w:rsidRDefault="00BE17B4" w:rsidP="00BE17B4">
      <w:pPr>
        <w:spacing w:line="288" w:lineRule="auto"/>
        <w:ind w:right="-7"/>
        <w:jc w:val="both"/>
        <w:rPr>
          <w:rFonts w:ascii="Constantia" w:hAnsi="Constantia" w:cs="Times New Roman"/>
          <w:color w:val="000000" w:themeColor="text1"/>
          <w:lang w:val="en-US"/>
        </w:rPr>
      </w:pPr>
    </w:p>
    <w:p w:rsidR="00BE17B4" w:rsidRPr="00BE17B4" w:rsidRDefault="00BE17B4" w:rsidP="00BE17B4">
      <w:pPr>
        <w:spacing w:line="288" w:lineRule="auto"/>
        <w:ind w:right="-7"/>
        <w:jc w:val="both"/>
        <w:rPr>
          <w:rFonts w:ascii="Constantia" w:hAnsi="Constantia" w:cs="Times New Roman"/>
          <w:b/>
          <w:color w:val="000000" w:themeColor="text1"/>
          <w:lang w:val="en-US"/>
        </w:rPr>
      </w:pPr>
      <w:r w:rsidRPr="00BE17B4">
        <w:rPr>
          <w:rFonts w:ascii="Constantia" w:hAnsi="Constantia" w:cs="Times New Roman"/>
          <w:b/>
          <w:color w:val="000000" w:themeColor="text1"/>
          <w:lang w:val="en-US"/>
        </w:rPr>
        <w:t>PEMBAHASAN</w:t>
      </w:r>
    </w:p>
    <w:p w:rsidR="00583110" w:rsidRPr="006502ED" w:rsidRDefault="005C0D46" w:rsidP="00BE17B4">
      <w:pPr>
        <w:spacing w:line="360" w:lineRule="auto"/>
        <w:ind w:right="373" w:firstLine="360"/>
        <w:jc w:val="both"/>
        <w:rPr>
          <w:rFonts w:ascii="Times New Roman" w:hAnsi="Times New Roman" w:cs="Times New Roman"/>
          <w:b/>
          <w:i/>
          <w:lang w:val="en-US"/>
        </w:rPr>
      </w:pPr>
      <w:r w:rsidRPr="00133B0D">
        <w:rPr>
          <w:rFonts w:ascii="Times New Roman" w:hAnsi="Times New Roman" w:cs="Times New Roman"/>
          <w:b/>
          <w:lang w:val="en-US"/>
        </w:rPr>
        <w:t>Pelaksa</w:t>
      </w:r>
      <w:r w:rsidR="000C0254" w:rsidRPr="00133B0D">
        <w:rPr>
          <w:rFonts w:ascii="Times New Roman" w:hAnsi="Times New Roman" w:cs="Times New Roman"/>
          <w:b/>
          <w:lang w:val="en-US"/>
        </w:rPr>
        <w:t>na</w:t>
      </w:r>
      <w:r w:rsidRPr="00133B0D">
        <w:rPr>
          <w:rFonts w:ascii="Times New Roman" w:hAnsi="Times New Roman" w:cs="Times New Roman"/>
          <w:b/>
          <w:lang w:val="en-US"/>
        </w:rPr>
        <w:t xml:space="preserve">an Hak Mutlak Ahli Waris Terhadap </w:t>
      </w:r>
      <w:r w:rsidR="00133B0D" w:rsidRPr="00133B0D">
        <w:rPr>
          <w:rFonts w:ascii="Times New Roman" w:hAnsi="Times New Roman" w:cs="Times New Roman"/>
          <w:b/>
          <w:lang w:val="en-US"/>
        </w:rPr>
        <w:t xml:space="preserve">Surat </w:t>
      </w:r>
      <w:r w:rsidRPr="00133B0D">
        <w:rPr>
          <w:rFonts w:ascii="Times New Roman" w:hAnsi="Times New Roman" w:cs="Times New Roman"/>
          <w:b/>
          <w:lang w:val="en-US"/>
        </w:rPr>
        <w:t xml:space="preserve">Wasiat/Testamen yang Menyimpang Dari Ketentuan </w:t>
      </w:r>
      <w:r w:rsidRPr="006502ED">
        <w:rPr>
          <w:rFonts w:ascii="Times New Roman" w:hAnsi="Times New Roman" w:cs="Times New Roman"/>
          <w:b/>
          <w:i/>
          <w:lang w:val="en-US"/>
        </w:rPr>
        <w:t xml:space="preserve">Legitieme Portie Burgerlijk Wetboek </w:t>
      </w:r>
      <w:r w:rsidRPr="00133B0D">
        <w:rPr>
          <w:rFonts w:ascii="Times New Roman" w:hAnsi="Times New Roman" w:cs="Times New Roman"/>
          <w:b/>
          <w:lang w:val="en-US"/>
        </w:rPr>
        <w:t>(BW).</w:t>
      </w:r>
    </w:p>
    <w:p w:rsidR="00A63648" w:rsidRPr="00231ED7" w:rsidRDefault="00B85F9B" w:rsidP="00231ED7">
      <w:pPr>
        <w:spacing w:line="360" w:lineRule="auto"/>
        <w:ind w:right="373" w:firstLine="360"/>
        <w:jc w:val="both"/>
        <w:rPr>
          <w:rFonts w:ascii="Times New Roman" w:hAnsi="Times New Roman" w:cs="Times New Roman"/>
          <w:lang w:val="en-US"/>
        </w:rPr>
      </w:pPr>
      <w:r w:rsidRPr="006502ED">
        <w:rPr>
          <w:rFonts w:ascii="Times New Roman" w:hAnsi="Times New Roman" w:cs="Times New Roman"/>
          <w:lang w:val="en-US"/>
        </w:rPr>
        <w:t>Wasiat kerap kali terjadi dalam lingkup kehidupan</w:t>
      </w:r>
      <w:r w:rsidR="001D2424" w:rsidRPr="006502ED">
        <w:rPr>
          <w:rFonts w:ascii="Times New Roman" w:hAnsi="Times New Roman" w:cs="Times New Roman"/>
          <w:lang w:val="en-US"/>
        </w:rPr>
        <w:t>,</w:t>
      </w:r>
      <w:r w:rsidRPr="006502ED">
        <w:rPr>
          <w:rFonts w:ascii="Times New Roman" w:hAnsi="Times New Roman" w:cs="Times New Roman"/>
          <w:lang w:val="en-US"/>
        </w:rPr>
        <w:t xml:space="preserve"> dimana wasiat ini merupakan suatu perbuatan/perintah dari pewaris untuk terlaksananya suatu kehendak dari pewaris tersebut. Wasiat adalah pernyataan kehendak seseorang mengenai apa yang akan ia lakukan terhadap hartanya setelah ia meninggal dunia kelak.</w:t>
      </w:r>
      <w:r w:rsidR="00465291" w:rsidRPr="006502ED">
        <w:rPr>
          <w:rStyle w:val="ReferensiCatatanKaki"/>
          <w:rFonts w:ascii="Times New Roman" w:hAnsi="Times New Roman" w:cs="Times New Roman"/>
          <w:lang w:val="en-US"/>
        </w:rPr>
        <w:footnoteReference w:id="9"/>
      </w:r>
      <w:r w:rsidR="002F63E0" w:rsidRPr="006502ED">
        <w:rPr>
          <w:rFonts w:ascii="Times New Roman" w:hAnsi="Times New Roman" w:cs="Times New Roman"/>
          <w:lang w:val="en-US"/>
        </w:rPr>
        <w:t xml:space="preserve"> </w:t>
      </w:r>
      <w:r w:rsidR="00136434" w:rsidRPr="006502ED">
        <w:rPr>
          <w:rFonts w:ascii="Times New Roman" w:hAnsi="Times New Roman" w:cs="Times New Roman"/>
          <w:lang w:val="en-US"/>
        </w:rPr>
        <w:t xml:space="preserve">Dalam BW tidaklah diatur secara jelas mengenai pengertian dari pada wasiat itu sendiri, secara umum menurut </w:t>
      </w:r>
      <w:r w:rsidR="00133B0D">
        <w:rPr>
          <w:rFonts w:ascii="Times New Roman" w:hAnsi="Times New Roman" w:cs="Times New Roman"/>
          <w:lang w:val="en-US"/>
        </w:rPr>
        <w:t>P</w:t>
      </w:r>
      <w:r w:rsidR="00136434" w:rsidRPr="006502ED">
        <w:rPr>
          <w:rFonts w:ascii="Times New Roman" w:hAnsi="Times New Roman" w:cs="Times New Roman"/>
          <w:lang w:val="en-US"/>
        </w:rPr>
        <w:t>asal 874 BW</w:t>
      </w:r>
      <w:r w:rsidR="00133B0D">
        <w:rPr>
          <w:rFonts w:ascii="Times New Roman" w:hAnsi="Times New Roman" w:cs="Times New Roman"/>
          <w:lang w:val="en-US"/>
        </w:rPr>
        <w:t>,</w:t>
      </w:r>
      <w:r w:rsidR="00136434" w:rsidRPr="006502ED">
        <w:rPr>
          <w:rFonts w:ascii="Times New Roman" w:hAnsi="Times New Roman" w:cs="Times New Roman"/>
          <w:lang w:val="en-US"/>
        </w:rPr>
        <w:t xml:space="preserve"> wasiat merupakan segala harta seseorang yang meniggal dunia, adalah kepunyaan sekalian ahli warisnya menurut undang-undang, sekedar terhadap itu dengan surat wasiat tidak telah diambilnya suatu ketetapan yang sah. </w:t>
      </w:r>
      <w:r w:rsidR="00EF7EB9" w:rsidRPr="006502ED">
        <w:rPr>
          <w:rFonts w:ascii="Times New Roman" w:hAnsi="Times New Roman" w:cs="Times New Roman"/>
          <w:lang w:val="en-US"/>
        </w:rPr>
        <w:t>Dalam s</w:t>
      </w:r>
      <w:r w:rsidR="00A63648" w:rsidRPr="006502ED">
        <w:rPr>
          <w:rFonts w:ascii="Times New Roman" w:hAnsi="Times New Roman" w:cs="Times New Roman"/>
          <w:lang w:val="en-US"/>
        </w:rPr>
        <w:t>i</w:t>
      </w:r>
      <w:r w:rsidR="00EF7EB9" w:rsidRPr="006502ED">
        <w:rPr>
          <w:rFonts w:ascii="Times New Roman" w:hAnsi="Times New Roman" w:cs="Times New Roman"/>
          <w:lang w:val="en-US"/>
        </w:rPr>
        <w:t xml:space="preserve">stem hukum </w:t>
      </w:r>
      <w:r w:rsidR="00A63648" w:rsidRPr="006502ED">
        <w:rPr>
          <w:rFonts w:ascii="Times New Roman" w:hAnsi="Times New Roman" w:cs="Times New Roman"/>
          <w:lang w:val="en-US"/>
        </w:rPr>
        <w:t xml:space="preserve">hukum waris di Indonesia terdapat batasan-batasan mengenai warisan antara lain: </w:t>
      </w:r>
      <w:r w:rsidR="00231ED7">
        <w:rPr>
          <w:rFonts w:ascii="Times New Roman" w:hAnsi="Times New Roman" w:cs="Times New Roman"/>
          <w:lang w:val="en-US"/>
        </w:rPr>
        <w:t xml:space="preserve">(1) </w:t>
      </w:r>
      <w:r w:rsidR="00A63648" w:rsidRPr="00231ED7">
        <w:rPr>
          <w:rFonts w:ascii="Times New Roman" w:hAnsi="Times New Roman" w:cs="Times New Roman"/>
          <w:lang w:val="en-US"/>
        </w:rPr>
        <w:t xml:space="preserve">Seseorang yang meninggalkan warisan </w:t>
      </w:r>
      <w:r w:rsidR="00A63648" w:rsidRPr="00231ED7">
        <w:rPr>
          <w:rFonts w:ascii="Times New Roman" w:hAnsi="Times New Roman" w:cs="Times New Roman"/>
          <w:i/>
          <w:lang w:val="en-US"/>
        </w:rPr>
        <w:t>(erflater)</w:t>
      </w:r>
      <w:r w:rsidR="00A63648" w:rsidRPr="00231ED7">
        <w:rPr>
          <w:rFonts w:ascii="Times New Roman" w:hAnsi="Times New Roman" w:cs="Times New Roman"/>
          <w:lang w:val="en-US"/>
        </w:rPr>
        <w:t xml:space="preserve"> pada saat orang tersebut meniggal dunia</w:t>
      </w:r>
      <w:r w:rsidR="00133B0D" w:rsidRPr="00231ED7">
        <w:rPr>
          <w:rFonts w:ascii="Times New Roman" w:hAnsi="Times New Roman" w:cs="Times New Roman"/>
          <w:lang w:val="en-US"/>
        </w:rPr>
        <w:t>;</w:t>
      </w:r>
      <w:r w:rsidR="00231ED7">
        <w:rPr>
          <w:rFonts w:ascii="Times New Roman" w:hAnsi="Times New Roman" w:cs="Times New Roman"/>
          <w:lang w:val="en-US"/>
        </w:rPr>
        <w:t xml:space="preserve"> (2) </w:t>
      </w:r>
      <w:r w:rsidR="00A63648" w:rsidRPr="00231ED7">
        <w:rPr>
          <w:rFonts w:ascii="Times New Roman" w:hAnsi="Times New Roman" w:cs="Times New Roman"/>
          <w:lang w:val="en-US"/>
        </w:rPr>
        <w:t>Ses</w:t>
      </w:r>
      <w:r w:rsidR="006149AB" w:rsidRPr="00231ED7">
        <w:rPr>
          <w:rFonts w:ascii="Times New Roman" w:hAnsi="Times New Roman" w:cs="Times New Roman"/>
          <w:lang w:val="en-US"/>
        </w:rPr>
        <w:t>e</w:t>
      </w:r>
      <w:r w:rsidR="00A63648" w:rsidRPr="00231ED7">
        <w:rPr>
          <w:rFonts w:ascii="Times New Roman" w:hAnsi="Times New Roman" w:cs="Times New Roman"/>
          <w:lang w:val="en-US"/>
        </w:rPr>
        <w:t xml:space="preserve">orang atau beberapa orang ahli waris </w:t>
      </w:r>
      <w:r w:rsidR="00A63648" w:rsidRPr="00231ED7">
        <w:rPr>
          <w:rFonts w:ascii="Times New Roman" w:hAnsi="Times New Roman" w:cs="Times New Roman"/>
          <w:i/>
          <w:lang w:val="en-US"/>
        </w:rPr>
        <w:t xml:space="preserve">(erfenaam) </w:t>
      </w:r>
      <w:r w:rsidR="00A63648" w:rsidRPr="00231ED7">
        <w:rPr>
          <w:rFonts w:ascii="Times New Roman" w:hAnsi="Times New Roman" w:cs="Times New Roman"/>
          <w:lang w:val="en-US"/>
        </w:rPr>
        <w:t>yang mempunyai hak menerima kekayaan yang ditinggalkannya itu</w:t>
      </w:r>
      <w:r w:rsidR="00133B0D" w:rsidRPr="00231ED7">
        <w:rPr>
          <w:rFonts w:ascii="Times New Roman" w:hAnsi="Times New Roman" w:cs="Times New Roman"/>
          <w:lang w:val="en-US"/>
        </w:rPr>
        <w:t>; dan</w:t>
      </w:r>
      <w:r w:rsidR="00231ED7">
        <w:rPr>
          <w:rFonts w:ascii="Times New Roman" w:hAnsi="Times New Roman" w:cs="Times New Roman"/>
          <w:lang w:val="en-US"/>
        </w:rPr>
        <w:t xml:space="preserve"> </w:t>
      </w:r>
      <w:r w:rsidR="00231ED7">
        <w:rPr>
          <w:rFonts w:ascii="Times New Roman" w:hAnsi="Times New Roman" w:cs="Times New Roman"/>
          <w:lang w:val="en-US"/>
        </w:rPr>
        <w:lastRenderedPageBreak/>
        <w:t xml:space="preserve">(3) </w:t>
      </w:r>
      <w:r w:rsidR="00A63648" w:rsidRPr="00231ED7">
        <w:rPr>
          <w:rFonts w:ascii="Times New Roman" w:hAnsi="Times New Roman" w:cs="Times New Roman"/>
          <w:lang w:val="en-US"/>
        </w:rPr>
        <w:t xml:space="preserve">Harta warisan </w:t>
      </w:r>
      <w:r w:rsidR="00A63648" w:rsidRPr="00231ED7">
        <w:rPr>
          <w:rFonts w:ascii="Times New Roman" w:hAnsi="Times New Roman" w:cs="Times New Roman"/>
          <w:i/>
          <w:lang w:val="en-US"/>
        </w:rPr>
        <w:t xml:space="preserve">(nalaten schap) </w:t>
      </w:r>
      <w:r w:rsidR="00A63648" w:rsidRPr="00231ED7">
        <w:rPr>
          <w:rFonts w:ascii="Times New Roman" w:hAnsi="Times New Roman" w:cs="Times New Roman"/>
          <w:lang w:val="en-US"/>
        </w:rPr>
        <w:t>yaitu wujud kekayaan yang ditinggalkan dan selalu beralih pada ahli waris tersebut.</w:t>
      </w:r>
      <w:r w:rsidR="00A63648" w:rsidRPr="006502ED">
        <w:rPr>
          <w:rStyle w:val="ReferensiCatatanKaki"/>
          <w:rFonts w:ascii="Times New Roman" w:hAnsi="Times New Roman" w:cs="Times New Roman"/>
          <w:lang w:val="en-US"/>
        </w:rPr>
        <w:footnoteReference w:id="10"/>
      </w:r>
      <w:r w:rsidR="00A63648" w:rsidRPr="00231ED7">
        <w:rPr>
          <w:rFonts w:ascii="Times New Roman" w:hAnsi="Times New Roman" w:cs="Times New Roman"/>
          <w:lang w:val="en-US"/>
        </w:rPr>
        <w:t xml:space="preserve"> </w:t>
      </w:r>
    </w:p>
    <w:p w:rsidR="00EC50AF" w:rsidRPr="001F1EC4" w:rsidRDefault="00A01E1B" w:rsidP="00DB3244">
      <w:pPr>
        <w:spacing w:line="360" w:lineRule="auto"/>
        <w:ind w:firstLine="720"/>
        <w:jc w:val="both"/>
        <w:rPr>
          <w:rFonts w:ascii="Times New Roman" w:hAnsi="Times New Roman" w:cs="Times New Roman"/>
          <w:lang w:val="en-US"/>
        </w:rPr>
      </w:pPr>
      <w:r w:rsidRPr="00133B0D">
        <w:rPr>
          <w:rFonts w:ascii="Times New Roman" w:hAnsi="Times New Roman" w:cs="Times New Roman"/>
          <w:lang w:val="en-US"/>
        </w:rPr>
        <w:t xml:space="preserve">Istilah </w:t>
      </w:r>
      <w:r w:rsidRPr="001F1EC4">
        <w:rPr>
          <w:rFonts w:ascii="Times New Roman" w:hAnsi="Times New Roman" w:cs="Times New Roman"/>
          <w:lang w:val="en-US"/>
        </w:rPr>
        <w:t xml:space="preserve">hukum waris dalam Perdata Barat diebut dengan </w:t>
      </w:r>
      <w:r w:rsidRPr="001F1EC4">
        <w:rPr>
          <w:rFonts w:ascii="Times New Roman" w:hAnsi="Times New Roman" w:cs="Times New Roman"/>
          <w:i/>
          <w:lang w:val="en-US"/>
        </w:rPr>
        <w:t>erfrecht</w:t>
      </w:r>
      <w:r w:rsidRPr="001F1EC4">
        <w:rPr>
          <w:rFonts w:ascii="Times New Roman" w:hAnsi="Times New Roman" w:cs="Times New Roman"/>
          <w:lang w:val="en-US"/>
        </w:rPr>
        <w:t xml:space="preserve">. Hukum waris </w:t>
      </w:r>
      <w:r w:rsidR="00B51C4A">
        <w:rPr>
          <w:rFonts w:ascii="Times New Roman" w:hAnsi="Times New Roman" w:cs="Times New Roman"/>
          <w:lang w:val="en-US"/>
        </w:rPr>
        <w:t xml:space="preserve">menurut BW </w:t>
      </w:r>
      <w:r w:rsidRPr="001F1EC4">
        <w:rPr>
          <w:rFonts w:ascii="Times New Roman" w:hAnsi="Times New Roman" w:cs="Times New Roman"/>
          <w:lang w:val="en-US"/>
        </w:rPr>
        <w:t xml:space="preserve">diatur didalam Buku II </w:t>
      </w:r>
      <w:r w:rsidR="00133B0D">
        <w:rPr>
          <w:rFonts w:ascii="Times New Roman" w:hAnsi="Times New Roman" w:cs="Times New Roman"/>
          <w:lang w:val="en-US"/>
        </w:rPr>
        <w:t>BW</w:t>
      </w:r>
      <w:r w:rsidRPr="001F1EC4">
        <w:rPr>
          <w:rFonts w:ascii="Times New Roman" w:hAnsi="Times New Roman" w:cs="Times New Roman"/>
          <w:lang w:val="en-US"/>
        </w:rPr>
        <w:t xml:space="preserve">, yaitu </w:t>
      </w:r>
      <w:r w:rsidR="00133B0D">
        <w:rPr>
          <w:rFonts w:ascii="Times New Roman" w:hAnsi="Times New Roman" w:cs="Times New Roman"/>
          <w:lang w:val="en-US"/>
        </w:rPr>
        <w:t xml:space="preserve">pada </w:t>
      </w:r>
      <w:r w:rsidRPr="001F1EC4">
        <w:rPr>
          <w:rFonts w:ascii="Times New Roman" w:hAnsi="Times New Roman" w:cs="Times New Roman"/>
          <w:lang w:val="en-US"/>
        </w:rPr>
        <w:t xml:space="preserve">Pasal 830 sampai dengan Pasal 1130. Selain dalam Buku II </w:t>
      </w:r>
      <w:r w:rsidR="00133B0D">
        <w:rPr>
          <w:rFonts w:ascii="Times New Roman" w:hAnsi="Times New Roman" w:cs="Times New Roman"/>
          <w:lang w:val="en-US"/>
        </w:rPr>
        <w:t>BW</w:t>
      </w:r>
      <w:r w:rsidRPr="001F1EC4">
        <w:rPr>
          <w:rFonts w:ascii="Times New Roman" w:hAnsi="Times New Roman" w:cs="Times New Roman"/>
          <w:lang w:val="en-US"/>
        </w:rPr>
        <w:t>, hukum waris juga diatur di dalam In</w:t>
      </w:r>
      <w:r w:rsidR="00133B0D">
        <w:rPr>
          <w:rFonts w:ascii="Times New Roman" w:hAnsi="Times New Roman" w:cs="Times New Roman"/>
          <w:lang w:val="en-US"/>
        </w:rPr>
        <w:t xml:space="preserve">struksi Presiden </w:t>
      </w:r>
      <w:r w:rsidRPr="001F1EC4">
        <w:rPr>
          <w:rFonts w:ascii="Times New Roman" w:hAnsi="Times New Roman" w:cs="Times New Roman"/>
          <w:lang w:val="en-US"/>
        </w:rPr>
        <w:t xml:space="preserve">Nomor 1 Tahun 1991 tentang Kompilasi Hukum Islam. </w:t>
      </w:r>
      <w:r w:rsidR="00935D27" w:rsidRPr="001F1EC4">
        <w:rPr>
          <w:rFonts w:ascii="Times New Roman" w:hAnsi="Times New Roman" w:cs="Times New Roman"/>
          <w:lang w:val="en-US"/>
        </w:rPr>
        <w:t xml:space="preserve">Adapun dalam masyarakat Indonesia juga berlaku juga ketentuan waris adat yang sifatnya merupakan hukum tidak tertulis. </w:t>
      </w:r>
      <w:r w:rsidR="00935D27">
        <w:rPr>
          <w:rStyle w:val="ReferensiCatatanKaki"/>
          <w:rFonts w:ascii="Times New Roman" w:hAnsi="Times New Roman" w:cs="Times New Roman"/>
          <w:lang w:val="en-US"/>
        </w:rPr>
        <w:footnoteReference w:id="11"/>
      </w:r>
      <w:r w:rsidR="00935D27" w:rsidRPr="001F1EC4">
        <w:rPr>
          <w:rFonts w:ascii="Times New Roman" w:hAnsi="Times New Roman" w:cs="Times New Roman"/>
          <w:lang w:val="en-US"/>
        </w:rPr>
        <w:t xml:space="preserve"> </w:t>
      </w:r>
    </w:p>
    <w:p w:rsidR="00673383" w:rsidRPr="00673383" w:rsidRDefault="00FD31CD" w:rsidP="00DB3244">
      <w:pPr>
        <w:spacing w:line="360" w:lineRule="auto"/>
        <w:ind w:right="89"/>
        <w:jc w:val="both"/>
        <w:rPr>
          <w:rFonts w:ascii="Times New Roman" w:hAnsi="Times New Roman" w:cs="Times New Roman"/>
          <w:color w:val="000000" w:themeColor="text1"/>
          <w:lang w:val="en-US"/>
        </w:rPr>
      </w:pPr>
      <w:r>
        <w:rPr>
          <w:rFonts w:ascii="Times New Roman" w:hAnsi="Times New Roman" w:cs="Times New Roman"/>
          <w:lang w:val="en-US"/>
        </w:rPr>
        <w:t>Pewarisan yang dibagi dalam 2 (dua) macam yaitu warisan yang didapat dari surat wasiat (</w:t>
      </w:r>
      <w:r w:rsidRPr="00FD31CD">
        <w:rPr>
          <w:rFonts w:ascii="Times New Roman" w:hAnsi="Times New Roman" w:cs="Times New Roman"/>
          <w:i/>
          <w:lang w:val="en-US"/>
        </w:rPr>
        <w:t>testament</w:t>
      </w:r>
      <w:r>
        <w:rPr>
          <w:rFonts w:ascii="Times New Roman" w:hAnsi="Times New Roman" w:cs="Times New Roman"/>
          <w:lang w:val="en-US"/>
        </w:rPr>
        <w:t>) dan warisan yang didapat telah ditentukan oleh Undang-Undang (</w:t>
      </w:r>
      <w:r w:rsidRPr="00FD31CD">
        <w:rPr>
          <w:rFonts w:ascii="Times New Roman" w:hAnsi="Times New Roman" w:cs="Times New Roman"/>
          <w:i/>
          <w:lang w:val="en-US"/>
        </w:rPr>
        <w:t>ab intestato</w:t>
      </w:r>
      <w:r>
        <w:rPr>
          <w:rFonts w:ascii="Times New Roman" w:hAnsi="Times New Roman" w:cs="Times New Roman"/>
          <w:lang w:val="en-US"/>
        </w:rPr>
        <w:t>). Pewarisan melalui surat wasiat (</w:t>
      </w:r>
      <w:r w:rsidRPr="00FD31CD">
        <w:rPr>
          <w:rFonts w:ascii="Times New Roman" w:hAnsi="Times New Roman" w:cs="Times New Roman"/>
          <w:i/>
          <w:lang w:val="en-US"/>
        </w:rPr>
        <w:t>testament</w:t>
      </w:r>
      <w:r>
        <w:rPr>
          <w:rFonts w:ascii="Times New Roman" w:hAnsi="Times New Roman" w:cs="Times New Roman"/>
          <w:lang w:val="en-US"/>
        </w:rPr>
        <w:t>)</w:t>
      </w:r>
      <w:r w:rsidR="00AC3E8B">
        <w:rPr>
          <w:rFonts w:ascii="Times New Roman" w:hAnsi="Times New Roman" w:cs="Times New Roman"/>
          <w:lang w:val="en-US"/>
        </w:rPr>
        <w:t xml:space="preserve"> adalah para ahli waris yang mendapatkan warisan didasarkan oleh keingingan pewaris, baik mencakup orang yang mendapat warisan atau yang dikenal dengan ahli waris ataupun bagian-bagian yang didapat oleh ahli waris. </w:t>
      </w:r>
      <w:r w:rsidR="00673383" w:rsidRPr="00673383">
        <w:rPr>
          <w:rFonts w:ascii="Times New Roman" w:hAnsi="Times New Roman" w:cs="Times New Roman"/>
          <w:color w:val="000000" w:themeColor="text1"/>
          <w:lang w:val="en-US"/>
        </w:rPr>
        <w:t>BW memberikan definisi mengenai surat wasiat atau testamen</w:t>
      </w:r>
      <w:r w:rsidR="00673383" w:rsidRPr="00673383">
        <w:rPr>
          <w:rFonts w:ascii="Times New Roman" w:hAnsi="Times New Roman" w:cs="Times New Roman"/>
          <w:i/>
          <w:color w:val="000000" w:themeColor="text1"/>
          <w:lang w:val="en-US"/>
        </w:rPr>
        <w:t xml:space="preserve"> </w:t>
      </w:r>
      <w:r w:rsidR="00673383" w:rsidRPr="00673383">
        <w:rPr>
          <w:rFonts w:ascii="Times New Roman" w:hAnsi="Times New Roman" w:cs="Times New Roman"/>
          <w:color w:val="000000" w:themeColor="text1"/>
          <w:lang w:val="en-US"/>
        </w:rPr>
        <w:t>pada Pasal 875 BW, yaitu:</w:t>
      </w:r>
    </w:p>
    <w:p w:rsidR="00673383" w:rsidRPr="00673383" w:rsidRDefault="00673383" w:rsidP="00DB3244">
      <w:pPr>
        <w:spacing w:line="360" w:lineRule="auto"/>
        <w:ind w:left="426" w:right="373"/>
        <w:jc w:val="both"/>
        <w:rPr>
          <w:rFonts w:ascii="Times New Roman" w:hAnsi="Times New Roman" w:cs="Times New Roman"/>
          <w:color w:val="000000" w:themeColor="text1"/>
          <w:lang w:val="en-US"/>
        </w:rPr>
      </w:pPr>
      <w:r w:rsidRPr="00673383">
        <w:rPr>
          <w:rFonts w:ascii="Times New Roman" w:hAnsi="Times New Roman" w:cs="Times New Roman"/>
          <w:color w:val="000000" w:themeColor="text1"/>
          <w:lang w:val="en-US"/>
        </w:rPr>
        <w:t xml:space="preserve">“Ada pun yang dinamakan surat wasiat atau testamen ialah adalah suatu akta yang memuat pernyataan seorang tentang apa yang dikehendakinya akan terjadi setelah ia meninggal dunia, dan yang olehnya dapat dicabut kembali lagi.” </w:t>
      </w:r>
    </w:p>
    <w:p w:rsidR="00673383" w:rsidRDefault="00673383" w:rsidP="00DB3244">
      <w:pPr>
        <w:spacing w:line="360" w:lineRule="auto"/>
        <w:ind w:left="142" w:right="373"/>
        <w:jc w:val="both"/>
        <w:rPr>
          <w:rFonts w:ascii="Times New Roman" w:eastAsia="Times New Roman" w:hAnsi="Times New Roman" w:cs="Times New Roman"/>
          <w:color w:val="000000" w:themeColor="text1"/>
          <w:shd w:val="clear" w:color="auto" w:fill="FFFFFF"/>
          <w:lang w:eastAsia="id-ID"/>
        </w:rPr>
      </w:pPr>
      <w:r w:rsidRPr="00673383">
        <w:rPr>
          <w:rFonts w:ascii="Times New Roman" w:eastAsia="Times New Roman" w:hAnsi="Times New Roman" w:cs="Times New Roman"/>
          <w:color w:val="000000" w:themeColor="text1"/>
          <w:shd w:val="clear" w:color="auto" w:fill="FFFFFF"/>
          <w:lang w:eastAsia="id-ID"/>
        </w:rPr>
        <w:t>Jadi, pewaris boleh saja membuat suatu wasiat atau memberikan</w:t>
      </w:r>
      <w:r w:rsidRPr="00673383">
        <w:rPr>
          <w:rFonts w:ascii="Times New Roman" w:eastAsia="Times New Roman" w:hAnsi="Times New Roman" w:cs="Times New Roman"/>
          <w:color w:val="FF0000"/>
          <w:shd w:val="clear" w:color="auto" w:fill="FFFFFF"/>
          <w:lang w:eastAsia="id-ID"/>
        </w:rPr>
        <w:t xml:space="preserve"> </w:t>
      </w:r>
      <w:r>
        <w:rPr>
          <w:rFonts w:ascii="Times New Roman" w:eastAsia="Times New Roman" w:hAnsi="Times New Roman" w:cs="Times New Roman"/>
          <w:color w:val="000000" w:themeColor="text1"/>
          <w:shd w:val="clear" w:color="auto" w:fill="FFFFFF"/>
          <w:lang w:val="en-US" w:eastAsia="id-ID"/>
        </w:rPr>
        <w:t>hibah wasiat</w:t>
      </w:r>
      <w:r w:rsidRPr="00673383">
        <w:rPr>
          <w:rFonts w:ascii="Times New Roman" w:eastAsia="Times New Roman" w:hAnsi="Times New Roman" w:cs="Times New Roman"/>
          <w:color w:val="FF0000"/>
          <w:shd w:val="clear" w:color="auto" w:fill="FFFFFF"/>
          <w:lang w:eastAsia="id-ID"/>
        </w:rPr>
        <w:t xml:space="preserve"> </w:t>
      </w:r>
      <w:r w:rsidRPr="00673383">
        <w:rPr>
          <w:rFonts w:ascii="Times New Roman" w:eastAsia="Times New Roman" w:hAnsi="Times New Roman" w:cs="Times New Roman"/>
          <w:color w:val="000000" w:themeColor="text1"/>
          <w:shd w:val="clear" w:color="auto" w:fill="FFFFFF"/>
          <w:lang w:eastAsia="id-ID"/>
        </w:rPr>
        <w:t>kepada seseorang, namun demikian pemberian tersebut tidak boleh</w:t>
      </w:r>
      <w:r w:rsidRPr="00673383">
        <w:rPr>
          <w:rFonts w:ascii="Times New Roman" w:eastAsia="Times New Roman" w:hAnsi="Times New Roman" w:cs="Times New Roman"/>
          <w:i/>
          <w:iCs/>
          <w:color w:val="000000" w:themeColor="text1"/>
          <w:lang w:eastAsia="id-ID"/>
        </w:rPr>
        <w:t> </w:t>
      </w:r>
      <w:r w:rsidRPr="00673383">
        <w:rPr>
          <w:rFonts w:ascii="Times New Roman" w:eastAsia="Times New Roman" w:hAnsi="Times New Roman" w:cs="Times New Roman"/>
          <w:color w:val="000000" w:themeColor="text1"/>
          <w:shd w:val="clear" w:color="auto" w:fill="FFFFFF"/>
          <w:lang w:eastAsia="id-ID"/>
        </w:rPr>
        <w:t xml:space="preserve">melanggar hak mutlak (yang harus dimiliki) dari ahli waris </w:t>
      </w:r>
      <w:r w:rsidR="00B51C4A">
        <w:rPr>
          <w:rFonts w:ascii="Times New Roman" w:eastAsia="Times New Roman" w:hAnsi="Times New Roman" w:cs="Times New Roman"/>
          <w:color w:val="000000" w:themeColor="text1"/>
          <w:shd w:val="clear" w:color="auto" w:fill="FFFFFF"/>
          <w:lang w:val="en-US" w:eastAsia="id-ID"/>
        </w:rPr>
        <w:t xml:space="preserve">yang berhak menrima warisan </w:t>
      </w:r>
      <w:r w:rsidRPr="00673383">
        <w:rPr>
          <w:rFonts w:ascii="Times New Roman" w:eastAsia="Times New Roman" w:hAnsi="Times New Roman" w:cs="Times New Roman"/>
          <w:color w:val="000000" w:themeColor="text1"/>
          <w:shd w:val="clear" w:color="auto" w:fill="FFFFFF"/>
          <w:lang w:eastAsia="id-ID"/>
        </w:rPr>
        <w:t xml:space="preserve">berdasarkan </w:t>
      </w:r>
      <w:r>
        <w:rPr>
          <w:rFonts w:ascii="Times New Roman" w:eastAsia="Times New Roman" w:hAnsi="Times New Roman" w:cs="Times New Roman"/>
          <w:color w:val="000000" w:themeColor="text1"/>
          <w:shd w:val="clear" w:color="auto" w:fill="FFFFFF"/>
          <w:lang w:val="en-US" w:eastAsia="id-ID"/>
        </w:rPr>
        <w:t xml:space="preserve">ketentuan </w:t>
      </w:r>
      <w:r w:rsidR="00003D61">
        <w:rPr>
          <w:rFonts w:ascii="Times New Roman" w:eastAsia="Times New Roman" w:hAnsi="Times New Roman" w:cs="Times New Roman"/>
          <w:color w:val="000000" w:themeColor="text1"/>
          <w:shd w:val="clear" w:color="auto" w:fill="FFFFFF"/>
          <w:lang w:val="en-US" w:eastAsia="id-ID"/>
        </w:rPr>
        <w:t>p</w:t>
      </w:r>
      <w:r>
        <w:rPr>
          <w:rFonts w:ascii="Times New Roman" w:eastAsia="Times New Roman" w:hAnsi="Times New Roman" w:cs="Times New Roman"/>
          <w:color w:val="000000" w:themeColor="text1"/>
          <w:shd w:val="clear" w:color="auto" w:fill="FFFFFF"/>
          <w:lang w:val="en-US" w:eastAsia="id-ID"/>
        </w:rPr>
        <w:t>eru</w:t>
      </w:r>
      <w:r w:rsidRPr="00673383">
        <w:rPr>
          <w:rFonts w:ascii="Times New Roman" w:eastAsia="Times New Roman" w:hAnsi="Times New Roman" w:cs="Times New Roman"/>
          <w:color w:val="000000" w:themeColor="text1"/>
          <w:shd w:val="clear" w:color="auto" w:fill="FFFFFF"/>
          <w:lang w:eastAsia="id-ID"/>
        </w:rPr>
        <w:t>ndang-</w:t>
      </w:r>
      <w:r>
        <w:rPr>
          <w:rFonts w:ascii="Times New Roman" w:eastAsia="Times New Roman" w:hAnsi="Times New Roman" w:cs="Times New Roman"/>
          <w:color w:val="000000" w:themeColor="text1"/>
          <w:shd w:val="clear" w:color="auto" w:fill="FFFFFF"/>
          <w:lang w:val="en-US" w:eastAsia="id-ID"/>
        </w:rPr>
        <w:t>u</w:t>
      </w:r>
      <w:r w:rsidRPr="00673383">
        <w:rPr>
          <w:rFonts w:ascii="Times New Roman" w:eastAsia="Times New Roman" w:hAnsi="Times New Roman" w:cs="Times New Roman"/>
          <w:color w:val="000000" w:themeColor="text1"/>
          <w:shd w:val="clear" w:color="auto" w:fill="FFFFFF"/>
          <w:lang w:eastAsia="id-ID"/>
        </w:rPr>
        <w:t>ndang</w:t>
      </w:r>
      <w:r>
        <w:rPr>
          <w:rFonts w:ascii="Times New Roman" w:eastAsia="Times New Roman" w:hAnsi="Times New Roman" w:cs="Times New Roman"/>
          <w:color w:val="000000" w:themeColor="text1"/>
          <w:shd w:val="clear" w:color="auto" w:fill="FFFFFF"/>
          <w:lang w:val="en-US" w:eastAsia="id-ID"/>
        </w:rPr>
        <w:t>an.</w:t>
      </w:r>
      <w:r w:rsidRPr="00673383">
        <w:rPr>
          <w:rFonts w:ascii="Times New Roman" w:eastAsia="Times New Roman" w:hAnsi="Times New Roman" w:cs="Times New Roman"/>
          <w:color w:val="000000" w:themeColor="text1"/>
          <w:shd w:val="clear" w:color="auto" w:fill="FFFFFF"/>
          <w:lang w:eastAsia="id-ID"/>
        </w:rPr>
        <w:t xml:space="preserve"> </w:t>
      </w:r>
    </w:p>
    <w:p w:rsidR="00462A67" w:rsidRPr="00231ED7" w:rsidRDefault="00823A5B" w:rsidP="00231ED7">
      <w:pPr>
        <w:spacing w:line="360" w:lineRule="auto"/>
        <w:ind w:left="142" w:right="373"/>
        <w:jc w:val="both"/>
        <w:rPr>
          <w:rFonts w:ascii="Times New Roman" w:eastAsia="Times New Roman" w:hAnsi="Times New Roman" w:cs="Times New Roman"/>
          <w:color w:val="000000" w:themeColor="text1"/>
          <w:shd w:val="clear" w:color="auto" w:fill="FFFFFF"/>
          <w:lang w:val="en-US" w:eastAsia="id-ID"/>
        </w:rPr>
      </w:pPr>
      <w:r>
        <w:rPr>
          <w:rFonts w:ascii="Times New Roman" w:eastAsia="Times New Roman" w:hAnsi="Times New Roman" w:cs="Times New Roman"/>
          <w:color w:val="000000" w:themeColor="text1"/>
          <w:shd w:val="clear" w:color="auto" w:fill="FFFFFF"/>
          <w:lang w:val="en-US" w:eastAsia="id-ID"/>
        </w:rPr>
        <w:t>Ketetapan dengan surat wasiat dalam Pasal 876 BW, terdiri dari 2 (dua) cara yaitu:</w:t>
      </w:r>
      <w:r w:rsidR="00462A67">
        <w:rPr>
          <w:rStyle w:val="ReferensiCatatanKaki"/>
          <w:rFonts w:ascii="Times New Roman" w:eastAsia="Times New Roman" w:hAnsi="Times New Roman" w:cs="Times New Roman"/>
          <w:color w:val="000000" w:themeColor="text1"/>
          <w:shd w:val="clear" w:color="auto" w:fill="FFFFFF"/>
          <w:lang w:val="en-US" w:eastAsia="id-ID"/>
        </w:rPr>
        <w:footnoteReference w:id="12"/>
      </w:r>
      <w:r w:rsidR="00231ED7">
        <w:rPr>
          <w:rFonts w:ascii="Times New Roman" w:eastAsia="Times New Roman" w:hAnsi="Times New Roman" w:cs="Times New Roman"/>
          <w:color w:val="000000" w:themeColor="text1"/>
          <w:shd w:val="clear" w:color="auto" w:fill="FFFFFF"/>
          <w:lang w:val="en-US" w:eastAsia="id-ID"/>
        </w:rPr>
        <w:t xml:space="preserve"> (1) </w:t>
      </w:r>
      <w:r w:rsidRPr="00231ED7">
        <w:rPr>
          <w:rFonts w:ascii="Times New Roman" w:eastAsia="Times New Roman" w:hAnsi="Times New Roman" w:cs="Times New Roman"/>
          <w:color w:val="000000" w:themeColor="text1"/>
          <w:shd w:val="clear" w:color="auto" w:fill="FFFFFF"/>
          <w:lang w:val="en-US" w:eastAsia="id-ID"/>
        </w:rPr>
        <w:t>Dengan alas hak umum (</w:t>
      </w:r>
      <w:r w:rsidRPr="00231ED7">
        <w:rPr>
          <w:rFonts w:ascii="Times New Roman" w:eastAsia="Times New Roman" w:hAnsi="Times New Roman" w:cs="Times New Roman"/>
          <w:i/>
          <w:color w:val="000000" w:themeColor="text1"/>
          <w:shd w:val="clear" w:color="auto" w:fill="FFFFFF"/>
          <w:lang w:val="en-US" w:eastAsia="id-ID"/>
        </w:rPr>
        <w:t>Erfstelling</w:t>
      </w:r>
      <w:r w:rsidRPr="00231ED7">
        <w:rPr>
          <w:rFonts w:ascii="Times New Roman" w:eastAsia="Times New Roman" w:hAnsi="Times New Roman" w:cs="Times New Roman"/>
          <w:color w:val="000000" w:themeColor="text1"/>
          <w:shd w:val="clear" w:color="auto" w:fill="FFFFFF"/>
          <w:lang w:val="en-US" w:eastAsia="id-ID"/>
        </w:rPr>
        <w:t>), yaitu memberikan wasiat denga</w:t>
      </w:r>
      <w:r w:rsidR="00B51C4A" w:rsidRPr="00231ED7">
        <w:rPr>
          <w:rFonts w:ascii="Times New Roman" w:eastAsia="Times New Roman" w:hAnsi="Times New Roman" w:cs="Times New Roman"/>
          <w:color w:val="000000" w:themeColor="text1"/>
          <w:shd w:val="clear" w:color="auto" w:fill="FFFFFF"/>
          <w:lang w:val="en-US" w:eastAsia="id-ID"/>
        </w:rPr>
        <w:t>n</w:t>
      </w:r>
      <w:r w:rsidRPr="00231ED7">
        <w:rPr>
          <w:rFonts w:ascii="Times New Roman" w:eastAsia="Times New Roman" w:hAnsi="Times New Roman" w:cs="Times New Roman"/>
          <w:color w:val="000000" w:themeColor="text1"/>
          <w:shd w:val="clear" w:color="auto" w:fill="FFFFFF"/>
          <w:lang w:val="en-US" w:eastAsia="id-ID"/>
        </w:rPr>
        <w:t xml:space="preserve"> tidak ditentukan bendanya secara tertentu</w:t>
      </w:r>
      <w:r w:rsidR="00462A67" w:rsidRPr="00231ED7">
        <w:rPr>
          <w:rFonts w:ascii="Times New Roman" w:eastAsia="Times New Roman" w:hAnsi="Times New Roman" w:cs="Times New Roman"/>
          <w:color w:val="000000" w:themeColor="text1"/>
          <w:shd w:val="clear" w:color="auto" w:fill="FFFFFF"/>
          <w:lang w:val="en-US" w:eastAsia="id-ID"/>
        </w:rPr>
        <w:t>;</w:t>
      </w:r>
      <w:r w:rsidR="00231ED7">
        <w:rPr>
          <w:rFonts w:ascii="Times New Roman" w:eastAsia="Times New Roman" w:hAnsi="Times New Roman" w:cs="Times New Roman"/>
          <w:color w:val="000000" w:themeColor="text1"/>
          <w:shd w:val="clear" w:color="auto" w:fill="FFFFFF"/>
          <w:lang w:val="en-US" w:eastAsia="id-ID"/>
        </w:rPr>
        <w:t xml:space="preserve"> (2) </w:t>
      </w:r>
      <w:r w:rsidR="00462A67" w:rsidRPr="00231ED7">
        <w:rPr>
          <w:rFonts w:ascii="Times New Roman" w:eastAsia="Times New Roman" w:hAnsi="Times New Roman" w:cs="Times New Roman"/>
          <w:color w:val="000000" w:themeColor="text1"/>
          <w:shd w:val="clear" w:color="auto" w:fill="FFFFFF"/>
          <w:lang w:val="en-US" w:eastAsia="id-ID"/>
        </w:rPr>
        <w:t>Dengan alas hak khusus (</w:t>
      </w:r>
      <w:r w:rsidR="00462A67" w:rsidRPr="00231ED7">
        <w:rPr>
          <w:rFonts w:ascii="Times New Roman" w:eastAsia="Times New Roman" w:hAnsi="Times New Roman" w:cs="Times New Roman"/>
          <w:i/>
          <w:color w:val="000000" w:themeColor="text1"/>
          <w:shd w:val="clear" w:color="auto" w:fill="FFFFFF"/>
          <w:lang w:val="en-US" w:eastAsia="id-ID"/>
        </w:rPr>
        <w:t>Legaat</w:t>
      </w:r>
      <w:r w:rsidR="00462A67" w:rsidRPr="00231ED7">
        <w:rPr>
          <w:rFonts w:ascii="Times New Roman" w:eastAsia="Times New Roman" w:hAnsi="Times New Roman" w:cs="Times New Roman"/>
          <w:color w:val="000000" w:themeColor="text1"/>
          <w:shd w:val="clear" w:color="auto" w:fill="FFFFFF"/>
          <w:lang w:val="en-US" w:eastAsia="id-ID"/>
        </w:rPr>
        <w:t>), yaitu memberikan wasiat yang bendanya dapat ditentukan.</w:t>
      </w:r>
    </w:p>
    <w:p w:rsidR="00DE24FB" w:rsidRPr="00231ED7" w:rsidRDefault="00DE24FB" w:rsidP="00231ED7">
      <w:pPr>
        <w:spacing w:line="360" w:lineRule="auto"/>
        <w:ind w:left="426" w:hanging="284"/>
        <w:jc w:val="both"/>
        <w:rPr>
          <w:rFonts w:ascii="Times New Roman" w:hAnsi="Times New Roman" w:cs="Times New Roman"/>
          <w:lang w:val="en-US"/>
        </w:rPr>
      </w:pPr>
      <w:r w:rsidRPr="001E0D9A">
        <w:rPr>
          <w:rFonts w:ascii="Times New Roman" w:hAnsi="Times New Roman" w:cs="Times New Roman"/>
          <w:lang w:val="en-US"/>
        </w:rPr>
        <w:t>Dalam BW mengenal 3 macam bentuk surat wasiat</w:t>
      </w:r>
      <w:r>
        <w:rPr>
          <w:rFonts w:ascii="Times New Roman" w:hAnsi="Times New Roman" w:cs="Times New Roman"/>
          <w:lang w:val="en-US"/>
        </w:rPr>
        <w:t>, yaitu</w:t>
      </w:r>
      <w:r w:rsidRPr="001E0D9A">
        <w:rPr>
          <w:rFonts w:ascii="Times New Roman" w:hAnsi="Times New Roman" w:cs="Times New Roman"/>
          <w:lang w:val="en-US"/>
        </w:rPr>
        <w:t>:</w:t>
      </w:r>
      <w:r>
        <w:rPr>
          <w:rFonts w:ascii="Times New Roman" w:hAnsi="Times New Roman" w:cs="Times New Roman"/>
          <w:lang w:val="en-US"/>
        </w:rPr>
        <w:t xml:space="preserve"> </w:t>
      </w:r>
      <w:r w:rsidR="00231ED7">
        <w:rPr>
          <w:rFonts w:ascii="Times New Roman" w:hAnsi="Times New Roman" w:cs="Times New Roman"/>
          <w:lang w:val="en-US"/>
        </w:rPr>
        <w:t xml:space="preserve">(1) </w:t>
      </w:r>
      <w:r w:rsidRPr="00231ED7">
        <w:rPr>
          <w:rFonts w:ascii="Times New Roman" w:hAnsi="Times New Roman" w:cs="Times New Roman"/>
          <w:lang w:val="en-US"/>
        </w:rPr>
        <w:t>Wasiat Olografis:</w:t>
      </w:r>
    </w:p>
    <w:p w:rsidR="00DE24FB" w:rsidRPr="00231ED7" w:rsidRDefault="00DE24FB" w:rsidP="00231ED7">
      <w:pPr>
        <w:pStyle w:val="DaftarParagraf"/>
        <w:spacing w:line="360" w:lineRule="auto"/>
        <w:jc w:val="both"/>
        <w:rPr>
          <w:rFonts w:ascii="Times New Roman" w:hAnsi="Times New Roman" w:cs="Times New Roman"/>
          <w:lang w:val="en-US"/>
        </w:rPr>
      </w:pPr>
      <w:r>
        <w:rPr>
          <w:rFonts w:ascii="Times New Roman" w:hAnsi="Times New Roman" w:cs="Times New Roman"/>
          <w:lang w:val="en-US"/>
        </w:rPr>
        <w:t xml:space="preserve">Yaitu surat wasiat yang seluruhnya ditulis dengan tangan dan ditanda-tangani oleh pewaris sendiri. Kemudian surat wasiat tersebut harus diserahkan untuk disimpan </w:t>
      </w:r>
      <w:r>
        <w:rPr>
          <w:rFonts w:ascii="Times New Roman" w:hAnsi="Times New Roman" w:cs="Times New Roman"/>
          <w:lang w:val="en-US"/>
        </w:rPr>
        <w:lastRenderedPageBreak/>
        <w:t xml:space="preserve">pada seorang notaris dan penyerahan pada notaris ini ada dua cara, yaitu bisa diserahkan dalam keadaan terbuka atau bisa juga dalam keadaan tertutup. Kedua cara penyerahan dan penyimpanan pada notaris itu mempunyai akibat hukum yang berbeda satu sama lain, yaitu: </w:t>
      </w:r>
      <w:r w:rsidR="00231ED7">
        <w:rPr>
          <w:rFonts w:ascii="Times New Roman" w:hAnsi="Times New Roman" w:cs="Times New Roman"/>
          <w:lang w:val="en-US"/>
        </w:rPr>
        <w:t xml:space="preserve">(a) </w:t>
      </w:r>
      <w:r w:rsidRPr="00231ED7">
        <w:rPr>
          <w:rFonts w:ascii="Times New Roman" w:hAnsi="Times New Roman" w:cs="Times New Roman"/>
          <w:lang w:val="en-US"/>
        </w:rPr>
        <w:t>Apabila surat wasiat diserahkan dalam keadaan terbuka maka dibuatlah akta notaris tentang penyerahan itu yang ditanda-tangani oleh pewaris, saksi-saksi, dan juga notaris. Akta penyimpanan tersebut dikaki surat wasiat tersebut, jika tidak ada tempat kosong pada kaki surat wasiat tersebut, maka amanat ditulis lagi pada sehelai kertas yang lain.</w:t>
      </w:r>
      <w:r w:rsidR="00231ED7">
        <w:rPr>
          <w:rFonts w:ascii="Times New Roman" w:hAnsi="Times New Roman" w:cs="Times New Roman"/>
          <w:lang w:val="en-US"/>
        </w:rPr>
        <w:t xml:space="preserve"> (b) </w:t>
      </w:r>
      <w:r w:rsidRPr="00231ED7">
        <w:rPr>
          <w:rFonts w:ascii="Times New Roman" w:hAnsi="Times New Roman" w:cs="Times New Roman"/>
          <w:lang w:val="en-US"/>
        </w:rPr>
        <w:t xml:space="preserve">Apabila surat wasiat diserahkan kepada notaris dalam keadaan tertutup, maka pewaris harus menuliskan kembali pada sampul dokumen itu bahwa surat tersebut berisikan wasiatnya dan harus menanda-tangani keterangan itu dihadapan notaris dan saksi-saksi. Setelah itu pewaris harus membuat akta penyimpanan surat wasiat pada kertas yang berbeda. </w:t>
      </w:r>
    </w:p>
    <w:p w:rsidR="00DE24FB" w:rsidRPr="00BE17B4" w:rsidRDefault="00DE24FB" w:rsidP="00BE17B4">
      <w:pPr>
        <w:spacing w:line="360" w:lineRule="auto"/>
        <w:ind w:left="720"/>
        <w:jc w:val="both"/>
        <w:rPr>
          <w:rFonts w:ascii="Times New Roman" w:hAnsi="Times New Roman" w:cs="Times New Roman"/>
          <w:lang w:val="en-US"/>
        </w:rPr>
      </w:pPr>
      <w:r>
        <w:rPr>
          <w:rFonts w:ascii="Times New Roman" w:hAnsi="Times New Roman" w:cs="Times New Roman"/>
          <w:lang w:val="en-US"/>
        </w:rPr>
        <w:t>Surat wasiat yang di simpan pada seorang notaris kekuatannya sama dengan surat wasiat yang dibuat dengan akta umum. Jika pewaris meninggal dunia dan wasiat diserahkan kepada notaris dalam keadaan terbuka, maka segera penetapan dalam surat wasiat itu dapat dilaksanakan karena notaris mengetahui betul isi dari pada surat wasiat tersebut. Sedangkan jika sebaliknya diserahkan kepada notaris dalam keadaan tertutup, maka saat pewaris meninggal dunia surat wasiat itu tidaka dapat diketahui oleh notaris. Sedangkan notaris dilarang membuka sendiri surat wasiat tersebut, maka untuk kepentingan itu surat wasiat harus diserahkan terlebih dahulu kepada balai harta peninggalan untuk membukanya</w:t>
      </w:r>
      <w:r w:rsidR="00F05382">
        <w:rPr>
          <w:rFonts w:ascii="Times New Roman" w:hAnsi="Times New Roman" w:cs="Times New Roman"/>
          <w:lang w:val="en-US"/>
        </w:rPr>
        <w:t xml:space="preserve">; </w:t>
      </w:r>
      <w:r w:rsidR="00231ED7">
        <w:rPr>
          <w:rFonts w:ascii="Times New Roman" w:hAnsi="Times New Roman" w:cs="Times New Roman"/>
          <w:lang w:val="en-US"/>
        </w:rPr>
        <w:t xml:space="preserve">(2) </w:t>
      </w:r>
      <w:r w:rsidRPr="00231ED7">
        <w:rPr>
          <w:rFonts w:ascii="Times New Roman" w:hAnsi="Times New Roman" w:cs="Times New Roman"/>
          <w:lang w:val="en-US"/>
        </w:rPr>
        <w:t>Wasiat Umum:</w:t>
      </w:r>
      <w:r w:rsidR="00231ED7">
        <w:rPr>
          <w:rFonts w:ascii="Times New Roman" w:hAnsi="Times New Roman" w:cs="Times New Roman"/>
          <w:lang w:val="en-US"/>
        </w:rPr>
        <w:t xml:space="preserve"> </w:t>
      </w:r>
      <w:r w:rsidRPr="00231ED7">
        <w:rPr>
          <w:rFonts w:ascii="Times New Roman" w:hAnsi="Times New Roman" w:cs="Times New Roman"/>
          <w:lang w:val="en-US"/>
        </w:rPr>
        <w:t xml:space="preserve">Yaitu surat wasiat yang dibuat oleh seorang notaris, dengan cara orang yang akan meninggalkan warisan itu menghadap kepada notaris serta menyatakan kehendaknyadan memohon kepada notaris agar dibuatkan akta notaris dengan dihadiri 2 (dua) orang saksi. Pembuat wasiat harus menyampaikan sendiri kehendaknya itu dihadapan saksi-saksi. Hal tersebut tidak bisa dilakukan dengan perantaraan orang lain, baik anggota keluarga nya maupun notaris yang bersangkutan. Surat wasiat harus dibuat dalam Bahasa yang dipergunakan oleh pewaris ketika menyampaikan kehendaknya, dengan syarat bahwa notaris dan saksi-saksi mengerti Bahasa tersebut. Hal ini mengingat kesalahan dalam surat </w:t>
      </w:r>
      <w:r w:rsidRPr="00231ED7">
        <w:rPr>
          <w:rFonts w:ascii="Times New Roman" w:hAnsi="Times New Roman" w:cs="Times New Roman"/>
          <w:lang w:val="en-US"/>
        </w:rPr>
        <w:lastRenderedPageBreak/>
        <w:t>wasiat, biasanya tidak dapat diperbaiki lagi sebab hal itu baru diketahui setelah pewaris meninggal dunia. Jadi sebisa mungkin kesalahan formalitas itu harus diperkecil. Syarat-syarat untuk saksi dalam surat wasiat umum antara lain sudah harus berumur 21 tahun/sudah menikah, warga negara Indonesia, dan mengerti Bahasa dalam isi surat wasiat tersebut. Adapun sebagai berikut orang-orang yang tidak boleh menjadi saksi adalah:</w:t>
      </w:r>
      <w:r w:rsidR="00231ED7">
        <w:rPr>
          <w:rFonts w:ascii="Times New Roman" w:hAnsi="Times New Roman" w:cs="Times New Roman"/>
          <w:lang w:val="en-US"/>
        </w:rPr>
        <w:t xml:space="preserve"> (</w:t>
      </w:r>
      <w:r w:rsidR="00F05382">
        <w:rPr>
          <w:rFonts w:ascii="Times New Roman" w:hAnsi="Times New Roman" w:cs="Times New Roman"/>
          <w:lang w:val="en-US"/>
        </w:rPr>
        <w:t>a</w:t>
      </w:r>
      <w:r w:rsidR="00231ED7">
        <w:rPr>
          <w:rFonts w:ascii="Times New Roman" w:hAnsi="Times New Roman" w:cs="Times New Roman"/>
          <w:lang w:val="en-US"/>
        </w:rPr>
        <w:t xml:space="preserve">) </w:t>
      </w:r>
      <w:r w:rsidRPr="00231ED7">
        <w:rPr>
          <w:rFonts w:ascii="Times New Roman" w:hAnsi="Times New Roman" w:cs="Times New Roman"/>
          <w:lang w:val="en-US"/>
        </w:rPr>
        <w:t>Para ahli waris atau orang yang menirima wasiat, dan sanak keluarga sampai dengan derajat ke-empat.</w:t>
      </w:r>
      <w:r w:rsidR="00231ED7">
        <w:rPr>
          <w:rFonts w:ascii="Times New Roman" w:hAnsi="Times New Roman" w:cs="Times New Roman"/>
          <w:lang w:val="en-US"/>
        </w:rPr>
        <w:t xml:space="preserve"> (</w:t>
      </w:r>
      <w:r w:rsidR="00F05382">
        <w:rPr>
          <w:rFonts w:ascii="Times New Roman" w:hAnsi="Times New Roman" w:cs="Times New Roman"/>
          <w:lang w:val="en-US"/>
        </w:rPr>
        <w:t>b</w:t>
      </w:r>
      <w:r w:rsidR="00231ED7">
        <w:rPr>
          <w:rFonts w:ascii="Times New Roman" w:hAnsi="Times New Roman" w:cs="Times New Roman"/>
          <w:lang w:val="en-US"/>
        </w:rPr>
        <w:t xml:space="preserve">) </w:t>
      </w:r>
      <w:r w:rsidRPr="00231ED7">
        <w:rPr>
          <w:rFonts w:ascii="Times New Roman" w:hAnsi="Times New Roman" w:cs="Times New Roman"/>
          <w:lang w:val="en-US"/>
        </w:rPr>
        <w:t>Anak-anak, cucu-cucu, dan anak-anak menantu, dan anak / cucu notaris.</w:t>
      </w:r>
      <w:r w:rsidR="00231ED7">
        <w:rPr>
          <w:rFonts w:ascii="Times New Roman" w:hAnsi="Times New Roman" w:cs="Times New Roman"/>
          <w:lang w:val="en-US"/>
        </w:rPr>
        <w:t xml:space="preserve"> (</w:t>
      </w:r>
      <w:r w:rsidR="00F05382">
        <w:rPr>
          <w:rFonts w:ascii="Times New Roman" w:hAnsi="Times New Roman" w:cs="Times New Roman"/>
          <w:lang w:val="en-US"/>
        </w:rPr>
        <w:t>c</w:t>
      </w:r>
      <w:r w:rsidR="00231ED7">
        <w:rPr>
          <w:rFonts w:ascii="Times New Roman" w:hAnsi="Times New Roman" w:cs="Times New Roman"/>
          <w:lang w:val="en-US"/>
        </w:rPr>
        <w:t xml:space="preserve">) </w:t>
      </w:r>
      <w:r w:rsidRPr="00231ED7">
        <w:rPr>
          <w:rFonts w:ascii="Times New Roman" w:hAnsi="Times New Roman" w:cs="Times New Roman"/>
          <w:lang w:val="en-US"/>
        </w:rPr>
        <w:t>Pelayan-pelayan notaris yang bersangkutan</w:t>
      </w:r>
      <w:r w:rsidR="00F05382">
        <w:rPr>
          <w:rFonts w:ascii="Times New Roman" w:hAnsi="Times New Roman" w:cs="Times New Roman"/>
          <w:lang w:val="en-US"/>
        </w:rPr>
        <w:t xml:space="preserve">; (3) </w:t>
      </w:r>
      <w:r w:rsidRPr="00F05382">
        <w:rPr>
          <w:rFonts w:ascii="Times New Roman" w:hAnsi="Times New Roman" w:cs="Times New Roman"/>
          <w:lang w:val="en-US"/>
        </w:rPr>
        <w:t>Wasiat Rahasia:</w:t>
      </w:r>
      <w:r w:rsidR="00F05382">
        <w:rPr>
          <w:rFonts w:ascii="Times New Roman" w:hAnsi="Times New Roman" w:cs="Times New Roman"/>
          <w:lang w:val="en-US"/>
        </w:rPr>
        <w:t xml:space="preserve"> </w:t>
      </w:r>
      <w:r w:rsidRPr="00F05382">
        <w:rPr>
          <w:rFonts w:ascii="Times New Roman" w:hAnsi="Times New Roman" w:cs="Times New Roman"/>
          <w:lang w:val="en-US"/>
        </w:rPr>
        <w:t>Yaitu surat wasiat yang dituliskan sendiri atau ditulis oleh orang lain yang disuruh oleh pewaris untuk menulis kehendak terakhirnya. Kemudian pewaris menanda-tangani sendiri surat tersebut. Surat wasiat macam ini harus disegel, kemudian serahkan kepada seorang notaris dengan dihadiri 4 (empat) orang saksi. Penutupan dan penyegelan dapat juga dilakukan dihadapan notaris 4 (empat) orang saksi. Selanjutnya pembuat wasiat harus membuat keterangan dihadapan notaris dan saksi-saksi bahwa yang termuat dalam sampul tersebut adalah tulisannya atau orang lain dan ia menanda-tangani. Kemudian notaris membuat keterangan yang isisnya membenarkan keterangan tersebut.</w:t>
      </w:r>
      <w:r w:rsidR="00BE17B4">
        <w:rPr>
          <w:rFonts w:ascii="Times New Roman" w:hAnsi="Times New Roman" w:cs="Times New Roman"/>
          <w:lang w:val="en-US"/>
        </w:rPr>
        <w:t xml:space="preserve"> </w:t>
      </w:r>
      <w:r w:rsidRPr="00BE17B4">
        <w:rPr>
          <w:rFonts w:ascii="Times New Roman" w:hAnsi="Times New Roman" w:cs="Times New Roman"/>
          <w:lang w:val="en-US"/>
        </w:rPr>
        <w:t>Setelah semua formalitas dipenuhi, surat wasiat itu selanjutnya harus disimpan pada notaris dan selanjutnya merupakan kewajiban notaris untuk memberitahukan adanya surat wasiat kepada orang-orang yang berkepentingan, apabila pembuat surat wasiat/pewaris tersebut meninggal dunia.</w:t>
      </w:r>
    </w:p>
    <w:p w:rsidR="001E0D9A" w:rsidRPr="00F05382" w:rsidRDefault="00DE24FB" w:rsidP="00F05382">
      <w:pPr>
        <w:spacing w:line="360" w:lineRule="auto"/>
        <w:jc w:val="both"/>
        <w:rPr>
          <w:rFonts w:ascii="Times New Roman" w:hAnsi="Times New Roman" w:cs="Times New Roman"/>
          <w:lang w:val="en-US"/>
        </w:rPr>
      </w:pPr>
      <w:r>
        <w:rPr>
          <w:rFonts w:ascii="Times New Roman" w:hAnsi="Times New Roman" w:cs="Times New Roman"/>
          <w:lang w:val="en-US"/>
        </w:rPr>
        <w:t xml:space="preserve">Wasiat dianggap batal atau tidak sah apabila didalamnya disebutkan penyebab yang memaksa si pewaris untuk memberi sesuatu terhadap seseorang, dan ternyata dikemudian hari terdapat kekeliruan atas penyebab tersebut. Hal ini sesuai dengan </w:t>
      </w:r>
      <w:r w:rsidR="000772D2">
        <w:rPr>
          <w:rFonts w:ascii="Times New Roman" w:hAnsi="Times New Roman" w:cs="Times New Roman"/>
          <w:lang w:val="en-US"/>
        </w:rPr>
        <w:t>P</w:t>
      </w:r>
      <w:r>
        <w:rPr>
          <w:rFonts w:ascii="Times New Roman" w:hAnsi="Times New Roman" w:cs="Times New Roman"/>
          <w:lang w:val="en-US"/>
        </w:rPr>
        <w:t xml:space="preserve">asal 890 BW. Selanjutnya terkait mengenai paksaan </w:t>
      </w:r>
      <w:r w:rsidR="000772D2">
        <w:rPr>
          <w:rFonts w:ascii="Times New Roman" w:hAnsi="Times New Roman" w:cs="Times New Roman"/>
          <w:lang w:val="en-US"/>
        </w:rPr>
        <w:t>P</w:t>
      </w:r>
      <w:r>
        <w:rPr>
          <w:rFonts w:ascii="Times New Roman" w:hAnsi="Times New Roman" w:cs="Times New Roman"/>
          <w:lang w:val="en-US"/>
        </w:rPr>
        <w:t xml:space="preserve">asal 893 BW menyatakan bahwa suatu wasiat/testamen dianggap batal jika dibuat dibawah ancaman atau penipuan. Dalam dalam keadaan demikian diperlukan pembuktian sejauh mana dianggap terdapatnya unsur paksaan ini sesuai dengan ketentuan yang berlaku yaitu dalam </w:t>
      </w:r>
      <w:r w:rsidR="000772D2">
        <w:rPr>
          <w:rFonts w:ascii="Times New Roman" w:hAnsi="Times New Roman" w:cs="Times New Roman"/>
          <w:lang w:val="en-US"/>
        </w:rPr>
        <w:t>P</w:t>
      </w:r>
      <w:r>
        <w:rPr>
          <w:rFonts w:ascii="Times New Roman" w:hAnsi="Times New Roman" w:cs="Times New Roman"/>
          <w:lang w:val="en-US"/>
        </w:rPr>
        <w:t xml:space="preserve">asal 1324, 1325, dan 1326 BW. Menurut </w:t>
      </w:r>
      <w:r w:rsidR="000772D2">
        <w:rPr>
          <w:rFonts w:ascii="Times New Roman" w:hAnsi="Times New Roman" w:cs="Times New Roman"/>
          <w:lang w:val="en-US"/>
        </w:rPr>
        <w:t>P</w:t>
      </w:r>
      <w:r>
        <w:rPr>
          <w:rFonts w:ascii="Times New Roman" w:hAnsi="Times New Roman" w:cs="Times New Roman"/>
          <w:lang w:val="en-US"/>
        </w:rPr>
        <w:t xml:space="preserve">asal 1112 BW pembagian suatu harta warisan dapat dibatalkan: </w:t>
      </w:r>
      <w:r w:rsidR="00F05382">
        <w:rPr>
          <w:rFonts w:ascii="Times New Roman" w:hAnsi="Times New Roman" w:cs="Times New Roman"/>
          <w:lang w:val="en-US"/>
        </w:rPr>
        <w:t xml:space="preserve">(1) </w:t>
      </w:r>
      <w:r w:rsidRPr="00F05382">
        <w:rPr>
          <w:rFonts w:ascii="Times New Roman" w:hAnsi="Times New Roman" w:cs="Times New Roman"/>
          <w:lang w:val="en-US"/>
        </w:rPr>
        <w:t xml:space="preserve">Bilamana dilakukan dengan paksaan; </w:t>
      </w:r>
      <w:r w:rsidR="00F05382">
        <w:rPr>
          <w:rFonts w:ascii="Times New Roman" w:hAnsi="Times New Roman" w:cs="Times New Roman"/>
          <w:lang w:val="en-US"/>
        </w:rPr>
        <w:t xml:space="preserve">(2) </w:t>
      </w:r>
      <w:r w:rsidRPr="00F05382">
        <w:rPr>
          <w:rFonts w:ascii="Times New Roman" w:hAnsi="Times New Roman" w:cs="Times New Roman"/>
          <w:lang w:val="en-US"/>
        </w:rPr>
        <w:t xml:space="preserve">Bilamana oleh seseorang atau beberapa orang dilakukan penipuan; </w:t>
      </w:r>
      <w:r w:rsidR="00F05382">
        <w:rPr>
          <w:rFonts w:ascii="Times New Roman" w:hAnsi="Times New Roman" w:cs="Times New Roman"/>
          <w:lang w:val="en-US"/>
        </w:rPr>
        <w:t xml:space="preserve">(3) </w:t>
      </w:r>
      <w:r w:rsidRPr="00F05382">
        <w:rPr>
          <w:rFonts w:ascii="Times New Roman" w:hAnsi="Times New Roman" w:cs="Times New Roman"/>
          <w:lang w:val="en-US"/>
        </w:rPr>
        <w:t xml:space="preserve">Bilamana seorang ahli waris dirugikan dan kerugian ini meliputi </w:t>
      </w:r>
      <w:r w:rsidRPr="00F05382">
        <w:rPr>
          <w:rFonts w:ascii="Times New Roman" w:hAnsi="Times New Roman" w:cs="Times New Roman"/>
          <w:lang w:val="en-US"/>
        </w:rPr>
        <w:lastRenderedPageBreak/>
        <w:t xml:space="preserve">seperempat bagian. Kerugian ini bisa disebabkan oleh kekeliruan menaksir harga nilai dari harta benda warisan.   </w:t>
      </w:r>
    </w:p>
    <w:p w:rsidR="00C6037A" w:rsidRDefault="00673383" w:rsidP="00DB3244">
      <w:pPr>
        <w:spacing w:line="360" w:lineRule="auto"/>
        <w:ind w:firstLine="426"/>
        <w:jc w:val="both"/>
        <w:rPr>
          <w:rFonts w:ascii="Times New Roman" w:hAnsi="Times New Roman" w:cs="Times New Roman"/>
          <w:lang w:val="en-US"/>
        </w:rPr>
      </w:pPr>
      <w:r>
        <w:rPr>
          <w:rFonts w:ascii="Times New Roman" w:hAnsi="Times New Roman" w:cs="Times New Roman"/>
          <w:lang w:val="en-US"/>
        </w:rPr>
        <w:t>Menurut Pasal 874 BW harta peninggalan seseorang yang meninggal dunia adalah kepunyaan ahli waris menurut undang-undang, tetapi pewaris dengan surat wasiat dapat menyimpangi dari ketentuan-ketentuan yang termuat dalam Undang-Undang. Oleh karena itu, surat wasiat yang dibuat oleh pewaris</w:t>
      </w:r>
      <w:r w:rsidR="00B51C4A">
        <w:rPr>
          <w:rFonts w:ascii="Times New Roman" w:hAnsi="Times New Roman" w:cs="Times New Roman"/>
          <w:lang w:val="en-US"/>
        </w:rPr>
        <w:t>,</w:t>
      </w:r>
      <w:r>
        <w:rPr>
          <w:rFonts w:ascii="Times New Roman" w:hAnsi="Times New Roman" w:cs="Times New Roman"/>
          <w:lang w:val="en-US"/>
        </w:rPr>
        <w:t xml:space="preserve"> dapat menunjuk seseorang atau beberapa orang menjadi ahli waris yang disebut </w:t>
      </w:r>
      <w:r w:rsidRPr="00EE3063">
        <w:rPr>
          <w:rFonts w:ascii="Times New Roman" w:hAnsi="Times New Roman" w:cs="Times New Roman"/>
          <w:i/>
          <w:lang w:val="en-US"/>
        </w:rPr>
        <w:t>erfstelling</w:t>
      </w:r>
      <w:r>
        <w:rPr>
          <w:rFonts w:ascii="Times New Roman" w:hAnsi="Times New Roman" w:cs="Times New Roman"/>
          <w:lang w:val="en-US"/>
        </w:rPr>
        <w:t>.</w:t>
      </w:r>
      <w:r>
        <w:rPr>
          <w:rStyle w:val="ReferensiCatatanKaki"/>
          <w:rFonts w:ascii="Times New Roman" w:hAnsi="Times New Roman" w:cs="Times New Roman"/>
          <w:lang w:val="en-US"/>
        </w:rPr>
        <w:footnoteReference w:id="13"/>
      </w:r>
    </w:p>
    <w:p w:rsidR="00A76508" w:rsidRDefault="00A76508" w:rsidP="00DB3244">
      <w:pPr>
        <w:spacing w:line="360" w:lineRule="auto"/>
        <w:jc w:val="both"/>
        <w:rPr>
          <w:rFonts w:ascii="Times New Roman" w:hAnsi="Times New Roman" w:cs="Times New Roman"/>
          <w:lang w:val="en-US"/>
        </w:rPr>
      </w:pPr>
      <w:r>
        <w:rPr>
          <w:rFonts w:ascii="Times New Roman" w:hAnsi="Times New Roman" w:cs="Times New Roman"/>
          <w:lang w:val="en-US"/>
        </w:rPr>
        <w:t>Sedangkan untuk pewarisan berdasarkan ketentuan perundang-undangan (</w:t>
      </w:r>
      <w:r w:rsidRPr="00A76508">
        <w:rPr>
          <w:rFonts w:ascii="Times New Roman" w:hAnsi="Times New Roman" w:cs="Times New Roman"/>
          <w:i/>
          <w:lang w:val="en-US"/>
        </w:rPr>
        <w:t>ab intestato</w:t>
      </w:r>
      <w:r>
        <w:rPr>
          <w:rFonts w:ascii="Times New Roman" w:hAnsi="Times New Roman" w:cs="Times New Roman"/>
          <w:lang w:val="en-US"/>
        </w:rPr>
        <w:t>) tercantum didalam Pasal 832 BW, yang menyatakan bahwa:</w:t>
      </w:r>
    </w:p>
    <w:p w:rsidR="00A76508" w:rsidRDefault="00A76508" w:rsidP="00DB3244">
      <w:pPr>
        <w:spacing w:line="360" w:lineRule="auto"/>
        <w:ind w:left="284" w:right="373"/>
        <w:jc w:val="both"/>
        <w:rPr>
          <w:rFonts w:ascii="Times New Roman" w:hAnsi="Times New Roman" w:cs="Times New Roman"/>
          <w:lang w:val="en-US"/>
        </w:rPr>
      </w:pPr>
      <w:r>
        <w:rPr>
          <w:rFonts w:ascii="Times New Roman" w:hAnsi="Times New Roman" w:cs="Times New Roman"/>
          <w:lang w:val="en-US"/>
        </w:rPr>
        <w:t>“Menurut undang-undang yang berhak untuk menjadi ahli waris ialah para keluarga sedarah, baik sah maupun luar kawin dan si suami atau istri yang hidup terlama, semua menurut peratuarn terterah di bawah ini.</w:t>
      </w:r>
    </w:p>
    <w:p w:rsidR="00A76508" w:rsidRDefault="00A76508" w:rsidP="00DB3244">
      <w:pPr>
        <w:spacing w:line="360" w:lineRule="auto"/>
        <w:ind w:left="284" w:right="373"/>
        <w:jc w:val="both"/>
        <w:rPr>
          <w:rFonts w:ascii="Times New Roman" w:hAnsi="Times New Roman" w:cs="Times New Roman"/>
          <w:lang w:val="en-US"/>
        </w:rPr>
      </w:pPr>
      <w:r>
        <w:rPr>
          <w:rFonts w:ascii="Times New Roman" w:hAnsi="Times New Roman" w:cs="Times New Roman"/>
          <w:lang w:val="en-US"/>
        </w:rPr>
        <w:t>Dalam hal bilamana baik keluarga sedarah, maupun si yang hidup terlama diantara suami istri tidak ada, maka segala harta peninggalan si yang meninggal, menjadi milik Negara, yang mana berwajib akan melunasi segala utangnya, sek</w:t>
      </w:r>
      <w:r w:rsidR="00B51C4A">
        <w:rPr>
          <w:rFonts w:ascii="Times New Roman" w:hAnsi="Times New Roman" w:cs="Times New Roman"/>
          <w:lang w:val="en-US"/>
        </w:rPr>
        <w:t>a</w:t>
      </w:r>
      <w:r>
        <w:rPr>
          <w:rFonts w:ascii="Times New Roman" w:hAnsi="Times New Roman" w:cs="Times New Roman"/>
          <w:lang w:val="en-US"/>
        </w:rPr>
        <w:t xml:space="preserve">dar harga harta peninggalan mencukupi </w:t>
      </w:r>
      <w:r w:rsidR="00B51C4A">
        <w:rPr>
          <w:rFonts w:ascii="Times New Roman" w:hAnsi="Times New Roman" w:cs="Times New Roman"/>
          <w:lang w:val="en-US"/>
        </w:rPr>
        <w:t xml:space="preserve">untuk </w:t>
      </w:r>
      <w:r>
        <w:rPr>
          <w:rFonts w:ascii="Times New Roman" w:hAnsi="Times New Roman" w:cs="Times New Roman"/>
          <w:lang w:val="en-US"/>
        </w:rPr>
        <w:t>itu.”</w:t>
      </w:r>
    </w:p>
    <w:p w:rsidR="0014743F" w:rsidRPr="00F05382" w:rsidRDefault="00A76508" w:rsidP="00F05382">
      <w:pPr>
        <w:spacing w:line="360" w:lineRule="auto"/>
        <w:ind w:right="373"/>
        <w:jc w:val="both"/>
        <w:rPr>
          <w:rFonts w:ascii="Times New Roman" w:hAnsi="Times New Roman" w:cs="Times New Roman"/>
          <w:lang w:val="en-US"/>
        </w:rPr>
      </w:pPr>
      <w:r>
        <w:rPr>
          <w:rFonts w:ascii="Times New Roman" w:hAnsi="Times New Roman" w:cs="Times New Roman"/>
          <w:lang w:val="en-US"/>
        </w:rPr>
        <w:t>Didalam BW telah diatur mengenai penggolongan ahli waris dan dibagi dalam 4 (empat) golongan yaitu:</w:t>
      </w:r>
      <w:r w:rsidR="00B4228B">
        <w:rPr>
          <w:rStyle w:val="ReferensiCatatanKaki"/>
          <w:rFonts w:ascii="Times New Roman" w:hAnsi="Times New Roman" w:cs="Times New Roman"/>
          <w:lang w:val="en-US"/>
        </w:rPr>
        <w:footnoteReference w:id="14"/>
      </w:r>
      <w:r w:rsidR="00F05382">
        <w:rPr>
          <w:rFonts w:ascii="Times New Roman" w:hAnsi="Times New Roman" w:cs="Times New Roman"/>
          <w:lang w:val="en-US"/>
        </w:rPr>
        <w:t xml:space="preserve"> (1) </w:t>
      </w:r>
      <w:r w:rsidR="00B4228B" w:rsidRPr="00F05382">
        <w:rPr>
          <w:rFonts w:ascii="Times New Roman" w:hAnsi="Times New Roman" w:cs="Times New Roman"/>
          <w:lang w:val="en-US"/>
        </w:rPr>
        <w:t>Golongan I</w:t>
      </w:r>
      <w:r w:rsidR="00F05382">
        <w:rPr>
          <w:rFonts w:ascii="Times New Roman" w:hAnsi="Times New Roman" w:cs="Times New Roman"/>
          <w:lang w:val="en-US"/>
        </w:rPr>
        <w:t xml:space="preserve"> : </w:t>
      </w:r>
      <w:r w:rsidR="00B4228B" w:rsidRPr="00F05382">
        <w:rPr>
          <w:rFonts w:ascii="Times New Roman" w:hAnsi="Times New Roman" w:cs="Times New Roman"/>
          <w:lang w:val="en-US"/>
        </w:rPr>
        <w:t>Ahli waris golongan I diatur dalam Pasal 852 BW, adalah suami atau istri yang hidup terlama serta anak-anak dan keturunannya</w:t>
      </w:r>
      <w:r w:rsidR="00F05382">
        <w:rPr>
          <w:rFonts w:ascii="Times New Roman" w:hAnsi="Times New Roman" w:cs="Times New Roman"/>
          <w:lang w:val="en-US"/>
        </w:rPr>
        <w:t xml:space="preserve">; </w:t>
      </w:r>
      <w:r w:rsidR="00B4228B" w:rsidRPr="00F05382">
        <w:rPr>
          <w:rFonts w:ascii="Times New Roman" w:hAnsi="Times New Roman" w:cs="Times New Roman"/>
          <w:lang w:val="en-US"/>
        </w:rPr>
        <w:t xml:space="preserve"> </w:t>
      </w:r>
      <w:r w:rsidR="00F05382">
        <w:rPr>
          <w:rFonts w:ascii="Times New Roman" w:hAnsi="Times New Roman" w:cs="Times New Roman"/>
          <w:lang w:val="en-US"/>
        </w:rPr>
        <w:t xml:space="preserve">(2) </w:t>
      </w:r>
      <w:r w:rsidR="00B4228B" w:rsidRPr="00F05382">
        <w:rPr>
          <w:rFonts w:ascii="Times New Roman" w:hAnsi="Times New Roman" w:cs="Times New Roman"/>
          <w:lang w:val="en-US"/>
        </w:rPr>
        <w:t>Golongan II</w:t>
      </w:r>
      <w:r w:rsidR="00F05382">
        <w:rPr>
          <w:rFonts w:ascii="Times New Roman" w:hAnsi="Times New Roman" w:cs="Times New Roman"/>
          <w:lang w:val="en-US"/>
        </w:rPr>
        <w:t xml:space="preserve"> : </w:t>
      </w:r>
      <w:r w:rsidR="00B4228B" w:rsidRPr="00F05382">
        <w:rPr>
          <w:rFonts w:ascii="Times New Roman" w:hAnsi="Times New Roman" w:cs="Times New Roman"/>
          <w:lang w:val="en-US"/>
        </w:rPr>
        <w:t>Tercantum dalam Pasal 854 BW, yang termsuk ahli waris golongan II adalah orang tua (ayah dan ibu) dan sanak saudara-saudara serta keturunan saudara-saudaranya</w:t>
      </w:r>
      <w:r w:rsidR="00F05382">
        <w:rPr>
          <w:rFonts w:ascii="Times New Roman" w:hAnsi="Times New Roman" w:cs="Times New Roman"/>
          <w:lang w:val="en-US"/>
        </w:rPr>
        <w:t xml:space="preserve">; (3) </w:t>
      </w:r>
      <w:r w:rsidR="00B4228B" w:rsidRPr="00F05382">
        <w:rPr>
          <w:rFonts w:ascii="Times New Roman" w:hAnsi="Times New Roman" w:cs="Times New Roman"/>
          <w:lang w:val="en-US"/>
        </w:rPr>
        <w:t>Golongan III</w:t>
      </w:r>
      <w:r w:rsidR="00F05382">
        <w:rPr>
          <w:rFonts w:ascii="Times New Roman" w:hAnsi="Times New Roman" w:cs="Times New Roman"/>
          <w:lang w:val="en-US"/>
        </w:rPr>
        <w:t xml:space="preserve"> : </w:t>
      </w:r>
      <w:r w:rsidR="00B4228B" w:rsidRPr="00F05382">
        <w:rPr>
          <w:rFonts w:ascii="Times New Roman" w:hAnsi="Times New Roman" w:cs="Times New Roman"/>
          <w:lang w:val="en-US"/>
        </w:rPr>
        <w:t>Ahli waris golongan III adalah keluarga dalam garis lurus ke atas sesudah bapak dan ibu</w:t>
      </w:r>
      <w:r w:rsidR="0014743F" w:rsidRPr="00F05382">
        <w:rPr>
          <w:rFonts w:ascii="Times New Roman" w:hAnsi="Times New Roman" w:cs="Times New Roman"/>
          <w:lang w:val="en-US"/>
        </w:rPr>
        <w:t>. Ahli waris golongan III ini diatur dalam Pasal 853</w:t>
      </w:r>
      <w:r w:rsidR="00B51C4A" w:rsidRPr="00F05382">
        <w:rPr>
          <w:rFonts w:ascii="Times New Roman" w:hAnsi="Times New Roman" w:cs="Times New Roman"/>
          <w:lang w:val="en-US"/>
        </w:rPr>
        <w:t xml:space="preserve"> BW</w:t>
      </w:r>
      <w:r w:rsidR="0014743F" w:rsidRPr="00F05382">
        <w:rPr>
          <w:rFonts w:ascii="Times New Roman" w:hAnsi="Times New Roman" w:cs="Times New Roman"/>
          <w:lang w:val="en-US"/>
        </w:rPr>
        <w:t xml:space="preserve">. Tetapi dalam hal pembagian warisan mula-mula dibagi dua berdasarkan Pasal 850 </w:t>
      </w:r>
      <w:r w:rsidR="00B51C4A" w:rsidRPr="00F05382">
        <w:rPr>
          <w:rFonts w:ascii="Times New Roman" w:hAnsi="Times New Roman" w:cs="Times New Roman"/>
          <w:lang w:val="en-US"/>
        </w:rPr>
        <w:t xml:space="preserve">BW </w:t>
      </w:r>
      <w:r w:rsidR="0014743F" w:rsidRPr="00F05382">
        <w:rPr>
          <w:rFonts w:ascii="Times New Roman" w:hAnsi="Times New Roman" w:cs="Times New Roman"/>
          <w:lang w:val="en-US"/>
        </w:rPr>
        <w:t>dan Pasal 853 ayat (1)</w:t>
      </w:r>
      <w:r w:rsidR="00B51C4A" w:rsidRPr="00F05382">
        <w:rPr>
          <w:rFonts w:ascii="Times New Roman" w:hAnsi="Times New Roman" w:cs="Times New Roman"/>
          <w:lang w:val="en-US"/>
        </w:rPr>
        <w:t xml:space="preserve"> BW</w:t>
      </w:r>
      <w:r w:rsidR="0014743F" w:rsidRPr="00F05382">
        <w:rPr>
          <w:rFonts w:ascii="Times New Roman" w:hAnsi="Times New Roman" w:cs="Times New Roman"/>
          <w:lang w:val="en-US"/>
        </w:rPr>
        <w:t>:</w:t>
      </w:r>
      <w:r w:rsidR="00F05382">
        <w:rPr>
          <w:rFonts w:ascii="Times New Roman" w:hAnsi="Times New Roman" w:cs="Times New Roman"/>
          <w:lang w:val="en-US"/>
        </w:rPr>
        <w:t xml:space="preserve"> (a) </w:t>
      </w:r>
      <w:r w:rsidR="0014743F" w:rsidRPr="00F05382">
        <w:rPr>
          <w:rFonts w:ascii="Times New Roman" w:hAnsi="Times New Roman" w:cs="Times New Roman"/>
          <w:lang w:val="en-US"/>
        </w:rPr>
        <w:t>½ (satu perdua) pihak ayah;</w:t>
      </w:r>
      <w:r w:rsidR="00F05382">
        <w:rPr>
          <w:rFonts w:ascii="Times New Roman" w:hAnsi="Times New Roman" w:cs="Times New Roman"/>
          <w:lang w:val="en-US"/>
        </w:rPr>
        <w:t xml:space="preserve"> (b) </w:t>
      </w:r>
      <w:r w:rsidR="0014743F" w:rsidRPr="00F05382">
        <w:rPr>
          <w:rFonts w:ascii="Times New Roman" w:hAnsi="Times New Roman" w:cs="Times New Roman"/>
          <w:lang w:val="en-US"/>
        </w:rPr>
        <w:t>½ (satu perdua) untuk pihak ibu.</w:t>
      </w:r>
      <w:r w:rsidR="00F05382">
        <w:rPr>
          <w:rFonts w:ascii="Times New Roman" w:hAnsi="Times New Roman" w:cs="Times New Roman"/>
          <w:lang w:val="en-US"/>
        </w:rPr>
        <w:t xml:space="preserve"> </w:t>
      </w:r>
      <w:r w:rsidR="0014743F">
        <w:rPr>
          <w:rFonts w:ascii="Times New Roman" w:hAnsi="Times New Roman" w:cs="Times New Roman"/>
          <w:lang w:val="en-US"/>
        </w:rPr>
        <w:t xml:space="preserve">Pembagian ini disebut dengan </w:t>
      </w:r>
      <w:r w:rsidR="0014743F" w:rsidRPr="0014743F">
        <w:rPr>
          <w:rFonts w:ascii="Times New Roman" w:hAnsi="Times New Roman" w:cs="Times New Roman"/>
          <w:i/>
          <w:lang w:val="en-US"/>
        </w:rPr>
        <w:t>kloving</w:t>
      </w:r>
      <w:r w:rsidR="0014743F">
        <w:rPr>
          <w:rFonts w:ascii="Times New Roman" w:hAnsi="Times New Roman" w:cs="Times New Roman"/>
          <w:lang w:val="en-US"/>
        </w:rPr>
        <w:t xml:space="preserve"> (pemecahan)</w:t>
      </w:r>
      <w:r w:rsidR="00F05382">
        <w:rPr>
          <w:rFonts w:ascii="Times New Roman" w:hAnsi="Times New Roman" w:cs="Times New Roman"/>
          <w:lang w:val="en-US"/>
        </w:rPr>
        <w:t xml:space="preserve">; (4) </w:t>
      </w:r>
      <w:r w:rsidR="0014743F" w:rsidRPr="00F05382">
        <w:rPr>
          <w:rFonts w:ascii="Times New Roman" w:hAnsi="Times New Roman" w:cs="Times New Roman"/>
          <w:lang w:val="en-US"/>
        </w:rPr>
        <w:t xml:space="preserve">Golongan </w:t>
      </w:r>
      <w:proofErr w:type="gramStart"/>
      <w:r w:rsidR="0014743F" w:rsidRPr="00F05382">
        <w:rPr>
          <w:rFonts w:ascii="Times New Roman" w:hAnsi="Times New Roman" w:cs="Times New Roman"/>
          <w:lang w:val="en-US"/>
        </w:rPr>
        <w:t>IV</w:t>
      </w:r>
      <w:r w:rsidR="00F05382">
        <w:rPr>
          <w:rFonts w:ascii="Times New Roman" w:hAnsi="Times New Roman" w:cs="Times New Roman"/>
          <w:lang w:val="en-US"/>
        </w:rPr>
        <w:t xml:space="preserve"> :</w:t>
      </w:r>
      <w:proofErr w:type="gramEnd"/>
      <w:r w:rsidR="00F05382">
        <w:rPr>
          <w:rFonts w:ascii="Times New Roman" w:hAnsi="Times New Roman" w:cs="Times New Roman"/>
          <w:lang w:val="en-US"/>
        </w:rPr>
        <w:t xml:space="preserve"> </w:t>
      </w:r>
      <w:r w:rsidR="0014743F" w:rsidRPr="00F05382">
        <w:rPr>
          <w:rFonts w:ascii="Times New Roman" w:hAnsi="Times New Roman" w:cs="Times New Roman"/>
          <w:lang w:val="en-US"/>
        </w:rPr>
        <w:t xml:space="preserve">Ahli wairs golongan IV adalah keluarga garis ke samping sampai derajat keenam, diatur dalam Pasal 858 BW yang menentukan: jika tidak ada saudara laki-laki dan perempuan, dan tidak ada pula keluarga sedarah dalam </w:t>
      </w:r>
      <w:r w:rsidR="0014743F" w:rsidRPr="00F05382">
        <w:rPr>
          <w:rFonts w:ascii="Times New Roman" w:hAnsi="Times New Roman" w:cs="Times New Roman"/>
          <w:lang w:val="en-US"/>
        </w:rPr>
        <w:lastRenderedPageBreak/>
        <w:t>salah sat ugaris ke atas, maka setengah bagian dari warisan menjadi bagian sekalian keluarga sedarah dalam garis ke atas yang masih hidup. Setengah bagian lainnya, kecuali dalam Pasal 859 BW menjadi bagian saudara dalam garis yang lain.</w:t>
      </w:r>
      <w:r w:rsidR="00DE24FB">
        <w:rPr>
          <w:rStyle w:val="ReferensiCatatanKaki"/>
          <w:rFonts w:ascii="Times New Roman" w:hAnsi="Times New Roman" w:cs="Times New Roman"/>
          <w:lang w:val="en-US"/>
        </w:rPr>
        <w:footnoteReference w:id="15"/>
      </w:r>
      <w:r w:rsidR="0014743F" w:rsidRPr="00F05382">
        <w:rPr>
          <w:rFonts w:ascii="Times New Roman" w:hAnsi="Times New Roman" w:cs="Times New Roman"/>
          <w:lang w:val="en-US"/>
        </w:rPr>
        <w:t xml:space="preserve"> </w:t>
      </w:r>
    </w:p>
    <w:p w:rsidR="00BD617B" w:rsidRPr="00F05382" w:rsidRDefault="00C6037A" w:rsidP="00F05382">
      <w:pPr>
        <w:spacing w:line="360" w:lineRule="auto"/>
        <w:jc w:val="both"/>
        <w:rPr>
          <w:rFonts w:ascii="Times New Roman" w:hAnsi="Times New Roman" w:cs="Times New Roman"/>
          <w:lang w:val="en-US"/>
        </w:rPr>
      </w:pPr>
      <w:r>
        <w:rPr>
          <w:rFonts w:ascii="Times New Roman" w:hAnsi="Times New Roman" w:cs="Times New Roman"/>
          <w:lang w:val="en-US"/>
        </w:rPr>
        <w:t xml:space="preserve">Hak dan kewajiban </w:t>
      </w:r>
      <w:r w:rsidR="002A46FB">
        <w:rPr>
          <w:rFonts w:ascii="Times New Roman" w:hAnsi="Times New Roman" w:cs="Times New Roman"/>
          <w:lang w:val="en-US"/>
        </w:rPr>
        <w:t xml:space="preserve">dari </w:t>
      </w:r>
      <w:r>
        <w:rPr>
          <w:rFonts w:ascii="Times New Roman" w:hAnsi="Times New Roman" w:cs="Times New Roman"/>
          <w:lang w:val="en-US"/>
        </w:rPr>
        <w:t xml:space="preserve">ahli waris </w:t>
      </w:r>
      <w:r w:rsidRPr="00C6037A">
        <w:rPr>
          <w:rFonts w:ascii="Times New Roman" w:hAnsi="Times New Roman" w:cs="Times New Roman"/>
          <w:i/>
          <w:lang w:val="en-US"/>
        </w:rPr>
        <w:t>testamenter</w:t>
      </w:r>
      <w:r w:rsidR="00B51C4A">
        <w:rPr>
          <w:rFonts w:ascii="Times New Roman" w:hAnsi="Times New Roman" w:cs="Times New Roman"/>
          <w:i/>
          <w:lang w:val="en-US"/>
        </w:rPr>
        <w:t xml:space="preserve"> (</w:t>
      </w:r>
      <w:r w:rsidR="00B51C4A" w:rsidRPr="00B51C4A">
        <w:rPr>
          <w:rFonts w:ascii="Times New Roman" w:hAnsi="Times New Roman" w:cs="Times New Roman"/>
          <w:lang w:val="en-US"/>
        </w:rPr>
        <w:t>ahli waris yang menerima warisan berdsasarkan surat wasiat)</w:t>
      </w:r>
      <w:r>
        <w:rPr>
          <w:rFonts w:ascii="Times New Roman" w:hAnsi="Times New Roman" w:cs="Times New Roman"/>
          <w:i/>
          <w:lang w:val="en-US"/>
        </w:rPr>
        <w:t xml:space="preserve"> </w:t>
      </w:r>
      <w:r>
        <w:rPr>
          <w:rFonts w:ascii="Times New Roman" w:hAnsi="Times New Roman" w:cs="Times New Roman"/>
          <w:lang w:val="en-US"/>
        </w:rPr>
        <w:t>sama dengan ahli waris a</w:t>
      </w:r>
      <w:r w:rsidRPr="00A65BB9">
        <w:rPr>
          <w:rFonts w:ascii="Times New Roman" w:hAnsi="Times New Roman" w:cs="Times New Roman"/>
          <w:i/>
          <w:lang w:val="en-US"/>
        </w:rPr>
        <w:t xml:space="preserve">b </w:t>
      </w:r>
      <w:r w:rsidR="00B51C4A">
        <w:rPr>
          <w:rFonts w:ascii="Times New Roman" w:hAnsi="Times New Roman" w:cs="Times New Roman"/>
          <w:i/>
          <w:lang w:val="en-US"/>
        </w:rPr>
        <w:t xml:space="preserve">intestato </w:t>
      </w:r>
      <w:r w:rsidR="00B51C4A" w:rsidRPr="00B51C4A">
        <w:rPr>
          <w:rFonts w:ascii="Times New Roman" w:hAnsi="Times New Roman" w:cs="Times New Roman"/>
          <w:lang w:val="en-US"/>
        </w:rPr>
        <w:t>(ahli waris menurut undang-undang)</w:t>
      </w:r>
      <w:r w:rsidRPr="00B51C4A">
        <w:rPr>
          <w:rFonts w:ascii="Times New Roman" w:hAnsi="Times New Roman" w:cs="Times New Roman"/>
          <w:lang w:val="en-US"/>
        </w:rPr>
        <w:t>,</w:t>
      </w:r>
      <w:r>
        <w:rPr>
          <w:rFonts w:ascii="Times New Roman" w:hAnsi="Times New Roman" w:cs="Times New Roman"/>
          <w:lang w:val="en-US"/>
        </w:rPr>
        <w:t xml:space="preserve"> yaitu mem</w:t>
      </w:r>
      <w:r w:rsidR="00B51C4A">
        <w:rPr>
          <w:rFonts w:ascii="Times New Roman" w:hAnsi="Times New Roman" w:cs="Times New Roman"/>
          <w:lang w:val="en-US"/>
        </w:rPr>
        <w:t>i</w:t>
      </w:r>
      <w:r>
        <w:rPr>
          <w:rFonts w:ascii="Times New Roman" w:hAnsi="Times New Roman" w:cs="Times New Roman"/>
          <w:lang w:val="en-US"/>
        </w:rPr>
        <w:t>kul aktiva dan pasiva</w:t>
      </w:r>
      <w:r w:rsidR="002A46FB">
        <w:rPr>
          <w:rFonts w:ascii="Times New Roman" w:hAnsi="Times New Roman" w:cs="Times New Roman"/>
          <w:lang w:val="en-US"/>
        </w:rPr>
        <w:t xml:space="preserve"> bukan hanya salah satu bagian yang didapat</w:t>
      </w:r>
      <w:r>
        <w:rPr>
          <w:rFonts w:ascii="Times New Roman" w:hAnsi="Times New Roman" w:cs="Times New Roman"/>
          <w:lang w:val="en-US"/>
        </w:rPr>
        <w:t>.</w:t>
      </w:r>
      <w:r w:rsidR="00003D61">
        <w:rPr>
          <w:rStyle w:val="ReferensiCatatanKaki"/>
          <w:rFonts w:ascii="Times New Roman" w:hAnsi="Times New Roman" w:cs="Times New Roman"/>
          <w:lang w:val="en-US"/>
        </w:rPr>
        <w:footnoteReference w:id="16"/>
      </w:r>
      <w:r>
        <w:rPr>
          <w:rFonts w:ascii="Times New Roman" w:hAnsi="Times New Roman" w:cs="Times New Roman"/>
          <w:lang w:val="en-US"/>
        </w:rPr>
        <w:t xml:space="preserve"> </w:t>
      </w:r>
      <w:r w:rsidR="002A46FB">
        <w:rPr>
          <w:rFonts w:ascii="Times New Roman" w:hAnsi="Times New Roman" w:cs="Times New Roman"/>
          <w:lang w:val="en-US"/>
        </w:rPr>
        <w:t>Untuk dapat menjadi ahli waris, terdapat beberapa syarat:</w:t>
      </w:r>
      <w:r w:rsidR="0087278B">
        <w:rPr>
          <w:rStyle w:val="ReferensiCatatanKaki"/>
          <w:rFonts w:ascii="Times New Roman" w:hAnsi="Times New Roman" w:cs="Times New Roman"/>
          <w:lang w:val="en-US"/>
        </w:rPr>
        <w:footnoteReference w:id="17"/>
      </w:r>
      <w:r w:rsidR="002A46FB">
        <w:rPr>
          <w:rFonts w:ascii="Times New Roman" w:hAnsi="Times New Roman" w:cs="Times New Roman"/>
          <w:lang w:val="en-US"/>
        </w:rPr>
        <w:t xml:space="preserve"> </w:t>
      </w:r>
      <w:r w:rsidR="00F05382">
        <w:rPr>
          <w:rFonts w:ascii="Times New Roman" w:hAnsi="Times New Roman" w:cs="Times New Roman"/>
          <w:lang w:val="en-US"/>
        </w:rPr>
        <w:t xml:space="preserve">(1) </w:t>
      </w:r>
      <w:r w:rsidR="002A46FB" w:rsidRPr="00F05382">
        <w:rPr>
          <w:rFonts w:ascii="Times New Roman" w:hAnsi="Times New Roman" w:cs="Times New Roman"/>
          <w:lang w:val="en-US"/>
        </w:rPr>
        <w:t>Orang yang menjadi ahli waris harus mempunyai hak atas harta warisan si pewaris. Hak ini dapat timbul karena:</w:t>
      </w:r>
      <w:r w:rsidR="0087278B">
        <w:rPr>
          <w:rStyle w:val="ReferensiCatatanKaki"/>
          <w:rFonts w:ascii="Times New Roman" w:hAnsi="Times New Roman" w:cs="Times New Roman"/>
          <w:lang w:val="en-US"/>
        </w:rPr>
        <w:footnoteReference w:id="18"/>
      </w:r>
      <w:r w:rsidR="00F05382">
        <w:rPr>
          <w:rFonts w:ascii="Times New Roman" w:hAnsi="Times New Roman" w:cs="Times New Roman"/>
          <w:lang w:val="en-US"/>
        </w:rPr>
        <w:t xml:space="preserve"> (a) </w:t>
      </w:r>
      <w:r w:rsidR="002A46FB" w:rsidRPr="00F05382">
        <w:rPr>
          <w:rFonts w:ascii="Times New Roman" w:hAnsi="Times New Roman" w:cs="Times New Roman"/>
          <w:lang w:val="en-US"/>
        </w:rPr>
        <w:t xml:space="preserve">Adanya hubungan darah baik sah atau luar kawin </w:t>
      </w:r>
      <w:r w:rsidR="006E1B11" w:rsidRPr="00F05382">
        <w:rPr>
          <w:rFonts w:ascii="Times New Roman" w:hAnsi="Times New Roman" w:cs="Times New Roman"/>
          <w:lang w:val="en-US"/>
        </w:rPr>
        <w:t>(Pasal 832 BW)</w:t>
      </w:r>
      <w:r w:rsidR="00F05382">
        <w:rPr>
          <w:rFonts w:ascii="Times New Roman" w:hAnsi="Times New Roman" w:cs="Times New Roman"/>
          <w:lang w:val="en-US"/>
        </w:rPr>
        <w:t xml:space="preserve"> </w:t>
      </w:r>
      <w:r w:rsidR="006E1B11" w:rsidRPr="00F05382">
        <w:rPr>
          <w:rFonts w:ascii="Times New Roman" w:hAnsi="Times New Roman" w:cs="Times New Roman"/>
          <w:lang w:val="en-US"/>
        </w:rPr>
        <w:t>Dalam ketentuan Pasal 832 alinea 1 BW disebutkan bahwa ahli waris: adalah para warga (sanak keluarga/</w:t>
      </w:r>
      <w:r w:rsidR="006E1B11" w:rsidRPr="00F05382">
        <w:rPr>
          <w:rFonts w:ascii="Times New Roman" w:hAnsi="Times New Roman" w:cs="Times New Roman"/>
          <w:i/>
          <w:lang w:val="en-US"/>
        </w:rPr>
        <w:t xml:space="preserve">bloedverwanten) </w:t>
      </w:r>
      <w:r w:rsidR="006E1B11" w:rsidRPr="00F05382">
        <w:rPr>
          <w:rFonts w:ascii="Times New Roman" w:hAnsi="Times New Roman" w:cs="Times New Roman"/>
          <w:lang w:val="en-US"/>
        </w:rPr>
        <w:t>baik sah maupun diluar kawin dan istri/suami yang hidup terlama. Dulu ketentuan Pasal 832 BW, janda hanya mewaris jika pewaris tidak meninggalkan sanak saudara sampai derajat ke-12 (dua belas). Dengan diundangkannya Staatsblad 1935 No. 486, maka janda dapat mewaris Bersama-sama dengan anak</w:t>
      </w:r>
      <w:r w:rsidR="00DE24FB" w:rsidRPr="00F05382">
        <w:rPr>
          <w:rFonts w:ascii="Times New Roman" w:hAnsi="Times New Roman" w:cs="Times New Roman"/>
          <w:lang w:val="en-US"/>
        </w:rPr>
        <w:t>;</w:t>
      </w:r>
      <w:r w:rsidR="00F05382">
        <w:rPr>
          <w:rFonts w:ascii="Times New Roman" w:hAnsi="Times New Roman" w:cs="Times New Roman"/>
          <w:lang w:val="en-US"/>
        </w:rPr>
        <w:t xml:space="preserve"> (b) </w:t>
      </w:r>
      <w:r w:rsidR="006E1B11" w:rsidRPr="00F05382">
        <w:rPr>
          <w:rFonts w:ascii="Times New Roman" w:hAnsi="Times New Roman" w:cs="Times New Roman"/>
          <w:lang w:val="en-US"/>
        </w:rPr>
        <w:t>Pemberian melalui surat wasiat (Pasal 874 BW)</w:t>
      </w:r>
      <w:r w:rsidR="00F05382">
        <w:rPr>
          <w:rFonts w:ascii="Times New Roman" w:hAnsi="Times New Roman" w:cs="Times New Roman"/>
          <w:lang w:val="en-US"/>
        </w:rPr>
        <w:t xml:space="preserve">; (2) </w:t>
      </w:r>
      <w:r w:rsidR="006E1B11" w:rsidRPr="00F05382">
        <w:rPr>
          <w:rFonts w:ascii="Times New Roman" w:hAnsi="Times New Roman" w:cs="Times New Roman"/>
          <w:lang w:val="en-US"/>
        </w:rPr>
        <w:t>Orang yang menjadi ahli waris harus sudah ada pada saat pewaris meninggal dunia (</w:t>
      </w:r>
      <w:r w:rsidR="006E1B11" w:rsidRPr="00F05382">
        <w:rPr>
          <w:rFonts w:ascii="Times New Roman" w:hAnsi="Times New Roman" w:cs="Times New Roman"/>
          <w:i/>
          <w:lang w:val="en-US"/>
        </w:rPr>
        <w:t>vide</w:t>
      </w:r>
      <w:r w:rsidR="006E1B11" w:rsidRPr="00F05382">
        <w:rPr>
          <w:rFonts w:ascii="Times New Roman" w:hAnsi="Times New Roman" w:cs="Times New Roman"/>
          <w:lang w:val="en-US"/>
        </w:rPr>
        <w:t>: Pasal 836 BW) dengan perkecualian apa yang tercantum dalam Pasal 2 BW, yang berbunyi:</w:t>
      </w:r>
      <w:r w:rsidR="00F05382">
        <w:rPr>
          <w:rFonts w:ascii="Times New Roman" w:hAnsi="Times New Roman" w:cs="Times New Roman"/>
          <w:lang w:val="en-US"/>
        </w:rPr>
        <w:t xml:space="preserve"> </w:t>
      </w:r>
      <w:r w:rsidR="006E1B11" w:rsidRPr="00F05382">
        <w:rPr>
          <w:rFonts w:ascii="Times New Roman" w:hAnsi="Times New Roman" w:cs="Times New Roman"/>
          <w:lang w:val="en-US"/>
        </w:rPr>
        <w:t xml:space="preserve">“Anak yang ada dalam kandungan seorang perempuan dianggap sebagai telah dilahirkan, bilamana kepentingan si anak menghendakinya. Mati sewaktu dilakihrkan dianggaplah ia tidak pernah telah dilahirkan, bilamana kepentingan si anak menghendakinya. Mati sewaktu dilahirkan </w:t>
      </w:r>
      <w:r w:rsidR="00764DE4" w:rsidRPr="00F05382">
        <w:rPr>
          <w:rFonts w:ascii="Times New Roman" w:hAnsi="Times New Roman" w:cs="Times New Roman"/>
          <w:lang w:val="en-US"/>
        </w:rPr>
        <w:t>dianggaplah ia tidak pernah telah</w:t>
      </w:r>
      <w:r w:rsidR="00F05382">
        <w:rPr>
          <w:rFonts w:ascii="Times New Roman" w:hAnsi="Times New Roman" w:cs="Times New Roman"/>
          <w:lang w:val="en-US"/>
        </w:rPr>
        <w:t xml:space="preserve"> ada</w:t>
      </w:r>
      <w:r w:rsidR="00764DE4" w:rsidRPr="00F05382">
        <w:rPr>
          <w:rFonts w:ascii="Times New Roman" w:hAnsi="Times New Roman" w:cs="Times New Roman"/>
          <w:lang w:val="en-US"/>
        </w:rPr>
        <w:t>.”</w:t>
      </w:r>
      <w:r w:rsidR="00F05382">
        <w:rPr>
          <w:rFonts w:ascii="Times New Roman" w:hAnsi="Times New Roman" w:cs="Times New Roman"/>
          <w:lang w:val="en-US"/>
        </w:rPr>
        <w:t xml:space="preserve"> (3)</w:t>
      </w:r>
      <w:r w:rsidR="00764DE4" w:rsidRPr="00F05382">
        <w:rPr>
          <w:rFonts w:ascii="Times New Roman" w:hAnsi="Times New Roman" w:cs="Times New Roman"/>
          <w:lang w:val="en-US"/>
        </w:rPr>
        <w:t xml:space="preserve"> Orang yang menjadi ahli waris tidak termasuk orang yang dinyatakan tidak patut, tidak cakap atau menolak warisan. Orang yang tidak patut untuk mewaris diatur dalam Pasal 838 BW, orang yang tidak cakap untuk mewaris diatur dalam Pasal 912 BW.</w:t>
      </w:r>
      <w:r w:rsidR="0087278B" w:rsidRPr="00F05382">
        <w:rPr>
          <w:rFonts w:ascii="Times New Roman" w:hAnsi="Times New Roman" w:cs="Times New Roman"/>
          <w:lang w:val="en-US"/>
        </w:rPr>
        <w:t xml:space="preserve"> Sedangkan orang yang menolak warisan diatur dalam Pasal 1058 BW. Cakap dan patut dalam hal ini harus dibedakan, cakap termasuk dalam bidang hukum waris </w:t>
      </w:r>
      <w:r w:rsidR="0087278B" w:rsidRPr="00F05382">
        <w:rPr>
          <w:rFonts w:ascii="Times New Roman" w:hAnsi="Times New Roman" w:cs="Times New Roman"/>
          <w:i/>
          <w:lang w:val="en-US"/>
        </w:rPr>
        <w:t xml:space="preserve">testamentair, </w:t>
      </w:r>
      <w:r w:rsidR="0087278B" w:rsidRPr="00F05382">
        <w:rPr>
          <w:rFonts w:ascii="Times New Roman" w:hAnsi="Times New Roman" w:cs="Times New Roman"/>
          <w:lang w:val="en-US"/>
        </w:rPr>
        <w:t>sedangkan patut masuk dalam bidang hukum waris menurut undang-</w:t>
      </w:r>
      <w:r w:rsidR="0087278B" w:rsidRPr="00F05382">
        <w:rPr>
          <w:rFonts w:ascii="Times New Roman" w:hAnsi="Times New Roman" w:cs="Times New Roman"/>
          <w:lang w:val="en-US"/>
        </w:rPr>
        <w:lastRenderedPageBreak/>
        <w:t>undang (tanpa testamen). Tidak cakap pembatalannya harus dituntut, sedangkan kalau patut maka dengan sendirinya batal. Ketidakpatutan lebih luas daripada ketidakcakapan, mengingat dalam ketentuan Pasal 838 BW terdapat salah satu unsur “mencoba membunuh” yang tidak diatur dalam Pasal 912 BW.</w:t>
      </w:r>
      <w:r w:rsidR="0087278B">
        <w:rPr>
          <w:rStyle w:val="ReferensiCatatanKaki"/>
          <w:rFonts w:ascii="Times New Roman" w:hAnsi="Times New Roman" w:cs="Times New Roman"/>
          <w:lang w:val="en-US"/>
        </w:rPr>
        <w:footnoteReference w:id="19"/>
      </w:r>
    </w:p>
    <w:p w:rsidR="0077257F" w:rsidRPr="00066A68" w:rsidRDefault="00AC3E8B" w:rsidP="00DB3244">
      <w:pPr>
        <w:spacing w:line="360" w:lineRule="auto"/>
        <w:jc w:val="both"/>
        <w:rPr>
          <w:rFonts w:ascii="Times New Roman" w:eastAsia="Times New Roman" w:hAnsi="Times New Roman" w:cs="Times New Roman"/>
          <w:lang w:eastAsia="id-ID"/>
        </w:rPr>
      </w:pPr>
      <w:r>
        <w:rPr>
          <w:rFonts w:ascii="Times New Roman" w:hAnsi="Times New Roman" w:cs="Times New Roman"/>
          <w:lang w:val="en-US"/>
        </w:rPr>
        <w:t xml:space="preserve">Surat wasiat yang dibuat oleh pewaris dapat juga terjadi penyimpangan terhadap peraturan undang-undang yang ada. </w:t>
      </w:r>
      <w:r w:rsidR="00673383">
        <w:rPr>
          <w:rFonts w:ascii="Times New Roman" w:hAnsi="Times New Roman" w:cs="Times New Roman"/>
          <w:lang w:val="en-US"/>
        </w:rPr>
        <w:t xml:space="preserve">Penyimpangan di sini dimaksudkan dengan memberikan bagian </w:t>
      </w:r>
      <w:r w:rsidR="00C6037A">
        <w:rPr>
          <w:rFonts w:ascii="Times New Roman" w:hAnsi="Times New Roman" w:cs="Times New Roman"/>
          <w:lang w:val="en-US"/>
        </w:rPr>
        <w:t xml:space="preserve">kepada </w:t>
      </w:r>
      <w:r w:rsidR="00673383">
        <w:rPr>
          <w:rFonts w:ascii="Times New Roman" w:hAnsi="Times New Roman" w:cs="Times New Roman"/>
          <w:lang w:val="en-US"/>
        </w:rPr>
        <w:t xml:space="preserve">orang lain yang </w:t>
      </w:r>
      <w:r w:rsidR="00C6037A">
        <w:rPr>
          <w:rFonts w:ascii="Times New Roman" w:hAnsi="Times New Roman" w:cs="Times New Roman"/>
          <w:lang w:val="en-US"/>
        </w:rPr>
        <w:t>bukan merupakan ahli waris yang berhak menerima warisan</w:t>
      </w:r>
      <w:r w:rsidR="00673383">
        <w:rPr>
          <w:rFonts w:ascii="Times New Roman" w:hAnsi="Times New Roman" w:cs="Times New Roman"/>
          <w:lang w:val="en-US"/>
        </w:rPr>
        <w:t xml:space="preserve"> </w:t>
      </w:r>
      <w:r w:rsidR="00C6037A">
        <w:rPr>
          <w:rFonts w:ascii="Times New Roman" w:hAnsi="Times New Roman" w:cs="Times New Roman"/>
          <w:lang w:val="en-US"/>
        </w:rPr>
        <w:t xml:space="preserve">sebagaiman telah </w:t>
      </w:r>
      <w:r w:rsidR="00673383">
        <w:rPr>
          <w:rFonts w:ascii="Times New Roman" w:hAnsi="Times New Roman" w:cs="Times New Roman"/>
          <w:lang w:val="en-US"/>
        </w:rPr>
        <w:t>diatur oleh Undang-Undang</w:t>
      </w:r>
      <w:r w:rsidR="00B51C4A">
        <w:rPr>
          <w:rFonts w:ascii="Times New Roman" w:hAnsi="Times New Roman" w:cs="Times New Roman"/>
          <w:lang w:val="en-US"/>
        </w:rPr>
        <w:t xml:space="preserve"> (ahli waris </w:t>
      </w:r>
      <w:r w:rsidR="00B51C4A" w:rsidRPr="00B51C4A">
        <w:rPr>
          <w:rFonts w:ascii="Times New Roman" w:hAnsi="Times New Roman" w:cs="Times New Roman"/>
          <w:i/>
          <w:lang w:val="en-US"/>
        </w:rPr>
        <w:t xml:space="preserve">ab </w:t>
      </w:r>
      <w:r w:rsidR="00B51C4A">
        <w:rPr>
          <w:rFonts w:ascii="Times New Roman" w:hAnsi="Times New Roman" w:cs="Times New Roman"/>
          <w:i/>
          <w:lang w:val="en-US"/>
        </w:rPr>
        <w:t>intestato</w:t>
      </w:r>
      <w:r w:rsidR="00B51C4A">
        <w:rPr>
          <w:rFonts w:ascii="Times New Roman" w:hAnsi="Times New Roman" w:cs="Times New Roman"/>
          <w:lang w:val="en-US"/>
        </w:rPr>
        <w:t>)</w:t>
      </w:r>
      <w:r w:rsidR="00C6037A">
        <w:rPr>
          <w:rFonts w:ascii="Times New Roman" w:hAnsi="Times New Roman" w:cs="Times New Roman"/>
          <w:lang w:val="en-US"/>
        </w:rPr>
        <w:t>.</w:t>
      </w:r>
      <w:r w:rsidR="00673383">
        <w:rPr>
          <w:rFonts w:ascii="Times New Roman" w:hAnsi="Times New Roman" w:cs="Times New Roman"/>
          <w:lang w:val="en-US"/>
        </w:rPr>
        <w:t xml:space="preserve"> </w:t>
      </w:r>
      <w:r w:rsidR="00C6037A">
        <w:rPr>
          <w:rFonts w:ascii="Times New Roman" w:hAnsi="Times New Roman" w:cs="Times New Roman"/>
          <w:lang w:val="en-US"/>
        </w:rPr>
        <w:t>K</w:t>
      </w:r>
      <w:r>
        <w:rPr>
          <w:rFonts w:ascii="Times New Roman" w:hAnsi="Times New Roman" w:cs="Times New Roman"/>
          <w:lang w:val="en-US"/>
        </w:rPr>
        <w:t>arena hal ini</w:t>
      </w:r>
      <w:r w:rsidR="00C6037A">
        <w:rPr>
          <w:rFonts w:ascii="Times New Roman" w:hAnsi="Times New Roman" w:cs="Times New Roman"/>
          <w:lang w:val="en-US"/>
        </w:rPr>
        <w:t>,</w:t>
      </w:r>
      <w:r>
        <w:rPr>
          <w:rFonts w:ascii="Times New Roman" w:hAnsi="Times New Roman" w:cs="Times New Roman"/>
          <w:lang w:val="en-US"/>
        </w:rPr>
        <w:t xml:space="preserve"> Undang-Undang memberikan batasan sebagai bentuk perlindungan hukum bagi ahli waris yang sebenarnya berhak atas bagian dari harta kekayaan peninggalan pewaris</w:t>
      </w:r>
      <w:r w:rsidR="00C6037A">
        <w:rPr>
          <w:rFonts w:ascii="Times New Roman" w:hAnsi="Times New Roman" w:cs="Times New Roman"/>
          <w:lang w:val="en-US"/>
        </w:rPr>
        <w:t>. Di</w:t>
      </w:r>
      <w:r>
        <w:rPr>
          <w:rFonts w:ascii="Times New Roman" w:hAnsi="Times New Roman" w:cs="Times New Roman"/>
          <w:lang w:val="en-US"/>
        </w:rPr>
        <w:t>karena</w:t>
      </w:r>
      <w:r w:rsidR="00C6037A">
        <w:rPr>
          <w:rFonts w:ascii="Times New Roman" w:hAnsi="Times New Roman" w:cs="Times New Roman"/>
          <w:lang w:val="en-US"/>
        </w:rPr>
        <w:t>kan juga</w:t>
      </w:r>
      <w:r>
        <w:rPr>
          <w:rFonts w:ascii="Times New Roman" w:hAnsi="Times New Roman" w:cs="Times New Roman"/>
          <w:lang w:val="en-US"/>
        </w:rPr>
        <w:t xml:space="preserve"> dalam waris </w:t>
      </w:r>
      <w:r w:rsidR="00C6037A">
        <w:rPr>
          <w:rFonts w:ascii="Times New Roman" w:hAnsi="Times New Roman" w:cs="Times New Roman"/>
          <w:lang w:val="en-US"/>
        </w:rPr>
        <w:t>ter</w:t>
      </w:r>
      <w:r>
        <w:rPr>
          <w:rFonts w:ascii="Times New Roman" w:hAnsi="Times New Roman" w:cs="Times New Roman"/>
          <w:lang w:val="en-US"/>
        </w:rPr>
        <w:t xml:space="preserve">dapat pihak yang </w:t>
      </w:r>
      <w:r w:rsidR="00C6037A">
        <w:rPr>
          <w:rFonts w:ascii="Times New Roman" w:hAnsi="Times New Roman" w:cs="Times New Roman"/>
          <w:lang w:val="en-US"/>
        </w:rPr>
        <w:t>tidak</w:t>
      </w:r>
      <w:r>
        <w:rPr>
          <w:rFonts w:ascii="Times New Roman" w:hAnsi="Times New Roman" w:cs="Times New Roman"/>
          <w:lang w:val="en-US"/>
        </w:rPr>
        <w:t xml:space="preserve"> berhak atas warisan mendapat warisan berdasarkan surat wasiat, hibah</w:t>
      </w:r>
      <w:r w:rsidR="00673383">
        <w:rPr>
          <w:rFonts w:ascii="Times New Roman" w:hAnsi="Times New Roman" w:cs="Times New Roman"/>
          <w:lang w:val="en-US"/>
        </w:rPr>
        <w:t>,</w:t>
      </w:r>
      <w:r w:rsidR="00C6037A">
        <w:rPr>
          <w:rFonts w:ascii="Times New Roman" w:hAnsi="Times New Roman" w:cs="Times New Roman"/>
          <w:lang w:val="en-US"/>
        </w:rPr>
        <w:t xml:space="preserve"> dan </w:t>
      </w:r>
      <w:r w:rsidR="00673383">
        <w:rPr>
          <w:rFonts w:ascii="Times New Roman" w:hAnsi="Times New Roman" w:cs="Times New Roman"/>
          <w:lang w:val="en-US"/>
        </w:rPr>
        <w:t>hibah wasiat</w:t>
      </w:r>
      <w:r w:rsidR="00B51C4A">
        <w:rPr>
          <w:rFonts w:ascii="Times New Roman" w:hAnsi="Times New Roman" w:cs="Times New Roman"/>
          <w:lang w:val="en-US"/>
        </w:rPr>
        <w:t xml:space="preserve"> yang melebihi bagian yang harus diterima para ahli waris yang berhak menerima warisan</w:t>
      </w:r>
      <w:r>
        <w:rPr>
          <w:rFonts w:ascii="Times New Roman" w:hAnsi="Times New Roman" w:cs="Times New Roman"/>
          <w:lang w:val="en-US"/>
        </w:rPr>
        <w:t xml:space="preserve">. Untuk penyimpangan yang terjadi </w:t>
      </w:r>
      <w:r w:rsidR="00C6037A">
        <w:rPr>
          <w:rFonts w:ascii="Times New Roman" w:hAnsi="Times New Roman" w:cs="Times New Roman"/>
          <w:lang w:val="en-US"/>
        </w:rPr>
        <w:t>dalam hal bagian dari ahli waris telah diatur oleh Undang-Undang, tidak dapat disimpangi hal ini seperti telah di</w:t>
      </w:r>
      <w:r w:rsidR="00997E81">
        <w:rPr>
          <w:rFonts w:ascii="Times New Roman" w:hAnsi="Times New Roman" w:cs="Times New Roman"/>
          <w:lang w:val="en-US"/>
        </w:rPr>
        <w:t>sebutkan</w:t>
      </w:r>
      <w:r w:rsidR="00C6037A">
        <w:rPr>
          <w:rFonts w:ascii="Times New Roman" w:hAnsi="Times New Roman" w:cs="Times New Roman"/>
          <w:lang w:val="en-US"/>
        </w:rPr>
        <w:t xml:space="preserve"> sebelumnya yang </w:t>
      </w:r>
      <w:r w:rsidR="00997E81">
        <w:rPr>
          <w:rFonts w:ascii="Times New Roman" w:hAnsi="Times New Roman" w:cs="Times New Roman"/>
          <w:lang w:val="en-US"/>
        </w:rPr>
        <w:t xml:space="preserve">dikenal </w:t>
      </w:r>
      <w:r w:rsidR="00C6037A">
        <w:rPr>
          <w:rFonts w:ascii="Times New Roman" w:hAnsi="Times New Roman" w:cs="Times New Roman"/>
          <w:lang w:val="en-US"/>
        </w:rPr>
        <w:t xml:space="preserve">dengan </w:t>
      </w:r>
      <w:r w:rsidR="00C6037A" w:rsidRPr="00CB776D">
        <w:rPr>
          <w:rFonts w:ascii="Times New Roman" w:hAnsi="Times New Roman" w:cs="Times New Roman"/>
          <w:i/>
          <w:lang w:val="en-US"/>
        </w:rPr>
        <w:t>legitieme portie</w:t>
      </w:r>
      <w:r w:rsidR="00C6037A">
        <w:rPr>
          <w:rFonts w:ascii="Times New Roman" w:hAnsi="Times New Roman" w:cs="Times New Roman"/>
          <w:i/>
          <w:lang w:val="en-US"/>
        </w:rPr>
        <w:t xml:space="preserve"> </w:t>
      </w:r>
      <w:r w:rsidR="00C6037A">
        <w:rPr>
          <w:rFonts w:ascii="Times New Roman" w:hAnsi="Times New Roman" w:cs="Times New Roman"/>
          <w:lang w:val="en-US"/>
        </w:rPr>
        <w:t xml:space="preserve">(bagian mutlak). </w:t>
      </w:r>
      <w:r>
        <w:rPr>
          <w:rFonts w:ascii="Times New Roman" w:hAnsi="Times New Roman" w:cs="Times New Roman"/>
          <w:i/>
          <w:lang w:val="en-US"/>
        </w:rPr>
        <w:t>L</w:t>
      </w:r>
      <w:r w:rsidRPr="00AC3E8B">
        <w:rPr>
          <w:rFonts w:ascii="Times New Roman" w:hAnsi="Times New Roman" w:cs="Times New Roman"/>
          <w:i/>
          <w:lang w:val="en-US"/>
        </w:rPr>
        <w:t>egitieme portie</w:t>
      </w:r>
      <w:r>
        <w:rPr>
          <w:rFonts w:ascii="Times New Roman" w:hAnsi="Times New Roman" w:cs="Times New Roman"/>
          <w:i/>
          <w:lang w:val="en-US"/>
        </w:rPr>
        <w:t xml:space="preserve"> </w:t>
      </w:r>
      <w:r w:rsidRPr="00AC3E8B">
        <w:rPr>
          <w:rFonts w:ascii="Times New Roman" w:hAnsi="Times New Roman" w:cs="Times New Roman"/>
          <w:lang w:val="en-US"/>
        </w:rPr>
        <w:t>baru bisa dituntut jika bagian mutlak itu berkurang sebagai akibat adanya tindakan si pewaris sebelum ia meninggal</w:t>
      </w:r>
      <w:r>
        <w:rPr>
          <w:rFonts w:ascii="Times New Roman" w:hAnsi="Times New Roman" w:cs="Times New Roman"/>
          <w:lang w:val="en-US"/>
        </w:rPr>
        <w:t>.</w:t>
      </w:r>
      <w:r w:rsidR="00AE696B">
        <w:rPr>
          <w:rFonts w:ascii="Times New Roman" w:hAnsi="Times New Roman" w:cs="Times New Roman"/>
          <w:lang w:val="en-US"/>
        </w:rPr>
        <w:t xml:space="preserve"> Pihak yang berhak atas </w:t>
      </w:r>
      <w:r w:rsidR="00AE696B">
        <w:rPr>
          <w:rFonts w:ascii="Times New Roman" w:hAnsi="Times New Roman" w:cs="Times New Roman"/>
          <w:i/>
          <w:lang w:val="en-US"/>
        </w:rPr>
        <w:t>l</w:t>
      </w:r>
      <w:r w:rsidR="00AE696B" w:rsidRPr="00AC3E8B">
        <w:rPr>
          <w:rFonts w:ascii="Times New Roman" w:hAnsi="Times New Roman" w:cs="Times New Roman"/>
          <w:i/>
          <w:lang w:val="en-US"/>
        </w:rPr>
        <w:t>egitieme portie</w:t>
      </w:r>
      <w:r w:rsidR="00AE696B">
        <w:rPr>
          <w:rFonts w:ascii="Times New Roman" w:hAnsi="Times New Roman" w:cs="Times New Roman"/>
          <w:i/>
          <w:lang w:val="en-US"/>
        </w:rPr>
        <w:t xml:space="preserve"> </w:t>
      </w:r>
      <w:r w:rsidR="00AE696B">
        <w:rPr>
          <w:rFonts w:ascii="Times New Roman" w:hAnsi="Times New Roman" w:cs="Times New Roman"/>
          <w:lang w:val="en-US"/>
        </w:rPr>
        <w:t xml:space="preserve">disebut </w:t>
      </w:r>
      <w:r w:rsidR="00AE696B" w:rsidRPr="00AE696B">
        <w:rPr>
          <w:rFonts w:ascii="Times New Roman" w:hAnsi="Times New Roman" w:cs="Times New Roman"/>
          <w:i/>
          <w:lang w:val="en-US"/>
        </w:rPr>
        <w:t>legitimaris</w:t>
      </w:r>
      <w:r w:rsidR="00AE696B">
        <w:rPr>
          <w:rFonts w:ascii="Times New Roman" w:hAnsi="Times New Roman" w:cs="Times New Roman"/>
          <w:lang w:val="en-US"/>
        </w:rPr>
        <w:t>.</w:t>
      </w:r>
      <w:r w:rsidR="00AE696B" w:rsidRPr="00AE696B">
        <w:rPr>
          <w:rFonts w:ascii="Times New Roman" w:hAnsi="Times New Roman" w:cs="Times New Roman"/>
          <w:i/>
          <w:lang w:val="en-US"/>
        </w:rPr>
        <w:t xml:space="preserve"> </w:t>
      </w:r>
      <w:r w:rsidR="00AE696B" w:rsidRPr="00AE696B">
        <w:rPr>
          <w:rStyle w:val="ReferensiCatatanKaki"/>
          <w:rFonts w:ascii="Times New Roman" w:hAnsi="Times New Roman" w:cs="Times New Roman"/>
          <w:lang w:val="en-US"/>
        </w:rPr>
        <w:footnoteReference w:id="20"/>
      </w:r>
      <w:r w:rsidR="00C6037A">
        <w:rPr>
          <w:rFonts w:ascii="Times New Roman" w:hAnsi="Times New Roman" w:cs="Times New Roman"/>
          <w:i/>
          <w:lang w:val="en-US"/>
        </w:rPr>
        <w:t xml:space="preserve"> </w:t>
      </w:r>
      <w:r w:rsidR="005830C2" w:rsidRPr="005830C2">
        <w:rPr>
          <w:rFonts w:ascii="Times New Roman" w:hAnsi="Times New Roman" w:cs="Times New Roman"/>
          <w:lang w:val="en-US"/>
        </w:rPr>
        <w:t>Pengertian</w:t>
      </w:r>
      <w:r w:rsidR="005830C2">
        <w:rPr>
          <w:rFonts w:ascii="Times New Roman" w:hAnsi="Times New Roman" w:cs="Times New Roman"/>
          <w:i/>
          <w:lang w:val="en-US"/>
        </w:rPr>
        <w:t xml:space="preserve"> dari Legitieme Portie itu </w:t>
      </w:r>
      <w:r w:rsidR="005830C2" w:rsidRPr="005830C2">
        <w:rPr>
          <w:rFonts w:ascii="Times New Roman" w:hAnsi="Times New Roman" w:cs="Times New Roman"/>
          <w:lang w:val="en-US"/>
        </w:rPr>
        <w:t>sendiri</w:t>
      </w:r>
      <w:r w:rsidR="005830C2">
        <w:rPr>
          <w:rFonts w:ascii="Times New Roman" w:hAnsi="Times New Roman" w:cs="Times New Roman"/>
          <w:i/>
          <w:lang w:val="en-US"/>
        </w:rPr>
        <w:t xml:space="preserve"> </w:t>
      </w:r>
      <w:r w:rsidR="005830C2">
        <w:rPr>
          <w:rFonts w:ascii="Times New Roman" w:hAnsi="Times New Roman" w:cs="Times New Roman"/>
          <w:lang w:val="en-US"/>
        </w:rPr>
        <w:t xml:space="preserve">adalah bagian mutlak yang diberikan kepada ahli waris </w:t>
      </w:r>
      <w:r w:rsidR="005830C2" w:rsidRPr="005830C2">
        <w:rPr>
          <w:rFonts w:ascii="Times New Roman" w:hAnsi="Times New Roman" w:cs="Times New Roman"/>
          <w:i/>
          <w:lang w:val="en-US"/>
        </w:rPr>
        <w:t>ab intestato</w:t>
      </w:r>
      <w:r w:rsidR="005830C2">
        <w:rPr>
          <w:rFonts w:ascii="Times New Roman" w:hAnsi="Times New Roman" w:cs="Times New Roman"/>
          <w:lang w:val="en-US"/>
        </w:rPr>
        <w:t xml:space="preserve"> dalam gari lurus ke atas maupun ke bawah (</w:t>
      </w:r>
      <w:r w:rsidR="005830C2" w:rsidRPr="005830C2">
        <w:rPr>
          <w:rFonts w:ascii="Times New Roman" w:hAnsi="Times New Roman" w:cs="Times New Roman"/>
          <w:i/>
          <w:lang w:val="en-US"/>
        </w:rPr>
        <w:t>legitimaris</w:t>
      </w:r>
      <w:r w:rsidR="005830C2">
        <w:rPr>
          <w:rFonts w:ascii="Times New Roman" w:hAnsi="Times New Roman" w:cs="Times New Roman"/>
          <w:lang w:val="en-US"/>
        </w:rPr>
        <w:t>)</w:t>
      </w:r>
      <w:r w:rsidR="005830C2">
        <w:rPr>
          <w:rFonts w:ascii="Times New Roman" w:hAnsi="Times New Roman" w:cs="Times New Roman"/>
          <w:i/>
          <w:lang w:val="en-US"/>
        </w:rPr>
        <w:t>.</w:t>
      </w:r>
      <w:r w:rsidR="005830C2" w:rsidRPr="005830C2">
        <w:rPr>
          <w:rStyle w:val="ReferensiCatatanKaki"/>
          <w:rFonts w:ascii="Times New Roman" w:hAnsi="Times New Roman" w:cs="Times New Roman"/>
          <w:lang w:val="en-US"/>
        </w:rPr>
        <w:footnoteReference w:id="21"/>
      </w:r>
      <w:r w:rsidR="005830C2">
        <w:rPr>
          <w:rFonts w:ascii="Times New Roman" w:hAnsi="Times New Roman" w:cs="Times New Roman"/>
          <w:i/>
          <w:lang w:val="en-US"/>
        </w:rPr>
        <w:t xml:space="preserve"> </w:t>
      </w:r>
      <w:r w:rsidR="0077257F">
        <w:rPr>
          <w:rFonts w:ascii="Times New Roman" w:hAnsi="Times New Roman" w:cs="Times New Roman"/>
          <w:lang w:val="en-US"/>
        </w:rPr>
        <w:t xml:space="preserve">Dan sebagaimana telah diatur dalam BW Pasal 913, yang memberikan definisi mengenai </w:t>
      </w:r>
      <w:r w:rsidR="0077257F" w:rsidRPr="00CB776D">
        <w:rPr>
          <w:rFonts w:ascii="Times New Roman" w:hAnsi="Times New Roman" w:cs="Times New Roman"/>
          <w:i/>
          <w:lang w:val="en-US"/>
        </w:rPr>
        <w:t>legitieme portie</w:t>
      </w:r>
      <w:r w:rsidR="0077257F">
        <w:rPr>
          <w:rFonts w:ascii="Times New Roman" w:hAnsi="Times New Roman" w:cs="Times New Roman"/>
          <w:i/>
          <w:lang w:val="en-US"/>
        </w:rPr>
        <w:t xml:space="preserve"> </w:t>
      </w:r>
      <w:r w:rsidR="0077257F">
        <w:rPr>
          <w:rFonts w:ascii="Times New Roman" w:hAnsi="Times New Roman" w:cs="Times New Roman"/>
          <w:lang w:val="en-US"/>
        </w:rPr>
        <w:t>yaitu:</w:t>
      </w:r>
    </w:p>
    <w:p w:rsidR="0077257F" w:rsidRPr="0077257F" w:rsidRDefault="0077257F" w:rsidP="00DB3244">
      <w:pPr>
        <w:spacing w:line="360" w:lineRule="auto"/>
        <w:ind w:left="426" w:right="373"/>
        <w:jc w:val="both"/>
        <w:rPr>
          <w:rFonts w:ascii="Times New Roman" w:hAnsi="Times New Roman" w:cs="Times New Roman"/>
          <w:lang w:val="en-US"/>
        </w:rPr>
      </w:pPr>
      <w:r>
        <w:rPr>
          <w:rFonts w:ascii="Times New Roman" w:hAnsi="Times New Roman" w:cs="Times New Roman"/>
          <w:lang w:val="en-US"/>
        </w:rPr>
        <w:t xml:space="preserve">“Bagian mutlak atau </w:t>
      </w:r>
      <w:r w:rsidRPr="00217B43">
        <w:rPr>
          <w:rFonts w:ascii="Times New Roman" w:hAnsi="Times New Roman" w:cs="Times New Roman"/>
          <w:lang w:val="en-US"/>
        </w:rPr>
        <w:t>legitieme portie</w:t>
      </w:r>
      <w:r>
        <w:rPr>
          <w:rFonts w:ascii="Times New Roman" w:hAnsi="Times New Roman" w:cs="Times New Roman"/>
          <w:lang w:val="en-US"/>
        </w:rPr>
        <w:t xml:space="preserve">, adalah suatu bagian dari harta peninggalan yang harus diberikan kepada para waris dalam garis lurus menurut undang-undang terhadap bagian mana si yang meninggal tak diperbolehkan menetapkan sesuatu baik selaku pemberian antara yang masih hidup, maupun selaku wasiat.” </w:t>
      </w:r>
    </w:p>
    <w:p w:rsidR="00AC3E8B" w:rsidRDefault="00C6037A" w:rsidP="00DB3244">
      <w:pPr>
        <w:spacing w:line="360" w:lineRule="auto"/>
        <w:ind w:firstLine="426"/>
        <w:jc w:val="both"/>
        <w:rPr>
          <w:rFonts w:ascii="Times New Roman" w:hAnsi="Times New Roman" w:cs="Times New Roman"/>
          <w:lang w:val="en-US"/>
        </w:rPr>
      </w:pPr>
      <w:r>
        <w:rPr>
          <w:rFonts w:ascii="Times New Roman" w:hAnsi="Times New Roman" w:cs="Times New Roman"/>
          <w:i/>
          <w:lang w:val="en-US"/>
        </w:rPr>
        <w:lastRenderedPageBreak/>
        <w:t>Legitimaris</w:t>
      </w:r>
      <w:r w:rsidRPr="00003D61">
        <w:rPr>
          <w:rFonts w:ascii="Times New Roman" w:hAnsi="Times New Roman" w:cs="Times New Roman"/>
          <w:lang w:val="en-US"/>
        </w:rPr>
        <w:t xml:space="preserve"> hanya dapat menerima aktiva </w:t>
      </w:r>
      <w:r w:rsidR="00003D61" w:rsidRPr="00003D61">
        <w:rPr>
          <w:rFonts w:ascii="Times New Roman" w:hAnsi="Times New Roman" w:cs="Times New Roman"/>
          <w:lang w:val="en-US"/>
        </w:rPr>
        <w:t>t</w:t>
      </w:r>
      <w:r w:rsidR="00003D61">
        <w:rPr>
          <w:rFonts w:ascii="Times New Roman" w:hAnsi="Times New Roman" w:cs="Times New Roman"/>
          <w:lang w:val="en-US"/>
        </w:rPr>
        <w:t>a</w:t>
      </w:r>
      <w:r w:rsidR="00003D61" w:rsidRPr="00003D61">
        <w:rPr>
          <w:rFonts w:ascii="Times New Roman" w:hAnsi="Times New Roman" w:cs="Times New Roman"/>
          <w:lang w:val="en-US"/>
        </w:rPr>
        <w:t>npa pasiva dan yang menyerahkan barang tersebut kepada</w:t>
      </w:r>
      <w:r w:rsidR="00003D61">
        <w:rPr>
          <w:rFonts w:ascii="Times New Roman" w:hAnsi="Times New Roman" w:cs="Times New Roman"/>
          <w:i/>
          <w:lang w:val="en-US"/>
        </w:rPr>
        <w:t xml:space="preserve"> legitimaris </w:t>
      </w:r>
      <w:r w:rsidR="00003D61" w:rsidRPr="00003D61">
        <w:rPr>
          <w:rFonts w:ascii="Times New Roman" w:hAnsi="Times New Roman" w:cs="Times New Roman"/>
          <w:lang w:val="en-US"/>
        </w:rPr>
        <w:t xml:space="preserve">adalah </w:t>
      </w:r>
      <w:r w:rsidR="001E0D9A">
        <w:rPr>
          <w:rFonts w:ascii="Times New Roman" w:hAnsi="Times New Roman" w:cs="Times New Roman"/>
          <w:lang w:val="en-US"/>
        </w:rPr>
        <w:t>pe</w:t>
      </w:r>
      <w:r w:rsidR="00003D61" w:rsidRPr="00003D61">
        <w:rPr>
          <w:rFonts w:ascii="Times New Roman" w:hAnsi="Times New Roman" w:cs="Times New Roman"/>
          <w:lang w:val="en-US"/>
        </w:rPr>
        <w:t>waris</w:t>
      </w:r>
      <w:r w:rsidR="00003D61">
        <w:rPr>
          <w:rFonts w:ascii="Times New Roman" w:hAnsi="Times New Roman" w:cs="Times New Roman"/>
          <w:lang w:val="en-US"/>
        </w:rPr>
        <w:t>.</w:t>
      </w:r>
      <w:r w:rsidR="00003D61">
        <w:rPr>
          <w:rStyle w:val="ReferensiCatatanKaki"/>
          <w:rFonts w:ascii="Times New Roman" w:hAnsi="Times New Roman" w:cs="Times New Roman"/>
          <w:lang w:val="en-US"/>
        </w:rPr>
        <w:footnoteReference w:id="22"/>
      </w:r>
      <w:r w:rsidR="00003D61" w:rsidRPr="00003D61">
        <w:rPr>
          <w:rFonts w:ascii="Times New Roman" w:hAnsi="Times New Roman" w:cs="Times New Roman"/>
          <w:lang w:val="en-US"/>
        </w:rPr>
        <w:t xml:space="preserve"> </w:t>
      </w:r>
      <w:r w:rsidR="00E471B0" w:rsidRPr="00E471B0">
        <w:rPr>
          <w:rFonts w:ascii="Times New Roman" w:hAnsi="Times New Roman" w:cs="Times New Roman"/>
          <w:i/>
          <w:lang w:val="en-US"/>
        </w:rPr>
        <w:t xml:space="preserve">Legitimaris </w:t>
      </w:r>
      <w:r w:rsidR="00F22CD5" w:rsidRPr="001E0D9A">
        <w:rPr>
          <w:rFonts w:ascii="Times New Roman" w:hAnsi="Times New Roman" w:cs="Times New Roman"/>
          <w:lang w:val="en-US"/>
        </w:rPr>
        <w:t>yang diberikan warisan</w:t>
      </w:r>
      <w:r w:rsidR="00F22CD5">
        <w:rPr>
          <w:rFonts w:ascii="Times New Roman" w:hAnsi="Times New Roman" w:cs="Times New Roman"/>
          <w:i/>
          <w:lang w:val="en-US"/>
        </w:rPr>
        <w:t xml:space="preserve"> </w:t>
      </w:r>
      <w:r w:rsidR="00E471B0">
        <w:rPr>
          <w:rFonts w:ascii="Times New Roman" w:hAnsi="Times New Roman" w:cs="Times New Roman"/>
          <w:lang w:val="en-US"/>
        </w:rPr>
        <w:t>harus sesuai deng</w:t>
      </w:r>
      <w:r w:rsidR="00F22CD5">
        <w:rPr>
          <w:rFonts w:ascii="Times New Roman" w:hAnsi="Times New Roman" w:cs="Times New Roman"/>
          <w:lang w:val="en-US"/>
        </w:rPr>
        <w:t xml:space="preserve">an ahli waris berdasarkan Undang-Undang yaitu dalam garis lurus ke bawah atau garis lurus ke atas, karena terdapat ahli waris yang berdasarkan Undang-Undang tetapi dalam hal ini bukan </w:t>
      </w:r>
      <w:r w:rsidR="00F22CD5" w:rsidRPr="00F22CD5">
        <w:rPr>
          <w:rFonts w:ascii="Times New Roman" w:hAnsi="Times New Roman" w:cs="Times New Roman"/>
          <w:i/>
          <w:lang w:val="en-US"/>
        </w:rPr>
        <w:t>legitimaris</w:t>
      </w:r>
      <w:r w:rsidR="00F22CD5">
        <w:rPr>
          <w:rFonts w:ascii="Times New Roman" w:hAnsi="Times New Roman" w:cs="Times New Roman"/>
          <w:i/>
          <w:lang w:val="en-US"/>
        </w:rPr>
        <w:t xml:space="preserve">. </w:t>
      </w:r>
      <w:r w:rsidR="00F22CD5">
        <w:rPr>
          <w:rFonts w:ascii="Times New Roman" w:hAnsi="Times New Roman" w:cs="Times New Roman"/>
          <w:lang w:val="en-US"/>
        </w:rPr>
        <w:t xml:space="preserve">Bagi ahli waris yang bukan merupakan </w:t>
      </w:r>
      <w:r w:rsidR="00F22CD5" w:rsidRPr="00741CEB">
        <w:rPr>
          <w:rFonts w:ascii="Times New Roman" w:hAnsi="Times New Roman" w:cs="Times New Roman"/>
          <w:i/>
          <w:lang w:val="en-US"/>
        </w:rPr>
        <w:t>l</w:t>
      </w:r>
      <w:r w:rsidR="00F22CD5" w:rsidRPr="00F22CD5">
        <w:rPr>
          <w:rFonts w:ascii="Times New Roman" w:hAnsi="Times New Roman" w:cs="Times New Roman"/>
          <w:i/>
          <w:lang w:val="en-US"/>
        </w:rPr>
        <w:t xml:space="preserve">egitimaris </w:t>
      </w:r>
      <w:r w:rsidR="00F22CD5">
        <w:rPr>
          <w:rFonts w:ascii="Times New Roman" w:hAnsi="Times New Roman" w:cs="Times New Roman"/>
          <w:lang w:val="en-US"/>
        </w:rPr>
        <w:t>dapat dikesampingkan dengan wasiat.</w:t>
      </w:r>
      <w:r w:rsidR="00250A65">
        <w:rPr>
          <w:rFonts w:ascii="Times New Roman" w:hAnsi="Times New Roman" w:cs="Times New Roman"/>
          <w:lang w:val="en-US"/>
        </w:rPr>
        <w:t xml:space="preserve"> </w:t>
      </w:r>
      <w:r w:rsidR="00F22CD5">
        <w:rPr>
          <w:rFonts w:ascii="Times New Roman" w:hAnsi="Times New Roman" w:cs="Times New Roman"/>
          <w:lang w:val="en-US"/>
        </w:rPr>
        <w:t xml:space="preserve"> </w:t>
      </w:r>
      <w:r w:rsidR="00741CEB">
        <w:rPr>
          <w:rFonts w:ascii="Times New Roman" w:hAnsi="Times New Roman" w:cs="Times New Roman"/>
          <w:lang w:val="en-US"/>
        </w:rPr>
        <w:t xml:space="preserve">Berdasarkan Pasal 920 BW, dijelaskan bahwa </w:t>
      </w:r>
      <w:r w:rsidR="00741CEB">
        <w:rPr>
          <w:rFonts w:ascii="Times New Roman" w:hAnsi="Times New Roman" w:cs="Times New Roman"/>
          <w:i/>
          <w:lang w:val="en-US"/>
        </w:rPr>
        <w:t>l</w:t>
      </w:r>
      <w:r w:rsidR="00741CEB" w:rsidRPr="00741CEB">
        <w:rPr>
          <w:rFonts w:ascii="Times New Roman" w:hAnsi="Times New Roman" w:cs="Times New Roman"/>
          <w:i/>
          <w:lang w:val="en-US"/>
        </w:rPr>
        <w:t>egitieme portie</w:t>
      </w:r>
      <w:r w:rsidR="00741CEB">
        <w:rPr>
          <w:rFonts w:ascii="Times New Roman" w:hAnsi="Times New Roman" w:cs="Times New Roman"/>
          <w:i/>
          <w:lang w:val="en-US"/>
        </w:rPr>
        <w:t xml:space="preserve"> </w:t>
      </w:r>
      <w:r w:rsidR="00741CEB">
        <w:rPr>
          <w:rFonts w:ascii="Times New Roman" w:hAnsi="Times New Roman" w:cs="Times New Roman"/>
          <w:lang w:val="en-US"/>
        </w:rPr>
        <w:t xml:space="preserve">harus selalu dituntut, apabila tidak dituntut maka akan menjadi bagian dari ahli waris yang tidak berhak atas warisan (penerima wasiat). Sehigga apabila terdapat beberapa </w:t>
      </w:r>
      <w:r w:rsidR="00741CEB" w:rsidRPr="00741CEB">
        <w:rPr>
          <w:rFonts w:ascii="Times New Roman" w:hAnsi="Times New Roman" w:cs="Times New Roman"/>
          <w:i/>
          <w:lang w:val="en-US"/>
        </w:rPr>
        <w:t>legitimaris</w:t>
      </w:r>
      <w:r w:rsidR="00741CEB">
        <w:rPr>
          <w:rFonts w:ascii="Times New Roman" w:hAnsi="Times New Roman" w:cs="Times New Roman"/>
          <w:lang w:val="en-US"/>
        </w:rPr>
        <w:t xml:space="preserve"> dan hanya terdapat 1 (satu) orang yang menuntut </w:t>
      </w:r>
      <w:r w:rsidR="00741CEB" w:rsidRPr="00741CEB">
        <w:rPr>
          <w:rFonts w:ascii="Times New Roman" w:hAnsi="Times New Roman" w:cs="Times New Roman"/>
          <w:i/>
          <w:lang w:val="en-US"/>
        </w:rPr>
        <w:t>legitieme portie</w:t>
      </w:r>
      <w:r w:rsidR="00741CEB">
        <w:rPr>
          <w:rFonts w:ascii="Times New Roman" w:hAnsi="Times New Roman" w:cs="Times New Roman"/>
          <w:lang w:val="en-US"/>
        </w:rPr>
        <w:t xml:space="preserve"> maka hanya orang yang menuntut tersebut yang mendapatkan, sedangkan </w:t>
      </w:r>
      <w:r w:rsidR="00066514">
        <w:rPr>
          <w:rFonts w:ascii="Times New Roman" w:hAnsi="Times New Roman" w:cs="Times New Roman"/>
          <w:lang w:val="en-US"/>
        </w:rPr>
        <w:t>yang tidak menuntut bagiannya akan jatuh pada penerima wasiat. Dalam Pasal 920 diatur juga penuntutan atas</w:t>
      </w:r>
      <w:r w:rsidR="00741CEB">
        <w:rPr>
          <w:rFonts w:ascii="Times New Roman" w:hAnsi="Times New Roman" w:cs="Times New Roman"/>
          <w:lang w:val="en-US"/>
        </w:rPr>
        <w:t xml:space="preserve"> </w:t>
      </w:r>
      <w:r w:rsidR="005830C2">
        <w:rPr>
          <w:rFonts w:ascii="Times New Roman" w:hAnsi="Times New Roman" w:cs="Times New Roman"/>
          <w:lang w:val="en-US"/>
        </w:rPr>
        <w:t>“bagian mutlak” baru dapat dilakukan terhadap hibah</w:t>
      </w:r>
      <w:r w:rsidR="00AE7244">
        <w:rPr>
          <w:rFonts w:ascii="Times New Roman" w:hAnsi="Times New Roman" w:cs="Times New Roman"/>
          <w:lang w:val="en-US"/>
        </w:rPr>
        <w:t xml:space="preserve"> atau </w:t>
      </w:r>
      <w:r w:rsidR="005830C2">
        <w:rPr>
          <w:rFonts w:ascii="Times New Roman" w:hAnsi="Times New Roman" w:cs="Times New Roman"/>
          <w:lang w:val="en-US"/>
        </w:rPr>
        <w:t>hibah wasiat yang mengakibatkan berkurangnya bagian mutlak dalam suatu harta peninggalan setelah warisan terbuka.</w:t>
      </w:r>
      <w:r w:rsidR="005830C2">
        <w:rPr>
          <w:rStyle w:val="ReferensiCatatanKaki"/>
          <w:rFonts w:ascii="Times New Roman" w:hAnsi="Times New Roman" w:cs="Times New Roman"/>
          <w:lang w:val="en-US"/>
        </w:rPr>
        <w:footnoteReference w:id="23"/>
      </w:r>
      <w:r w:rsidR="005830C2">
        <w:rPr>
          <w:rFonts w:ascii="Times New Roman" w:hAnsi="Times New Roman" w:cs="Times New Roman"/>
          <w:lang w:val="en-US"/>
        </w:rPr>
        <w:t xml:space="preserve"> </w:t>
      </w:r>
      <w:r w:rsidR="00315A0B">
        <w:rPr>
          <w:rFonts w:ascii="Times New Roman" w:hAnsi="Times New Roman" w:cs="Times New Roman"/>
          <w:lang w:val="en-US"/>
        </w:rPr>
        <w:t>Selanjutnya p</w:t>
      </w:r>
      <w:r w:rsidR="005830C2">
        <w:rPr>
          <w:rFonts w:ascii="Times New Roman" w:hAnsi="Times New Roman" w:cs="Times New Roman"/>
          <w:lang w:val="en-US"/>
        </w:rPr>
        <w:t xml:space="preserve">enuntutan </w:t>
      </w:r>
      <w:r w:rsidR="00315A0B">
        <w:rPr>
          <w:rFonts w:ascii="Times New Roman" w:hAnsi="Times New Roman" w:cs="Times New Roman"/>
          <w:lang w:val="en-US"/>
        </w:rPr>
        <w:t xml:space="preserve">itu juga dapat dilakukan terhadap segala bentuk pemberian baik itu berupa </w:t>
      </w:r>
      <w:r w:rsidR="00315A0B" w:rsidRPr="00315A0B">
        <w:rPr>
          <w:rFonts w:ascii="Times New Roman" w:hAnsi="Times New Roman" w:cs="Times New Roman"/>
          <w:i/>
          <w:lang w:val="en-US"/>
        </w:rPr>
        <w:t>erfstelling</w:t>
      </w:r>
      <w:r w:rsidR="00315A0B">
        <w:rPr>
          <w:rFonts w:ascii="Times New Roman" w:hAnsi="Times New Roman" w:cs="Times New Roman"/>
          <w:i/>
          <w:lang w:val="en-US"/>
        </w:rPr>
        <w:t xml:space="preserve">, </w:t>
      </w:r>
      <w:r w:rsidR="00315A0B" w:rsidRPr="00315A0B">
        <w:rPr>
          <w:rFonts w:ascii="Times New Roman" w:hAnsi="Times New Roman" w:cs="Times New Roman"/>
          <w:lang w:val="en-US"/>
        </w:rPr>
        <w:t>hibah</w:t>
      </w:r>
      <w:r w:rsidR="00315A0B">
        <w:rPr>
          <w:rFonts w:ascii="Times New Roman" w:hAnsi="Times New Roman" w:cs="Times New Roman"/>
          <w:i/>
          <w:lang w:val="en-US"/>
        </w:rPr>
        <w:t xml:space="preserve">, </w:t>
      </w:r>
      <w:r w:rsidR="00315A0B" w:rsidRPr="00315A0B">
        <w:rPr>
          <w:rFonts w:ascii="Times New Roman" w:hAnsi="Times New Roman" w:cs="Times New Roman"/>
          <w:lang w:val="en-US"/>
        </w:rPr>
        <w:t>hibah wasiat</w:t>
      </w:r>
      <w:r w:rsidR="00315A0B">
        <w:rPr>
          <w:rFonts w:ascii="Times New Roman" w:hAnsi="Times New Roman" w:cs="Times New Roman"/>
          <w:lang w:val="en-US"/>
        </w:rPr>
        <w:t xml:space="preserve"> dan atas segala pemberian yang dilakukan oleh pewaris sewaktu ia masih hidup.</w:t>
      </w:r>
    </w:p>
    <w:p w:rsidR="00130889" w:rsidRPr="001707A4" w:rsidRDefault="00315A0B" w:rsidP="001707A4">
      <w:pPr>
        <w:spacing w:line="360" w:lineRule="auto"/>
        <w:jc w:val="both"/>
        <w:rPr>
          <w:rFonts w:ascii="Times New Roman" w:hAnsi="Times New Roman" w:cs="Times New Roman"/>
          <w:lang w:val="en-US"/>
        </w:rPr>
      </w:pPr>
      <w:r>
        <w:rPr>
          <w:rFonts w:ascii="Times New Roman" w:hAnsi="Times New Roman" w:cs="Times New Roman"/>
          <w:lang w:val="en-US"/>
        </w:rPr>
        <w:t xml:space="preserve">Pasal 902 BW mengatur </w:t>
      </w:r>
      <w:r w:rsidR="00375C4D">
        <w:rPr>
          <w:rFonts w:ascii="Times New Roman" w:hAnsi="Times New Roman" w:cs="Times New Roman"/>
          <w:lang w:val="en-US"/>
        </w:rPr>
        <w:t>2 (</w:t>
      </w:r>
      <w:r>
        <w:rPr>
          <w:rFonts w:ascii="Times New Roman" w:hAnsi="Times New Roman" w:cs="Times New Roman"/>
          <w:lang w:val="en-US"/>
        </w:rPr>
        <w:t>dua</w:t>
      </w:r>
      <w:r w:rsidR="00375C4D">
        <w:rPr>
          <w:rFonts w:ascii="Times New Roman" w:hAnsi="Times New Roman" w:cs="Times New Roman"/>
          <w:lang w:val="en-US"/>
        </w:rPr>
        <w:t>)</w:t>
      </w:r>
      <w:r>
        <w:rPr>
          <w:rFonts w:ascii="Times New Roman" w:hAnsi="Times New Roman" w:cs="Times New Roman"/>
          <w:lang w:val="en-US"/>
        </w:rPr>
        <w:t xml:space="preserve"> syarat bagi ahli waris berdasarkan surat wasiat</w:t>
      </w:r>
      <w:r w:rsidR="00375C4D">
        <w:rPr>
          <w:rFonts w:ascii="Times New Roman" w:hAnsi="Times New Roman" w:cs="Times New Roman"/>
          <w:lang w:val="en-US"/>
        </w:rPr>
        <w:t xml:space="preserve">, yang diberikan kepada suami, istri maupun suami atau istri ke dua dan seterusnya yaitu bagian yang didapat tidak boleh melebihi bagian terkecil dari bagian anak sah dari perkwinan pertama dan tidak boleh lebih dari ¼ (satu per empat) </w:t>
      </w:r>
      <w:r w:rsidR="001E0D9A">
        <w:rPr>
          <w:rFonts w:ascii="Times New Roman" w:hAnsi="Times New Roman" w:cs="Times New Roman"/>
          <w:lang w:val="en-US"/>
        </w:rPr>
        <w:t xml:space="preserve">bagian </w:t>
      </w:r>
      <w:r w:rsidR="00375C4D">
        <w:rPr>
          <w:rFonts w:ascii="Times New Roman" w:hAnsi="Times New Roman" w:cs="Times New Roman"/>
          <w:lang w:val="en-US"/>
        </w:rPr>
        <w:t xml:space="preserve">dari harta peninggalan seluruhnya. Kemudian untuk pembagian </w:t>
      </w:r>
      <w:r w:rsidR="00EE4050" w:rsidRPr="001E0D9A">
        <w:rPr>
          <w:rFonts w:ascii="Times New Roman" w:hAnsi="Times New Roman" w:cs="Times New Roman"/>
          <w:i/>
          <w:lang w:val="en-US"/>
        </w:rPr>
        <w:t>legitieme portie</w:t>
      </w:r>
      <w:r w:rsidR="0024727E">
        <w:rPr>
          <w:rFonts w:ascii="Times New Roman" w:hAnsi="Times New Roman" w:cs="Times New Roman"/>
          <w:lang w:val="en-US"/>
        </w:rPr>
        <w:t>:</w:t>
      </w:r>
      <w:r w:rsidR="001707A4">
        <w:rPr>
          <w:rFonts w:ascii="Times New Roman" w:hAnsi="Times New Roman" w:cs="Times New Roman"/>
          <w:lang w:val="en-US"/>
        </w:rPr>
        <w:t xml:space="preserve"> (a) </w:t>
      </w:r>
      <w:r w:rsidR="0024727E" w:rsidRPr="00F05382">
        <w:rPr>
          <w:rFonts w:ascii="Times New Roman" w:hAnsi="Times New Roman" w:cs="Times New Roman"/>
          <w:lang w:val="en-US"/>
        </w:rPr>
        <w:t>A</w:t>
      </w:r>
      <w:r w:rsidR="00EE4050" w:rsidRPr="00F05382">
        <w:rPr>
          <w:rFonts w:ascii="Times New Roman" w:hAnsi="Times New Roman" w:cs="Times New Roman"/>
          <w:lang w:val="en-US"/>
        </w:rPr>
        <w:t xml:space="preserve">nak kandung diatur dalam Pasal </w:t>
      </w:r>
      <w:r w:rsidR="00BA42EF" w:rsidRPr="00F05382">
        <w:rPr>
          <w:rFonts w:ascii="Times New Roman" w:hAnsi="Times New Roman" w:cs="Times New Roman"/>
          <w:lang w:val="en-US"/>
        </w:rPr>
        <w:t>914 BW</w:t>
      </w:r>
      <w:r w:rsidR="00130889" w:rsidRPr="00F05382">
        <w:rPr>
          <w:rFonts w:ascii="Times New Roman" w:hAnsi="Times New Roman" w:cs="Times New Roman"/>
          <w:lang w:val="en-US"/>
        </w:rPr>
        <w:t>,</w:t>
      </w:r>
      <w:r w:rsidR="00BA42EF" w:rsidRPr="00F05382">
        <w:rPr>
          <w:rFonts w:ascii="Times New Roman" w:hAnsi="Times New Roman" w:cs="Times New Roman"/>
          <w:lang w:val="en-US"/>
        </w:rPr>
        <w:t xml:space="preserve"> yaitu:</w:t>
      </w:r>
      <w:r w:rsidR="001707A4">
        <w:rPr>
          <w:rFonts w:ascii="Times New Roman" w:hAnsi="Times New Roman" w:cs="Times New Roman"/>
          <w:lang w:val="en-US"/>
        </w:rPr>
        <w:t xml:space="preserve"> (1) </w:t>
      </w:r>
      <w:r w:rsidR="00BA42EF" w:rsidRPr="001707A4">
        <w:rPr>
          <w:rFonts w:ascii="Times New Roman" w:hAnsi="Times New Roman" w:cs="Times New Roman"/>
          <w:lang w:val="en-US"/>
        </w:rPr>
        <w:t>Satu orang anak sah, mendapat bagian ½ (satu per dua) dari harta peninggalan;</w:t>
      </w:r>
      <w:r w:rsidR="001707A4">
        <w:rPr>
          <w:rFonts w:ascii="Times New Roman" w:hAnsi="Times New Roman" w:cs="Times New Roman"/>
          <w:lang w:val="en-US"/>
        </w:rPr>
        <w:t xml:space="preserve"> (2) </w:t>
      </w:r>
      <w:r w:rsidR="00BA42EF" w:rsidRPr="001707A4">
        <w:rPr>
          <w:rFonts w:ascii="Times New Roman" w:hAnsi="Times New Roman" w:cs="Times New Roman"/>
          <w:lang w:val="en-US"/>
        </w:rPr>
        <w:t xml:space="preserve">Dua orang anak sah, mendapat bagian </w:t>
      </w:r>
      <w:r w:rsidR="00F25E8C" w:rsidRPr="001707A4">
        <w:rPr>
          <w:rFonts w:ascii="Times New Roman" w:hAnsi="Times New Roman" w:cs="Times New Roman"/>
          <w:lang w:val="en-US"/>
        </w:rPr>
        <w:t>2/3</w:t>
      </w:r>
      <w:r w:rsidR="00BA42EF" w:rsidRPr="001707A4">
        <w:rPr>
          <w:rFonts w:ascii="Times New Roman" w:hAnsi="Times New Roman" w:cs="Times New Roman"/>
          <w:lang w:val="en-US"/>
        </w:rPr>
        <w:t xml:space="preserve"> (dua per tiga</w:t>
      </w:r>
      <w:r w:rsidR="00F25E8C" w:rsidRPr="001707A4">
        <w:rPr>
          <w:rFonts w:ascii="Times New Roman" w:hAnsi="Times New Roman" w:cs="Times New Roman"/>
          <w:lang w:val="en-US"/>
        </w:rPr>
        <w:t>)</w:t>
      </w:r>
      <w:r w:rsidR="00BA42EF" w:rsidRPr="001707A4">
        <w:rPr>
          <w:rFonts w:ascii="Times New Roman" w:hAnsi="Times New Roman" w:cs="Times New Roman"/>
          <w:lang w:val="en-US"/>
        </w:rPr>
        <w:t xml:space="preserve"> dari apa yang sedianya </w:t>
      </w:r>
      <w:r w:rsidR="00F25E8C" w:rsidRPr="001707A4">
        <w:rPr>
          <w:rFonts w:ascii="Times New Roman" w:hAnsi="Times New Roman" w:cs="Times New Roman"/>
          <w:lang w:val="en-US"/>
        </w:rPr>
        <w:t>harus diwaris oleh mereka masing-masing dalam pewarisan;</w:t>
      </w:r>
      <w:r w:rsidR="001707A4">
        <w:rPr>
          <w:rFonts w:ascii="Times New Roman" w:hAnsi="Times New Roman" w:cs="Times New Roman"/>
          <w:lang w:val="en-US"/>
        </w:rPr>
        <w:t xml:space="preserve"> (3) </w:t>
      </w:r>
      <w:r w:rsidR="00F25E8C" w:rsidRPr="001707A4">
        <w:rPr>
          <w:rFonts w:ascii="Times New Roman" w:hAnsi="Times New Roman" w:cs="Times New Roman"/>
          <w:lang w:val="en-US"/>
        </w:rPr>
        <w:t>Tiga orang atau lebih anak sah, mendapat ¾ (tiga per empat) bagian dari yang sedianya diterima, bukan dari harta peninggalan</w:t>
      </w:r>
      <w:r w:rsidR="001707A4">
        <w:rPr>
          <w:rFonts w:ascii="Times New Roman" w:hAnsi="Times New Roman" w:cs="Times New Roman"/>
          <w:lang w:val="en-US"/>
        </w:rPr>
        <w:t xml:space="preserve">; (b) </w:t>
      </w:r>
      <w:r w:rsidR="00130889" w:rsidRPr="001707A4">
        <w:rPr>
          <w:rFonts w:ascii="Times New Roman" w:hAnsi="Times New Roman" w:cs="Times New Roman"/>
          <w:lang w:val="en-US"/>
        </w:rPr>
        <w:t>Untuk garis lurus ke atas, diatur dalam Pasal 915 BW, yaitu:</w:t>
      </w:r>
      <w:r w:rsidR="008B486B">
        <w:rPr>
          <w:rStyle w:val="ReferensiCatatanKaki"/>
          <w:rFonts w:ascii="Times New Roman" w:hAnsi="Times New Roman" w:cs="Times New Roman"/>
          <w:lang w:val="en-US"/>
        </w:rPr>
        <w:footnoteReference w:id="24"/>
      </w:r>
    </w:p>
    <w:p w:rsidR="008B486B" w:rsidRPr="001707A4" w:rsidRDefault="00130889" w:rsidP="001707A4">
      <w:pPr>
        <w:spacing w:line="360" w:lineRule="auto"/>
        <w:jc w:val="both"/>
        <w:rPr>
          <w:rFonts w:ascii="Times New Roman" w:hAnsi="Times New Roman" w:cs="Times New Roman"/>
          <w:lang w:val="en-US"/>
        </w:rPr>
      </w:pPr>
      <w:r w:rsidRPr="001707A4">
        <w:rPr>
          <w:rFonts w:ascii="Times New Roman" w:hAnsi="Times New Roman" w:cs="Times New Roman"/>
          <w:lang w:val="en-US"/>
        </w:rPr>
        <w:lastRenderedPageBreak/>
        <w:t xml:space="preserve">Untuk ahli waris garis lurus ke atas (ahli waris golongan II), maka bagian yang diterima ahli waris golongan II adalah tetap ½ (satu per dua) bagian dari bagian menurut undang-undang menjadi bagian tiap-tiap mereka, waris </w:t>
      </w:r>
      <w:r w:rsidRPr="001707A4">
        <w:rPr>
          <w:rFonts w:ascii="Times New Roman" w:hAnsi="Times New Roman" w:cs="Times New Roman"/>
          <w:i/>
          <w:lang w:val="en-US"/>
        </w:rPr>
        <w:t>ab intestato</w:t>
      </w:r>
      <w:r w:rsidRPr="001707A4">
        <w:rPr>
          <w:rFonts w:ascii="Times New Roman" w:hAnsi="Times New Roman" w:cs="Times New Roman"/>
          <w:lang w:val="en-US"/>
        </w:rPr>
        <w:t xml:space="preserve"> tidak perlu diperhatikan (yang bukan </w:t>
      </w:r>
      <w:r w:rsidRPr="001707A4">
        <w:rPr>
          <w:rFonts w:ascii="Times New Roman" w:hAnsi="Times New Roman" w:cs="Times New Roman"/>
          <w:i/>
          <w:lang w:val="en-US"/>
        </w:rPr>
        <w:t>legitimaris</w:t>
      </w:r>
      <w:r w:rsidRPr="001707A4">
        <w:rPr>
          <w:rFonts w:ascii="Times New Roman" w:hAnsi="Times New Roman" w:cs="Times New Roman"/>
          <w:lang w:val="en-US"/>
        </w:rPr>
        <w:t xml:space="preserve"> tidak perlu dihitung)</w:t>
      </w:r>
      <w:r w:rsidR="001707A4">
        <w:rPr>
          <w:rFonts w:ascii="Times New Roman" w:hAnsi="Times New Roman" w:cs="Times New Roman"/>
          <w:lang w:val="en-US"/>
        </w:rPr>
        <w:t xml:space="preserve">; (c) </w:t>
      </w:r>
      <w:r w:rsidR="005F14BA" w:rsidRPr="001707A4">
        <w:rPr>
          <w:rFonts w:ascii="Times New Roman" w:hAnsi="Times New Roman" w:cs="Times New Roman"/>
          <w:lang w:val="en-US"/>
        </w:rPr>
        <w:t>Untuk anak luar kawin</w:t>
      </w:r>
      <w:r w:rsidR="001707A4">
        <w:rPr>
          <w:rFonts w:ascii="Times New Roman" w:hAnsi="Times New Roman" w:cs="Times New Roman"/>
          <w:lang w:val="en-US"/>
        </w:rPr>
        <w:t xml:space="preserve"> b</w:t>
      </w:r>
      <w:r w:rsidR="008B486B" w:rsidRPr="001707A4">
        <w:rPr>
          <w:rFonts w:ascii="Times New Roman" w:hAnsi="Times New Roman" w:cs="Times New Roman"/>
          <w:lang w:val="en-US"/>
        </w:rPr>
        <w:t>agian yang didapat anak luar kawin tetapi harus dengan syarat anak tersebut telah diakui dengan sah. Diatur dalam Pasal 916 BW, bagian yang didapat adalah ½ (satu per dua) dari bagian yang menurut Undag-Undang sedianya harus diwarisinya. Dalam kata lain harus dihubungkan dengan ketentuan dalam Pasal 863 BW, yaitu anak luar kawin yang mewaris bersama:</w:t>
      </w:r>
      <w:r w:rsidR="008B486B">
        <w:rPr>
          <w:rStyle w:val="ReferensiCatatanKaki"/>
          <w:rFonts w:ascii="Times New Roman" w:hAnsi="Times New Roman" w:cs="Times New Roman"/>
          <w:lang w:val="en-US"/>
        </w:rPr>
        <w:footnoteReference w:id="25"/>
      </w:r>
      <w:r w:rsidR="008B486B" w:rsidRPr="001707A4">
        <w:rPr>
          <w:rFonts w:ascii="Times New Roman" w:hAnsi="Times New Roman" w:cs="Times New Roman"/>
          <w:lang w:val="en-US"/>
        </w:rPr>
        <w:t xml:space="preserve"> </w:t>
      </w:r>
      <w:r w:rsidR="001707A4">
        <w:rPr>
          <w:rFonts w:ascii="Times New Roman" w:hAnsi="Times New Roman" w:cs="Times New Roman"/>
          <w:lang w:val="en-US"/>
        </w:rPr>
        <w:t xml:space="preserve">(1) </w:t>
      </w:r>
      <w:r w:rsidR="008B486B" w:rsidRPr="001707A4">
        <w:rPr>
          <w:rFonts w:ascii="Times New Roman" w:hAnsi="Times New Roman" w:cs="Times New Roman"/>
          <w:lang w:val="en-US"/>
        </w:rPr>
        <w:t>Golongan I, mendapat ½ (satu per dua) dari bagian menurut Undang-Undang;</w:t>
      </w:r>
      <w:r w:rsidR="001707A4">
        <w:rPr>
          <w:rFonts w:ascii="Times New Roman" w:hAnsi="Times New Roman" w:cs="Times New Roman"/>
          <w:lang w:val="en-US"/>
        </w:rPr>
        <w:t xml:space="preserve"> (2) </w:t>
      </w:r>
      <w:r w:rsidR="008B486B" w:rsidRPr="001707A4">
        <w:rPr>
          <w:rFonts w:ascii="Times New Roman" w:hAnsi="Times New Roman" w:cs="Times New Roman"/>
          <w:lang w:val="en-US"/>
        </w:rPr>
        <w:t xml:space="preserve">Golongan II dan III, mendapat ½ (satu per dua) dikalikan ½ (satu per dua) </w:t>
      </w:r>
      <w:r w:rsidR="00D66950" w:rsidRPr="001707A4">
        <w:rPr>
          <w:rFonts w:ascii="Times New Roman" w:hAnsi="Times New Roman" w:cs="Times New Roman"/>
          <w:lang w:val="en-US"/>
        </w:rPr>
        <w:t xml:space="preserve">bagian </w:t>
      </w:r>
      <w:r w:rsidR="008B486B" w:rsidRPr="001707A4">
        <w:rPr>
          <w:rFonts w:ascii="Times New Roman" w:hAnsi="Times New Roman" w:cs="Times New Roman"/>
          <w:lang w:val="en-US"/>
        </w:rPr>
        <w:t>dari harta peninggalan</w:t>
      </w:r>
      <w:r w:rsidR="001707A4">
        <w:rPr>
          <w:rFonts w:ascii="Times New Roman" w:hAnsi="Times New Roman" w:cs="Times New Roman"/>
          <w:lang w:val="en-US"/>
        </w:rPr>
        <w:t xml:space="preserve">; (3) </w:t>
      </w:r>
      <w:r w:rsidR="008B486B" w:rsidRPr="001707A4">
        <w:rPr>
          <w:rFonts w:ascii="Times New Roman" w:hAnsi="Times New Roman" w:cs="Times New Roman"/>
          <w:lang w:val="en-US"/>
        </w:rPr>
        <w:t>Golongan IV</w:t>
      </w:r>
      <w:r w:rsidR="0091436E" w:rsidRPr="001707A4">
        <w:rPr>
          <w:rFonts w:ascii="Times New Roman" w:hAnsi="Times New Roman" w:cs="Times New Roman"/>
          <w:lang w:val="en-US"/>
        </w:rPr>
        <w:t>,</w:t>
      </w:r>
      <w:r w:rsidR="008B486B" w:rsidRPr="001707A4">
        <w:rPr>
          <w:rFonts w:ascii="Times New Roman" w:hAnsi="Times New Roman" w:cs="Times New Roman"/>
          <w:lang w:val="en-US"/>
        </w:rPr>
        <w:t xml:space="preserve"> </w:t>
      </w:r>
      <w:r w:rsidR="0091436E" w:rsidRPr="001707A4">
        <w:rPr>
          <w:rFonts w:ascii="Times New Roman" w:hAnsi="Times New Roman" w:cs="Times New Roman"/>
          <w:lang w:val="en-US"/>
        </w:rPr>
        <w:t>m</w:t>
      </w:r>
      <w:r w:rsidR="008B486B" w:rsidRPr="001707A4">
        <w:rPr>
          <w:rFonts w:ascii="Times New Roman" w:hAnsi="Times New Roman" w:cs="Times New Roman"/>
          <w:lang w:val="en-US"/>
        </w:rPr>
        <w:t>endapat ½ (satu per dua) dari ¾ (tiga per empat</w:t>
      </w:r>
      <w:r w:rsidR="00D66950" w:rsidRPr="001707A4">
        <w:rPr>
          <w:rFonts w:ascii="Times New Roman" w:hAnsi="Times New Roman" w:cs="Times New Roman"/>
          <w:lang w:val="en-US"/>
        </w:rPr>
        <w:t>)</w:t>
      </w:r>
      <w:r w:rsidR="008B486B" w:rsidRPr="001707A4">
        <w:rPr>
          <w:rFonts w:ascii="Times New Roman" w:hAnsi="Times New Roman" w:cs="Times New Roman"/>
          <w:lang w:val="en-US"/>
        </w:rPr>
        <w:t xml:space="preserve"> bagia</w:t>
      </w:r>
      <w:r w:rsidR="00D66950" w:rsidRPr="001707A4">
        <w:rPr>
          <w:rFonts w:ascii="Times New Roman" w:hAnsi="Times New Roman" w:cs="Times New Roman"/>
          <w:lang w:val="en-US"/>
        </w:rPr>
        <w:t xml:space="preserve">n </w:t>
      </w:r>
      <w:r w:rsidR="008B486B" w:rsidRPr="001707A4">
        <w:rPr>
          <w:rFonts w:ascii="Times New Roman" w:hAnsi="Times New Roman" w:cs="Times New Roman"/>
          <w:lang w:val="en-US"/>
        </w:rPr>
        <w:t>dari harta peninggalan.</w:t>
      </w:r>
    </w:p>
    <w:p w:rsidR="001F1EC4" w:rsidRDefault="001F1EC4" w:rsidP="00DB3244">
      <w:pPr>
        <w:spacing w:line="360" w:lineRule="auto"/>
        <w:jc w:val="both"/>
        <w:rPr>
          <w:rFonts w:ascii="Times New Roman" w:hAnsi="Times New Roman" w:cs="Times New Roman"/>
          <w:lang w:val="en-US"/>
        </w:rPr>
      </w:pPr>
      <w:r>
        <w:rPr>
          <w:rFonts w:ascii="Times New Roman" w:hAnsi="Times New Roman" w:cs="Times New Roman"/>
          <w:lang w:val="en-US"/>
        </w:rPr>
        <w:t xml:space="preserve">Pada prinsipnya surat wasiat dapat menyimpang dari ketentuan-ketentuan Undang-Undang, akan tetapi para ahli waris dalam hal ini </w:t>
      </w:r>
      <w:r w:rsidRPr="00DE24FB">
        <w:rPr>
          <w:rFonts w:ascii="Times New Roman" w:hAnsi="Times New Roman" w:cs="Times New Roman"/>
          <w:i/>
          <w:lang w:val="en-US"/>
        </w:rPr>
        <w:t>legitimaris</w:t>
      </w:r>
      <w:r>
        <w:rPr>
          <w:rFonts w:ascii="Times New Roman" w:hAnsi="Times New Roman" w:cs="Times New Roman"/>
          <w:lang w:val="en-US"/>
        </w:rPr>
        <w:t xml:space="preserve"> </w:t>
      </w:r>
      <w:r w:rsidR="00A507B8">
        <w:rPr>
          <w:rFonts w:ascii="Times New Roman" w:hAnsi="Times New Roman" w:cs="Times New Roman"/>
          <w:lang w:val="en-US"/>
        </w:rPr>
        <w:t xml:space="preserve">dalam hal ini ahli waris </w:t>
      </w:r>
      <w:r>
        <w:rPr>
          <w:rFonts w:ascii="Times New Roman" w:hAnsi="Times New Roman" w:cs="Times New Roman"/>
          <w:lang w:val="en-US"/>
        </w:rPr>
        <w:t>garis lurus keatas maupun kebawah tidak dapat sama sekali dikecualikan</w:t>
      </w:r>
      <w:r w:rsidR="00A507B8">
        <w:rPr>
          <w:rFonts w:ascii="Times New Roman" w:hAnsi="Times New Roman" w:cs="Times New Roman"/>
          <w:lang w:val="en-US"/>
        </w:rPr>
        <w:t>.</w:t>
      </w:r>
      <w:r>
        <w:rPr>
          <w:rFonts w:ascii="Times New Roman" w:hAnsi="Times New Roman" w:cs="Times New Roman"/>
          <w:lang w:val="en-US"/>
        </w:rPr>
        <w:t xml:space="preserve"> </w:t>
      </w:r>
      <w:r w:rsidR="00A507B8">
        <w:rPr>
          <w:rFonts w:ascii="Times New Roman" w:hAnsi="Times New Roman" w:cs="Times New Roman"/>
          <w:lang w:val="en-US"/>
        </w:rPr>
        <w:t xml:space="preserve">Karena </w:t>
      </w:r>
      <w:r>
        <w:rPr>
          <w:rFonts w:ascii="Times New Roman" w:hAnsi="Times New Roman" w:cs="Times New Roman"/>
          <w:lang w:val="en-US"/>
        </w:rPr>
        <w:t xml:space="preserve">menurut Undang-Undang mereka dijamin dengan adanya </w:t>
      </w:r>
      <w:r w:rsidRPr="00DE24FB">
        <w:rPr>
          <w:rFonts w:ascii="Times New Roman" w:hAnsi="Times New Roman" w:cs="Times New Roman"/>
          <w:i/>
          <w:lang w:val="en-US"/>
        </w:rPr>
        <w:t>legitieme Portie</w:t>
      </w:r>
      <w:r>
        <w:rPr>
          <w:rFonts w:ascii="Times New Roman" w:hAnsi="Times New Roman" w:cs="Times New Roman"/>
          <w:lang w:val="en-US"/>
        </w:rPr>
        <w:t xml:space="preserve"> (bagian mutlak). </w:t>
      </w:r>
    </w:p>
    <w:p w:rsidR="001F1EC4" w:rsidRPr="001707A4" w:rsidRDefault="001F1EC4" w:rsidP="001707A4">
      <w:pPr>
        <w:spacing w:line="360" w:lineRule="auto"/>
        <w:jc w:val="both"/>
        <w:rPr>
          <w:rFonts w:ascii="Times New Roman" w:hAnsi="Times New Roman" w:cs="Times New Roman"/>
          <w:lang w:val="en-US"/>
        </w:rPr>
      </w:pPr>
      <w:r>
        <w:rPr>
          <w:rFonts w:ascii="Times New Roman" w:hAnsi="Times New Roman" w:cs="Times New Roman"/>
          <w:lang w:val="en-US"/>
        </w:rPr>
        <w:t xml:space="preserve">Adapula hal-hal yang berkaitan dengan </w:t>
      </w:r>
      <w:r w:rsidRPr="00DE24FB">
        <w:rPr>
          <w:rFonts w:ascii="Times New Roman" w:hAnsi="Times New Roman" w:cs="Times New Roman"/>
          <w:i/>
          <w:lang w:val="en-US"/>
        </w:rPr>
        <w:t>legitimaris</w:t>
      </w:r>
      <w:r w:rsidR="00DE24FB">
        <w:rPr>
          <w:rFonts w:ascii="Times New Roman" w:hAnsi="Times New Roman" w:cs="Times New Roman"/>
          <w:lang w:val="en-US"/>
        </w:rPr>
        <w:t>:</w:t>
      </w:r>
      <w:r w:rsidR="0085277E">
        <w:rPr>
          <w:rStyle w:val="ReferensiCatatanKaki"/>
          <w:rFonts w:ascii="Times New Roman" w:hAnsi="Times New Roman" w:cs="Times New Roman"/>
          <w:lang w:val="en-US"/>
        </w:rPr>
        <w:footnoteReference w:id="26"/>
      </w:r>
      <w:r w:rsidR="001707A4">
        <w:rPr>
          <w:rFonts w:ascii="Times New Roman" w:hAnsi="Times New Roman" w:cs="Times New Roman"/>
          <w:lang w:val="en-US"/>
        </w:rPr>
        <w:t xml:space="preserve"> (1) </w:t>
      </w:r>
      <w:r w:rsidRPr="001707A4">
        <w:rPr>
          <w:rFonts w:ascii="Times New Roman" w:hAnsi="Times New Roman" w:cs="Times New Roman"/>
          <w:lang w:val="en-US"/>
        </w:rPr>
        <w:t>Orang yang bukan l</w:t>
      </w:r>
      <w:r w:rsidRPr="001707A4">
        <w:rPr>
          <w:rFonts w:ascii="Times New Roman" w:hAnsi="Times New Roman" w:cs="Times New Roman"/>
          <w:i/>
          <w:lang w:val="en-US"/>
        </w:rPr>
        <w:t>egitimaris</w:t>
      </w:r>
      <w:r w:rsidRPr="001707A4">
        <w:rPr>
          <w:rFonts w:ascii="Times New Roman" w:hAnsi="Times New Roman" w:cs="Times New Roman"/>
          <w:lang w:val="en-US"/>
        </w:rPr>
        <w:t xml:space="preserve"> dapat dikesampingkan dengan wasiat</w:t>
      </w:r>
      <w:r w:rsidR="00DE24FB" w:rsidRPr="001707A4">
        <w:rPr>
          <w:rFonts w:ascii="Times New Roman" w:hAnsi="Times New Roman" w:cs="Times New Roman"/>
          <w:lang w:val="en-US"/>
        </w:rPr>
        <w:t>;</w:t>
      </w:r>
      <w:r w:rsidR="001707A4">
        <w:rPr>
          <w:rFonts w:ascii="Times New Roman" w:hAnsi="Times New Roman" w:cs="Times New Roman"/>
          <w:lang w:val="en-US"/>
        </w:rPr>
        <w:t xml:space="preserve"> (2) </w:t>
      </w:r>
      <w:r w:rsidRPr="001707A4">
        <w:rPr>
          <w:rFonts w:ascii="Times New Roman" w:hAnsi="Times New Roman" w:cs="Times New Roman"/>
          <w:lang w:val="en-US"/>
        </w:rPr>
        <w:t xml:space="preserve">Bagian mutlak </w:t>
      </w:r>
      <w:r w:rsidRPr="001707A4">
        <w:rPr>
          <w:rFonts w:ascii="Times New Roman" w:hAnsi="Times New Roman" w:cs="Times New Roman"/>
          <w:i/>
          <w:lang w:val="en-US"/>
        </w:rPr>
        <w:t>legitimaris</w:t>
      </w:r>
      <w:r w:rsidRPr="001707A4">
        <w:rPr>
          <w:rFonts w:ascii="Times New Roman" w:hAnsi="Times New Roman" w:cs="Times New Roman"/>
          <w:lang w:val="en-US"/>
        </w:rPr>
        <w:t xml:space="preserve"> harus dituntut. Apabila tidak maka tidak diperoleh </w:t>
      </w:r>
      <w:r w:rsidRPr="001707A4">
        <w:rPr>
          <w:rFonts w:ascii="Times New Roman" w:hAnsi="Times New Roman" w:cs="Times New Roman"/>
          <w:i/>
          <w:lang w:val="en-US"/>
        </w:rPr>
        <w:t>legitieme portie</w:t>
      </w:r>
      <w:r w:rsidR="00DE24FB" w:rsidRPr="001707A4">
        <w:rPr>
          <w:rFonts w:ascii="Times New Roman" w:hAnsi="Times New Roman" w:cs="Times New Roman"/>
          <w:lang w:val="en-US"/>
        </w:rPr>
        <w:t>;</w:t>
      </w:r>
      <w:r w:rsidR="001707A4">
        <w:rPr>
          <w:rFonts w:ascii="Times New Roman" w:hAnsi="Times New Roman" w:cs="Times New Roman"/>
          <w:lang w:val="en-US"/>
        </w:rPr>
        <w:t xml:space="preserve"> (3) </w:t>
      </w:r>
      <w:r w:rsidRPr="001707A4">
        <w:rPr>
          <w:rFonts w:ascii="Times New Roman" w:hAnsi="Times New Roman" w:cs="Times New Roman"/>
          <w:lang w:val="en-US"/>
        </w:rPr>
        <w:t xml:space="preserve">Seorang </w:t>
      </w:r>
      <w:r w:rsidRPr="001707A4">
        <w:rPr>
          <w:rFonts w:ascii="Times New Roman" w:hAnsi="Times New Roman" w:cs="Times New Roman"/>
          <w:i/>
          <w:lang w:val="en-US"/>
        </w:rPr>
        <w:t>legitimaris</w:t>
      </w:r>
      <w:r w:rsidRPr="001707A4">
        <w:rPr>
          <w:rFonts w:ascii="Times New Roman" w:hAnsi="Times New Roman" w:cs="Times New Roman"/>
          <w:lang w:val="en-US"/>
        </w:rPr>
        <w:t xml:space="preserve"> berhak menuntut/melepaskan </w:t>
      </w:r>
      <w:r w:rsidRPr="001707A4">
        <w:rPr>
          <w:rFonts w:ascii="Times New Roman" w:hAnsi="Times New Roman" w:cs="Times New Roman"/>
          <w:i/>
          <w:lang w:val="en-US"/>
        </w:rPr>
        <w:t>legitieme portie</w:t>
      </w:r>
      <w:r w:rsidRPr="001707A4">
        <w:rPr>
          <w:rFonts w:ascii="Times New Roman" w:hAnsi="Times New Roman" w:cs="Times New Roman"/>
          <w:lang w:val="en-US"/>
        </w:rPr>
        <w:t>ny</w:t>
      </w:r>
      <w:r w:rsidRPr="001707A4">
        <w:rPr>
          <w:rFonts w:ascii="Times New Roman" w:hAnsi="Times New Roman" w:cs="Times New Roman"/>
          <w:i/>
          <w:lang w:val="en-US"/>
        </w:rPr>
        <w:t xml:space="preserve">a </w:t>
      </w:r>
      <w:r w:rsidRPr="001707A4">
        <w:rPr>
          <w:rFonts w:ascii="Times New Roman" w:hAnsi="Times New Roman" w:cs="Times New Roman"/>
          <w:lang w:val="en-US"/>
        </w:rPr>
        <w:t xml:space="preserve">tanpa </w:t>
      </w:r>
      <w:r w:rsidR="0085277E" w:rsidRPr="001707A4">
        <w:rPr>
          <w:rFonts w:ascii="Times New Roman" w:hAnsi="Times New Roman" w:cs="Times New Roman"/>
          <w:lang w:val="en-US"/>
        </w:rPr>
        <w:t>b</w:t>
      </w:r>
      <w:r w:rsidR="00A507B8" w:rsidRPr="001707A4">
        <w:rPr>
          <w:rFonts w:ascii="Times New Roman" w:hAnsi="Times New Roman" w:cs="Times New Roman"/>
          <w:lang w:val="en-US"/>
        </w:rPr>
        <w:t>ersama</w:t>
      </w:r>
      <w:r w:rsidRPr="001707A4">
        <w:rPr>
          <w:rFonts w:ascii="Times New Roman" w:hAnsi="Times New Roman" w:cs="Times New Roman"/>
          <w:lang w:val="en-US"/>
        </w:rPr>
        <w:t xml:space="preserve">-sama dengan </w:t>
      </w:r>
      <w:r w:rsidRPr="001707A4">
        <w:rPr>
          <w:rFonts w:ascii="Times New Roman" w:hAnsi="Times New Roman" w:cs="Times New Roman"/>
          <w:i/>
          <w:lang w:val="en-US"/>
        </w:rPr>
        <w:t>legitimaris</w:t>
      </w:r>
      <w:r w:rsidRPr="001707A4">
        <w:rPr>
          <w:rFonts w:ascii="Times New Roman" w:hAnsi="Times New Roman" w:cs="Times New Roman"/>
          <w:lang w:val="en-US"/>
        </w:rPr>
        <w:t xml:space="preserve"> lainnya</w:t>
      </w:r>
      <w:r w:rsidR="0085277E" w:rsidRPr="001707A4">
        <w:rPr>
          <w:rFonts w:ascii="Times New Roman" w:hAnsi="Times New Roman" w:cs="Times New Roman"/>
          <w:lang w:val="en-US"/>
        </w:rPr>
        <w:t>;</w:t>
      </w:r>
      <w:r w:rsidR="001707A4" w:rsidRPr="001707A4">
        <w:rPr>
          <w:rFonts w:ascii="Times New Roman" w:hAnsi="Times New Roman" w:cs="Times New Roman"/>
          <w:lang w:val="en-US"/>
        </w:rPr>
        <w:t xml:space="preserve"> </w:t>
      </w:r>
      <w:r w:rsidRPr="001707A4">
        <w:rPr>
          <w:rFonts w:ascii="Times New Roman" w:hAnsi="Times New Roman" w:cs="Times New Roman"/>
          <w:lang w:val="en-US"/>
        </w:rPr>
        <w:t>Penuntutan bagian mutlak baru dapat dilakukan apabila wasiat yang mengakibatkan berkurangnya bagian mutlak dalam suatu harta peninggalan setelah wasiat terbuka (</w:t>
      </w:r>
      <w:r w:rsidR="0085277E" w:rsidRPr="001707A4">
        <w:rPr>
          <w:rFonts w:ascii="Times New Roman" w:hAnsi="Times New Roman" w:cs="Times New Roman"/>
          <w:lang w:val="en-US"/>
        </w:rPr>
        <w:t>P</w:t>
      </w:r>
      <w:r w:rsidRPr="001707A4">
        <w:rPr>
          <w:rFonts w:ascii="Times New Roman" w:hAnsi="Times New Roman" w:cs="Times New Roman"/>
          <w:lang w:val="en-US"/>
        </w:rPr>
        <w:t>asal 920 BW)</w:t>
      </w:r>
      <w:r w:rsidR="001707A4">
        <w:rPr>
          <w:rFonts w:ascii="Times New Roman" w:hAnsi="Times New Roman" w:cs="Times New Roman"/>
          <w:lang w:val="en-US"/>
        </w:rPr>
        <w:t xml:space="preserve">; (4) </w:t>
      </w:r>
      <w:r w:rsidRPr="001707A4">
        <w:rPr>
          <w:rFonts w:ascii="Times New Roman" w:hAnsi="Times New Roman" w:cs="Times New Roman"/>
          <w:lang w:val="en-US"/>
        </w:rPr>
        <w:t>Penuntutan itu dapat dilakukan terhadap segala pemberian yang telah dilakukan oleh si</w:t>
      </w:r>
      <w:r w:rsidR="00DE24FB" w:rsidRPr="001707A4">
        <w:rPr>
          <w:rFonts w:ascii="Times New Roman" w:hAnsi="Times New Roman" w:cs="Times New Roman"/>
          <w:lang w:val="en-US"/>
        </w:rPr>
        <w:t xml:space="preserve"> </w:t>
      </w:r>
      <w:r w:rsidRPr="001707A4">
        <w:rPr>
          <w:rFonts w:ascii="Times New Roman" w:hAnsi="Times New Roman" w:cs="Times New Roman"/>
          <w:lang w:val="en-US"/>
        </w:rPr>
        <w:t xml:space="preserve">pewaris, baik berupa </w:t>
      </w:r>
      <w:r w:rsidRPr="001707A4">
        <w:rPr>
          <w:rFonts w:ascii="Times New Roman" w:hAnsi="Times New Roman" w:cs="Times New Roman"/>
          <w:i/>
          <w:lang w:val="en-US"/>
        </w:rPr>
        <w:t>erfstelling</w:t>
      </w:r>
      <w:r w:rsidRPr="001707A4">
        <w:rPr>
          <w:rFonts w:ascii="Times New Roman" w:hAnsi="Times New Roman" w:cs="Times New Roman"/>
          <w:lang w:val="en-US"/>
        </w:rPr>
        <w:t xml:space="preserve"> (pengangkatan sebagai ahli waris), hibah wasiat atau terhadap segala pemberian yang dilakukan oleh si</w:t>
      </w:r>
      <w:r w:rsidR="00DE24FB" w:rsidRPr="001707A4">
        <w:rPr>
          <w:rFonts w:ascii="Times New Roman" w:hAnsi="Times New Roman" w:cs="Times New Roman"/>
          <w:lang w:val="en-US"/>
        </w:rPr>
        <w:t xml:space="preserve"> </w:t>
      </w:r>
      <w:r w:rsidRPr="001707A4">
        <w:rPr>
          <w:rFonts w:ascii="Times New Roman" w:hAnsi="Times New Roman" w:cs="Times New Roman"/>
          <w:lang w:val="en-US"/>
        </w:rPr>
        <w:t>pewaris sewaktu si</w:t>
      </w:r>
      <w:r w:rsidR="00DE24FB" w:rsidRPr="001707A4">
        <w:rPr>
          <w:rFonts w:ascii="Times New Roman" w:hAnsi="Times New Roman" w:cs="Times New Roman"/>
          <w:lang w:val="en-US"/>
        </w:rPr>
        <w:t xml:space="preserve"> </w:t>
      </w:r>
      <w:r w:rsidRPr="001707A4">
        <w:rPr>
          <w:rFonts w:ascii="Times New Roman" w:hAnsi="Times New Roman" w:cs="Times New Roman"/>
          <w:lang w:val="en-US"/>
        </w:rPr>
        <w:t>pewaris masih hidup (hibah)</w:t>
      </w:r>
      <w:r w:rsidR="0085277E" w:rsidRPr="001707A4">
        <w:rPr>
          <w:rFonts w:ascii="Times New Roman" w:hAnsi="Times New Roman" w:cs="Times New Roman"/>
          <w:lang w:val="en-US"/>
        </w:rPr>
        <w:t>;</w:t>
      </w:r>
      <w:r w:rsidR="001707A4">
        <w:rPr>
          <w:rFonts w:ascii="Times New Roman" w:hAnsi="Times New Roman" w:cs="Times New Roman"/>
          <w:lang w:val="en-US"/>
        </w:rPr>
        <w:t xml:space="preserve"> (5) </w:t>
      </w:r>
      <w:r w:rsidRPr="001707A4">
        <w:rPr>
          <w:rFonts w:ascii="Times New Roman" w:hAnsi="Times New Roman" w:cs="Times New Roman"/>
          <w:lang w:val="en-US"/>
        </w:rPr>
        <w:t>Apabila si</w:t>
      </w:r>
      <w:r w:rsidR="0085277E" w:rsidRPr="001707A4">
        <w:rPr>
          <w:rFonts w:ascii="Times New Roman" w:hAnsi="Times New Roman" w:cs="Times New Roman"/>
          <w:lang w:val="en-US"/>
        </w:rPr>
        <w:t xml:space="preserve"> </w:t>
      </w:r>
      <w:r w:rsidRPr="001707A4">
        <w:rPr>
          <w:rFonts w:ascii="Times New Roman" w:hAnsi="Times New Roman" w:cs="Times New Roman"/>
          <w:lang w:val="en-US"/>
        </w:rPr>
        <w:t>pewaris mengangkat seorang ahli waris dengan wasiat untuk seluruh harta peninggalannnya, maka bagian ahli waris yang tidak menuntut itu menjadi bagian ahli waris menurut wasiat itu.</w:t>
      </w:r>
      <w:r w:rsidR="00F2122E">
        <w:rPr>
          <w:rStyle w:val="ReferensiCatatanKaki"/>
          <w:rFonts w:ascii="Times New Roman" w:hAnsi="Times New Roman" w:cs="Times New Roman"/>
          <w:lang w:val="en-US"/>
        </w:rPr>
        <w:footnoteReference w:id="27"/>
      </w:r>
      <w:r w:rsidRPr="001707A4">
        <w:rPr>
          <w:rFonts w:ascii="Times New Roman" w:hAnsi="Times New Roman" w:cs="Times New Roman"/>
          <w:lang w:val="en-US"/>
        </w:rPr>
        <w:t xml:space="preserve"> </w:t>
      </w:r>
    </w:p>
    <w:p w:rsidR="001F1EC4" w:rsidRDefault="001F1EC4" w:rsidP="00DB3244">
      <w:pPr>
        <w:spacing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 xml:space="preserve">Selain itu ada juga dikenal dengan istilah pemecatan sebagai ahli waris. Pemecatan ahli waris dilakukan oleh yang mempunyai harta warisan tersebut dalam hal ini pewaris itu sendiri, yang mana dalam wasiatnya terdapat hal-hal yang mengenyampingkan </w:t>
      </w:r>
      <w:r w:rsidRPr="0085277E">
        <w:rPr>
          <w:rFonts w:ascii="Times New Roman" w:hAnsi="Times New Roman" w:cs="Times New Roman"/>
          <w:i/>
          <w:lang w:val="en-US"/>
        </w:rPr>
        <w:t>legitimaris</w:t>
      </w:r>
      <w:r>
        <w:rPr>
          <w:rFonts w:ascii="Times New Roman" w:hAnsi="Times New Roman" w:cs="Times New Roman"/>
          <w:lang w:val="en-US"/>
        </w:rPr>
        <w:t>. Tetapi ada juga pengangkatan ahli waris dalam surat wasiat meliputi orang yang tergolong ahli waris dan dapat juga orang yang diluar ahli waris yang berhak menerima warisan.</w:t>
      </w:r>
      <w:r w:rsidR="00F2122E">
        <w:rPr>
          <w:rFonts w:ascii="Times New Roman" w:hAnsi="Times New Roman" w:cs="Times New Roman"/>
          <w:lang w:val="en-US"/>
        </w:rPr>
        <w:t xml:space="preserve"> </w:t>
      </w:r>
      <w:r>
        <w:rPr>
          <w:rFonts w:ascii="Times New Roman" w:hAnsi="Times New Roman" w:cs="Times New Roman"/>
          <w:lang w:val="en-US"/>
        </w:rPr>
        <w:t xml:space="preserve">Pemecatan terhadap </w:t>
      </w:r>
      <w:r w:rsidRPr="00F2122E">
        <w:rPr>
          <w:rFonts w:ascii="Times New Roman" w:hAnsi="Times New Roman" w:cs="Times New Roman"/>
          <w:i/>
          <w:lang w:val="en-US"/>
        </w:rPr>
        <w:t xml:space="preserve">legitimaris </w:t>
      </w:r>
      <w:r>
        <w:rPr>
          <w:rFonts w:ascii="Times New Roman" w:hAnsi="Times New Roman" w:cs="Times New Roman"/>
          <w:lang w:val="en-US"/>
        </w:rPr>
        <w:t xml:space="preserve">oleh pewaris diberikan batasan oleh undang-undang guna melindungi hak mutlak dari </w:t>
      </w:r>
      <w:r w:rsidRPr="0085277E">
        <w:rPr>
          <w:rFonts w:ascii="Times New Roman" w:hAnsi="Times New Roman" w:cs="Times New Roman"/>
          <w:i/>
          <w:lang w:val="en-US"/>
        </w:rPr>
        <w:t>legitimaris</w:t>
      </w:r>
      <w:r>
        <w:rPr>
          <w:rFonts w:ascii="Times New Roman" w:hAnsi="Times New Roman" w:cs="Times New Roman"/>
          <w:lang w:val="en-US"/>
        </w:rPr>
        <w:t xml:space="preserve"> yang harus diterimanya. </w:t>
      </w:r>
    </w:p>
    <w:p w:rsidR="001F1EC4" w:rsidRPr="001707A4" w:rsidRDefault="001F1EC4" w:rsidP="001707A4">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Dalam harta warisan juga terdapat pemotongan atau </w:t>
      </w:r>
      <w:r w:rsidRPr="004B4C9C">
        <w:rPr>
          <w:rFonts w:ascii="Times New Roman" w:hAnsi="Times New Roman" w:cs="Times New Roman"/>
          <w:i/>
          <w:lang w:val="en-US"/>
        </w:rPr>
        <w:t>inkorting</w:t>
      </w:r>
      <w:r>
        <w:rPr>
          <w:rFonts w:ascii="Times New Roman" w:hAnsi="Times New Roman" w:cs="Times New Roman"/>
          <w:lang w:val="en-US"/>
        </w:rPr>
        <w:t xml:space="preserve"> dimana ini terjadi</w:t>
      </w:r>
      <w:r w:rsidR="00F2122E">
        <w:rPr>
          <w:rFonts w:ascii="Times New Roman" w:hAnsi="Times New Roman" w:cs="Times New Roman"/>
          <w:lang w:val="en-US"/>
        </w:rPr>
        <w:t>,</w:t>
      </w:r>
      <w:r>
        <w:rPr>
          <w:rFonts w:ascii="Times New Roman" w:hAnsi="Times New Roman" w:cs="Times New Roman"/>
          <w:lang w:val="en-US"/>
        </w:rPr>
        <w:t xml:space="preserve"> apabila bagian dari legitimaris atau hak mutlak yang harus diterimanya terpotong akibat pemberian hibah atau hibah wasiat oleh pewaris. Sehingga hal ini menyebabkan penuntutan terhadap harta warisan untuk dilakukan pemotongan atau </w:t>
      </w:r>
      <w:r>
        <w:rPr>
          <w:rFonts w:ascii="Times New Roman" w:hAnsi="Times New Roman" w:cs="Times New Roman"/>
          <w:i/>
          <w:lang w:val="en-US"/>
        </w:rPr>
        <w:t>inkorting</w:t>
      </w:r>
      <w:r>
        <w:rPr>
          <w:rFonts w:ascii="Times New Roman" w:hAnsi="Times New Roman" w:cs="Times New Roman"/>
          <w:lang w:val="en-US"/>
        </w:rPr>
        <w:t xml:space="preserve"> yang bertujuan melindungi hak mutlak dari legitimaris. Diatur dalam pasal 916 huruf a BW. Pemotongan (</w:t>
      </w:r>
      <w:r w:rsidRPr="005101CB">
        <w:rPr>
          <w:rFonts w:ascii="Times New Roman" w:hAnsi="Times New Roman" w:cs="Times New Roman"/>
          <w:i/>
          <w:lang w:val="en-US"/>
        </w:rPr>
        <w:t>inkorting</w:t>
      </w:r>
      <w:r>
        <w:rPr>
          <w:rFonts w:ascii="Times New Roman" w:hAnsi="Times New Roman" w:cs="Times New Roman"/>
          <w:lang w:val="en-US"/>
        </w:rPr>
        <w:t>) ada dua macam, yaitu:</w:t>
      </w:r>
      <w:r w:rsidR="00F2122E">
        <w:rPr>
          <w:rStyle w:val="ReferensiCatatanKaki"/>
          <w:rFonts w:ascii="Times New Roman" w:hAnsi="Times New Roman" w:cs="Times New Roman"/>
          <w:lang w:val="en-US"/>
        </w:rPr>
        <w:footnoteReference w:id="28"/>
      </w:r>
      <w:r w:rsidR="001707A4">
        <w:rPr>
          <w:rFonts w:ascii="Times New Roman" w:hAnsi="Times New Roman" w:cs="Times New Roman"/>
          <w:lang w:val="en-US"/>
        </w:rPr>
        <w:t xml:space="preserve"> (1) </w:t>
      </w:r>
      <w:r w:rsidRPr="001707A4">
        <w:rPr>
          <w:rFonts w:ascii="Times New Roman" w:hAnsi="Times New Roman" w:cs="Times New Roman"/>
          <w:lang w:val="en-US"/>
        </w:rPr>
        <w:t>Pemotongan semu (</w:t>
      </w:r>
      <w:r w:rsidRPr="001707A4">
        <w:rPr>
          <w:rFonts w:ascii="Times New Roman" w:hAnsi="Times New Roman" w:cs="Times New Roman"/>
          <w:i/>
          <w:lang w:val="en-US"/>
        </w:rPr>
        <w:t>oneigenlijke inkorting</w:t>
      </w:r>
      <w:r w:rsidRPr="001707A4">
        <w:rPr>
          <w:rFonts w:ascii="Times New Roman" w:hAnsi="Times New Roman" w:cs="Times New Roman"/>
          <w:lang w:val="en-US"/>
        </w:rPr>
        <w:t>) adalah pemotongan tidak langsung. Pemotongan ini dilakukan dari bagian ahli waris yang tidak berhak atas bagian mutlak dan oemotongan dari pemberian yang dilakukan dengan wasiat. Pemotongan semu dibagi menjadi dua, yaitu:</w:t>
      </w:r>
      <w:r w:rsidR="001707A4">
        <w:rPr>
          <w:rFonts w:ascii="Times New Roman" w:hAnsi="Times New Roman" w:cs="Times New Roman"/>
          <w:lang w:val="en-US"/>
        </w:rPr>
        <w:t xml:space="preserve"> (a) </w:t>
      </w:r>
      <w:r w:rsidRPr="001707A4">
        <w:rPr>
          <w:rFonts w:ascii="Times New Roman" w:hAnsi="Times New Roman" w:cs="Times New Roman"/>
          <w:lang w:val="en-US"/>
        </w:rPr>
        <w:t>Pemotongan langsung dari ahli waris ab intestaso yang bukan legitimaris;</w:t>
      </w:r>
      <w:r w:rsidR="001707A4">
        <w:rPr>
          <w:rFonts w:ascii="Times New Roman" w:hAnsi="Times New Roman" w:cs="Times New Roman"/>
          <w:lang w:val="en-US"/>
        </w:rPr>
        <w:t xml:space="preserve"> (b) </w:t>
      </w:r>
      <w:r w:rsidRPr="001707A4">
        <w:rPr>
          <w:rFonts w:ascii="Times New Roman" w:hAnsi="Times New Roman" w:cs="Times New Roman"/>
          <w:lang w:val="en-US"/>
        </w:rPr>
        <w:t>Wasiat yang sudah dipotong, tetapi belum diberikan karena bagian mutlak tersinggungnm hibah wasiat itu dipotong untuk menutup kekurangan bagian mutlak</w:t>
      </w:r>
      <w:r w:rsidR="001707A4">
        <w:rPr>
          <w:rFonts w:ascii="Times New Roman" w:hAnsi="Times New Roman" w:cs="Times New Roman"/>
          <w:lang w:val="en-US"/>
        </w:rPr>
        <w:t xml:space="preserve">; (2) </w:t>
      </w:r>
      <w:r w:rsidRPr="001707A4">
        <w:rPr>
          <w:rFonts w:ascii="Times New Roman" w:hAnsi="Times New Roman" w:cs="Times New Roman"/>
          <w:lang w:val="en-US"/>
        </w:rPr>
        <w:t>Pemotongan yang sebenarnya (</w:t>
      </w:r>
      <w:r w:rsidRPr="001707A4">
        <w:rPr>
          <w:rFonts w:ascii="Times New Roman" w:hAnsi="Times New Roman" w:cs="Times New Roman"/>
          <w:i/>
          <w:lang w:val="en-US"/>
        </w:rPr>
        <w:t xml:space="preserve">eigenlijke inkorting) </w:t>
      </w:r>
      <w:r w:rsidRPr="001707A4">
        <w:rPr>
          <w:rFonts w:ascii="Times New Roman" w:hAnsi="Times New Roman" w:cs="Times New Roman"/>
          <w:lang w:val="en-US"/>
        </w:rPr>
        <w:t xml:space="preserve">adalah pemotongan yang sungguh-sungguh diadakan, seperti pemotongan terhadap hibah yang telah diberikan dan dikembalikan untuk menutupi </w:t>
      </w:r>
      <w:r w:rsidRPr="001707A4">
        <w:rPr>
          <w:rFonts w:ascii="Times New Roman" w:hAnsi="Times New Roman" w:cs="Times New Roman"/>
          <w:i/>
          <w:lang w:val="en-US"/>
        </w:rPr>
        <w:t>Legitieme Portie</w:t>
      </w:r>
      <w:r w:rsidRPr="001707A4">
        <w:rPr>
          <w:rFonts w:ascii="Times New Roman" w:hAnsi="Times New Roman" w:cs="Times New Roman"/>
          <w:lang w:val="en-US"/>
        </w:rPr>
        <w:t>. Jadi pemotongan yang sebenarnya pada umumnya adalah pemotongan atas hibah-hibah atau hadiah-hadiah.</w:t>
      </w:r>
    </w:p>
    <w:p w:rsidR="00BE17B4" w:rsidRDefault="001F1EC4" w:rsidP="00DB3244">
      <w:pPr>
        <w:spacing w:line="360" w:lineRule="auto"/>
        <w:jc w:val="both"/>
        <w:rPr>
          <w:rFonts w:ascii="Times New Roman" w:hAnsi="Times New Roman" w:cs="Times New Roman"/>
          <w:lang w:val="en-US"/>
        </w:rPr>
      </w:pPr>
      <w:r>
        <w:rPr>
          <w:rFonts w:ascii="Times New Roman" w:hAnsi="Times New Roman" w:cs="Times New Roman"/>
          <w:lang w:val="en-US"/>
        </w:rPr>
        <w:t xml:space="preserve">Terkait dengan fokus pembahasan ini yaitu hak mutlak dari pada ahli waris terhadap wasiat/testamen yang menyimpang dari ketentuan </w:t>
      </w:r>
      <w:r w:rsidRPr="0053553A">
        <w:rPr>
          <w:rFonts w:ascii="Times New Roman" w:hAnsi="Times New Roman" w:cs="Times New Roman"/>
          <w:i/>
          <w:lang w:val="en-US"/>
        </w:rPr>
        <w:t>legitieme portie</w:t>
      </w:r>
      <w:r>
        <w:rPr>
          <w:rFonts w:ascii="Times New Roman" w:hAnsi="Times New Roman" w:cs="Times New Roman"/>
          <w:lang w:val="en-US"/>
        </w:rPr>
        <w:t xml:space="preserve"> terdapat beberapa hal yang kerap kali terjadi, dimana pewaris dalam hal ini sebagai pemilik harta membuat surat wasiat dimana didalam isi surat wasiat tersebut sangatlah bertantangan dengan ketentuan Undang-Undang dari segi pembagiannya. Pewaris sendiri, dalam surat wasiatnya mengenyampingkan </w:t>
      </w:r>
      <w:r w:rsidRPr="00F2122E">
        <w:rPr>
          <w:rFonts w:ascii="Times New Roman" w:hAnsi="Times New Roman" w:cs="Times New Roman"/>
          <w:i/>
          <w:lang w:val="en-US"/>
        </w:rPr>
        <w:t>legitimaris</w:t>
      </w:r>
      <w:r>
        <w:rPr>
          <w:rFonts w:ascii="Times New Roman" w:hAnsi="Times New Roman" w:cs="Times New Roman"/>
          <w:lang w:val="en-US"/>
        </w:rPr>
        <w:t xml:space="preserve"> dan menurut kehendaknya dalam wasiat </w:t>
      </w:r>
      <w:r>
        <w:rPr>
          <w:rFonts w:ascii="Times New Roman" w:hAnsi="Times New Roman" w:cs="Times New Roman"/>
          <w:lang w:val="en-US"/>
        </w:rPr>
        <w:lastRenderedPageBreak/>
        <w:t xml:space="preserve">tersebut ahli waris yang bukan </w:t>
      </w:r>
      <w:r w:rsidRPr="00F2122E">
        <w:rPr>
          <w:rFonts w:ascii="Times New Roman" w:hAnsi="Times New Roman" w:cs="Times New Roman"/>
          <w:i/>
          <w:lang w:val="en-US"/>
        </w:rPr>
        <w:t>legitimaris</w:t>
      </w:r>
      <w:r>
        <w:rPr>
          <w:rFonts w:ascii="Times New Roman" w:hAnsi="Times New Roman" w:cs="Times New Roman"/>
          <w:lang w:val="en-US"/>
        </w:rPr>
        <w:t xml:space="preserve">lah yang mendapatkan suatu bagian porsi yang lebih besar dibandingkan dengan ahli waris legitimaris. Hal demikian tentu sangat bertentangan dengan ketentuan dalam </w:t>
      </w:r>
      <w:r w:rsidRPr="00F2122E">
        <w:rPr>
          <w:rFonts w:ascii="Times New Roman" w:hAnsi="Times New Roman" w:cs="Times New Roman"/>
          <w:i/>
          <w:lang w:val="en-US"/>
        </w:rPr>
        <w:t>Burgelijk Wetboek</w:t>
      </w:r>
      <w:r>
        <w:rPr>
          <w:rFonts w:ascii="Times New Roman" w:hAnsi="Times New Roman" w:cs="Times New Roman"/>
          <w:lang w:val="en-US"/>
        </w:rPr>
        <w:t xml:space="preserve"> (BW) Pasal 913, dalam hal ini Undang-Undang memberi suatu hak mutlak terhadap </w:t>
      </w:r>
      <w:r w:rsidRPr="00F2122E">
        <w:rPr>
          <w:rFonts w:ascii="Times New Roman" w:hAnsi="Times New Roman" w:cs="Times New Roman"/>
          <w:i/>
          <w:lang w:val="en-US"/>
        </w:rPr>
        <w:t xml:space="preserve">legitimaris </w:t>
      </w:r>
      <w:r>
        <w:rPr>
          <w:rFonts w:ascii="Times New Roman" w:hAnsi="Times New Roman" w:cs="Times New Roman"/>
          <w:lang w:val="en-US"/>
        </w:rPr>
        <w:t>berdasarkan garis lurus keatas maupun kebawah. Juga Undang-Undang memberikan perlindungan terhadap</w:t>
      </w:r>
      <w:r w:rsidRPr="00F2122E">
        <w:rPr>
          <w:rFonts w:ascii="Times New Roman" w:hAnsi="Times New Roman" w:cs="Times New Roman"/>
          <w:i/>
          <w:lang w:val="en-US"/>
        </w:rPr>
        <w:t xml:space="preserve"> legitimaris</w:t>
      </w:r>
      <w:r>
        <w:rPr>
          <w:rFonts w:ascii="Times New Roman" w:hAnsi="Times New Roman" w:cs="Times New Roman"/>
          <w:lang w:val="en-US"/>
        </w:rPr>
        <w:t xml:space="preserve"> agar supaya hak mutlak yang harus mereka dapat sesuai dan tidak mengenyampingkan </w:t>
      </w:r>
      <w:r w:rsidRPr="00F2122E">
        <w:rPr>
          <w:rFonts w:ascii="Times New Roman" w:hAnsi="Times New Roman" w:cs="Times New Roman"/>
          <w:i/>
          <w:lang w:val="en-US"/>
        </w:rPr>
        <w:t>lagitimaris</w:t>
      </w:r>
      <w:r>
        <w:rPr>
          <w:rFonts w:ascii="Times New Roman" w:hAnsi="Times New Roman" w:cs="Times New Roman"/>
          <w:lang w:val="en-US"/>
        </w:rPr>
        <w:t xml:space="preserve">. Dengan demikian terhadap ahli waris yang bukan </w:t>
      </w:r>
      <w:r w:rsidRPr="00F2122E">
        <w:rPr>
          <w:rFonts w:ascii="Times New Roman" w:hAnsi="Times New Roman" w:cs="Times New Roman"/>
          <w:i/>
          <w:lang w:val="en-US"/>
        </w:rPr>
        <w:t>legitimaris</w:t>
      </w:r>
      <w:r>
        <w:rPr>
          <w:rFonts w:ascii="Times New Roman" w:hAnsi="Times New Roman" w:cs="Times New Roman"/>
          <w:lang w:val="en-US"/>
        </w:rPr>
        <w:t xml:space="preserve"> yang mendapatkan porsi lebih banyak dari</w:t>
      </w:r>
      <w:r w:rsidRPr="0053553A">
        <w:rPr>
          <w:rFonts w:ascii="Times New Roman" w:hAnsi="Times New Roman" w:cs="Times New Roman"/>
          <w:i/>
          <w:lang w:val="en-US"/>
        </w:rPr>
        <w:t xml:space="preserve"> legitimaris</w:t>
      </w:r>
      <w:r>
        <w:rPr>
          <w:rFonts w:ascii="Times New Roman" w:hAnsi="Times New Roman" w:cs="Times New Roman"/>
          <w:lang w:val="en-US"/>
        </w:rPr>
        <w:t xml:space="preserve">, haruslah dilakukannya </w:t>
      </w:r>
      <w:r>
        <w:rPr>
          <w:rFonts w:ascii="Times New Roman" w:hAnsi="Times New Roman" w:cs="Times New Roman"/>
          <w:i/>
          <w:lang w:val="en-US"/>
        </w:rPr>
        <w:t>inkorting</w:t>
      </w:r>
      <w:r>
        <w:rPr>
          <w:rFonts w:ascii="Times New Roman" w:hAnsi="Times New Roman" w:cs="Times New Roman"/>
          <w:lang w:val="en-US"/>
        </w:rPr>
        <w:t xml:space="preserve"> agar bagian-bagian dari </w:t>
      </w:r>
      <w:r w:rsidRPr="00F2122E">
        <w:rPr>
          <w:rFonts w:ascii="Times New Roman" w:hAnsi="Times New Roman" w:cs="Times New Roman"/>
          <w:i/>
          <w:lang w:val="en-US"/>
        </w:rPr>
        <w:t>legitimaris</w:t>
      </w:r>
      <w:r>
        <w:rPr>
          <w:rFonts w:ascii="Times New Roman" w:hAnsi="Times New Roman" w:cs="Times New Roman"/>
          <w:lang w:val="en-US"/>
        </w:rPr>
        <w:t xml:space="preserve"> bisa terlaksana dan sesuai dengan peraturan yang ada.</w:t>
      </w:r>
    </w:p>
    <w:p w:rsidR="001F1EC4" w:rsidRDefault="001F1EC4" w:rsidP="00DB3244">
      <w:pPr>
        <w:spacing w:line="360" w:lineRule="auto"/>
        <w:jc w:val="both"/>
        <w:rPr>
          <w:rFonts w:ascii="Times New Roman" w:hAnsi="Times New Roman" w:cs="Times New Roman"/>
          <w:b/>
          <w:lang w:val="en-US"/>
        </w:rPr>
      </w:pPr>
      <w:r w:rsidRPr="0050606B">
        <w:rPr>
          <w:rFonts w:ascii="Times New Roman" w:hAnsi="Times New Roman" w:cs="Times New Roman"/>
          <w:b/>
          <w:lang w:val="en-US"/>
        </w:rPr>
        <w:t>Kesimpulan</w:t>
      </w:r>
    </w:p>
    <w:p w:rsidR="001F1EC4" w:rsidRDefault="001F1EC4" w:rsidP="00DB3244">
      <w:pPr>
        <w:spacing w:line="360" w:lineRule="auto"/>
        <w:jc w:val="both"/>
        <w:rPr>
          <w:rFonts w:ascii="Times New Roman" w:hAnsi="Times New Roman" w:cs="Times New Roman"/>
          <w:lang w:val="en-US"/>
        </w:rPr>
      </w:pPr>
      <w:r>
        <w:rPr>
          <w:rFonts w:ascii="Times New Roman" w:hAnsi="Times New Roman" w:cs="Times New Roman"/>
          <w:b/>
          <w:lang w:val="en-US"/>
        </w:rPr>
        <w:tab/>
      </w:r>
      <w:r>
        <w:rPr>
          <w:rFonts w:ascii="Times New Roman" w:hAnsi="Times New Roman" w:cs="Times New Roman"/>
          <w:lang w:val="en-US"/>
        </w:rPr>
        <w:t>Kedudukan wasiat yang menyimpangi ketentuan</w:t>
      </w:r>
      <w:r w:rsidRPr="00A5748F">
        <w:rPr>
          <w:rFonts w:ascii="Times New Roman" w:hAnsi="Times New Roman" w:cs="Times New Roman"/>
          <w:i/>
          <w:lang w:val="en-US"/>
        </w:rPr>
        <w:t xml:space="preserve"> legitieme portie </w:t>
      </w:r>
      <w:r>
        <w:rPr>
          <w:rFonts w:ascii="Times New Roman" w:hAnsi="Times New Roman" w:cs="Times New Roman"/>
          <w:lang w:val="en-US"/>
        </w:rPr>
        <w:t xml:space="preserve">pada hakekatnya bisa, namun dengan batasan-batasan bahwa hak mutlak dari </w:t>
      </w:r>
      <w:r w:rsidRPr="00A5748F">
        <w:rPr>
          <w:rFonts w:ascii="Times New Roman" w:hAnsi="Times New Roman" w:cs="Times New Roman"/>
          <w:i/>
          <w:lang w:val="en-US"/>
        </w:rPr>
        <w:t>legitimaris</w:t>
      </w:r>
      <w:r>
        <w:rPr>
          <w:rFonts w:ascii="Times New Roman" w:hAnsi="Times New Roman" w:cs="Times New Roman"/>
          <w:lang w:val="en-US"/>
        </w:rPr>
        <w:t xml:space="preserve"> haruslah didahulukan dalam pengertiannya, bahwa bagian mutlak dari </w:t>
      </w:r>
      <w:r w:rsidRPr="00A5748F">
        <w:rPr>
          <w:rFonts w:ascii="Times New Roman" w:hAnsi="Times New Roman" w:cs="Times New Roman"/>
          <w:i/>
          <w:lang w:val="en-US"/>
        </w:rPr>
        <w:t>legitimaris</w:t>
      </w:r>
      <w:r>
        <w:rPr>
          <w:rFonts w:ascii="Times New Roman" w:hAnsi="Times New Roman" w:cs="Times New Roman"/>
          <w:lang w:val="en-US"/>
        </w:rPr>
        <w:t xml:space="preserve"> harus diutamakan terlebih dahulu barulah ahli waris berdasarkan wasiat itu bisa memperoleh bagian-bagian mereka. Dan apabila terdapat kelebihan pada bagian ahli waris berdasarkan surat wasiat sedangkan bagian </w:t>
      </w:r>
      <w:r w:rsidRPr="00A5748F">
        <w:rPr>
          <w:rFonts w:ascii="Times New Roman" w:hAnsi="Times New Roman" w:cs="Times New Roman"/>
          <w:i/>
          <w:lang w:val="en-US"/>
        </w:rPr>
        <w:t>legitimaris</w:t>
      </w:r>
      <w:r>
        <w:rPr>
          <w:rFonts w:ascii="Times New Roman" w:hAnsi="Times New Roman" w:cs="Times New Roman"/>
          <w:lang w:val="en-US"/>
        </w:rPr>
        <w:t xml:space="preserve"> tidak sesuai </w:t>
      </w:r>
      <w:r w:rsidRPr="00A5748F">
        <w:rPr>
          <w:rFonts w:ascii="Times New Roman" w:hAnsi="Times New Roman" w:cs="Times New Roman"/>
          <w:i/>
          <w:lang w:val="en-US"/>
        </w:rPr>
        <w:t>legitieme portie</w:t>
      </w:r>
      <w:r>
        <w:rPr>
          <w:rFonts w:ascii="Times New Roman" w:hAnsi="Times New Roman" w:cs="Times New Roman"/>
          <w:lang w:val="en-US"/>
        </w:rPr>
        <w:t xml:space="preserve">, maka akan dilakukan pengurangan bagian dari ahli waris berdasarkan surat wasiat dengan cara </w:t>
      </w:r>
      <w:r>
        <w:rPr>
          <w:rFonts w:ascii="Times New Roman" w:hAnsi="Times New Roman" w:cs="Times New Roman"/>
          <w:i/>
          <w:lang w:val="en-US"/>
        </w:rPr>
        <w:t xml:space="preserve">inkorting </w:t>
      </w:r>
      <w:r>
        <w:rPr>
          <w:rFonts w:ascii="Times New Roman" w:hAnsi="Times New Roman" w:cs="Times New Roman"/>
          <w:lang w:val="en-US"/>
        </w:rPr>
        <w:t xml:space="preserve">(pengurangan). </w:t>
      </w:r>
    </w:p>
    <w:p w:rsidR="001F1EC4" w:rsidRPr="001707A4" w:rsidRDefault="001F1EC4" w:rsidP="001707A4">
      <w:pPr>
        <w:spacing w:line="360" w:lineRule="auto"/>
        <w:jc w:val="both"/>
        <w:rPr>
          <w:rFonts w:ascii="Times New Roman" w:hAnsi="Times New Roman" w:cs="Times New Roman"/>
          <w:lang w:val="en-US"/>
        </w:rPr>
      </w:pPr>
      <w:r w:rsidRPr="004315D0">
        <w:rPr>
          <w:rFonts w:ascii="Times New Roman" w:hAnsi="Times New Roman" w:cs="Times New Roman"/>
          <w:lang w:val="en-US"/>
        </w:rPr>
        <w:t>Adapula</w:t>
      </w:r>
      <w:r>
        <w:rPr>
          <w:rFonts w:ascii="Times New Roman" w:hAnsi="Times New Roman" w:cs="Times New Roman"/>
          <w:lang w:val="en-US"/>
        </w:rPr>
        <w:t xml:space="preserve"> keadaan dimana wasiat dapat dijalankan sekalipun menyimpangi dari ketentuan, bilamana</w:t>
      </w:r>
      <w:r w:rsidR="001707A4">
        <w:rPr>
          <w:rFonts w:ascii="Times New Roman" w:hAnsi="Times New Roman" w:cs="Times New Roman"/>
          <w:lang w:val="en-US"/>
        </w:rPr>
        <w:t xml:space="preserve">: (1) </w:t>
      </w:r>
      <w:r w:rsidRPr="001707A4">
        <w:rPr>
          <w:rFonts w:ascii="Times New Roman" w:hAnsi="Times New Roman" w:cs="Times New Roman"/>
          <w:lang w:val="en-US"/>
        </w:rPr>
        <w:t xml:space="preserve">Tidak ada komplain dari </w:t>
      </w:r>
      <w:r w:rsidRPr="001707A4">
        <w:rPr>
          <w:rFonts w:ascii="Times New Roman" w:hAnsi="Times New Roman" w:cs="Times New Roman"/>
          <w:i/>
          <w:lang w:val="en-US"/>
        </w:rPr>
        <w:t>legitimaris</w:t>
      </w:r>
      <w:r w:rsidRPr="001707A4">
        <w:rPr>
          <w:rFonts w:ascii="Times New Roman" w:hAnsi="Times New Roman" w:cs="Times New Roman"/>
          <w:lang w:val="en-US"/>
        </w:rPr>
        <w:t xml:space="preserve">; </w:t>
      </w:r>
      <w:r w:rsidR="001707A4">
        <w:rPr>
          <w:rFonts w:ascii="Times New Roman" w:hAnsi="Times New Roman" w:cs="Times New Roman"/>
          <w:lang w:val="en-US"/>
        </w:rPr>
        <w:t xml:space="preserve">(2) </w:t>
      </w:r>
      <w:r w:rsidRPr="001707A4">
        <w:rPr>
          <w:rFonts w:ascii="Times New Roman" w:hAnsi="Times New Roman" w:cs="Times New Roman"/>
          <w:lang w:val="en-US"/>
        </w:rPr>
        <w:t xml:space="preserve">Terdapat persetujuan dari ahli waris (dalam pengertian Hibah Wasiat). </w:t>
      </w:r>
    </w:p>
    <w:p w:rsidR="00BE17B4" w:rsidRDefault="001F1EC4" w:rsidP="003668AF">
      <w:pPr>
        <w:spacing w:line="360" w:lineRule="auto"/>
        <w:jc w:val="both"/>
        <w:rPr>
          <w:rFonts w:ascii="Times New Roman" w:hAnsi="Times New Roman" w:cs="Times New Roman"/>
          <w:lang w:val="en-US"/>
        </w:rPr>
      </w:pPr>
      <w:r>
        <w:rPr>
          <w:rFonts w:ascii="Times New Roman" w:hAnsi="Times New Roman" w:cs="Times New Roman"/>
          <w:lang w:val="en-US"/>
        </w:rPr>
        <w:t xml:space="preserve">Jika terdapat komplain dari </w:t>
      </w:r>
      <w:r w:rsidRPr="00A5748F">
        <w:rPr>
          <w:rFonts w:ascii="Times New Roman" w:hAnsi="Times New Roman" w:cs="Times New Roman"/>
          <w:i/>
          <w:lang w:val="en-US"/>
        </w:rPr>
        <w:t>legitimaris</w:t>
      </w:r>
      <w:r>
        <w:rPr>
          <w:rFonts w:ascii="Times New Roman" w:hAnsi="Times New Roman" w:cs="Times New Roman"/>
          <w:lang w:val="en-US"/>
        </w:rPr>
        <w:t xml:space="preserve"> maka </w:t>
      </w:r>
      <w:r w:rsidRPr="00A5748F">
        <w:rPr>
          <w:rFonts w:ascii="Times New Roman" w:hAnsi="Times New Roman" w:cs="Times New Roman"/>
          <w:i/>
          <w:lang w:val="en-US"/>
        </w:rPr>
        <w:t xml:space="preserve">Legitieme Portie </w:t>
      </w:r>
      <w:r>
        <w:rPr>
          <w:rFonts w:ascii="Times New Roman" w:hAnsi="Times New Roman" w:cs="Times New Roman"/>
          <w:lang w:val="en-US"/>
        </w:rPr>
        <w:t xml:space="preserve">berlaku atas pembagian warisan tersebut. Selanjutnya menurut hemat penulis, Undang-Undang harus menentukan besaran bagian dari ahli waris yang bukan </w:t>
      </w:r>
      <w:r w:rsidRPr="00F2122E">
        <w:rPr>
          <w:rFonts w:ascii="Times New Roman" w:hAnsi="Times New Roman" w:cs="Times New Roman"/>
          <w:i/>
          <w:lang w:val="en-US"/>
        </w:rPr>
        <w:t xml:space="preserve">legitimaris </w:t>
      </w:r>
      <w:r>
        <w:rPr>
          <w:rFonts w:ascii="Times New Roman" w:hAnsi="Times New Roman" w:cs="Times New Roman"/>
          <w:lang w:val="en-US"/>
        </w:rPr>
        <w:t xml:space="preserve">apabila terjadi kasus suatu surat wasiat yang menyimpang dari ketentuan </w:t>
      </w:r>
      <w:r w:rsidRPr="00A5748F">
        <w:rPr>
          <w:rFonts w:ascii="Times New Roman" w:hAnsi="Times New Roman" w:cs="Times New Roman"/>
          <w:i/>
          <w:lang w:val="en-US"/>
        </w:rPr>
        <w:t>legitieme portie</w:t>
      </w:r>
      <w:r>
        <w:rPr>
          <w:rFonts w:ascii="Times New Roman" w:hAnsi="Times New Roman" w:cs="Times New Roman"/>
          <w:lang w:val="en-US"/>
        </w:rPr>
        <w:t>, guna tidak terjadi ketimpangan terhadap pembagian-pembagian para ahli waris tersebut dan menghindari terjadinya sengketa diantara para ahli waris.</w:t>
      </w:r>
    </w:p>
    <w:p w:rsidR="00FE39AE" w:rsidRPr="004337FC" w:rsidRDefault="00132A20" w:rsidP="004337FC">
      <w:pPr>
        <w:spacing w:line="480" w:lineRule="auto"/>
        <w:ind w:left="2880" w:firstLine="720"/>
        <w:jc w:val="both"/>
        <w:rPr>
          <w:rFonts w:ascii="Times New Roman" w:hAnsi="Times New Roman" w:cs="Times New Roman"/>
          <w:lang w:val="en-US"/>
        </w:rPr>
      </w:pPr>
      <w:r w:rsidRPr="00132A20">
        <w:rPr>
          <w:rFonts w:ascii="Times New Roman" w:hAnsi="Times New Roman" w:cs="Times New Roman"/>
          <w:b/>
          <w:lang w:val="en-US"/>
        </w:rPr>
        <w:t xml:space="preserve">DAFTAR </w:t>
      </w:r>
      <w:r w:rsidR="003668AF">
        <w:rPr>
          <w:rFonts w:ascii="Times New Roman" w:hAnsi="Times New Roman" w:cs="Times New Roman"/>
          <w:b/>
          <w:lang w:val="en-US"/>
        </w:rPr>
        <w:t>PUSTAKA</w:t>
      </w:r>
    </w:p>
    <w:p w:rsidR="00D559E7" w:rsidRPr="00C92921" w:rsidRDefault="00D559E7" w:rsidP="00D559E7">
      <w:pPr>
        <w:rPr>
          <w:rFonts w:ascii="Times New Roman" w:hAnsi="Times New Roman" w:cs="Times New Roman"/>
          <w:lang w:val="en-US"/>
        </w:rPr>
      </w:pPr>
    </w:p>
    <w:p w:rsidR="00D559E7" w:rsidRPr="00C92921" w:rsidRDefault="00D559E7" w:rsidP="00D559E7">
      <w:pPr>
        <w:rPr>
          <w:rFonts w:ascii="Times New Roman" w:hAnsi="Times New Roman" w:cs="Times New Roman"/>
          <w:lang w:val="en-US"/>
        </w:rPr>
      </w:pPr>
      <w:r w:rsidRPr="00C92921">
        <w:rPr>
          <w:rFonts w:ascii="Times New Roman" w:hAnsi="Times New Roman" w:cs="Times New Roman"/>
          <w:lang w:val="en-US"/>
        </w:rPr>
        <w:t xml:space="preserve">Effendi Perangin, </w:t>
      </w:r>
      <w:r w:rsidRPr="00C92921">
        <w:rPr>
          <w:rFonts w:ascii="Times New Roman" w:hAnsi="Times New Roman" w:cs="Times New Roman"/>
          <w:i/>
          <w:lang w:val="en-US"/>
        </w:rPr>
        <w:t>Hukum Waris</w:t>
      </w:r>
      <w:r w:rsidRPr="00C92921">
        <w:rPr>
          <w:rFonts w:ascii="Times New Roman" w:hAnsi="Times New Roman" w:cs="Times New Roman"/>
          <w:lang w:val="en-US"/>
        </w:rPr>
        <w:t>, (RajaGrafindo Persada 2018).</w:t>
      </w:r>
    </w:p>
    <w:p w:rsidR="00D559E7" w:rsidRPr="00C92921" w:rsidRDefault="00D559E7" w:rsidP="00D559E7">
      <w:pPr>
        <w:rPr>
          <w:rFonts w:ascii="Times New Roman" w:hAnsi="Times New Roman" w:cs="Times New Roman"/>
          <w:lang w:val="en-US"/>
        </w:rPr>
      </w:pPr>
    </w:p>
    <w:p w:rsidR="00D559E7" w:rsidRDefault="00D559E7" w:rsidP="00D559E7">
      <w:pPr>
        <w:ind w:left="426" w:hanging="426"/>
        <w:rPr>
          <w:rFonts w:ascii="Times New Roman" w:hAnsi="Times New Roman" w:cs="Times New Roman"/>
          <w:lang w:val="en-US"/>
        </w:rPr>
      </w:pPr>
      <w:r w:rsidRPr="00C92921">
        <w:rPr>
          <w:rFonts w:ascii="Times New Roman" w:hAnsi="Times New Roman" w:cs="Times New Roman"/>
          <w:lang w:val="en-US"/>
        </w:rPr>
        <w:t xml:space="preserve">Eman Suparman, </w:t>
      </w:r>
      <w:r w:rsidRPr="00C92921">
        <w:rPr>
          <w:rFonts w:ascii="Times New Roman" w:hAnsi="Times New Roman" w:cs="Times New Roman"/>
          <w:i/>
          <w:lang w:val="en-US"/>
        </w:rPr>
        <w:t xml:space="preserve">Hukum Waris Indonesia dalam Perspektif Islam, Adat, BW, </w:t>
      </w:r>
      <w:r w:rsidRPr="00C92921">
        <w:rPr>
          <w:rFonts w:ascii="Times New Roman" w:hAnsi="Times New Roman" w:cs="Times New Roman"/>
          <w:lang w:val="en-US"/>
        </w:rPr>
        <w:t>(Refika Aditama 2007).</w:t>
      </w:r>
    </w:p>
    <w:p w:rsidR="00D559E7" w:rsidRDefault="00D559E7" w:rsidP="00D559E7">
      <w:pPr>
        <w:ind w:left="426" w:hanging="426"/>
        <w:rPr>
          <w:rFonts w:ascii="Times New Roman" w:hAnsi="Times New Roman" w:cs="Times New Roman"/>
          <w:lang w:val="en-US"/>
        </w:rPr>
      </w:pPr>
    </w:p>
    <w:p w:rsidR="00D559E7" w:rsidRDefault="00D559E7" w:rsidP="00D559E7">
      <w:pPr>
        <w:ind w:left="426" w:hanging="426"/>
        <w:rPr>
          <w:rFonts w:ascii="Times New Roman" w:hAnsi="Times New Roman" w:cs="Times New Roman"/>
          <w:lang w:val="en-US"/>
        </w:rPr>
      </w:pPr>
      <w:r w:rsidRPr="00C92921">
        <w:rPr>
          <w:rFonts w:ascii="Times New Roman" w:hAnsi="Times New Roman" w:cs="Times New Roman"/>
          <w:lang w:val="en-US"/>
        </w:rPr>
        <w:t xml:space="preserve">H. Moh. Muhibbin dan H. Abdul Wahid, </w:t>
      </w:r>
      <w:r w:rsidRPr="00C92921">
        <w:rPr>
          <w:rFonts w:ascii="Times New Roman" w:hAnsi="Times New Roman" w:cs="Times New Roman"/>
          <w:i/>
          <w:lang w:val="en-US"/>
        </w:rPr>
        <w:t>Hukum Kewarisan Islam Sebagai Pembaruan Hukum Positif di Indonesia</w:t>
      </w:r>
      <w:r w:rsidRPr="00C92921">
        <w:rPr>
          <w:rFonts w:ascii="Times New Roman" w:hAnsi="Times New Roman" w:cs="Times New Roman"/>
          <w:lang w:val="en-US"/>
        </w:rPr>
        <w:t>, (Sinar Grafika 2009).</w:t>
      </w:r>
    </w:p>
    <w:p w:rsidR="00D559E7" w:rsidRDefault="00D559E7" w:rsidP="00D559E7">
      <w:pPr>
        <w:ind w:left="426" w:hanging="426"/>
        <w:rPr>
          <w:rFonts w:ascii="Times New Roman" w:hAnsi="Times New Roman" w:cs="Times New Roman"/>
          <w:lang w:val="en-US"/>
        </w:rPr>
      </w:pPr>
    </w:p>
    <w:p w:rsidR="00D559E7" w:rsidRDefault="00D559E7" w:rsidP="00D559E7">
      <w:pPr>
        <w:ind w:left="426" w:hanging="426"/>
        <w:rPr>
          <w:rFonts w:ascii="Times New Roman" w:hAnsi="Times New Roman" w:cs="Times New Roman"/>
          <w:lang w:val="en-US"/>
        </w:rPr>
      </w:pPr>
      <w:r w:rsidRPr="00C92921">
        <w:rPr>
          <w:rFonts w:ascii="Times New Roman" w:hAnsi="Times New Roman" w:cs="Times New Roman"/>
          <w:lang w:val="en-US"/>
        </w:rPr>
        <w:t xml:space="preserve">H. Zainuddin Ali, </w:t>
      </w:r>
      <w:r w:rsidRPr="00C92921">
        <w:rPr>
          <w:rFonts w:ascii="Times New Roman" w:hAnsi="Times New Roman" w:cs="Times New Roman"/>
          <w:i/>
          <w:lang w:val="en-US"/>
        </w:rPr>
        <w:t>Pelaksanaan Hukum Waris di Indonesia,</w:t>
      </w:r>
      <w:r w:rsidRPr="00C92921">
        <w:rPr>
          <w:rFonts w:ascii="Times New Roman" w:hAnsi="Times New Roman" w:cs="Times New Roman"/>
          <w:lang w:val="en-US"/>
        </w:rPr>
        <w:t xml:space="preserve"> (Sinar Grafika 2010).</w:t>
      </w:r>
    </w:p>
    <w:p w:rsidR="00D559E7" w:rsidRDefault="00D559E7" w:rsidP="00D559E7">
      <w:pPr>
        <w:ind w:left="426" w:hanging="426"/>
        <w:rPr>
          <w:rFonts w:ascii="Times New Roman" w:hAnsi="Times New Roman" w:cs="Times New Roman"/>
          <w:lang w:val="en-US"/>
        </w:rPr>
      </w:pPr>
    </w:p>
    <w:p w:rsidR="00D559E7" w:rsidRDefault="00D559E7" w:rsidP="00D559E7">
      <w:pPr>
        <w:ind w:left="426" w:hanging="426"/>
        <w:rPr>
          <w:rFonts w:ascii="Times New Roman" w:hAnsi="Times New Roman" w:cs="Times New Roman"/>
          <w:lang w:val="en-US"/>
        </w:rPr>
      </w:pPr>
      <w:r w:rsidRPr="00C92921">
        <w:rPr>
          <w:rFonts w:ascii="Times New Roman" w:hAnsi="Times New Roman" w:cs="Times New Roman"/>
          <w:lang w:val="en-US"/>
        </w:rPr>
        <w:t xml:space="preserve">Oemar Salim, </w:t>
      </w:r>
      <w:r w:rsidRPr="00C92921">
        <w:rPr>
          <w:rFonts w:ascii="Times New Roman" w:hAnsi="Times New Roman" w:cs="Times New Roman"/>
          <w:i/>
          <w:lang w:val="en-US"/>
        </w:rPr>
        <w:t>Dasar-Dasar Hukum Waris Di Indonesia</w:t>
      </w:r>
      <w:r w:rsidRPr="00C92921">
        <w:rPr>
          <w:rFonts w:ascii="Times New Roman" w:hAnsi="Times New Roman" w:cs="Times New Roman"/>
          <w:lang w:val="en-US"/>
        </w:rPr>
        <w:t>, (PT. Rineka Cipta 2000).</w:t>
      </w:r>
    </w:p>
    <w:p w:rsidR="00D559E7" w:rsidRDefault="00D559E7" w:rsidP="00D559E7">
      <w:pPr>
        <w:ind w:left="426" w:hanging="426"/>
        <w:rPr>
          <w:rFonts w:ascii="Times New Roman" w:hAnsi="Times New Roman" w:cs="Times New Roman"/>
          <w:lang w:val="en-US"/>
        </w:rPr>
      </w:pPr>
    </w:p>
    <w:p w:rsidR="00D559E7" w:rsidRDefault="00D559E7" w:rsidP="00D559E7">
      <w:pPr>
        <w:ind w:left="426" w:hanging="426"/>
        <w:rPr>
          <w:rFonts w:ascii="Times New Roman" w:hAnsi="Times New Roman" w:cs="Times New Roman"/>
          <w:lang w:val="en-US"/>
        </w:rPr>
      </w:pPr>
      <w:r w:rsidRPr="00C92921">
        <w:rPr>
          <w:rFonts w:ascii="Times New Roman" w:hAnsi="Times New Roman" w:cs="Times New Roman"/>
          <w:lang w:val="en-US"/>
        </w:rPr>
        <w:t xml:space="preserve">Sri Hajati, [ </w:t>
      </w:r>
      <w:r w:rsidRPr="00C92921">
        <w:rPr>
          <w:rFonts w:ascii="Times New Roman" w:hAnsi="Times New Roman" w:cs="Times New Roman"/>
          <w:i/>
          <w:lang w:val="en-US"/>
        </w:rPr>
        <w:t>et</w:t>
      </w:r>
      <w:proofErr w:type="gramStart"/>
      <w:r w:rsidRPr="00C92921">
        <w:rPr>
          <w:rFonts w:ascii="Times New Roman" w:hAnsi="Times New Roman" w:cs="Times New Roman"/>
          <w:i/>
          <w:lang w:val="en-US"/>
        </w:rPr>
        <w:t>.,al.</w:t>
      </w:r>
      <w:proofErr w:type="gramEnd"/>
      <w:r w:rsidRPr="00C92921">
        <w:rPr>
          <w:rFonts w:ascii="Times New Roman" w:hAnsi="Times New Roman" w:cs="Times New Roman"/>
          <w:i/>
          <w:lang w:val="en-US"/>
        </w:rPr>
        <w:t xml:space="preserve"> </w:t>
      </w:r>
      <w:r w:rsidRPr="00C92921">
        <w:rPr>
          <w:rFonts w:ascii="Times New Roman" w:hAnsi="Times New Roman" w:cs="Times New Roman"/>
          <w:lang w:val="en-US"/>
        </w:rPr>
        <w:t>]</w:t>
      </w:r>
      <w:r w:rsidRPr="00C92921">
        <w:rPr>
          <w:rFonts w:ascii="Times New Roman" w:hAnsi="Times New Roman" w:cs="Times New Roman"/>
          <w:i/>
          <w:lang w:val="en-US"/>
        </w:rPr>
        <w:t>,</w:t>
      </w:r>
      <w:r w:rsidRPr="00C92921">
        <w:rPr>
          <w:rFonts w:ascii="Times New Roman" w:hAnsi="Times New Roman" w:cs="Times New Roman"/>
          <w:lang w:val="en-US"/>
        </w:rPr>
        <w:t xml:space="preserve"> </w:t>
      </w:r>
      <w:r w:rsidRPr="00C92921">
        <w:rPr>
          <w:rFonts w:ascii="Times New Roman" w:hAnsi="Times New Roman" w:cs="Times New Roman"/>
          <w:i/>
          <w:lang w:val="en-US"/>
        </w:rPr>
        <w:t>Hukum Waris Adat, Islam dan Burgerlijk Wetboek</w:t>
      </w:r>
      <w:r w:rsidRPr="00C92921">
        <w:rPr>
          <w:rFonts w:ascii="Times New Roman" w:hAnsi="Times New Roman" w:cs="Times New Roman"/>
          <w:lang w:val="en-US"/>
        </w:rPr>
        <w:t xml:space="preserve"> (Airlangga University Press 2018).</w:t>
      </w:r>
    </w:p>
    <w:p w:rsidR="00D559E7" w:rsidRDefault="00D559E7" w:rsidP="00D559E7">
      <w:pPr>
        <w:ind w:left="426" w:hanging="426"/>
        <w:rPr>
          <w:rFonts w:ascii="Times New Roman" w:hAnsi="Times New Roman" w:cs="Times New Roman"/>
          <w:lang w:val="en-US"/>
        </w:rPr>
      </w:pPr>
    </w:p>
    <w:p w:rsidR="00D559E7" w:rsidRDefault="00D559E7" w:rsidP="00D559E7">
      <w:pPr>
        <w:ind w:left="426" w:hanging="426"/>
        <w:rPr>
          <w:rFonts w:ascii="Times New Roman" w:hAnsi="Times New Roman" w:cs="Times New Roman"/>
          <w:lang w:val="en-US"/>
        </w:rPr>
      </w:pPr>
      <w:r w:rsidRPr="00C92921">
        <w:rPr>
          <w:rFonts w:ascii="Times New Roman" w:hAnsi="Times New Roman" w:cs="Times New Roman"/>
          <w:lang w:val="en-US"/>
        </w:rPr>
        <w:t xml:space="preserve">Soerojo Wignjodipoero, </w:t>
      </w:r>
      <w:r w:rsidRPr="00C92921">
        <w:rPr>
          <w:rFonts w:ascii="Times New Roman" w:hAnsi="Times New Roman" w:cs="Times New Roman"/>
          <w:i/>
          <w:lang w:val="en-US"/>
        </w:rPr>
        <w:t>Pengantar dan Asas-asas Hukum Adat</w:t>
      </w:r>
      <w:r w:rsidRPr="00C92921">
        <w:rPr>
          <w:rFonts w:ascii="Times New Roman" w:hAnsi="Times New Roman" w:cs="Times New Roman"/>
          <w:lang w:val="en-US"/>
        </w:rPr>
        <w:t>, (PT. Toko Gunung Agung 1995).</w:t>
      </w:r>
    </w:p>
    <w:p w:rsidR="00D559E7" w:rsidRDefault="00D559E7" w:rsidP="00D559E7">
      <w:pPr>
        <w:ind w:left="426" w:hanging="426"/>
        <w:rPr>
          <w:rFonts w:ascii="Times New Roman" w:hAnsi="Times New Roman" w:cs="Times New Roman"/>
          <w:lang w:val="en-US"/>
        </w:rPr>
      </w:pPr>
    </w:p>
    <w:p w:rsidR="00D559E7" w:rsidRPr="00C92921" w:rsidRDefault="00D559E7" w:rsidP="00D559E7">
      <w:pPr>
        <w:ind w:left="426" w:hanging="426"/>
        <w:rPr>
          <w:rFonts w:ascii="Times New Roman" w:hAnsi="Times New Roman" w:cs="Times New Roman"/>
          <w:lang w:val="en-US"/>
        </w:rPr>
      </w:pPr>
      <w:r w:rsidRPr="00C92921">
        <w:rPr>
          <w:rFonts w:ascii="Times New Roman" w:hAnsi="Times New Roman" w:cs="Times New Roman"/>
          <w:lang w:val="en-US"/>
        </w:rPr>
        <w:t xml:space="preserve">Titik Triwulan Tutik, </w:t>
      </w:r>
      <w:r w:rsidRPr="00C92921">
        <w:rPr>
          <w:rFonts w:ascii="Times New Roman" w:hAnsi="Times New Roman" w:cs="Times New Roman"/>
          <w:i/>
          <w:lang w:val="en-US"/>
        </w:rPr>
        <w:t>Pengantar Hukum Perdata di Indonesia</w:t>
      </w:r>
      <w:r w:rsidRPr="00C92921">
        <w:rPr>
          <w:rFonts w:ascii="Times New Roman" w:hAnsi="Times New Roman" w:cs="Times New Roman"/>
          <w:lang w:val="en-US"/>
        </w:rPr>
        <w:t>, (Prestasi Pustaka Publisher 2006).</w:t>
      </w:r>
    </w:p>
    <w:p w:rsidR="00D559E7" w:rsidRPr="00C92921" w:rsidRDefault="00D559E7" w:rsidP="00D559E7"/>
    <w:p w:rsidR="00D559E7" w:rsidRDefault="00D559E7" w:rsidP="00D559E7">
      <w:pPr>
        <w:rPr>
          <w:rFonts w:ascii="Times New Roman" w:hAnsi="Times New Roman" w:cs="Times New Roman"/>
          <w:b/>
          <w:lang w:val="en-US"/>
        </w:rPr>
      </w:pPr>
      <w:r w:rsidRPr="00C92921">
        <w:rPr>
          <w:rFonts w:ascii="Times New Roman" w:hAnsi="Times New Roman" w:cs="Times New Roman"/>
          <w:b/>
          <w:lang w:val="en-US"/>
        </w:rPr>
        <w:t>Jurnal</w:t>
      </w:r>
    </w:p>
    <w:p w:rsidR="00D559E7" w:rsidRPr="00C92921" w:rsidRDefault="00D559E7" w:rsidP="00D559E7">
      <w:pPr>
        <w:rPr>
          <w:rFonts w:ascii="Times New Roman" w:hAnsi="Times New Roman" w:cs="Times New Roman"/>
          <w:b/>
          <w:lang w:val="en-US"/>
        </w:rPr>
      </w:pPr>
    </w:p>
    <w:p w:rsidR="00D559E7" w:rsidRDefault="00D559E7" w:rsidP="00D559E7">
      <w:pPr>
        <w:rPr>
          <w:rFonts w:ascii="Times New Roman" w:hAnsi="Times New Roman" w:cs="Times New Roman"/>
          <w:lang w:val="en-US"/>
        </w:rPr>
      </w:pPr>
      <w:r w:rsidRPr="00C92921">
        <w:rPr>
          <w:rFonts w:ascii="Times New Roman" w:hAnsi="Times New Roman" w:cs="Times New Roman"/>
        </w:rPr>
        <w:t xml:space="preserve">Adam Lukmanto </w:t>
      </w:r>
      <w:r w:rsidRPr="00C92921">
        <w:rPr>
          <w:rFonts w:ascii="Times New Roman" w:hAnsi="Times New Roman" w:cs="Times New Roman"/>
          <w:lang w:val="en-US"/>
        </w:rPr>
        <w:t xml:space="preserve">dan </w:t>
      </w:r>
      <w:r w:rsidRPr="00C92921">
        <w:rPr>
          <w:rFonts w:ascii="Times New Roman" w:hAnsi="Times New Roman" w:cs="Times New Roman"/>
        </w:rPr>
        <w:t>Munsharif Abdul Chalim</w:t>
      </w:r>
      <w:r w:rsidRPr="00C92921">
        <w:rPr>
          <w:rFonts w:ascii="Times New Roman" w:hAnsi="Times New Roman" w:cs="Times New Roman"/>
          <w:lang w:val="en-US"/>
        </w:rPr>
        <w:t>, ‘Tinjauan Hukum dan Akibatnya</w:t>
      </w:r>
    </w:p>
    <w:p w:rsidR="00D559E7" w:rsidRDefault="00D559E7" w:rsidP="00D559E7">
      <w:pPr>
        <w:rPr>
          <w:rFonts w:ascii="Times New Roman" w:hAnsi="Times New Roman" w:cs="Times New Roman"/>
          <w:lang w:val="en-US"/>
        </w:rPr>
      </w:pPr>
      <w:r>
        <w:rPr>
          <w:rFonts w:ascii="Times New Roman" w:hAnsi="Times New Roman" w:cs="Times New Roman"/>
          <w:lang w:val="en-US"/>
        </w:rPr>
        <w:t xml:space="preserve">       </w:t>
      </w:r>
      <w:r w:rsidRPr="00C92921">
        <w:rPr>
          <w:rFonts w:ascii="Times New Roman" w:hAnsi="Times New Roman" w:cs="Times New Roman"/>
          <w:lang w:val="en-US"/>
        </w:rPr>
        <w:t>Terhadap Wasiat Tanpa Akta Notaris ditinjau dari Komplikasi Hukum</w:t>
      </w:r>
    </w:p>
    <w:p w:rsidR="00D559E7" w:rsidRDefault="00D559E7" w:rsidP="00D559E7">
      <w:pPr>
        <w:rPr>
          <w:rFonts w:ascii="Times New Roman" w:hAnsi="Times New Roman" w:cs="Times New Roman"/>
          <w:lang w:val="en-US"/>
        </w:rPr>
      </w:pPr>
      <w:r>
        <w:rPr>
          <w:rFonts w:ascii="Times New Roman" w:hAnsi="Times New Roman" w:cs="Times New Roman"/>
          <w:lang w:val="en-US"/>
        </w:rPr>
        <w:t xml:space="preserve">       </w:t>
      </w:r>
      <w:r w:rsidRPr="00C92921">
        <w:rPr>
          <w:rFonts w:ascii="Times New Roman" w:hAnsi="Times New Roman" w:cs="Times New Roman"/>
          <w:lang w:val="en-US"/>
        </w:rPr>
        <w:t>Islam dan Kitab Undang-Undang Hukum Perdata’ (2017) 4 Jurnal Akta.</w:t>
      </w:r>
    </w:p>
    <w:p w:rsidR="00D559E7" w:rsidRDefault="00D559E7" w:rsidP="00D559E7">
      <w:pPr>
        <w:rPr>
          <w:rFonts w:ascii="Times New Roman" w:hAnsi="Times New Roman" w:cs="Times New Roman"/>
          <w:lang w:val="en-US"/>
        </w:rPr>
      </w:pPr>
    </w:p>
    <w:p w:rsidR="00D559E7" w:rsidRDefault="00D559E7" w:rsidP="00D559E7">
      <w:pPr>
        <w:rPr>
          <w:rFonts w:ascii="Times New Roman" w:hAnsi="Times New Roman" w:cs="Times New Roman"/>
          <w:b/>
          <w:lang w:val="en-US"/>
        </w:rPr>
      </w:pPr>
      <w:r w:rsidRPr="00C92921">
        <w:rPr>
          <w:rFonts w:ascii="Times New Roman" w:hAnsi="Times New Roman" w:cs="Times New Roman"/>
          <w:b/>
          <w:lang w:val="en-US"/>
        </w:rPr>
        <w:t>Perundang-undanga</w:t>
      </w:r>
      <w:r>
        <w:rPr>
          <w:rFonts w:ascii="Times New Roman" w:hAnsi="Times New Roman" w:cs="Times New Roman"/>
          <w:b/>
          <w:lang w:val="en-US"/>
        </w:rPr>
        <w:t>n</w:t>
      </w:r>
    </w:p>
    <w:p w:rsidR="00D559E7" w:rsidRDefault="00D559E7" w:rsidP="00D559E7">
      <w:pPr>
        <w:rPr>
          <w:rFonts w:ascii="Times New Roman" w:hAnsi="Times New Roman" w:cs="Times New Roman"/>
          <w:i/>
          <w:lang w:val="en-US"/>
        </w:rPr>
      </w:pPr>
    </w:p>
    <w:p w:rsidR="00D559E7" w:rsidRPr="00D559E7" w:rsidRDefault="00D559E7" w:rsidP="00D559E7">
      <w:pPr>
        <w:ind w:left="426" w:hanging="426"/>
        <w:rPr>
          <w:rFonts w:ascii="Times New Roman" w:hAnsi="Times New Roman" w:cs="Times New Roman"/>
          <w:b/>
          <w:lang w:val="en-US"/>
        </w:rPr>
      </w:pPr>
      <w:r w:rsidRPr="00AE06AA">
        <w:rPr>
          <w:rFonts w:ascii="Times New Roman" w:hAnsi="Times New Roman" w:cs="Times New Roman"/>
          <w:i/>
          <w:lang w:val="en-US"/>
        </w:rPr>
        <w:t>Indische Staatsregeling</w:t>
      </w:r>
      <w:r w:rsidRPr="00AE06AA">
        <w:rPr>
          <w:rFonts w:ascii="Times New Roman" w:hAnsi="Times New Roman" w:cs="Times New Roman"/>
          <w:lang w:val="en-US"/>
        </w:rPr>
        <w:t xml:space="preserve"> (I.S.), </w:t>
      </w:r>
      <w:r w:rsidRPr="00AE06AA">
        <w:rPr>
          <w:rFonts w:ascii="Times New Roman" w:hAnsi="Times New Roman" w:cs="Times New Roman"/>
          <w:i/>
          <w:lang w:val="en-US"/>
        </w:rPr>
        <w:t>Staatsblad</w:t>
      </w:r>
      <w:r w:rsidRPr="00AE06AA">
        <w:rPr>
          <w:rFonts w:ascii="Times New Roman" w:hAnsi="Times New Roman" w:cs="Times New Roman"/>
          <w:lang w:val="en-US"/>
        </w:rPr>
        <w:t xml:space="preserve"> 1917 Nomor 129, </w:t>
      </w:r>
      <w:r w:rsidRPr="00AE06AA">
        <w:rPr>
          <w:rFonts w:ascii="Times New Roman" w:hAnsi="Times New Roman" w:cs="Times New Roman"/>
          <w:i/>
          <w:lang w:val="en-US"/>
        </w:rPr>
        <w:t>Staatsblad</w:t>
      </w:r>
      <w:r w:rsidRPr="00AE06AA">
        <w:rPr>
          <w:rFonts w:ascii="Times New Roman" w:hAnsi="Times New Roman" w:cs="Times New Roman"/>
          <w:lang w:val="en-US"/>
        </w:rPr>
        <w:t xml:space="preserve"> 1924 Nomor 557</w:t>
      </w:r>
      <w:r>
        <w:rPr>
          <w:rFonts w:ascii="Times New Roman" w:hAnsi="Times New Roman" w:cs="Times New Roman"/>
          <w:lang w:val="en-US"/>
        </w:rPr>
        <w:t xml:space="preserve"> </w:t>
      </w:r>
      <w:r w:rsidRPr="00AE06AA">
        <w:rPr>
          <w:rFonts w:ascii="Times New Roman" w:hAnsi="Times New Roman" w:cs="Times New Roman"/>
          <w:lang w:val="en-US"/>
        </w:rPr>
        <w:t>tentang Penundukan Diri terhadap Hukum Eropa</w:t>
      </w:r>
      <w:r>
        <w:rPr>
          <w:rFonts w:ascii="Times New Roman" w:hAnsi="Times New Roman" w:cs="Times New Roman"/>
          <w:lang w:val="en-US"/>
        </w:rPr>
        <w:t>.</w:t>
      </w:r>
    </w:p>
    <w:p w:rsidR="00D559E7" w:rsidRDefault="00D559E7" w:rsidP="00D559E7">
      <w:pPr>
        <w:rPr>
          <w:rFonts w:ascii="Times New Roman" w:hAnsi="Times New Roman" w:cs="Times New Roman"/>
          <w:b/>
          <w:lang w:val="en-US"/>
        </w:rPr>
      </w:pPr>
    </w:p>
    <w:p w:rsidR="00D559E7" w:rsidRDefault="00D559E7" w:rsidP="00D559E7">
      <w:pPr>
        <w:rPr>
          <w:rFonts w:ascii="Times New Roman" w:hAnsi="Times New Roman" w:cs="Times New Roman"/>
          <w:i/>
          <w:lang w:val="en-US"/>
        </w:rPr>
      </w:pPr>
      <w:r w:rsidRPr="00AE06AA">
        <w:rPr>
          <w:rFonts w:ascii="Times New Roman" w:hAnsi="Times New Roman" w:cs="Times New Roman"/>
          <w:i/>
          <w:lang w:val="en-US"/>
        </w:rPr>
        <w:t>Burgerlijk Wetboek</w:t>
      </w:r>
      <w:r>
        <w:rPr>
          <w:rFonts w:ascii="Times New Roman" w:hAnsi="Times New Roman" w:cs="Times New Roman"/>
          <w:i/>
          <w:lang w:val="en-US"/>
        </w:rPr>
        <w:t>.</w:t>
      </w:r>
    </w:p>
    <w:p w:rsidR="00D559E7" w:rsidRDefault="00D559E7" w:rsidP="00D559E7">
      <w:pPr>
        <w:rPr>
          <w:rFonts w:ascii="Times New Roman" w:hAnsi="Times New Roman" w:cs="Times New Roman"/>
          <w:b/>
          <w:lang w:val="en-US"/>
        </w:rPr>
      </w:pPr>
    </w:p>
    <w:p w:rsidR="00D559E7" w:rsidRDefault="00D559E7" w:rsidP="00D559E7">
      <w:pPr>
        <w:rPr>
          <w:rFonts w:ascii="Times New Roman" w:hAnsi="Times New Roman" w:cs="Times New Roman"/>
          <w:lang w:val="en-US"/>
        </w:rPr>
      </w:pPr>
      <w:r w:rsidRPr="00AE06AA">
        <w:rPr>
          <w:rFonts w:ascii="Times New Roman" w:hAnsi="Times New Roman" w:cs="Times New Roman"/>
          <w:lang w:val="en-US"/>
        </w:rPr>
        <w:t>Instruksi Presiden Nomor 1 Tahun 1991 tentang Kompilasi Hukum Islam</w:t>
      </w:r>
      <w:r>
        <w:rPr>
          <w:rFonts w:ascii="Times New Roman" w:hAnsi="Times New Roman" w:cs="Times New Roman"/>
          <w:lang w:val="en-US"/>
        </w:rPr>
        <w:t>.</w:t>
      </w:r>
    </w:p>
    <w:p w:rsidR="00D559E7" w:rsidRDefault="00D559E7" w:rsidP="00D559E7">
      <w:pPr>
        <w:rPr>
          <w:rFonts w:ascii="Times New Roman" w:hAnsi="Times New Roman" w:cs="Times New Roman"/>
          <w:b/>
          <w:lang w:val="en-US"/>
        </w:rPr>
      </w:pPr>
    </w:p>
    <w:p w:rsidR="00D559E7" w:rsidRPr="00C92921" w:rsidRDefault="00D559E7" w:rsidP="00D559E7">
      <w:pPr>
        <w:rPr>
          <w:rFonts w:ascii="Times New Roman" w:hAnsi="Times New Roman" w:cs="Times New Roman"/>
          <w:b/>
          <w:lang w:val="en-US"/>
        </w:rPr>
      </w:pPr>
      <w:r>
        <w:rPr>
          <w:rFonts w:ascii="Times New Roman" w:hAnsi="Times New Roman" w:cs="Times New Roman"/>
          <w:lang w:val="en-US"/>
        </w:rPr>
        <w:t>Al-Quran Surat Al Baqarah</w:t>
      </w:r>
    </w:p>
    <w:p w:rsidR="00D559E7" w:rsidRDefault="00D559E7" w:rsidP="00D559E7"/>
    <w:p w:rsidR="00D559E7" w:rsidRDefault="00D559E7" w:rsidP="00D559E7">
      <w:pPr>
        <w:rPr>
          <w:rFonts w:ascii="Times New Roman" w:hAnsi="Times New Roman" w:cs="Times New Roman"/>
          <w:lang w:val="en-US"/>
        </w:rPr>
      </w:pPr>
      <w:r>
        <w:rPr>
          <w:rFonts w:ascii="Times New Roman" w:hAnsi="Times New Roman" w:cs="Times New Roman"/>
          <w:lang w:val="en-US"/>
        </w:rPr>
        <w:t>Surat An-Nisaa’.</w:t>
      </w:r>
    </w:p>
    <w:p w:rsidR="00D559E7" w:rsidRDefault="00D559E7" w:rsidP="00D559E7"/>
    <w:p w:rsidR="00D559E7" w:rsidRPr="00C92921" w:rsidRDefault="00D559E7" w:rsidP="00D559E7"/>
    <w:p w:rsidR="00132A20" w:rsidRPr="00132A20" w:rsidRDefault="00132A20" w:rsidP="00132A20">
      <w:pPr>
        <w:spacing w:line="480" w:lineRule="auto"/>
        <w:jc w:val="both"/>
        <w:rPr>
          <w:rFonts w:ascii="Times New Roman" w:hAnsi="Times New Roman" w:cs="Times New Roman"/>
          <w:b/>
          <w:lang w:val="en-US"/>
        </w:rPr>
      </w:pPr>
    </w:p>
    <w:sectPr w:rsidR="00132A20" w:rsidRPr="00132A20" w:rsidSect="00BE17B4">
      <w:headerReference w:type="default" r:id="rId8"/>
      <w:pgSz w:w="11900" w:h="16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C74" w:rsidRDefault="00734C74" w:rsidP="00600B5A">
      <w:r>
        <w:separator/>
      </w:r>
    </w:p>
  </w:endnote>
  <w:endnote w:type="continuationSeparator" w:id="0">
    <w:p w:rsidR="00734C74" w:rsidRDefault="00734C74" w:rsidP="0060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C74" w:rsidRDefault="00734C74" w:rsidP="00600B5A">
      <w:r>
        <w:separator/>
      </w:r>
    </w:p>
  </w:footnote>
  <w:footnote w:type="continuationSeparator" w:id="0">
    <w:p w:rsidR="00734C74" w:rsidRDefault="00734C74" w:rsidP="00600B5A">
      <w:r>
        <w:continuationSeparator/>
      </w:r>
    </w:p>
  </w:footnote>
  <w:footnote w:id="1">
    <w:p w:rsidR="00600B5A" w:rsidRPr="00AE1B09" w:rsidRDefault="00600B5A" w:rsidP="00865DAD">
      <w:pPr>
        <w:pStyle w:val="TeksCatatanKaki"/>
        <w:ind w:firstLine="426"/>
        <w:rPr>
          <w:rFonts w:ascii="Times New Roman" w:hAnsi="Times New Roman" w:cs="Times New Roman"/>
          <w:lang w:val="en-US"/>
        </w:rPr>
      </w:pPr>
      <w:r w:rsidRPr="00AE1B09">
        <w:rPr>
          <w:rStyle w:val="ReferensiCatatanKaki"/>
          <w:rFonts w:ascii="Times New Roman" w:hAnsi="Times New Roman" w:cs="Times New Roman"/>
        </w:rPr>
        <w:footnoteRef/>
      </w:r>
      <w:r w:rsidRPr="00AE1B09">
        <w:rPr>
          <w:rFonts w:ascii="Times New Roman" w:hAnsi="Times New Roman" w:cs="Times New Roman"/>
        </w:rPr>
        <w:t xml:space="preserve"> </w:t>
      </w:r>
      <w:r w:rsidR="003170FD" w:rsidRPr="00AE1B09">
        <w:rPr>
          <w:rFonts w:ascii="Times New Roman" w:hAnsi="Times New Roman" w:cs="Times New Roman"/>
          <w:lang w:val="en-US"/>
        </w:rPr>
        <w:t xml:space="preserve">Sri Hajati, </w:t>
      </w:r>
      <w:r w:rsidR="005E1E70">
        <w:rPr>
          <w:rFonts w:ascii="Times New Roman" w:hAnsi="Times New Roman" w:cs="Times New Roman"/>
          <w:lang w:val="en-US"/>
        </w:rPr>
        <w:t>[</w:t>
      </w:r>
      <w:r w:rsidR="00735598">
        <w:rPr>
          <w:rFonts w:ascii="Times New Roman" w:hAnsi="Times New Roman" w:cs="Times New Roman"/>
          <w:lang w:val="en-US"/>
        </w:rPr>
        <w:t xml:space="preserve"> </w:t>
      </w:r>
      <w:r w:rsidR="005E1E70" w:rsidRPr="005E1E70">
        <w:rPr>
          <w:rFonts w:ascii="Times New Roman" w:hAnsi="Times New Roman" w:cs="Times New Roman"/>
          <w:i/>
          <w:lang w:val="en-US"/>
        </w:rPr>
        <w:t>et</w:t>
      </w:r>
      <w:proofErr w:type="gramStart"/>
      <w:r w:rsidR="005E1E70" w:rsidRPr="005E1E70">
        <w:rPr>
          <w:rFonts w:ascii="Times New Roman" w:hAnsi="Times New Roman" w:cs="Times New Roman"/>
          <w:i/>
          <w:lang w:val="en-US"/>
        </w:rPr>
        <w:t>.,al.</w:t>
      </w:r>
      <w:proofErr w:type="gramEnd"/>
      <w:r w:rsidR="005E1E70" w:rsidRPr="00735598">
        <w:rPr>
          <w:rFonts w:ascii="Times New Roman" w:hAnsi="Times New Roman" w:cs="Times New Roman"/>
          <w:lang w:val="en-US"/>
        </w:rPr>
        <w:t>]</w:t>
      </w:r>
      <w:r w:rsidR="005E1E70" w:rsidRPr="005E1E70">
        <w:rPr>
          <w:rFonts w:ascii="Times New Roman" w:hAnsi="Times New Roman" w:cs="Times New Roman"/>
          <w:i/>
          <w:lang w:val="en-US"/>
        </w:rPr>
        <w:t>,</w:t>
      </w:r>
      <w:r w:rsidR="003170FD" w:rsidRPr="00AE1B09">
        <w:rPr>
          <w:rFonts w:ascii="Times New Roman" w:hAnsi="Times New Roman" w:cs="Times New Roman"/>
          <w:lang w:val="en-US"/>
        </w:rPr>
        <w:t xml:space="preserve"> </w:t>
      </w:r>
      <w:r w:rsidR="003170FD" w:rsidRPr="00AE1B09">
        <w:rPr>
          <w:rFonts w:ascii="Times New Roman" w:hAnsi="Times New Roman" w:cs="Times New Roman"/>
          <w:i/>
          <w:lang w:val="en-US"/>
        </w:rPr>
        <w:t>Hukum Waris Adat, Islam dan Burgerlijk Wetboek</w:t>
      </w:r>
      <w:r w:rsidR="003170FD" w:rsidRPr="00AE1B09">
        <w:rPr>
          <w:rFonts w:ascii="Times New Roman" w:hAnsi="Times New Roman" w:cs="Times New Roman"/>
          <w:lang w:val="en-US"/>
        </w:rPr>
        <w:t xml:space="preserve"> </w:t>
      </w:r>
      <w:r w:rsidR="003654EE">
        <w:rPr>
          <w:rFonts w:ascii="Times New Roman" w:hAnsi="Times New Roman" w:cs="Times New Roman"/>
          <w:lang w:val="en-US"/>
        </w:rPr>
        <w:t>(</w:t>
      </w:r>
      <w:r w:rsidR="00E74611" w:rsidRPr="00AE1B09">
        <w:rPr>
          <w:rFonts w:ascii="Times New Roman" w:hAnsi="Times New Roman" w:cs="Times New Roman"/>
          <w:lang w:val="en-US"/>
        </w:rPr>
        <w:t>Airlangga University Press</w:t>
      </w:r>
      <w:r w:rsidR="005E1E70">
        <w:rPr>
          <w:rFonts w:ascii="Times New Roman" w:hAnsi="Times New Roman" w:cs="Times New Roman"/>
          <w:lang w:val="en-US"/>
        </w:rPr>
        <w:t xml:space="preserve"> </w:t>
      </w:r>
      <w:r w:rsidR="00E74611" w:rsidRPr="00AE1B09">
        <w:rPr>
          <w:rFonts w:ascii="Times New Roman" w:hAnsi="Times New Roman" w:cs="Times New Roman"/>
          <w:lang w:val="en-US"/>
        </w:rPr>
        <w:t>2018</w:t>
      </w:r>
      <w:r w:rsidR="005E1E70">
        <w:rPr>
          <w:rFonts w:ascii="Times New Roman" w:hAnsi="Times New Roman" w:cs="Times New Roman"/>
          <w:lang w:val="en-US"/>
        </w:rPr>
        <w:t>).</w:t>
      </w:r>
      <w:r w:rsidR="00E74611" w:rsidRPr="00AE1B09">
        <w:rPr>
          <w:rFonts w:ascii="Times New Roman" w:hAnsi="Times New Roman" w:cs="Times New Roman"/>
          <w:lang w:val="en-US"/>
        </w:rPr>
        <w:t xml:space="preserve"> </w:t>
      </w:r>
      <w:r w:rsidR="005E1E70">
        <w:rPr>
          <w:rFonts w:ascii="Times New Roman" w:hAnsi="Times New Roman" w:cs="Times New Roman"/>
          <w:lang w:val="en-US"/>
        </w:rPr>
        <w:t>[</w:t>
      </w:r>
      <w:r w:rsidR="00E74611" w:rsidRPr="00AE1B09">
        <w:rPr>
          <w:rFonts w:ascii="Times New Roman" w:hAnsi="Times New Roman" w:cs="Times New Roman"/>
          <w:lang w:val="en-US"/>
        </w:rPr>
        <w:t>206</w:t>
      </w:r>
      <w:r w:rsidR="005E1E70">
        <w:rPr>
          <w:rFonts w:ascii="Times New Roman" w:hAnsi="Times New Roman" w:cs="Times New Roman"/>
          <w:lang w:val="en-US"/>
        </w:rPr>
        <w:t>]</w:t>
      </w:r>
      <w:r w:rsidR="00E74611" w:rsidRPr="00AE1B09">
        <w:rPr>
          <w:rFonts w:ascii="Times New Roman" w:hAnsi="Times New Roman" w:cs="Times New Roman"/>
          <w:lang w:val="en-US"/>
        </w:rPr>
        <w:t>.</w:t>
      </w:r>
    </w:p>
  </w:footnote>
  <w:footnote w:id="2">
    <w:p w:rsidR="00551411" w:rsidRPr="00551411" w:rsidRDefault="00551411" w:rsidP="003668AF">
      <w:pPr>
        <w:pStyle w:val="TeksCatatanKaki"/>
        <w:ind w:firstLine="426"/>
        <w:rPr>
          <w:lang w:val="en-US"/>
        </w:rPr>
      </w:pPr>
      <w:r w:rsidRPr="00AE1B09">
        <w:rPr>
          <w:rStyle w:val="ReferensiCatatanKaki"/>
          <w:rFonts w:ascii="Times New Roman" w:hAnsi="Times New Roman" w:cs="Times New Roman"/>
        </w:rPr>
        <w:footnoteRef/>
      </w:r>
      <w:r w:rsidRPr="00AE1B09">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Pr="00AE1B09">
        <w:rPr>
          <w:rFonts w:ascii="Times New Roman" w:hAnsi="Times New Roman" w:cs="Times New Roman"/>
          <w:lang w:val="en-US"/>
        </w:rPr>
        <w:t>206-207</w:t>
      </w:r>
      <w:r w:rsidR="005E1E70">
        <w:rPr>
          <w:rFonts w:ascii="Times New Roman" w:hAnsi="Times New Roman" w:cs="Times New Roman"/>
          <w:lang w:val="en-US"/>
        </w:rPr>
        <w:t>]</w:t>
      </w:r>
      <w:r w:rsidRPr="00AE1B09">
        <w:rPr>
          <w:rFonts w:ascii="Times New Roman" w:hAnsi="Times New Roman" w:cs="Times New Roman"/>
          <w:lang w:val="en-US"/>
        </w:rPr>
        <w:t>.</w:t>
      </w:r>
    </w:p>
  </w:footnote>
  <w:footnote w:id="3">
    <w:p w:rsidR="00BA644B" w:rsidRPr="00AE1B09" w:rsidRDefault="00BA644B" w:rsidP="00AE1B09">
      <w:pPr>
        <w:pStyle w:val="TeksCatatanKaki"/>
        <w:ind w:firstLine="426"/>
        <w:rPr>
          <w:rFonts w:ascii="Times New Roman" w:hAnsi="Times New Roman" w:cs="Times New Roman"/>
          <w:lang w:val="en-US"/>
        </w:rPr>
      </w:pPr>
      <w:r w:rsidRPr="00AE1B09">
        <w:rPr>
          <w:rStyle w:val="ReferensiCatatanKaki"/>
          <w:rFonts w:ascii="Times New Roman" w:hAnsi="Times New Roman" w:cs="Times New Roman"/>
        </w:rPr>
        <w:footnoteRef/>
      </w:r>
      <w:r w:rsidRPr="00AE1B09">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Pr>
          <w:rFonts w:ascii="Times New Roman" w:hAnsi="Times New Roman" w:cs="Times New Roman"/>
          <w:i/>
          <w:lang w:val="en-US"/>
        </w:rPr>
        <w:t xml:space="preserve"> </w:t>
      </w:r>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AE1B09" w:rsidRPr="00AE1B09">
        <w:rPr>
          <w:rFonts w:ascii="Times New Roman" w:hAnsi="Times New Roman" w:cs="Times New Roman"/>
          <w:i/>
          <w:lang w:val="en-US"/>
        </w:rPr>
        <w:t>.</w:t>
      </w:r>
      <w:r w:rsidR="005E1E70">
        <w:rPr>
          <w:rFonts w:ascii="Times New Roman" w:hAnsi="Times New Roman" w:cs="Times New Roman"/>
          <w:lang w:val="en-US"/>
        </w:rPr>
        <w:t>[</w:t>
      </w:r>
      <w:r w:rsidR="00AE1B09" w:rsidRPr="00AE1B09">
        <w:rPr>
          <w:rFonts w:ascii="Times New Roman" w:hAnsi="Times New Roman" w:cs="Times New Roman"/>
          <w:lang w:val="en-US"/>
        </w:rPr>
        <w:t>138</w:t>
      </w:r>
      <w:r w:rsidR="005E1E70">
        <w:rPr>
          <w:rFonts w:ascii="Times New Roman" w:hAnsi="Times New Roman" w:cs="Times New Roman"/>
          <w:lang w:val="en-US"/>
        </w:rPr>
        <w:t>]</w:t>
      </w:r>
      <w:r w:rsidR="00AE1B09" w:rsidRPr="00AE1B09">
        <w:rPr>
          <w:rFonts w:ascii="Times New Roman" w:hAnsi="Times New Roman" w:cs="Times New Roman"/>
          <w:lang w:val="en-US"/>
        </w:rPr>
        <w:t>.</w:t>
      </w:r>
      <w:r w:rsidRPr="00AE1B09">
        <w:rPr>
          <w:rFonts w:ascii="Times New Roman" w:hAnsi="Times New Roman" w:cs="Times New Roman"/>
          <w:lang w:val="en-US"/>
        </w:rPr>
        <w:t xml:space="preserve"> </w:t>
      </w:r>
    </w:p>
  </w:footnote>
  <w:footnote w:id="4">
    <w:p w:rsidR="00BA644B" w:rsidRPr="00BA644B" w:rsidRDefault="00BA644B" w:rsidP="00AE1B09">
      <w:pPr>
        <w:pStyle w:val="TeksCatatanKaki"/>
        <w:ind w:firstLine="426"/>
        <w:rPr>
          <w:lang w:val="en-US"/>
        </w:rPr>
      </w:pPr>
      <w:r w:rsidRPr="00AE1B09">
        <w:rPr>
          <w:rStyle w:val="ReferensiCatatanKaki"/>
          <w:rFonts w:ascii="Times New Roman" w:hAnsi="Times New Roman" w:cs="Times New Roman"/>
        </w:rPr>
        <w:footnoteRef/>
      </w:r>
      <w:r w:rsidRPr="00AE1B09">
        <w:rPr>
          <w:rFonts w:ascii="Times New Roman" w:hAnsi="Times New Roman" w:cs="Times New Roman"/>
        </w:rPr>
        <w:t xml:space="preserve"> </w:t>
      </w:r>
      <w:r w:rsidRPr="00AE1B09">
        <w:rPr>
          <w:rFonts w:ascii="Times New Roman" w:hAnsi="Times New Roman" w:cs="Times New Roman"/>
          <w:lang w:val="en-US"/>
        </w:rPr>
        <w:t xml:space="preserve">H. Moh., </w:t>
      </w:r>
      <w:r w:rsidRPr="00AE1B09">
        <w:rPr>
          <w:rFonts w:ascii="Times New Roman" w:hAnsi="Times New Roman" w:cs="Times New Roman"/>
          <w:i/>
          <w:lang w:val="en-US"/>
        </w:rPr>
        <w:t>Hukum Kewarisan Islam Sebagai Pembaruan Hukum Positif di Indonesia</w:t>
      </w:r>
      <w:r w:rsidRPr="00AE1B09">
        <w:rPr>
          <w:rFonts w:ascii="Times New Roman" w:hAnsi="Times New Roman" w:cs="Times New Roman"/>
          <w:lang w:val="en-US"/>
        </w:rPr>
        <w:t xml:space="preserve">, </w:t>
      </w:r>
      <w:r w:rsidR="005E1E70">
        <w:rPr>
          <w:rFonts w:ascii="Times New Roman" w:hAnsi="Times New Roman" w:cs="Times New Roman"/>
          <w:lang w:val="en-US"/>
        </w:rPr>
        <w:t>(</w:t>
      </w:r>
      <w:r w:rsidRPr="00AE1B09">
        <w:rPr>
          <w:rFonts w:ascii="Times New Roman" w:hAnsi="Times New Roman" w:cs="Times New Roman"/>
          <w:lang w:val="en-US"/>
        </w:rPr>
        <w:t>Sinar Grafika</w:t>
      </w:r>
      <w:r w:rsidR="005E1E70">
        <w:rPr>
          <w:rFonts w:ascii="Times New Roman" w:hAnsi="Times New Roman" w:cs="Times New Roman"/>
          <w:lang w:val="en-US"/>
        </w:rPr>
        <w:t xml:space="preserve"> </w:t>
      </w:r>
      <w:r w:rsidRPr="00AE1B09">
        <w:rPr>
          <w:rFonts w:ascii="Times New Roman" w:hAnsi="Times New Roman" w:cs="Times New Roman"/>
          <w:lang w:val="en-US"/>
        </w:rPr>
        <w:t>2009</w:t>
      </w:r>
      <w:proofErr w:type="gramStart"/>
      <w:r w:rsidR="005E1E70">
        <w:rPr>
          <w:rFonts w:ascii="Times New Roman" w:hAnsi="Times New Roman" w:cs="Times New Roman"/>
          <w:lang w:val="en-US"/>
        </w:rPr>
        <w:t>).[</w:t>
      </w:r>
      <w:proofErr w:type="gramEnd"/>
      <w:r w:rsidRPr="00AE1B09">
        <w:rPr>
          <w:rFonts w:ascii="Times New Roman" w:hAnsi="Times New Roman" w:cs="Times New Roman"/>
          <w:lang w:val="en-US"/>
        </w:rPr>
        <w:t>55-56</w:t>
      </w:r>
      <w:r w:rsidR="005E1E70">
        <w:rPr>
          <w:rFonts w:ascii="Times New Roman" w:hAnsi="Times New Roman" w:cs="Times New Roman"/>
          <w:lang w:val="en-US"/>
        </w:rPr>
        <w:t>]</w:t>
      </w:r>
      <w:r w:rsidRPr="00AE1B09">
        <w:rPr>
          <w:rFonts w:ascii="Times New Roman" w:hAnsi="Times New Roman" w:cs="Times New Roman"/>
          <w:lang w:val="en-US"/>
        </w:rPr>
        <w:t>.</w:t>
      </w:r>
    </w:p>
  </w:footnote>
  <w:footnote w:id="5">
    <w:p w:rsidR="00FE3965" w:rsidRPr="0039286C" w:rsidRDefault="00FE3965"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Pr="0039286C">
        <w:rPr>
          <w:rFonts w:ascii="Times New Roman" w:hAnsi="Times New Roman" w:cs="Times New Roman"/>
          <w:lang w:val="en-US"/>
        </w:rPr>
        <w:t>H. Moh. Muhibbin dan H. Abdul Wahid</w:t>
      </w:r>
      <w:r w:rsidR="0038272C">
        <w:rPr>
          <w:rFonts w:ascii="Times New Roman" w:hAnsi="Times New Roman" w:cs="Times New Roman"/>
          <w:lang w:val="en-US"/>
        </w:rPr>
        <w:t>.</w:t>
      </w:r>
      <w:r w:rsidR="005E1E70" w:rsidRPr="005E1E70">
        <w:rPr>
          <w:rFonts w:ascii="Times New Roman" w:hAnsi="Times New Roman" w:cs="Times New Roman"/>
          <w:i/>
          <w:lang w:val="en-US"/>
        </w:rPr>
        <w:t>Loc</w:t>
      </w:r>
      <w:r w:rsidR="00BA644B" w:rsidRPr="0039286C">
        <w:rPr>
          <w:rFonts w:ascii="Times New Roman" w:hAnsi="Times New Roman" w:cs="Times New Roman"/>
          <w:i/>
          <w:lang w:val="en-US"/>
        </w:rPr>
        <w:t>.Cit.</w:t>
      </w:r>
    </w:p>
  </w:footnote>
  <w:footnote w:id="6">
    <w:p w:rsidR="00836AD2" w:rsidRPr="0039286C" w:rsidRDefault="00836AD2" w:rsidP="0039286C">
      <w:pPr>
        <w:pStyle w:val="NormalWeb"/>
        <w:spacing w:before="0" w:beforeAutospacing="0" w:after="0" w:afterAutospacing="0"/>
        <w:ind w:firstLine="426"/>
      </w:pPr>
      <w:r w:rsidRPr="0039286C">
        <w:rPr>
          <w:rStyle w:val="ReferensiCatatanKaki"/>
          <w:sz w:val="20"/>
          <w:szCs w:val="20"/>
        </w:rPr>
        <w:footnoteRef/>
      </w:r>
      <w:r w:rsidR="0039286C" w:rsidRPr="0039286C">
        <w:rPr>
          <w:sz w:val="20"/>
          <w:szCs w:val="20"/>
          <w:lang w:val="en-US"/>
        </w:rPr>
        <w:t xml:space="preserve"> </w:t>
      </w:r>
      <w:r w:rsidR="0039286C" w:rsidRPr="0039286C">
        <w:rPr>
          <w:sz w:val="20"/>
          <w:szCs w:val="20"/>
        </w:rPr>
        <w:t xml:space="preserve">Adam Lukmanto </w:t>
      </w:r>
      <w:r w:rsidR="0039286C" w:rsidRPr="0039286C">
        <w:rPr>
          <w:sz w:val="20"/>
          <w:szCs w:val="20"/>
          <w:lang w:val="en-US"/>
        </w:rPr>
        <w:t xml:space="preserve">dan </w:t>
      </w:r>
      <w:r w:rsidR="0039286C" w:rsidRPr="0039286C">
        <w:rPr>
          <w:sz w:val="20"/>
          <w:szCs w:val="20"/>
        </w:rPr>
        <w:t>Munsharif Abdul Chalim</w:t>
      </w:r>
      <w:r w:rsidR="0039286C" w:rsidRPr="0039286C">
        <w:rPr>
          <w:lang w:val="en-US"/>
        </w:rPr>
        <w:t>,</w:t>
      </w:r>
      <w:r w:rsidR="0039286C" w:rsidRPr="0039286C">
        <w:rPr>
          <w:sz w:val="20"/>
          <w:szCs w:val="20"/>
          <w:lang w:val="en-US"/>
        </w:rPr>
        <w:t xml:space="preserve"> </w:t>
      </w:r>
      <w:r w:rsidR="0038272C">
        <w:rPr>
          <w:sz w:val="20"/>
          <w:szCs w:val="20"/>
          <w:lang w:val="en-US"/>
        </w:rPr>
        <w:t>‘</w:t>
      </w:r>
      <w:r w:rsidR="00AE1B09" w:rsidRPr="0039286C">
        <w:rPr>
          <w:sz w:val="20"/>
          <w:lang w:val="en-US"/>
        </w:rPr>
        <w:t xml:space="preserve">Tinjauan Hukum dan Akibatnya Terhadap Wasiat Tanpa Akta Notaris ditinjau dari Komplikasi Hukum Islam dan Kitab Undang-Undang Hukum </w:t>
      </w:r>
      <w:r w:rsidR="00AE1B09" w:rsidRPr="0039286C">
        <w:rPr>
          <w:sz w:val="20"/>
          <w:szCs w:val="20"/>
          <w:lang w:val="en-US"/>
        </w:rPr>
        <w:t>Perdata</w:t>
      </w:r>
      <w:r w:rsidR="0038272C">
        <w:rPr>
          <w:sz w:val="20"/>
          <w:szCs w:val="20"/>
          <w:lang w:val="en-US"/>
        </w:rPr>
        <w:t>’</w:t>
      </w:r>
      <w:r w:rsidR="0039286C" w:rsidRPr="0039286C">
        <w:rPr>
          <w:sz w:val="20"/>
          <w:szCs w:val="20"/>
          <w:lang w:val="en-US"/>
        </w:rPr>
        <w:t xml:space="preserve"> </w:t>
      </w:r>
      <w:r w:rsidR="0038272C">
        <w:rPr>
          <w:sz w:val="20"/>
          <w:szCs w:val="20"/>
          <w:lang w:val="en-US"/>
        </w:rPr>
        <w:t>(</w:t>
      </w:r>
      <w:r w:rsidR="0038272C" w:rsidRPr="0039286C">
        <w:rPr>
          <w:sz w:val="20"/>
          <w:szCs w:val="20"/>
          <w:lang w:val="en-US"/>
        </w:rPr>
        <w:t>2017</w:t>
      </w:r>
      <w:r w:rsidR="0038272C">
        <w:rPr>
          <w:sz w:val="20"/>
          <w:szCs w:val="20"/>
          <w:lang w:val="en-US"/>
        </w:rPr>
        <w:t>)</w:t>
      </w:r>
      <w:r w:rsidR="0038272C" w:rsidRPr="0039286C">
        <w:rPr>
          <w:sz w:val="20"/>
          <w:szCs w:val="20"/>
          <w:lang w:val="en-US"/>
        </w:rPr>
        <w:t xml:space="preserve"> </w:t>
      </w:r>
      <w:r w:rsidR="0039286C" w:rsidRPr="0039286C">
        <w:rPr>
          <w:sz w:val="20"/>
          <w:szCs w:val="20"/>
          <w:lang w:val="en-US"/>
        </w:rPr>
        <w:t>4</w:t>
      </w:r>
      <w:r w:rsidR="00B005FF">
        <w:rPr>
          <w:sz w:val="20"/>
          <w:szCs w:val="20"/>
          <w:lang w:val="en-US"/>
        </w:rPr>
        <w:t xml:space="preserve"> </w:t>
      </w:r>
      <w:r w:rsidR="00B005FF" w:rsidRPr="0039286C">
        <w:rPr>
          <w:sz w:val="20"/>
          <w:szCs w:val="20"/>
          <w:lang w:val="en-US"/>
        </w:rPr>
        <w:t>Jurnal Akta</w:t>
      </w:r>
      <w:r w:rsidR="00B005FF">
        <w:rPr>
          <w:sz w:val="20"/>
          <w:szCs w:val="20"/>
          <w:lang w:val="en-US"/>
        </w:rPr>
        <w:t>.[</w:t>
      </w:r>
      <w:r w:rsidR="00AE1B09" w:rsidRPr="0039286C">
        <w:rPr>
          <w:sz w:val="20"/>
          <w:szCs w:val="20"/>
          <w:lang w:val="en-US"/>
        </w:rPr>
        <w:t>30-31</w:t>
      </w:r>
      <w:r w:rsidR="00B005FF">
        <w:rPr>
          <w:sz w:val="20"/>
          <w:szCs w:val="20"/>
          <w:lang w:val="en-US"/>
        </w:rPr>
        <w:t>]</w:t>
      </w:r>
      <w:r w:rsidR="00AE1B09" w:rsidRPr="0039286C">
        <w:rPr>
          <w:sz w:val="20"/>
          <w:szCs w:val="20"/>
          <w:lang w:val="en-US"/>
        </w:rPr>
        <w:t>.</w:t>
      </w:r>
    </w:p>
  </w:footnote>
  <w:footnote w:id="7">
    <w:p w:rsidR="00551411" w:rsidRPr="0039286C" w:rsidRDefault="00551411"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Pr="0039286C">
        <w:rPr>
          <w:rFonts w:ascii="Times New Roman" w:hAnsi="Times New Roman" w:cs="Times New Roman"/>
          <w:lang w:val="en-US"/>
        </w:rPr>
        <w:t xml:space="preserve">Soerojo Wignjodipoero, </w:t>
      </w:r>
      <w:r w:rsidRPr="0039286C">
        <w:rPr>
          <w:rFonts w:ascii="Times New Roman" w:hAnsi="Times New Roman" w:cs="Times New Roman"/>
          <w:i/>
          <w:lang w:val="en-US"/>
        </w:rPr>
        <w:t>Pengantar dan Asas-asas Hukum Adat</w:t>
      </w:r>
      <w:r w:rsidRPr="0039286C">
        <w:rPr>
          <w:rFonts w:ascii="Times New Roman" w:hAnsi="Times New Roman" w:cs="Times New Roman"/>
          <w:lang w:val="en-US"/>
        </w:rPr>
        <w:t xml:space="preserve">, </w:t>
      </w:r>
      <w:r w:rsidR="00B005FF">
        <w:rPr>
          <w:rFonts w:ascii="Times New Roman" w:hAnsi="Times New Roman" w:cs="Times New Roman"/>
          <w:lang w:val="en-US"/>
        </w:rPr>
        <w:t>(</w:t>
      </w:r>
      <w:r w:rsidRPr="0039286C">
        <w:rPr>
          <w:rFonts w:ascii="Times New Roman" w:hAnsi="Times New Roman" w:cs="Times New Roman"/>
          <w:lang w:val="en-US"/>
        </w:rPr>
        <w:t>PT. Toko Gunung Agung</w:t>
      </w:r>
      <w:r w:rsidR="00735598">
        <w:rPr>
          <w:rFonts w:ascii="Times New Roman" w:hAnsi="Times New Roman" w:cs="Times New Roman"/>
          <w:lang w:val="en-US"/>
        </w:rPr>
        <w:t xml:space="preserve"> </w:t>
      </w:r>
      <w:r w:rsidRPr="0039286C">
        <w:rPr>
          <w:rFonts w:ascii="Times New Roman" w:hAnsi="Times New Roman" w:cs="Times New Roman"/>
          <w:lang w:val="en-US"/>
        </w:rPr>
        <w:t>1995</w:t>
      </w:r>
      <w:r w:rsidR="00B005FF">
        <w:rPr>
          <w:rFonts w:ascii="Times New Roman" w:hAnsi="Times New Roman" w:cs="Times New Roman"/>
          <w:lang w:val="en-US"/>
        </w:rPr>
        <w:t>).[</w:t>
      </w:r>
      <w:r w:rsidRPr="0039286C">
        <w:rPr>
          <w:rFonts w:ascii="Times New Roman" w:hAnsi="Times New Roman" w:cs="Times New Roman"/>
          <w:lang w:val="en-US"/>
        </w:rPr>
        <w:t>161-162</w:t>
      </w:r>
      <w:r w:rsidR="00B005FF">
        <w:rPr>
          <w:rFonts w:ascii="Times New Roman" w:hAnsi="Times New Roman" w:cs="Times New Roman"/>
          <w:lang w:val="en-US"/>
        </w:rPr>
        <w:t>]</w:t>
      </w:r>
      <w:r w:rsidRPr="0039286C">
        <w:rPr>
          <w:rFonts w:ascii="Times New Roman" w:hAnsi="Times New Roman" w:cs="Times New Roman"/>
          <w:lang w:val="en-US"/>
        </w:rPr>
        <w:t>.</w:t>
      </w:r>
    </w:p>
  </w:footnote>
  <w:footnote w:id="8">
    <w:p w:rsidR="00A95C1B" w:rsidRPr="00A95C1B" w:rsidRDefault="00A95C1B" w:rsidP="00A95C1B">
      <w:pPr>
        <w:pStyle w:val="TeksCatatanKaki"/>
        <w:ind w:firstLine="426"/>
        <w:rPr>
          <w:lang w:val="en-US"/>
        </w:rPr>
      </w:pPr>
      <w:r>
        <w:rPr>
          <w:rStyle w:val="ReferensiCatatanKaki"/>
        </w:rPr>
        <w:footnoteRef/>
      </w:r>
      <w:r>
        <w:t xml:space="preserve"> </w:t>
      </w:r>
      <w:r w:rsidRPr="009170C9">
        <w:rPr>
          <w:rFonts w:ascii="Times New Roman" w:hAnsi="Times New Roman"/>
        </w:rPr>
        <w:t xml:space="preserve">Peter Mahmud Marzuki, </w:t>
      </w:r>
      <w:r w:rsidRPr="00385509">
        <w:rPr>
          <w:rFonts w:ascii="Times New Roman" w:hAnsi="Times New Roman"/>
          <w:i/>
        </w:rPr>
        <w:t>Penelitian Hukum</w:t>
      </w:r>
      <w:r w:rsidRPr="009170C9">
        <w:rPr>
          <w:rFonts w:ascii="Times New Roman" w:hAnsi="Times New Roman"/>
        </w:rPr>
        <w:t>, Prenadamedia Group, Jakarta</w:t>
      </w:r>
      <w:r w:rsidR="00231ED7">
        <w:rPr>
          <w:rFonts w:ascii="Times New Roman" w:hAnsi="Times New Roman"/>
          <w:lang w:val="en-US"/>
        </w:rPr>
        <w:t>:</w:t>
      </w:r>
      <w:r w:rsidRPr="009170C9">
        <w:rPr>
          <w:rFonts w:ascii="Times New Roman" w:hAnsi="Times New Roman"/>
        </w:rPr>
        <w:t xml:space="preserve"> 2005, 137</w:t>
      </w:r>
    </w:p>
  </w:footnote>
  <w:footnote w:id="9">
    <w:p w:rsidR="00465291" w:rsidRPr="0039286C" w:rsidRDefault="00465291"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Pr="0039286C">
        <w:rPr>
          <w:rFonts w:ascii="Times New Roman" w:hAnsi="Times New Roman" w:cs="Times New Roman"/>
          <w:lang w:val="en-US"/>
        </w:rPr>
        <w:t xml:space="preserve">Eman Suparman, </w:t>
      </w:r>
      <w:r w:rsidRPr="0039286C">
        <w:rPr>
          <w:rFonts w:ascii="Times New Roman" w:hAnsi="Times New Roman" w:cs="Times New Roman"/>
          <w:i/>
          <w:lang w:val="en-US"/>
        </w:rPr>
        <w:t xml:space="preserve">Hukum Waris Indonesia dalam Perspektif Islam, Adat, BW, </w:t>
      </w:r>
      <w:r w:rsidR="00B005FF">
        <w:rPr>
          <w:rFonts w:ascii="Times New Roman" w:hAnsi="Times New Roman" w:cs="Times New Roman"/>
          <w:lang w:val="en-US"/>
        </w:rPr>
        <w:t>(</w:t>
      </w:r>
      <w:r w:rsidR="002F63E0" w:rsidRPr="0039286C">
        <w:rPr>
          <w:rFonts w:ascii="Times New Roman" w:hAnsi="Times New Roman" w:cs="Times New Roman"/>
          <w:lang w:val="en-US"/>
        </w:rPr>
        <w:t>Refika Aditama 2007</w:t>
      </w:r>
      <w:proofErr w:type="gramStart"/>
      <w:r w:rsidR="00B005FF">
        <w:rPr>
          <w:rFonts w:ascii="Times New Roman" w:hAnsi="Times New Roman" w:cs="Times New Roman"/>
          <w:lang w:val="en-US"/>
        </w:rPr>
        <w:t>)</w:t>
      </w:r>
      <w:r w:rsidR="00A95C1B">
        <w:rPr>
          <w:rFonts w:ascii="Times New Roman" w:hAnsi="Times New Roman" w:cs="Times New Roman"/>
          <w:lang w:val="en-US"/>
        </w:rPr>
        <w:t>.</w:t>
      </w:r>
      <w:r w:rsidR="00B005FF">
        <w:rPr>
          <w:rFonts w:ascii="Times New Roman" w:hAnsi="Times New Roman" w:cs="Times New Roman"/>
          <w:lang w:val="en-US"/>
        </w:rPr>
        <w:t>[</w:t>
      </w:r>
      <w:proofErr w:type="gramEnd"/>
      <w:r w:rsidR="002F63E0" w:rsidRPr="0039286C">
        <w:rPr>
          <w:rFonts w:ascii="Times New Roman" w:hAnsi="Times New Roman" w:cs="Times New Roman"/>
          <w:lang w:val="en-US"/>
        </w:rPr>
        <w:t>9</w:t>
      </w:r>
      <w:r w:rsidR="00A95C1B">
        <w:rPr>
          <w:rFonts w:ascii="Times New Roman" w:hAnsi="Times New Roman" w:cs="Times New Roman"/>
          <w:lang w:val="en-US"/>
        </w:rPr>
        <w:t>5</w:t>
      </w:r>
      <w:r w:rsidR="00B005FF">
        <w:rPr>
          <w:rFonts w:ascii="Times New Roman" w:hAnsi="Times New Roman" w:cs="Times New Roman"/>
          <w:lang w:val="en-US"/>
        </w:rPr>
        <w:t>]</w:t>
      </w:r>
      <w:r w:rsidR="00133B0D" w:rsidRPr="0039286C">
        <w:rPr>
          <w:rFonts w:ascii="Times New Roman" w:hAnsi="Times New Roman" w:cs="Times New Roman"/>
          <w:lang w:val="en-US"/>
        </w:rPr>
        <w:t>.</w:t>
      </w:r>
    </w:p>
  </w:footnote>
  <w:footnote w:id="10">
    <w:p w:rsidR="00A63648" w:rsidRPr="0039286C" w:rsidRDefault="00A63648"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Pr="0039286C">
        <w:rPr>
          <w:rFonts w:ascii="Times New Roman" w:hAnsi="Times New Roman" w:cs="Times New Roman"/>
          <w:lang w:val="en-US"/>
        </w:rPr>
        <w:t xml:space="preserve">Oemar Salim, </w:t>
      </w:r>
      <w:r w:rsidRPr="0039286C">
        <w:rPr>
          <w:rFonts w:ascii="Times New Roman" w:hAnsi="Times New Roman" w:cs="Times New Roman"/>
          <w:i/>
          <w:lang w:val="en-US"/>
        </w:rPr>
        <w:t>Dasar-Dasar Hukum Waris Di Indonesia</w:t>
      </w:r>
      <w:r w:rsidRPr="0039286C">
        <w:rPr>
          <w:rFonts w:ascii="Times New Roman" w:hAnsi="Times New Roman" w:cs="Times New Roman"/>
          <w:lang w:val="en-US"/>
        </w:rPr>
        <w:t xml:space="preserve">, </w:t>
      </w:r>
      <w:r w:rsidR="00B005FF">
        <w:rPr>
          <w:rFonts w:ascii="Times New Roman" w:hAnsi="Times New Roman" w:cs="Times New Roman"/>
          <w:lang w:val="en-US"/>
        </w:rPr>
        <w:t>(</w:t>
      </w:r>
      <w:r w:rsidRPr="0039286C">
        <w:rPr>
          <w:rFonts w:ascii="Times New Roman" w:hAnsi="Times New Roman" w:cs="Times New Roman"/>
          <w:lang w:val="en-US"/>
        </w:rPr>
        <w:t>PT. Rineka Cipta 2000</w:t>
      </w:r>
      <w:r w:rsidR="00B005FF">
        <w:rPr>
          <w:rFonts w:ascii="Times New Roman" w:hAnsi="Times New Roman" w:cs="Times New Roman"/>
          <w:lang w:val="en-US"/>
        </w:rPr>
        <w:t>).</w:t>
      </w:r>
      <w:r w:rsidRPr="0039286C">
        <w:rPr>
          <w:rFonts w:ascii="Times New Roman" w:hAnsi="Times New Roman" w:cs="Times New Roman"/>
          <w:lang w:val="en-US"/>
        </w:rPr>
        <w:t xml:space="preserve"> </w:t>
      </w:r>
      <w:r w:rsidR="00B005FF">
        <w:rPr>
          <w:rFonts w:ascii="Times New Roman" w:hAnsi="Times New Roman" w:cs="Times New Roman"/>
          <w:lang w:val="en-US"/>
        </w:rPr>
        <w:t>[</w:t>
      </w:r>
      <w:r w:rsidRPr="0039286C">
        <w:rPr>
          <w:rFonts w:ascii="Times New Roman" w:hAnsi="Times New Roman" w:cs="Times New Roman"/>
          <w:lang w:val="en-US"/>
        </w:rPr>
        <w:t>4</w:t>
      </w:r>
      <w:r w:rsidR="00B005FF">
        <w:rPr>
          <w:rFonts w:ascii="Times New Roman" w:hAnsi="Times New Roman" w:cs="Times New Roman"/>
          <w:lang w:val="en-US"/>
        </w:rPr>
        <w:t>]</w:t>
      </w:r>
      <w:r w:rsidR="00133B0D" w:rsidRPr="0039286C">
        <w:rPr>
          <w:rFonts w:ascii="Times New Roman" w:hAnsi="Times New Roman" w:cs="Times New Roman"/>
          <w:lang w:val="en-US"/>
        </w:rPr>
        <w:t>.</w:t>
      </w:r>
    </w:p>
  </w:footnote>
  <w:footnote w:id="11">
    <w:p w:rsidR="00935D27" w:rsidRPr="00935D27" w:rsidRDefault="00935D27" w:rsidP="0039286C">
      <w:pPr>
        <w:pStyle w:val="TeksCatatanKaki"/>
        <w:ind w:firstLine="426"/>
        <w:rPr>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Pr="0039286C">
        <w:rPr>
          <w:rFonts w:ascii="Times New Roman" w:hAnsi="Times New Roman" w:cs="Times New Roman"/>
          <w:lang w:val="en-US"/>
        </w:rPr>
        <w:t xml:space="preserve">Titik Triwulan Tutik, </w:t>
      </w:r>
      <w:r w:rsidRPr="0039286C">
        <w:rPr>
          <w:rFonts w:ascii="Times New Roman" w:hAnsi="Times New Roman" w:cs="Times New Roman"/>
          <w:i/>
          <w:lang w:val="en-US"/>
        </w:rPr>
        <w:t>Pengantar Hukum Perdata di Indonesia</w:t>
      </w:r>
      <w:r w:rsidRPr="0039286C">
        <w:rPr>
          <w:rFonts w:ascii="Times New Roman" w:hAnsi="Times New Roman" w:cs="Times New Roman"/>
          <w:lang w:val="en-US"/>
        </w:rPr>
        <w:t xml:space="preserve">, </w:t>
      </w:r>
      <w:r w:rsidR="00B005FF">
        <w:rPr>
          <w:rFonts w:ascii="Times New Roman" w:hAnsi="Times New Roman" w:cs="Times New Roman"/>
          <w:lang w:val="en-US"/>
        </w:rPr>
        <w:t>(</w:t>
      </w:r>
      <w:r w:rsidRPr="0039286C">
        <w:rPr>
          <w:rFonts w:ascii="Times New Roman" w:hAnsi="Times New Roman" w:cs="Times New Roman"/>
          <w:lang w:val="en-US"/>
        </w:rPr>
        <w:t>Prestasi Pustaka Publisher</w:t>
      </w:r>
      <w:r w:rsidR="00B005FF">
        <w:rPr>
          <w:rFonts w:ascii="Times New Roman" w:hAnsi="Times New Roman" w:cs="Times New Roman"/>
          <w:lang w:val="en-US"/>
        </w:rPr>
        <w:t xml:space="preserve"> </w:t>
      </w:r>
      <w:r w:rsidRPr="0039286C">
        <w:rPr>
          <w:rFonts w:ascii="Times New Roman" w:hAnsi="Times New Roman" w:cs="Times New Roman"/>
          <w:lang w:val="en-US"/>
        </w:rPr>
        <w:t>2006</w:t>
      </w:r>
      <w:r w:rsidR="00B005FF">
        <w:rPr>
          <w:rFonts w:ascii="Times New Roman" w:hAnsi="Times New Roman" w:cs="Times New Roman"/>
          <w:lang w:val="en-US"/>
        </w:rPr>
        <w:t>).[</w:t>
      </w:r>
      <w:r w:rsidRPr="0039286C">
        <w:rPr>
          <w:rFonts w:ascii="Times New Roman" w:hAnsi="Times New Roman" w:cs="Times New Roman"/>
          <w:lang w:val="en-US"/>
        </w:rPr>
        <w:t>275</w:t>
      </w:r>
      <w:r w:rsidR="00B005FF">
        <w:rPr>
          <w:rFonts w:ascii="Times New Roman" w:hAnsi="Times New Roman" w:cs="Times New Roman"/>
          <w:lang w:val="en-US"/>
        </w:rPr>
        <w:t>]</w:t>
      </w:r>
      <w:r w:rsidRPr="0039286C">
        <w:rPr>
          <w:rFonts w:ascii="Times New Roman" w:hAnsi="Times New Roman" w:cs="Times New Roman"/>
          <w:lang w:val="en-US"/>
        </w:rPr>
        <w:t>.</w:t>
      </w:r>
      <w:r>
        <w:rPr>
          <w:lang w:val="en-US"/>
        </w:rPr>
        <w:t xml:space="preserve">  </w:t>
      </w:r>
    </w:p>
  </w:footnote>
  <w:footnote w:id="12">
    <w:p w:rsidR="00462A67" w:rsidRPr="0039286C" w:rsidRDefault="00462A67"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Pr="0039286C">
        <w:rPr>
          <w:rFonts w:ascii="Times New Roman" w:hAnsi="Times New Roman" w:cs="Times New Roman"/>
          <w:lang w:val="en-US"/>
        </w:rPr>
        <w:t xml:space="preserve">Effendi Perangin, </w:t>
      </w:r>
      <w:r w:rsidRPr="0039286C">
        <w:rPr>
          <w:rFonts w:ascii="Times New Roman" w:hAnsi="Times New Roman" w:cs="Times New Roman"/>
          <w:i/>
          <w:lang w:val="en-US"/>
        </w:rPr>
        <w:t>Hukum Waris</w:t>
      </w:r>
      <w:r w:rsidRPr="0039286C">
        <w:rPr>
          <w:rFonts w:ascii="Times New Roman" w:hAnsi="Times New Roman" w:cs="Times New Roman"/>
          <w:lang w:val="en-US"/>
        </w:rPr>
        <w:t xml:space="preserve">, </w:t>
      </w:r>
      <w:r w:rsidR="00C848B5">
        <w:rPr>
          <w:rFonts w:ascii="Times New Roman" w:hAnsi="Times New Roman" w:cs="Times New Roman"/>
          <w:lang w:val="en-US"/>
        </w:rPr>
        <w:t>(</w:t>
      </w:r>
      <w:r w:rsidRPr="0039286C">
        <w:rPr>
          <w:rFonts w:ascii="Times New Roman" w:hAnsi="Times New Roman" w:cs="Times New Roman"/>
          <w:lang w:val="en-US"/>
        </w:rPr>
        <w:t>RajaGrafindo Persada 2018</w:t>
      </w:r>
      <w:r w:rsidR="00C848B5">
        <w:rPr>
          <w:rFonts w:ascii="Times New Roman" w:hAnsi="Times New Roman" w:cs="Times New Roman"/>
          <w:lang w:val="en-US"/>
        </w:rPr>
        <w:t>).[</w:t>
      </w:r>
      <w:r w:rsidRPr="0039286C">
        <w:rPr>
          <w:rFonts w:ascii="Times New Roman" w:hAnsi="Times New Roman" w:cs="Times New Roman"/>
          <w:lang w:val="en-US"/>
        </w:rPr>
        <w:t>78</w:t>
      </w:r>
      <w:r w:rsidR="00C848B5">
        <w:rPr>
          <w:rFonts w:ascii="Times New Roman" w:hAnsi="Times New Roman" w:cs="Times New Roman"/>
          <w:lang w:val="en-US"/>
        </w:rPr>
        <w:t>]</w:t>
      </w:r>
      <w:r w:rsidRPr="0039286C">
        <w:rPr>
          <w:rFonts w:ascii="Times New Roman" w:hAnsi="Times New Roman" w:cs="Times New Roman"/>
          <w:lang w:val="en-US"/>
        </w:rPr>
        <w:t>.</w:t>
      </w:r>
    </w:p>
  </w:footnote>
  <w:footnote w:id="13">
    <w:p w:rsidR="00673383" w:rsidRPr="0039286C" w:rsidRDefault="00673383"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Pr="0039286C">
        <w:rPr>
          <w:rFonts w:ascii="Times New Roman" w:hAnsi="Times New Roman" w:cs="Times New Roman"/>
          <w:lang w:val="en-US"/>
        </w:rPr>
        <w:t xml:space="preserve">H. Zainuddin Ali, </w:t>
      </w:r>
      <w:r w:rsidRPr="0039286C">
        <w:rPr>
          <w:rFonts w:ascii="Times New Roman" w:hAnsi="Times New Roman" w:cs="Times New Roman"/>
          <w:i/>
          <w:lang w:val="en-US"/>
        </w:rPr>
        <w:t>Pelaksanaan Hukum Waris di Indonesia,</w:t>
      </w:r>
      <w:r w:rsidRPr="0039286C">
        <w:rPr>
          <w:rFonts w:ascii="Times New Roman" w:hAnsi="Times New Roman" w:cs="Times New Roman"/>
          <w:lang w:val="en-US"/>
        </w:rPr>
        <w:t xml:space="preserve"> </w:t>
      </w:r>
      <w:r w:rsidR="00C848B5">
        <w:rPr>
          <w:rFonts w:ascii="Times New Roman" w:hAnsi="Times New Roman" w:cs="Times New Roman"/>
          <w:lang w:val="en-US"/>
        </w:rPr>
        <w:t>(</w:t>
      </w:r>
      <w:r w:rsidRPr="0039286C">
        <w:rPr>
          <w:rFonts w:ascii="Times New Roman" w:hAnsi="Times New Roman" w:cs="Times New Roman"/>
          <w:lang w:val="en-US"/>
        </w:rPr>
        <w:t>Sinar Grafika</w:t>
      </w:r>
      <w:r w:rsidR="00C848B5">
        <w:rPr>
          <w:rFonts w:ascii="Times New Roman" w:hAnsi="Times New Roman" w:cs="Times New Roman"/>
          <w:lang w:val="en-US"/>
        </w:rPr>
        <w:t xml:space="preserve"> </w:t>
      </w:r>
      <w:r w:rsidRPr="0039286C">
        <w:rPr>
          <w:rFonts w:ascii="Times New Roman" w:hAnsi="Times New Roman" w:cs="Times New Roman"/>
          <w:lang w:val="en-US"/>
        </w:rPr>
        <w:t>2010</w:t>
      </w:r>
      <w:r w:rsidR="00C848B5">
        <w:rPr>
          <w:rFonts w:ascii="Times New Roman" w:hAnsi="Times New Roman" w:cs="Times New Roman"/>
          <w:lang w:val="en-US"/>
        </w:rPr>
        <w:t>)</w:t>
      </w:r>
      <w:r w:rsidR="003668AF">
        <w:rPr>
          <w:rFonts w:ascii="Times New Roman" w:hAnsi="Times New Roman" w:cs="Times New Roman"/>
          <w:lang w:val="en-US"/>
        </w:rPr>
        <w:t xml:space="preserve">, </w:t>
      </w:r>
      <w:r w:rsidR="00C848B5">
        <w:rPr>
          <w:rFonts w:ascii="Times New Roman" w:hAnsi="Times New Roman" w:cs="Times New Roman"/>
          <w:lang w:val="en-US"/>
        </w:rPr>
        <w:t>[</w:t>
      </w:r>
      <w:r w:rsidRPr="0039286C">
        <w:rPr>
          <w:rFonts w:ascii="Times New Roman" w:hAnsi="Times New Roman" w:cs="Times New Roman"/>
          <w:lang w:val="en-US"/>
        </w:rPr>
        <w:t>92</w:t>
      </w:r>
      <w:r w:rsidR="00C848B5">
        <w:rPr>
          <w:rFonts w:ascii="Times New Roman" w:hAnsi="Times New Roman" w:cs="Times New Roman"/>
          <w:lang w:val="en-US"/>
        </w:rPr>
        <w:t>]</w:t>
      </w:r>
      <w:r w:rsidRPr="0039286C">
        <w:rPr>
          <w:rFonts w:ascii="Times New Roman" w:hAnsi="Times New Roman" w:cs="Times New Roman"/>
          <w:lang w:val="en-US"/>
        </w:rPr>
        <w:t>.</w:t>
      </w:r>
    </w:p>
  </w:footnote>
  <w:footnote w:id="14">
    <w:p w:rsidR="00B4228B" w:rsidRPr="00B4228B" w:rsidRDefault="00B4228B" w:rsidP="0039286C">
      <w:pPr>
        <w:pStyle w:val="TeksCatatanKaki"/>
        <w:ind w:firstLine="426"/>
        <w:rPr>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39286C">
        <w:rPr>
          <w:rFonts w:ascii="Times New Roman" w:hAnsi="Times New Roman" w:cs="Times New Roman"/>
          <w:lang w:val="en-US"/>
        </w:rPr>
        <w:t xml:space="preserve">Effendi Perangin, </w:t>
      </w:r>
      <w:r w:rsidR="003668AF" w:rsidRPr="0039286C">
        <w:rPr>
          <w:rFonts w:ascii="Times New Roman" w:hAnsi="Times New Roman" w:cs="Times New Roman"/>
          <w:i/>
          <w:lang w:val="en-US"/>
        </w:rPr>
        <w:t>Hukum Waris</w:t>
      </w:r>
      <w:r w:rsidR="003668AF" w:rsidRPr="0039286C">
        <w:rPr>
          <w:rFonts w:ascii="Times New Roman" w:hAnsi="Times New Roman" w:cs="Times New Roman"/>
          <w:lang w:val="en-US"/>
        </w:rPr>
        <w:t xml:space="preserve">, </w:t>
      </w:r>
      <w:r w:rsidR="003668AF">
        <w:rPr>
          <w:rFonts w:ascii="Times New Roman" w:hAnsi="Times New Roman" w:cs="Times New Roman"/>
          <w:lang w:val="en-US"/>
        </w:rPr>
        <w:t>(</w:t>
      </w:r>
      <w:r w:rsidR="003668AF" w:rsidRPr="0039286C">
        <w:rPr>
          <w:rFonts w:ascii="Times New Roman" w:hAnsi="Times New Roman" w:cs="Times New Roman"/>
          <w:lang w:val="en-US"/>
        </w:rPr>
        <w:t>RajaGrafindo Persada 2018</w:t>
      </w:r>
      <w:r w:rsidR="003668AF">
        <w:rPr>
          <w:rFonts w:ascii="Times New Roman" w:hAnsi="Times New Roman" w:cs="Times New Roman"/>
          <w:lang w:val="en-US"/>
        </w:rPr>
        <w:t>)</w:t>
      </w:r>
      <w:r w:rsidR="003668AF">
        <w:rPr>
          <w:rFonts w:ascii="Times New Roman" w:hAnsi="Times New Roman" w:cs="Times New Roman"/>
          <w:lang w:val="en-US"/>
        </w:rPr>
        <w:t xml:space="preserve">, </w:t>
      </w:r>
      <w:r w:rsidR="00C848B5">
        <w:rPr>
          <w:rFonts w:ascii="Times New Roman" w:hAnsi="Times New Roman" w:cs="Times New Roman"/>
          <w:lang w:val="en-US"/>
        </w:rPr>
        <w:t>[</w:t>
      </w:r>
      <w:r w:rsidRPr="0039286C">
        <w:rPr>
          <w:rFonts w:ascii="Times New Roman" w:hAnsi="Times New Roman" w:cs="Times New Roman"/>
          <w:lang w:val="en-US"/>
        </w:rPr>
        <w:t>29</w:t>
      </w:r>
      <w:r w:rsidR="00BD617B" w:rsidRPr="0039286C">
        <w:rPr>
          <w:rFonts w:ascii="Times New Roman" w:hAnsi="Times New Roman" w:cs="Times New Roman"/>
          <w:lang w:val="en-US"/>
        </w:rPr>
        <w:t>-33</w:t>
      </w:r>
      <w:r w:rsidR="00C848B5">
        <w:rPr>
          <w:rFonts w:ascii="Times New Roman" w:hAnsi="Times New Roman" w:cs="Times New Roman"/>
          <w:lang w:val="en-US"/>
        </w:rPr>
        <w:t>]</w:t>
      </w:r>
      <w:r w:rsidRPr="0039286C">
        <w:rPr>
          <w:rFonts w:ascii="Times New Roman" w:hAnsi="Times New Roman" w:cs="Times New Roman"/>
          <w:lang w:val="en-US"/>
        </w:rPr>
        <w:t>.</w:t>
      </w:r>
      <w:r>
        <w:rPr>
          <w:lang w:val="en-US"/>
        </w:rPr>
        <w:t xml:space="preserve"> </w:t>
      </w:r>
    </w:p>
  </w:footnote>
  <w:footnote w:id="15">
    <w:p w:rsidR="00DE24FB" w:rsidRPr="0039286C" w:rsidRDefault="00DE24FB"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39286C">
        <w:rPr>
          <w:rFonts w:ascii="Times New Roman" w:hAnsi="Times New Roman" w:cs="Times New Roman"/>
          <w:lang w:val="en-US"/>
        </w:rPr>
        <w:t xml:space="preserve">Effendi Perangin, </w:t>
      </w:r>
      <w:r w:rsidR="003668AF" w:rsidRPr="0039286C">
        <w:rPr>
          <w:rFonts w:ascii="Times New Roman" w:hAnsi="Times New Roman" w:cs="Times New Roman"/>
          <w:i/>
          <w:lang w:val="en-US"/>
        </w:rPr>
        <w:t>Hukum Waris</w:t>
      </w:r>
      <w:r w:rsidR="003668AF" w:rsidRPr="0039286C">
        <w:rPr>
          <w:rFonts w:ascii="Times New Roman" w:hAnsi="Times New Roman" w:cs="Times New Roman"/>
          <w:lang w:val="en-US"/>
        </w:rPr>
        <w:t xml:space="preserve">, </w:t>
      </w:r>
      <w:r w:rsidR="003668AF">
        <w:rPr>
          <w:rFonts w:ascii="Times New Roman" w:hAnsi="Times New Roman" w:cs="Times New Roman"/>
          <w:lang w:val="en-US"/>
        </w:rPr>
        <w:t>(</w:t>
      </w:r>
      <w:r w:rsidR="003668AF" w:rsidRPr="0039286C">
        <w:rPr>
          <w:rFonts w:ascii="Times New Roman" w:hAnsi="Times New Roman" w:cs="Times New Roman"/>
          <w:lang w:val="en-US"/>
        </w:rPr>
        <w:t>RajaGrafindo Persada 2018</w:t>
      </w:r>
      <w:r w:rsidR="003668AF">
        <w:rPr>
          <w:rFonts w:ascii="Times New Roman" w:hAnsi="Times New Roman" w:cs="Times New Roman"/>
          <w:lang w:val="en-US"/>
        </w:rPr>
        <w:t>), [</w:t>
      </w:r>
      <w:r w:rsidR="003668AF" w:rsidRPr="0039286C">
        <w:rPr>
          <w:rFonts w:ascii="Times New Roman" w:hAnsi="Times New Roman" w:cs="Times New Roman"/>
          <w:lang w:val="en-US"/>
        </w:rPr>
        <w:t>29-33</w:t>
      </w:r>
      <w:r w:rsidR="003668AF">
        <w:rPr>
          <w:rFonts w:ascii="Times New Roman" w:hAnsi="Times New Roman" w:cs="Times New Roman"/>
          <w:lang w:val="en-US"/>
        </w:rPr>
        <w:t>]</w:t>
      </w:r>
      <w:r w:rsidR="003668AF" w:rsidRPr="0039286C">
        <w:rPr>
          <w:rFonts w:ascii="Times New Roman" w:hAnsi="Times New Roman" w:cs="Times New Roman"/>
          <w:lang w:val="en-US"/>
        </w:rPr>
        <w:t>.</w:t>
      </w:r>
    </w:p>
  </w:footnote>
  <w:footnote w:id="16">
    <w:p w:rsidR="00003D61" w:rsidRPr="0039286C" w:rsidRDefault="00003D61"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Pr="00C848B5">
        <w:rPr>
          <w:rFonts w:ascii="Times New Roman" w:hAnsi="Times New Roman" w:cs="Times New Roman"/>
          <w:lang w:val="en-US"/>
        </w:rPr>
        <w:t>296</w:t>
      </w:r>
      <w:r w:rsidR="00C848B5" w:rsidRPr="00C848B5">
        <w:rPr>
          <w:rFonts w:ascii="Times New Roman" w:hAnsi="Times New Roman" w:cs="Times New Roman"/>
          <w:lang w:val="en-US"/>
        </w:rPr>
        <w:t>]</w:t>
      </w:r>
      <w:r w:rsidRPr="00C848B5">
        <w:rPr>
          <w:rFonts w:ascii="Times New Roman" w:hAnsi="Times New Roman" w:cs="Times New Roman"/>
          <w:lang w:val="en-US"/>
        </w:rPr>
        <w:t>.</w:t>
      </w:r>
      <w:r w:rsidRPr="0039286C">
        <w:rPr>
          <w:rFonts w:ascii="Times New Roman" w:hAnsi="Times New Roman" w:cs="Times New Roman"/>
          <w:lang w:val="en-US"/>
        </w:rPr>
        <w:t xml:space="preserve"> </w:t>
      </w:r>
    </w:p>
  </w:footnote>
  <w:footnote w:id="17">
    <w:p w:rsidR="0087278B" w:rsidRPr="0039286C" w:rsidRDefault="0087278B"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Pr="0039286C">
        <w:rPr>
          <w:rFonts w:ascii="Times New Roman" w:hAnsi="Times New Roman" w:cs="Times New Roman"/>
          <w:lang w:val="en-US"/>
        </w:rPr>
        <w:t>223-224</w:t>
      </w:r>
      <w:r w:rsidR="00C848B5">
        <w:rPr>
          <w:rFonts w:ascii="Times New Roman" w:hAnsi="Times New Roman" w:cs="Times New Roman"/>
          <w:lang w:val="en-US"/>
        </w:rPr>
        <w:t>]</w:t>
      </w:r>
      <w:r w:rsidRPr="0039286C">
        <w:rPr>
          <w:rFonts w:ascii="Times New Roman" w:hAnsi="Times New Roman" w:cs="Times New Roman"/>
          <w:lang w:val="en-US"/>
        </w:rPr>
        <w:t xml:space="preserve">. </w:t>
      </w:r>
    </w:p>
  </w:footnote>
  <w:footnote w:id="18">
    <w:p w:rsidR="0087278B" w:rsidRPr="0087278B" w:rsidRDefault="0087278B" w:rsidP="0039286C">
      <w:pPr>
        <w:pStyle w:val="TeksCatatanKaki"/>
        <w:ind w:firstLine="426"/>
        <w:rPr>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C848B5">
        <w:rPr>
          <w:rFonts w:ascii="Times New Roman" w:hAnsi="Times New Roman" w:cs="Times New Roman"/>
          <w:i/>
          <w:lang w:val="en-US"/>
        </w:rPr>
        <w:t>.</w:t>
      </w:r>
      <w:r w:rsidR="00C848B5" w:rsidRPr="00C848B5">
        <w:rPr>
          <w:rFonts w:ascii="Times New Roman" w:hAnsi="Times New Roman" w:cs="Times New Roman"/>
          <w:lang w:val="en-US"/>
        </w:rPr>
        <w:t>[</w:t>
      </w:r>
      <w:r w:rsidRPr="00C848B5">
        <w:rPr>
          <w:rFonts w:ascii="Times New Roman" w:hAnsi="Times New Roman" w:cs="Times New Roman"/>
          <w:lang w:val="en-US"/>
        </w:rPr>
        <w:t>223</w:t>
      </w:r>
      <w:r w:rsidR="00C848B5">
        <w:rPr>
          <w:rFonts w:ascii="Times New Roman" w:hAnsi="Times New Roman" w:cs="Times New Roman"/>
          <w:lang w:val="en-US"/>
        </w:rPr>
        <w:t>]</w:t>
      </w:r>
      <w:r w:rsidRPr="0039286C">
        <w:rPr>
          <w:rFonts w:ascii="Times New Roman" w:hAnsi="Times New Roman" w:cs="Times New Roman"/>
          <w:lang w:val="en-US"/>
        </w:rPr>
        <w:t>.</w:t>
      </w:r>
    </w:p>
  </w:footnote>
  <w:footnote w:id="19">
    <w:p w:rsidR="0087278B" w:rsidRPr="0039286C" w:rsidRDefault="0087278B"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00C848B5">
        <w:rPr>
          <w:rFonts w:ascii="Times New Roman" w:hAnsi="Times New Roman" w:cs="Times New Roman"/>
          <w:lang w:val="en-US"/>
        </w:rPr>
        <w:t>[</w:t>
      </w:r>
      <w:r w:rsidRPr="0039286C">
        <w:rPr>
          <w:rFonts w:ascii="Times New Roman" w:hAnsi="Times New Roman" w:cs="Times New Roman"/>
          <w:lang w:val="en-US"/>
        </w:rPr>
        <w:t>224</w:t>
      </w:r>
      <w:r w:rsidR="00C848B5">
        <w:rPr>
          <w:rFonts w:ascii="Times New Roman" w:hAnsi="Times New Roman" w:cs="Times New Roman"/>
          <w:lang w:val="en-US"/>
        </w:rPr>
        <w:t>]</w:t>
      </w:r>
      <w:r w:rsidRPr="0039286C">
        <w:rPr>
          <w:rFonts w:ascii="Times New Roman" w:hAnsi="Times New Roman" w:cs="Times New Roman"/>
          <w:lang w:val="en-US"/>
        </w:rPr>
        <w:t>.</w:t>
      </w:r>
    </w:p>
  </w:footnote>
  <w:footnote w:id="20">
    <w:p w:rsidR="00AE696B" w:rsidRPr="00AE696B" w:rsidRDefault="00AE696B" w:rsidP="0039286C">
      <w:pPr>
        <w:pStyle w:val="TeksCatatanKaki"/>
        <w:ind w:firstLine="426"/>
        <w:rPr>
          <w:lang w:val="en-US"/>
        </w:rPr>
      </w:pPr>
      <w:r w:rsidRPr="0039286C">
        <w:rPr>
          <w:rStyle w:val="ReferensiCatatanKaki"/>
          <w:rFonts w:ascii="Times New Roman" w:hAnsi="Times New Roman" w:cs="Times New Roman"/>
        </w:rPr>
        <w:footnoteRef/>
      </w:r>
      <w:r w:rsidR="00C848B5">
        <w:rPr>
          <w:rFonts w:ascii="Times New Roman" w:hAnsi="Times New Roman" w:cs="Times New Roman"/>
          <w:i/>
          <w:lang w:val="en-US"/>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00C848B5">
        <w:rPr>
          <w:rFonts w:ascii="Times New Roman" w:hAnsi="Times New Roman" w:cs="Times New Roman"/>
          <w:lang w:val="en-US"/>
        </w:rPr>
        <w:t>[</w:t>
      </w:r>
      <w:r w:rsidRPr="0039286C">
        <w:rPr>
          <w:rFonts w:ascii="Times New Roman" w:hAnsi="Times New Roman" w:cs="Times New Roman"/>
          <w:lang w:val="en-US"/>
        </w:rPr>
        <w:t>232</w:t>
      </w:r>
      <w:r w:rsidR="00C848B5">
        <w:rPr>
          <w:rFonts w:ascii="Times New Roman" w:hAnsi="Times New Roman" w:cs="Times New Roman"/>
          <w:lang w:val="en-US"/>
        </w:rPr>
        <w:t>]</w:t>
      </w:r>
      <w:r w:rsidRPr="0039286C">
        <w:rPr>
          <w:rFonts w:ascii="Times New Roman" w:hAnsi="Times New Roman" w:cs="Times New Roman"/>
          <w:lang w:val="en-US"/>
        </w:rPr>
        <w:t>.</w:t>
      </w:r>
    </w:p>
  </w:footnote>
  <w:footnote w:id="21">
    <w:p w:rsidR="005830C2" w:rsidRPr="0039286C" w:rsidRDefault="005830C2"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00C848B5" w:rsidRPr="00C848B5">
        <w:rPr>
          <w:rFonts w:ascii="Times New Roman" w:hAnsi="Times New Roman" w:cs="Times New Roman"/>
          <w:lang w:val="en-US"/>
        </w:rPr>
        <w:t>[</w:t>
      </w:r>
      <w:r w:rsidRPr="0039286C">
        <w:rPr>
          <w:rFonts w:ascii="Times New Roman" w:hAnsi="Times New Roman" w:cs="Times New Roman"/>
          <w:lang w:val="en-US"/>
        </w:rPr>
        <w:t>305</w:t>
      </w:r>
      <w:r w:rsidR="00C848B5">
        <w:rPr>
          <w:rFonts w:ascii="Times New Roman" w:hAnsi="Times New Roman" w:cs="Times New Roman"/>
          <w:lang w:val="en-US"/>
        </w:rPr>
        <w:t>]</w:t>
      </w:r>
      <w:r w:rsidRPr="0039286C">
        <w:rPr>
          <w:rFonts w:ascii="Times New Roman" w:hAnsi="Times New Roman" w:cs="Times New Roman"/>
          <w:lang w:val="en-US"/>
        </w:rPr>
        <w:t>.</w:t>
      </w:r>
    </w:p>
  </w:footnote>
  <w:footnote w:id="22">
    <w:p w:rsidR="00003D61" w:rsidRPr="0039286C" w:rsidRDefault="00003D61"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00C848B5">
        <w:rPr>
          <w:rFonts w:ascii="Times New Roman" w:hAnsi="Times New Roman" w:cs="Times New Roman"/>
          <w:lang w:val="en-US"/>
        </w:rPr>
        <w:t>[</w:t>
      </w:r>
      <w:r w:rsidRPr="0039286C">
        <w:rPr>
          <w:rFonts w:ascii="Times New Roman" w:hAnsi="Times New Roman" w:cs="Times New Roman"/>
          <w:lang w:val="en-US"/>
        </w:rPr>
        <w:t>296</w:t>
      </w:r>
      <w:r w:rsidR="00C848B5">
        <w:rPr>
          <w:rFonts w:ascii="Times New Roman" w:hAnsi="Times New Roman" w:cs="Times New Roman"/>
          <w:lang w:val="en-US"/>
        </w:rPr>
        <w:t>]</w:t>
      </w:r>
      <w:r w:rsidRPr="0039286C">
        <w:rPr>
          <w:rFonts w:ascii="Times New Roman" w:hAnsi="Times New Roman" w:cs="Times New Roman"/>
          <w:lang w:val="en-US"/>
        </w:rPr>
        <w:t>.</w:t>
      </w:r>
    </w:p>
  </w:footnote>
  <w:footnote w:id="23">
    <w:p w:rsidR="005830C2" w:rsidRPr="005830C2" w:rsidRDefault="005830C2" w:rsidP="0039286C">
      <w:pPr>
        <w:pStyle w:val="TeksCatatanKaki"/>
        <w:ind w:firstLine="426"/>
        <w:rPr>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39286C">
        <w:rPr>
          <w:rFonts w:ascii="Times New Roman" w:hAnsi="Times New Roman" w:cs="Times New Roman"/>
          <w:lang w:val="en-US"/>
        </w:rPr>
        <w:t xml:space="preserve">Effendi Perangin, </w:t>
      </w:r>
      <w:r w:rsidR="003668AF" w:rsidRPr="0039286C">
        <w:rPr>
          <w:rFonts w:ascii="Times New Roman" w:hAnsi="Times New Roman" w:cs="Times New Roman"/>
          <w:i/>
          <w:lang w:val="en-US"/>
        </w:rPr>
        <w:t>Hukum Waris</w:t>
      </w:r>
      <w:r w:rsidR="003668AF" w:rsidRPr="0039286C">
        <w:rPr>
          <w:rFonts w:ascii="Times New Roman" w:hAnsi="Times New Roman" w:cs="Times New Roman"/>
          <w:lang w:val="en-US"/>
        </w:rPr>
        <w:t xml:space="preserve">, </w:t>
      </w:r>
      <w:r w:rsidR="003668AF">
        <w:rPr>
          <w:rFonts w:ascii="Times New Roman" w:hAnsi="Times New Roman" w:cs="Times New Roman"/>
          <w:lang w:val="en-US"/>
        </w:rPr>
        <w:t>(</w:t>
      </w:r>
      <w:r w:rsidR="003668AF" w:rsidRPr="0039286C">
        <w:rPr>
          <w:rFonts w:ascii="Times New Roman" w:hAnsi="Times New Roman" w:cs="Times New Roman"/>
          <w:lang w:val="en-US"/>
        </w:rPr>
        <w:t>RajaGrafindo Persada 2018</w:t>
      </w:r>
      <w:r w:rsidR="003668AF">
        <w:rPr>
          <w:rFonts w:ascii="Times New Roman" w:hAnsi="Times New Roman" w:cs="Times New Roman"/>
          <w:lang w:val="en-US"/>
        </w:rPr>
        <w:t>)</w:t>
      </w:r>
      <w:r w:rsidR="003668AF">
        <w:rPr>
          <w:rFonts w:ascii="Times New Roman" w:hAnsi="Times New Roman" w:cs="Times New Roman"/>
          <w:i/>
          <w:lang w:val="en-US"/>
        </w:rPr>
        <w:t xml:space="preserve">, </w:t>
      </w:r>
      <w:r w:rsidR="00C848B5" w:rsidRPr="00C848B5">
        <w:rPr>
          <w:rFonts w:ascii="Times New Roman" w:hAnsi="Times New Roman" w:cs="Times New Roman"/>
          <w:lang w:val="en-US"/>
        </w:rPr>
        <w:t>[</w:t>
      </w:r>
      <w:r w:rsidRPr="0039286C">
        <w:rPr>
          <w:rFonts w:ascii="Times New Roman" w:hAnsi="Times New Roman" w:cs="Times New Roman"/>
          <w:lang w:val="en-US"/>
        </w:rPr>
        <w:t>84</w:t>
      </w:r>
      <w:r w:rsidR="00C848B5">
        <w:rPr>
          <w:rFonts w:ascii="Times New Roman" w:hAnsi="Times New Roman" w:cs="Times New Roman"/>
          <w:lang w:val="en-US"/>
        </w:rPr>
        <w:t>]</w:t>
      </w:r>
      <w:r w:rsidRPr="0039286C">
        <w:rPr>
          <w:rFonts w:ascii="Times New Roman" w:hAnsi="Times New Roman" w:cs="Times New Roman"/>
          <w:lang w:val="en-US"/>
        </w:rPr>
        <w:t>.</w:t>
      </w:r>
    </w:p>
  </w:footnote>
  <w:footnote w:id="24">
    <w:p w:rsidR="008B486B" w:rsidRPr="0039286C" w:rsidRDefault="008B486B"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AE1B09">
        <w:rPr>
          <w:rFonts w:ascii="Times New Roman" w:hAnsi="Times New Roman" w:cs="Times New Roman"/>
          <w:lang w:val="en-US"/>
        </w:rPr>
        <w:t xml:space="preserve">Sri Hajati, </w:t>
      </w:r>
      <w:r w:rsidR="003668AF">
        <w:rPr>
          <w:rFonts w:ascii="Times New Roman" w:hAnsi="Times New Roman" w:cs="Times New Roman"/>
          <w:lang w:val="en-US"/>
        </w:rPr>
        <w:t xml:space="preserve">[ </w:t>
      </w:r>
      <w:r w:rsidR="003668AF" w:rsidRPr="005E1E70">
        <w:rPr>
          <w:rFonts w:ascii="Times New Roman" w:hAnsi="Times New Roman" w:cs="Times New Roman"/>
          <w:i/>
          <w:lang w:val="en-US"/>
        </w:rPr>
        <w:t>et</w:t>
      </w:r>
      <w:proofErr w:type="gramStart"/>
      <w:r w:rsidR="003668AF" w:rsidRPr="005E1E70">
        <w:rPr>
          <w:rFonts w:ascii="Times New Roman" w:hAnsi="Times New Roman" w:cs="Times New Roman"/>
          <w:i/>
          <w:lang w:val="en-US"/>
        </w:rPr>
        <w:t>.,al.</w:t>
      </w:r>
      <w:proofErr w:type="gramEnd"/>
      <w:r w:rsidR="003668AF" w:rsidRPr="00735598">
        <w:rPr>
          <w:rFonts w:ascii="Times New Roman" w:hAnsi="Times New Roman" w:cs="Times New Roman"/>
          <w:lang w:val="en-US"/>
        </w:rPr>
        <w:t>]</w:t>
      </w:r>
      <w:r w:rsidR="003668AF" w:rsidRPr="005E1E70">
        <w:rPr>
          <w:rFonts w:ascii="Times New Roman" w:hAnsi="Times New Roman" w:cs="Times New Roman"/>
          <w:i/>
          <w:lang w:val="en-US"/>
        </w:rPr>
        <w:t>,</w:t>
      </w:r>
      <w:r w:rsidR="003668AF" w:rsidRPr="00AE1B09">
        <w:rPr>
          <w:rFonts w:ascii="Times New Roman" w:hAnsi="Times New Roman" w:cs="Times New Roman"/>
          <w:lang w:val="en-US"/>
        </w:rPr>
        <w:t xml:space="preserve"> </w:t>
      </w:r>
      <w:r w:rsidR="003668AF" w:rsidRPr="00AE1B09">
        <w:rPr>
          <w:rFonts w:ascii="Times New Roman" w:hAnsi="Times New Roman" w:cs="Times New Roman"/>
          <w:i/>
          <w:lang w:val="en-US"/>
        </w:rPr>
        <w:t>Hukum Waris Adat, Islam dan Burgerlijk Wetboek</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003668AF" w:rsidRPr="00AE1B09">
        <w:rPr>
          <w:rFonts w:ascii="Times New Roman" w:hAnsi="Times New Roman" w:cs="Times New Roman"/>
          <w:lang w:val="en-US"/>
        </w:rPr>
        <w:t>Airlangga University Press</w:t>
      </w:r>
      <w:r w:rsidR="003668AF">
        <w:rPr>
          <w:rFonts w:ascii="Times New Roman" w:hAnsi="Times New Roman" w:cs="Times New Roman"/>
          <w:lang w:val="en-US"/>
        </w:rPr>
        <w:t xml:space="preserve"> </w:t>
      </w:r>
      <w:r w:rsidR="003668AF" w:rsidRPr="00AE1B09">
        <w:rPr>
          <w:rFonts w:ascii="Times New Roman" w:hAnsi="Times New Roman" w:cs="Times New Roman"/>
          <w:lang w:val="en-US"/>
        </w:rPr>
        <w:t>2018</w:t>
      </w:r>
      <w:r w:rsidR="003668AF">
        <w:rPr>
          <w:rFonts w:ascii="Times New Roman" w:hAnsi="Times New Roman" w:cs="Times New Roman"/>
          <w:lang w:val="en-US"/>
        </w:rPr>
        <w:t>).</w:t>
      </w:r>
      <w:r w:rsidR="003668AF" w:rsidRPr="00AE1B09">
        <w:rPr>
          <w:rFonts w:ascii="Times New Roman" w:hAnsi="Times New Roman" w:cs="Times New Roman"/>
          <w:lang w:val="en-US"/>
        </w:rPr>
        <w:t xml:space="preserve"> </w:t>
      </w:r>
      <w:r w:rsidR="003668AF">
        <w:rPr>
          <w:rFonts w:ascii="Times New Roman" w:hAnsi="Times New Roman" w:cs="Times New Roman"/>
          <w:lang w:val="en-US"/>
        </w:rPr>
        <w:t>[</w:t>
      </w:r>
      <w:r w:rsidRPr="0039286C">
        <w:rPr>
          <w:rFonts w:ascii="Times New Roman" w:hAnsi="Times New Roman" w:cs="Times New Roman"/>
          <w:lang w:val="en-US"/>
        </w:rPr>
        <w:t>302</w:t>
      </w:r>
      <w:r w:rsidR="00735598">
        <w:rPr>
          <w:rFonts w:ascii="Times New Roman" w:hAnsi="Times New Roman" w:cs="Times New Roman"/>
          <w:lang w:val="en-US"/>
        </w:rPr>
        <w:t>]</w:t>
      </w:r>
      <w:r w:rsidRPr="0039286C">
        <w:rPr>
          <w:rFonts w:ascii="Times New Roman" w:hAnsi="Times New Roman" w:cs="Times New Roman"/>
          <w:lang w:val="en-US"/>
        </w:rPr>
        <w:t>.</w:t>
      </w:r>
    </w:p>
  </w:footnote>
  <w:footnote w:id="25">
    <w:p w:rsidR="008B486B" w:rsidRPr="0039286C" w:rsidRDefault="008B486B"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39286C">
        <w:rPr>
          <w:rFonts w:ascii="Times New Roman" w:hAnsi="Times New Roman" w:cs="Times New Roman"/>
          <w:lang w:val="en-US"/>
        </w:rPr>
        <w:t xml:space="preserve">Effendi Perangin, </w:t>
      </w:r>
      <w:r w:rsidR="003668AF" w:rsidRPr="0039286C">
        <w:rPr>
          <w:rFonts w:ascii="Times New Roman" w:hAnsi="Times New Roman" w:cs="Times New Roman"/>
          <w:i/>
          <w:lang w:val="en-US"/>
        </w:rPr>
        <w:t>Hukum Waris</w:t>
      </w:r>
      <w:r w:rsidR="003668AF" w:rsidRPr="0039286C">
        <w:rPr>
          <w:rFonts w:ascii="Times New Roman" w:hAnsi="Times New Roman" w:cs="Times New Roman"/>
          <w:lang w:val="en-US"/>
        </w:rPr>
        <w:t xml:space="preserve">, </w:t>
      </w:r>
      <w:r w:rsidR="003668AF">
        <w:rPr>
          <w:rFonts w:ascii="Times New Roman" w:hAnsi="Times New Roman" w:cs="Times New Roman"/>
          <w:lang w:val="en-US"/>
        </w:rPr>
        <w:t>(</w:t>
      </w:r>
      <w:r w:rsidR="003668AF" w:rsidRPr="0039286C">
        <w:rPr>
          <w:rFonts w:ascii="Times New Roman" w:hAnsi="Times New Roman" w:cs="Times New Roman"/>
          <w:lang w:val="en-US"/>
        </w:rPr>
        <w:t>RajaGrafindo Persada 2018</w:t>
      </w:r>
      <w:r w:rsidR="003668AF">
        <w:rPr>
          <w:rFonts w:ascii="Times New Roman" w:hAnsi="Times New Roman" w:cs="Times New Roman"/>
          <w:lang w:val="en-US"/>
        </w:rPr>
        <w:t>)</w:t>
      </w:r>
      <w:r w:rsidR="003668AF">
        <w:rPr>
          <w:rFonts w:ascii="Times New Roman" w:hAnsi="Times New Roman" w:cs="Times New Roman"/>
          <w:lang w:val="en-US"/>
        </w:rPr>
        <w:t xml:space="preserve">, </w:t>
      </w:r>
      <w:r w:rsidR="00735598">
        <w:rPr>
          <w:rFonts w:ascii="Times New Roman" w:hAnsi="Times New Roman" w:cs="Times New Roman"/>
          <w:lang w:val="en-US"/>
        </w:rPr>
        <w:t>[</w:t>
      </w:r>
      <w:r w:rsidRPr="0039286C">
        <w:rPr>
          <w:rFonts w:ascii="Times New Roman" w:hAnsi="Times New Roman" w:cs="Times New Roman"/>
          <w:lang w:val="en-US"/>
        </w:rPr>
        <w:t>304</w:t>
      </w:r>
      <w:r w:rsidR="00735598">
        <w:rPr>
          <w:rFonts w:ascii="Times New Roman" w:hAnsi="Times New Roman" w:cs="Times New Roman"/>
          <w:lang w:val="en-US"/>
        </w:rPr>
        <w:t>]</w:t>
      </w:r>
      <w:r w:rsidRPr="0039286C">
        <w:rPr>
          <w:rFonts w:ascii="Times New Roman" w:hAnsi="Times New Roman" w:cs="Times New Roman"/>
          <w:lang w:val="en-US"/>
        </w:rPr>
        <w:t>.</w:t>
      </w:r>
    </w:p>
  </w:footnote>
  <w:footnote w:id="26">
    <w:p w:rsidR="0085277E" w:rsidRPr="0085277E" w:rsidRDefault="0085277E" w:rsidP="0039286C">
      <w:pPr>
        <w:pStyle w:val="TeksCatatanKaki"/>
        <w:ind w:firstLine="426"/>
        <w:rPr>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39286C">
        <w:rPr>
          <w:rFonts w:ascii="Times New Roman" w:hAnsi="Times New Roman" w:cs="Times New Roman"/>
          <w:lang w:val="en-US"/>
        </w:rPr>
        <w:t xml:space="preserve">Effendi Perangin, </w:t>
      </w:r>
      <w:r w:rsidR="003668AF" w:rsidRPr="0039286C">
        <w:rPr>
          <w:rFonts w:ascii="Times New Roman" w:hAnsi="Times New Roman" w:cs="Times New Roman"/>
          <w:i/>
          <w:lang w:val="en-US"/>
        </w:rPr>
        <w:t>Hukum Waris</w:t>
      </w:r>
      <w:r w:rsidR="003668AF" w:rsidRPr="0039286C">
        <w:rPr>
          <w:rFonts w:ascii="Times New Roman" w:hAnsi="Times New Roman" w:cs="Times New Roman"/>
          <w:lang w:val="en-US"/>
        </w:rPr>
        <w:t xml:space="preserve">, </w:t>
      </w:r>
      <w:r w:rsidR="003668AF">
        <w:rPr>
          <w:rFonts w:ascii="Times New Roman" w:hAnsi="Times New Roman" w:cs="Times New Roman"/>
          <w:lang w:val="en-US"/>
        </w:rPr>
        <w:t>(</w:t>
      </w:r>
      <w:r w:rsidR="003668AF" w:rsidRPr="0039286C">
        <w:rPr>
          <w:rFonts w:ascii="Times New Roman" w:hAnsi="Times New Roman" w:cs="Times New Roman"/>
          <w:lang w:val="en-US"/>
        </w:rPr>
        <w:t>RajaGrafindo Persada 2018</w:t>
      </w:r>
      <w:r w:rsidR="003668AF">
        <w:rPr>
          <w:rFonts w:ascii="Times New Roman" w:hAnsi="Times New Roman" w:cs="Times New Roman"/>
          <w:lang w:val="en-US"/>
        </w:rPr>
        <w:t>)</w:t>
      </w:r>
      <w:r w:rsidR="003668AF">
        <w:rPr>
          <w:rFonts w:ascii="Times New Roman" w:hAnsi="Times New Roman" w:cs="Times New Roman"/>
          <w:lang w:val="en-US"/>
        </w:rPr>
        <w:t xml:space="preserve">, </w:t>
      </w:r>
      <w:r w:rsidR="00735598">
        <w:rPr>
          <w:rFonts w:ascii="Times New Roman" w:hAnsi="Times New Roman" w:cs="Times New Roman"/>
          <w:lang w:val="en-US"/>
        </w:rPr>
        <w:t>[</w:t>
      </w:r>
      <w:r w:rsidRPr="0039286C">
        <w:rPr>
          <w:rFonts w:ascii="Times New Roman" w:hAnsi="Times New Roman" w:cs="Times New Roman"/>
          <w:lang w:val="en-US"/>
        </w:rPr>
        <w:t>84</w:t>
      </w:r>
      <w:r w:rsidR="00735598">
        <w:rPr>
          <w:rFonts w:ascii="Times New Roman" w:hAnsi="Times New Roman" w:cs="Times New Roman"/>
          <w:lang w:val="en-US"/>
        </w:rPr>
        <w:t>]</w:t>
      </w:r>
      <w:r w:rsidRPr="0039286C">
        <w:rPr>
          <w:rFonts w:ascii="Times New Roman" w:hAnsi="Times New Roman" w:cs="Times New Roman"/>
          <w:lang w:val="en-US"/>
        </w:rPr>
        <w:t>.</w:t>
      </w:r>
    </w:p>
  </w:footnote>
  <w:footnote w:id="27">
    <w:p w:rsidR="00F2122E" w:rsidRPr="0039286C" w:rsidRDefault="00F2122E"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39286C">
        <w:rPr>
          <w:rFonts w:ascii="Times New Roman" w:hAnsi="Times New Roman" w:cs="Times New Roman"/>
          <w:lang w:val="en-US"/>
        </w:rPr>
        <w:t xml:space="preserve">Effendi Perangin, </w:t>
      </w:r>
      <w:r w:rsidR="003668AF" w:rsidRPr="0039286C">
        <w:rPr>
          <w:rFonts w:ascii="Times New Roman" w:hAnsi="Times New Roman" w:cs="Times New Roman"/>
          <w:i/>
          <w:lang w:val="en-US"/>
        </w:rPr>
        <w:t>Hukum Waris</w:t>
      </w:r>
      <w:r w:rsidR="003668AF" w:rsidRPr="0039286C">
        <w:rPr>
          <w:rFonts w:ascii="Times New Roman" w:hAnsi="Times New Roman" w:cs="Times New Roman"/>
          <w:lang w:val="en-US"/>
        </w:rPr>
        <w:t xml:space="preserve">, </w:t>
      </w:r>
      <w:r w:rsidR="003668AF">
        <w:rPr>
          <w:rFonts w:ascii="Times New Roman" w:hAnsi="Times New Roman" w:cs="Times New Roman"/>
          <w:lang w:val="en-US"/>
        </w:rPr>
        <w:t>(</w:t>
      </w:r>
      <w:r w:rsidR="003668AF" w:rsidRPr="0039286C">
        <w:rPr>
          <w:rFonts w:ascii="Times New Roman" w:hAnsi="Times New Roman" w:cs="Times New Roman"/>
          <w:lang w:val="en-US"/>
        </w:rPr>
        <w:t>RajaGrafindo Persada 2018</w:t>
      </w:r>
      <w:r w:rsidR="003668AF">
        <w:rPr>
          <w:rFonts w:ascii="Times New Roman" w:hAnsi="Times New Roman" w:cs="Times New Roman"/>
          <w:lang w:val="en-US"/>
        </w:rPr>
        <w:t>),</w:t>
      </w:r>
      <w:r w:rsidR="003668AF">
        <w:rPr>
          <w:rFonts w:ascii="Times New Roman" w:hAnsi="Times New Roman" w:cs="Times New Roman"/>
          <w:lang w:val="en-US"/>
        </w:rPr>
        <w:t xml:space="preserve"> [84]</w:t>
      </w:r>
    </w:p>
  </w:footnote>
  <w:footnote w:id="28">
    <w:p w:rsidR="00F2122E" w:rsidRPr="0039286C" w:rsidRDefault="00F2122E" w:rsidP="0039286C">
      <w:pPr>
        <w:pStyle w:val="TeksCatatanKaki"/>
        <w:ind w:firstLine="426"/>
        <w:rPr>
          <w:rFonts w:ascii="Times New Roman" w:hAnsi="Times New Roman" w:cs="Times New Roman"/>
          <w:lang w:val="en-US"/>
        </w:rPr>
      </w:pPr>
      <w:r w:rsidRPr="0039286C">
        <w:rPr>
          <w:rStyle w:val="ReferensiCatatanKaki"/>
          <w:rFonts w:ascii="Times New Roman" w:hAnsi="Times New Roman" w:cs="Times New Roman"/>
        </w:rPr>
        <w:footnoteRef/>
      </w:r>
      <w:r w:rsidRPr="0039286C">
        <w:rPr>
          <w:rFonts w:ascii="Times New Roman" w:hAnsi="Times New Roman" w:cs="Times New Roman"/>
        </w:rPr>
        <w:t xml:space="preserve"> </w:t>
      </w:r>
      <w:r w:rsidR="003668AF" w:rsidRPr="0039286C">
        <w:rPr>
          <w:rFonts w:ascii="Times New Roman" w:hAnsi="Times New Roman" w:cs="Times New Roman"/>
          <w:lang w:val="en-US"/>
        </w:rPr>
        <w:t xml:space="preserve">Effendi Perangin, </w:t>
      </w:r>
      <w:r w:rsidR="003668AF" w:rsidRPr="0039286C">
        <w:rPr>
          <w:rFonts w:ascii="Times New Roman" w:hAnsi="Times New Roman" w:cs="Times New Roman"/>
          <w:i/>
          <w:lang w:val="en-US"/>
        </w:rPr>
        <w:t>Hukum Waris</w:t>
      </w:r>
      <w:r w:rsidR="003668AF" w:rsidRPr="0039286C">
        <w:rPr>
          <w:rFonts w:ascii="Times New Roman" w:hAnsi="Times New Roman" w:cs="Times New Roman"/>
          <w:lang w:val="en-US"/>
        </w:rPr>
        <w:t xml:space="preserve">, </w:t>
      </w:r>
      <w:r w:rsidR="003668AF">
        <w:rPr>
          <w:rFonts w:ascii="Times New Roman" w:hAnsi="Times New Roman" w:cs="Times New Roman"/>
          <w:lang w:val="en-US"/>
        </w:rPr>
        <w:t>(</w:t>
      </w:r>
      <w:r w:rsidR="003668AF" w:rsidRPr="0039286C">
        <w:rPr>
          <w:rFonts w:ascii="Times New Roman" w:hAnsi="Times New Roman" w:cs="Times New Roman"/>
          <w:lang w:val="en-US"/>
        </w:rPr>
        <w:t>RajaGrafindo Persada 2018</w:t>
      </w:r>
      <w:r w:rsidR="003668AF">
        <w:rPr>
          <w:rFonts w:ascii="Times New Roman" w:hAnsi="Times New Roman" w:cs="Times New Roman"/>
          <w:lang w:val="en-US"/>
        </w:rPr>
        <w:t>)</w:t>
      </w:r>
      <w:r w:rsidR="003668AF">
        <w:rPr>
          <w:rFonts w:ascii="Times New Roman" w:hAnsi="Times New Roman" w:cs="Times New Roman"/>
          <w:lang w:val="en-US"/>
        </w:rPr>
        <w:t xml:space="preserve">, </w:t>
      </w:r>
      <w:r w:rsidR="00735598">
        <w:rPr>
          <w:rFonts w:ascii="Times New Roman" w:hAnsi="Times New Roman" w:cs="Times New Roman"/>
          <w:lang w:val="en-US"/>
        </w:rPr>
        <w:t>[</w:t>
      </w:r>
      <w:r w:rsidRPr="0039286C">
        <w:rPr>
          <w:rFonts w:ascii="Times New Roman" w:hAnsi="Times New Roman" w:cs="Times New Roman"/>
          <w:lang w:val="en-US"/>
        </w:rPr>
        <w:t>114</w:t>
      </w:r>
      <w:r w:rsidR="00735598">
        <w:rPr>
          <w:rFonts w:ascii="Times New Roman" w:hAnsi="Times New Roman" w:cs="Times New Roman"/>
          <w:lang w:val="en-US"/>
        </w:rPr>
        <w:t>]</w:t>
      </w:r>
      <w:r w:rsidRPr="0039286C">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D03" w:rsidRDefault="001707A4">
    <w:pPr>
      <w:pStyle w:val="Header"/>
      <w:rPr>
        <w:rFonts w:ascii="Times New Roman" w:hAnsi="Times New Roman" w:cs="Times New Roman"/>
        <w:b/>
        <w:i/>
        <w:sz w:val="20"/>
        <w:szCs w:val="20"/>
        <w:lang w:val="en-US"/>
      </w:rPr>
    </w:pPr>
    <w:r w:rsidRPr="001707A4">
      <w:rPr>
        <w:rFonts w:ascii="Times New Roman" w:hAnsi="Times New Roman" w:cs="Times New Roman"/>
        <w:b/>
        <w:i/>
        <w:sz w:val="20"/>
        <w:szCs w:val="20"/>
        <w:lang w:val="en-US"/>
      </w:rPr>
      <w:t>Pelaksanaan Hak Mutlak Ahli Waris</w:t>
    </w:r>
    <w:r w:rsidR="007D0228">
      <w:rPr>
        <w:rFonts w:ascii="Times New Roman" w:hAnsi="Times New Roman" w:cs="Times New Roman"/>
        <w:b/>
        <w:i/>
        <w:sz w:val="20"/>
        <w:szCs w:val="20"/>
        <w:lang w:val="en-US"/>
      </w:rPr>
      <w:t xml:space="preserve">              </w:t>
    </w:r>
    <w:r w:rsidR="007D0228">
      <w:rPr>
        <w:rFonts w:ascii="Times New Roman" w:hAnsi="Times New Roman" w:cs="Times New Roman"/>
        <w:b/>
        <w:i/>
        <w:sz w:val="20"/>
        <w:szCs w:val="20"/>
        <w:lang w:val="en-US"/>
      </w:rPr>
      <w:tab/>
      <w:t xml:space="preserve">   </w:t>
    </w:r>
    <w:r>
      <w:rPr>
        <w:rFonts w:ascii="Times New Roman" w:hAnsi="Times New Roman" w:cs="Times New Roman"/>
        <w:b/>
        <w:i/>
        <w:sz w:val="20"/>
        <w:szCs w:val="20"/>
        <w:lang w:val="en-US"/>
      </w:rPr>
      <w:tab/>
    </w:r>
    <w:r w:rsidR="007D0228">
      <w:rPr>
        <w:rFonts w:ascii="Times New Roman" w:hAnsi="Times New Roman" w:cs="Times New Roman"/>
        <w:b/>
        <w:i/>
        <w:sz w:val="20"/>
        <w:szCs w:val="20"/>
        <w:lang w:val="en-US"/>
      </w:rPr>
      <w:t>Anastassia</w:t>
    </w:r>
    <w:r w:rsidR="00055D03">
      <w:rPr>
        <w:rFonts w:ascii="Times New Roman" w:hAnsi="Times New Roman" w:cs="Times New Roman"/>
        <w:b/>
        <w:i/>
        <w:sz w:val="20"/>
        <w:szCs w:val="20"/>
        <w:lang w:val="en-US"/>
      </w:rPr>
      <w:t xml:space="preserve"> T</w:t>
    </w:r>
    <w:r w:rsidR="007D0228">
      <w:rPr>
        <w:rFonts w:ascii="Times New Roman" w:hAnsi="Times New Roman" w:cs="Times New Roman"/>
        <w:b/>
        <w:i/>
        <w:sz w:val="20"/>
        <w:szCs w:val="20"/>
        <w:lang w:val="en-US"/>
      </w:rPr>
      <w:t>amara Tandey, dkk</w:t>
    </w:r>
  </w:p>
  <w:p w:rsidR="001707A4" w:rsidRDefault="001707A4">
    <w:pPr>
      <w:pStyle w:val="Header"/>
      <w:rPr>
        <w:rFonts w:ascii="Times New Roman" w:hAnsi="Times New Roman" w:cs="Times New Roman"/>
        <w:b/>
        <w:i/>
        <w:sz w:val="20"/>
        <w:szCs w:val="20"/>
        <w:lang w:val="en-US"/>
      </w:rPr>
    </w:pPr>
    <w:r w:rsidRPr="001707A4">
      <w:rPr>
        <w:rFonts w:ascii="Times New Roman" w:hAnsi="Times New Roman" w:cs="Times New Roman"/>
        <w:b/>
        <w:i/>
        <w:sz w:val="20"/>
        <w:szCs w:val="20"/>
        <w:lang w:val="en-US"/>
      </w:rPr>
      <w:t xml:space="preserve">Terhadap Surat Wasiat/Testamen </w:t>
    </w:r>
  </w:p>
  <w:p w:rsidR="001707A4" w:rsidRDefault="001707A4">
    <w:pPr>
      <w:pStyle w:val="Header"/>
      <w:rPr>
        <w:rFonts w:ascii="Times New Roman" w:hAnsi="Times New Roman" w:cs="Times New Roman"/>
        <w:b/>
        <w:i/>
        <w:sz w:val="20"/>
        <w:szCs w:val="20"/>
        <w:lang w:val="en-US"/>
      </w:rPr>
    </w:pPr>
    <w:r w:rsidRPr="001707A4">
      <w:rPr>
        <w:rFonts w:ascii="Times New Roman" w:hAnsi="Times New Roman" w:cs="Times New Roman"/>
        <w:b/>
        <w:i/>
        <w:sz w:val="20"/>
        <w:szCs w:val="20"/>
        <w:lang w:val="en-US"/>
      </w:rPr>
      <w:t xml:space="preserve">yang Menyimpang Dari Ketentuan </w:t>
    </w:r>
  </w:p>
  <w:p w:rsidR="001707A4" w:rsidRPr="001707A4" w:rsidRDefault="001707A4">
    <w:pPr>
      <w:pStyle w:val="Header"/>
      <w:rPr>
        <w:rFonts w:ascii="Times New Roman" w:hAnsi="Times New Roman" w:cs="Times New Roman"/>
        <w:b/>
        <w:i/>
        <w:sz w:val="20"/>
        <w:szCs w:val="20"/>
        <w:lang w:val="en-US"/>
      </w:rPr>
    </w:pPr>
    <w:r w:rsidRPr="001707A4">
      <w:rPr>
        <w:rFonts w:ascii="Times New Roman" w:hAnsi="Times New Roman" w:cs="Times New Roman"/>
        <w:b/>
        <w:i/>
        <w:sz w:val="20"/>
        <w:szCs w:val="20"/>
        <w:lang w:val="en-US"/>
      </w:rPr>
      <w:t>Legitieme Portie Burgerlijk Wetboek (BW)</w:t>
    </w:r>
  </w:p>
  <w:p w:rsidR="001707A4" w:rsidRDefault="001707A4">
    <w:pPr>
      <w:pStyle w:val="Header"/>
    </w:pPr>
  </w:p>
  <w:p w:rsidR="001707A4" w:rsidRDefault="00170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4C4"/>
    <w:multiLevelType w:val="hybridMultilevel"/>
    <w:tmpl w:val="E37A5038"/>
    <w:lvl w:ilvl="0" w:tplc="BC0E1560">
      <w:start w:val="1"/>
      <w:numFmt w:val="bullet"/>
      <w:lvlText w:val="-"/>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9A36664"/>
    <w:multiLevelType w:val="hybridMultilevel"/>
    <w:tmpl w:val="3C40F758"/>
    <w:lvl w:ilvl="0" w:tplc="3B72CD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C9F55F0"/>
    <w:multiLevelType w:val="hybridMultilevel"/>
    <w:tmpl w:val="431AB72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1EEB4585"/>
    <w:multiLevelType w:val="hybridMultilevel"/>
    <w:tmpl w:val="F77E4DE6"/>
    <w:lvl w:ilvl="0" w:tplc="74E2806A">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22764D9F"/>
    <w:multiLevelType w:val="hybridMultilevel"/>
    <w:tmpl w:val="145EE15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22793CF9"/>
    <w:multiLevelType w:val="hybridMultilevel"/>
    <w:tmpl w:val="9DEC0A58"/>
    <w:lvl w:ilvl="0" w:tplc="04210001">
      <w:start w:val="1"/>
      <w:numFmt w:val="bullet"/>
      <w:lvlText w:val=""/>
      <w:lvlJc w:val="left"/>
      <w:pPr>
        <w:ind w:left="780" w:hanging="360"/>
      </w:pPr>
      <w:rPr>
        <w:rFonts w:ascii="Symbol" w:hAnsi="Symbol"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6" w15:restartNumberingAfterBreak="0">
    <w:nsid w:val="23BB6716"/>
    <w:multiLevelType w:val="hybridMultilevel"/>
    <w:tmpl w:val="E668E8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6CC0A50"/>
    <w:multiLevelType w:val="hybridMultilevel"/>
    <w:tmpl w:val="A2ECA8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DC46F51"/>
    <w:multiLevelType w:val="hybridMultilevel"/>
    <w:tmpl w:val="701A1E2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E9F341E"/>
    <w:multiLevelType w:val="hybridMultilevel"/>
    <w:tmpl w:val="23AE2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0045A9"/>
    <w:multiLevelType w:val="hybridMultilevel"/>
    <w:tmpl w:val="027C97E0"/>
    <w:lvl w:ilvl="0" w:tplc="DC9CCAF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6154D4F"/>
    <w:multiLevelType w:val="hybridMultilevel"/>
    <w:tmpl w:val="47B2E86C"/>
    <w:lvl w:ilvl="0" w:tplc="0421000F">
      <w:start w:val="1"/>
      <w:numFmt w:val="decimal"/>
      <w:lvlText w:val="%1."/>
      <w:lvlJc w:val="left"/>
      <w:pPr>
        <w:ind w:left="767" w:hanging="360"/>
      </w:pPr>
    </w:lvl>
    <w:lvl w:ilvl="1" w:tplc="04210019" w:tentative="1">
      <w:start w:val="1"/>
      <w:numFmt w:val="lowerLetter"/>
      <w:lvlText w:val="%2."/>
      <w:lvlJc w:val="left"/>
      <w:pPr>
        <w:ind w:left="1487" w:hanging="360"/>
      </w:pPr>
    </w:lvl>
    <w:lvl w:ilvl="2" w:tplc="0421001B" w:tentative="1">
      <w:start w:val="1"/>
      <w:numFmt w:val="lowerRoman"/>
      <w:lvlText w:val="%3."/>
      <w:lvlJc w:val="right"/>
      <w:pPr>
        <w:ind w:left="2207" w:hanging="180"/>
      </w:pPr>
    </w:lvl>
    <w:lvl w:ilvl="3" w:tplc="0421000F" w:tentative="1">
      <w:start w:val="1"/>
      <w:numFmt w:val="decimal"/>
      <w:lvlText w:val="%4."/>
      <w:lvlJc w:val="left"/>
      <w:pPr>
        <w:ind w:left="2927" w:hanging="360"/>
      </w:pPr>
    </w:lvl>
    <w:lvl w:ilvl="4" w:tplc="04210019" w:tentative="1">
      <w:start w:val="1"/>
      <w:numFmt w:val="lowerLetter"/>
      <w:lvlText w:val="%5."/>
      <w:lvlJc w:val="left"/>
      <w:pPr>
        <w:ind w:left="3647" w:hanging="360"/>
      </w:pPr>
    </w:lvl>
    <w:lvl w:ilvl="5" w:tplc="0421001B" w:tentative="1">
      <w:start w:val="1"/>
      <w:numFmt w:val="lowerRoman"/>
      <w:lvlText w:val="%6."/>
      <w:lvlJc w:val="right"/>
      <w:pPr>
        <w:ind w:left="4367" w:hanging="180"/>
      </w:pPr>
    </w:lvl>
    <w:lvl w:ilvl="6" w:tplc="0421000F" w:tentative="1">
      <w:start w:val="1"/>
      <w:numFmt w:val="decimal"/>
      <w:lvlText w:val="%7."/>
      <w:lvlJc w:val="left"/>
      <w:pPr>
        <w:ind w:left="5087" w:hanging="360"/>
      </w:pPr>
    </w:lvl>
    <w:lvl w:ilvl="7" w:tplc="04210019" w:tentative="1">
      <w:start w:val="1"/>
      <w:numFmt w:val="lowerLetter"/>
      <w:lvlText w:val="%8."/>
      <w:lvlJc w:val="left"/>
      <w:pPr>
        <w:ind w:left="5807" w:hanging="360"/>
      </w:pPr>
    </w:lvl>
    <w:lvl w:ilvl="8" w:tplc="0421001B" w:tentative="1">
      <w:start w:val="1"/>
      <w:numFmt w:val="lowerRoman"/>
      <w:lvlText w:val="%9."/>
      <w:lvlJc w:val="right"/>
      <w:pPr>
        <w:ind w:left="6527" w:hanging="180"/>
      </w:pPr>
    </w:lvl>
  </w:abstractNum>
  <w:abstractNum w:abstractNumId="12" w15:restartNumberingAfterBreak="0">
    <w:nsid w:val="55DC23B1"/>
    <w:multiLevelType w:val="hybridMultilevel"/>
    <w:tmpl w:val="B33ED2B4"/>
    <w:lvl w:ilvl="0" w:tplc="052E02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8CD7AB0"/>
    <w:multiLevelType w:val="hybridMultilevel"/>
    <w:tmpl w:val="0164A2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F940769"/>
    <w:multiLevelType w:val="hybridMultilevel"/>
    <w:tmpl w:val="145EE15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632A150A"/>
    <w:multiLevelType w:val="hybridMultilevel"/>
    <w:tmpl w:val="9A149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43223A8"/>
    <w:multiLevelType w:val="hybridMultilevel"/>
    <w:tmpl w:val="4FC6F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A4E7D2D"/>
    <w:multiLevelType w:val="hybridMultilevel"/>
    <w:tmpl w:val="2E967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37D641C"/>
    <w:multiLevelType w:val="hybridMultilevel"/>
    <w:tmpl w:val="A0020EC6"/>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15:restartNumberingAfterBreak="0">
    <w:nsid w:val="73EA31CC"/>
    <w:multiLevelType w:val="hybridMultilevel"/>
    <w:tmpl w:val="184EE19A"/>
    <w:lvl w:ilvl="0" w:tplc="C72437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74D8538D"/>
    <w:multiLevelType w:val="hybridMultilevel"/>
    <w:tmpl w:val="4332257E"/>
    <w:lvl w:ilvl="0" w:tplc="0421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771B1120"/>
    <w:multiLevelType w:val="hybridMultilevel"/>
    <w:tmpl w:val="A2ECA8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7"/>
  </w:num>
  <w:num w:numId="3">
    <w:abstractNumId w:val="6"/>
  </w:num>
  <w:num w:numId="4">
    <w:abstractNumId w:val="9"/>
  </w:num>
  <w:num w:numId="5">
    <w:abstractNumId w:val="3"/>
  </w:num>
  <w:num w:numId="6">
    <w:abstractNumId w:val="2"/>
  </w:num>
  <w:num w:numId="7">
    <w:abstractNumId w:val="13"/>
  </w:num>
  <w:num w:numId="8">
    <w:abstractNumId w:val="20"/>
  </w:num>
  <w:num w:numId="9">
    <w:abstractNumId w:val="7"/>
  </w:num>
  <w:num w:numId="10">
    <w:abstractNumId w:val="4"/>
  </w:num>
  <w:num w:numId="11">
    <w:abstractNumId w:val="18"/>
  </w:num>
  <w:num w:numId="12">
    <w:abstractNumId w:val="14"/>
  </w:num>
  <w:num w:numId="13">
    <w:abstractNumId w:val="5"/>
  </w:num>
  <w:num w:numId="14">
    <w:abstractNumId w:val="21"/>
  </w:num>
  <w:num w:numId="15">
    <w:abstractNumId w:val="15"/>
  </w:num>
  <w:num w:numId="16">
    <w:abstractNumId w:val="12"/>
  </w:num>
  <w:num w:numId="17">
    <w:abstractNumId w:val="0"/>
  </w:num>
  <w:num w:numId="18">
    <w:abstractNumId w:val="16"/>
  </w:num>
  <w:num w:numId="19">
    <w:abstractNumId w:val="1"/>
  </w:num>
  <w:num w:numId="20">
    <w:abstractNumId w:val="19"/>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1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96"/>
    <w:rsid w:val="00003D61"/>
    <w:rsid w:val="00016A18"/>
    <w:rsid w:val="00024BFE"/>
    <w:rsid w:val="00055D03"/>
    <w:rsid w:val="00066514"/>
    <w:rsid w:val="00066A68"/>
    <w:rsid w:val="000772D2"/>
    <w:rsid w:val="0008005A"/>
    <w:rsid w:val="000836E9"/>
    <w:rsid w:val="000B17CF"/>
    <w:rsid w:val="000C0254"/>
    <w:rsid w:val="000D0131"/>
    <w:rsid w:val="000D581A"/>
    <w:rsid w:val="000E0A99"/>
    <w:rsid w:val="000E6D27"/>
    <w:rsid w:val="000E7BB9"/>
    <w:rsid w:val="0012558C"/>
    <w:rsid w:val="00130889"/>
    <w:rsid w:val="00132A20"/>
    <w:rsid w:val="00133B0D"/>
    <w:rsid w:val="00136434"/>
    <w:rsid w:val="001377F1"/>
    <w:rsid w:val="0014537B"/>
    <w:rsid w:val="0014743F"/>
    <w:rsid w:val="00154FB1"/>
    <w:rsid w:val="001707A4"/>
    <w:rsid w:val="0017448E"/>
    <w:rsid w:val="00181819"/>
    <w:rsid w:val="001B0746"/>
    <w:rsid w:val="001B0810"/>
    <w:rsid w:val="001B2C53"/>
    <w:rsid w:val="001D2424"/>
    <w:rsid w:val="001E0D9A"/>
    <w:rsid w:val="001F0184"/>
    <w:rsid w:val="001F1EC4"/>
    <w:rsid w:val="00205425"/>
    <w:rsid w:val="00217B43"/>
    <w:rsid w:val="00230ADC"/>
    <w:rsid w:val="00231ED7"/>
    <w:rsid w:val="00242A8A"/>
    <w:rsid w:val="0024727E"/>
    <w:rsid w:val="00250A65"/>
    <w:rsid w:val="002539F1"/>
    <w:rsid w:val="00257396"/>
    <w:rsid w:val="00261E0F"/>
    <w:rsid w:val="002A46FB"/>
    <w:rsid w:val="002A4BAC"/>
    <w:rsid w:val="002C4D07"/>
    <w:rsid w:val="002F63E0"/>
    <w:rsid w:val="002F748A"/>
    <w:rsid w:val="00315A0B"/>
    <w:rsid w:val="003170FD"/>
    <w:rsid w:val="00352A35"/>
    <w:rsid w:val="003654EE"/>
    <w:rsid w:val="003668AF"/>
    <w:rsid w:val="00375C4D"/>
    <w:rsid w:val="0038272C"/>
    <w:rsid w:val="0039286C"/>
    <w:rsid w:val="0039353B"/>
    <w:rsid w:val="004337FC"/>
    <w:rsid w:val="00446627"/>
    <w:rsid w:val="00456B68"/>
    <w:rsid w:val="00462A67"/>
    <w:rsid w:val="00465291"/>
    <w:rsid w:val="00467FE3"/>
    <w:rsid w:val="00474247"/>
    <w:rsid w:val="00551411"/>
    <w:rsid w:val="00564D37"/>
    <w:rsid w:val="00576E47"/>
    <w:rsid w:val="005830C2"/>
    <w:rsid w:val="00583110"/>
    <w:rsid w:val="005900BC"/>
    <w:rsid w:val="005A03F7"/>
    <w:rsid w:val="005C0D46"/>
    <w:rsid w:val="005D7ECF"/>
    <w:rsid w:val="005E1E70"/>
    <w:rsid w:val="005F14BA"/>
    <w:rsid w:val="00600B5A"/>
    <w:rsid w:val="0060133F"/>
    <w:rsid w:val="006149AB"/>
    <w:rsid w:val="00636F11"/>
    <w:rsid w:val="006450FC"/>
    <w:rsid w:val="006502ED"/>
    <w:rsid w:val="00663C4F"/>
    <w:rsid w:val="00673383"/>
    <w:rsid w:val="00673CF6"/>
    <w:rsid w:val="00687AC2"/>
    <w:rsid w:val="00695F35"/>
    <w:rsid w:val="006D5B31"/>
    <w:rsid w:val="006E1B11"/>
    <w:rsid w:val="006E37DC"/>
    <w:rsid w:val="006E5576"/>
    <w:rsid w:val="006F1C67"/>
    <w:rsid w:val="00700BB1"/>
    <w:rsid w:val="00712F30"/>
    <w:rsid w:val="00734C74"/>
    <w:rsid w:val="00735598"/>
    <w:rsid w:val="00741CEB"/>
    <w:rsid w:val="00764DE4"/>
    <w:rsid w:val="0077257F"/>
    <w:rsid w:val="0078209B"/>
    <w:rsid w:val="00783FC4"/>
    <w:rsid w:val="007B2E34"/>
    <w:rsid w:val="007D0228"/>
    <w:rsid w:val="007F54BD"/>
    <w:rsid w:val="007F7750"/>
    <w:rsid w:val="00823A5B"/>
    <w:rsid w:val="00824CDB"/>
    <w:rsid w:val="00831734"/>
    <w:rsid w:val="008319AF"/>
    <w:rsid w:val="0083251B"/>
    <w:rsid w:val="00836AD2"/>
    <w:rsid w:val="0085277E"/>
    <w:rsid w:val="00862365"/>
    <w:rsid w:val="00865DAD"/>
    <w:rsid w:val="00867BA1"/>
    <w:rsid w:val="0087278B"/>
    <w:rsid w:val="0087433D"/>
    <w:rsid w:val="00881091"/>
    <w:rsid w:val="008B486B"/>
    <w:rsid w:val="008F46A1"/>
    <w:rsid w:val="008F53E4"/>
    <w:rsid w:val="00910941"/>
    <w:rsid w:val="0091436E"/>
    <w:rsid w:val="0092095D"/>
    <w:rsid w:val="00924D4B"/>
    <w:rsid w:val="00935D27"/>
    <w:rsid w:val="0094192E"/>
    <w:rsid w:val="00996D14"/>
    <w:rsid w:val="00997E81"/>
    <w:rsid w:val="009A1230"/>
    <w:rsid w:val="009C04D9"/>
    <w:rsid w:val="009C65A8"/>
    <w:rsid w:val="009D5249"/>
    <w:rsid w:val="00A01E1B"/>
    <w:rsid w:val="00A507B8"/>
    <w:rsid w:val="00A63648"/>
    <w:rsid w:val="00A65BB9"/>
    <w:rsid w:val="00A7196F"/>
    <w:rsid w:val="00A76508"/>
    <w:rsid w:val="00A94F81"/>
    <w:rsid w:val="00A95C1B"/>
    <w:rsid w:val="00AA6494"/>
    <w:rsid w:val="00AA729D"/>
    <w:rsid w:val="00AC3E8B"/>
    <w:rsid w:val="00AC4AA4"/>
    <w:rsid w:val="00AD5145"/>
    <w:rsid w:val="00AE06AA"/>
    <w:rsid w:val="00AE1B09"/>
    <w:rsid w:val="00AE5FA8"/>
    <w:rsid w:val="00AE696B"/>
    <w:rsid w:val="00AE7244"/>
    <w:rsid w:val="00B005FF"/>
    <w:rsid w:val="00B229F9"/>
    <w:rsid w:val="00B4228B"/>
    <w:rsid w:val="00B51C4A"/>
    <w:rsid w:val="00B637FD"/>
    <w:rsid w:val="00B85F9B"/>
    <w:rsid w:val="00B96444"/>
    <w:rsid w:val="00BA42EF"/>
    <w:rsid w:val="00BA644B"/>
    <w:rsid w:val="00BA7FD4"/>
    <w:rsid w:val="00BB482B"/>
    <w:rsid w:val="00BC65DA"/>
    <w:rsid w:val="00BC7316"/>
    <w:rsid w:val="00BC78BD"/>
    <w:rsid w:val="00BD617B"/>
    <w:rsid w:val="00BE17B4"/>
    <w:rsid w:val="00BF650D"/>
    <w:rsid w:val="00C1728B"/>
    <w:rsid w:val="00C6037A"/>
    <w:rsid w:val="00C761C7"/>
    <w:rsid w:val="00C848B5"/>
    <w:rsid w:val="00C9521D"/>
    <w:rsid w:val="00CB46DB"/>
    <w:rsid w:val="00CB776D"/>
    <w:rsid w:val="00CC4647"/>
    <w:rsid w:val="00D00719"/>
    <w:rsid w:val="00D559E7"/>
    <w:rsid w:val="00D62C9E"/>
    <w:rsid w:val="00D66950"/>
    <w:rsid w:val="00D9003B"/>
    <w:rsid w:val="00D9339C"/>
    <w:rsid w:val="00DB3244"/>
    <w:rsid w:val="00DE24FB"/>
    <w:rsid w:val="00E471B0"/>
    <w:rsid w:val="00E74611"/>
    <w:rsid w:val="00EA6362"/>
    <w:rsid w:val="00EB50C5"/>
    <w:rsid w:val="00EC282B"/>
    <w:rsid w:val="00EC50AF"/>
    <w:rsid w:val="00EE3063"/>
    <w:rsid w:val="00EE4050"/>
    <w:rsid w:val="00EF7EB9"/>
    <w:rsid w:val="00F036E9"/>
    <w:rsid w:val="00F05382"/>
    <w:rsid w:val="00F20DBD"/>
    <w:rsid w:val="00F2122E"/>
    <w:rsid w:val="00F22CD5"/>
    <w:rsid w:val="00F25E8C"/>
    <w:rsid w:val="00F27715"/>
    <w:rsid w:val="00F37FE6"/>
    <w:rsid w:val="00F45D32"/>
    <w:rsid w:val="00F66671"/>
    <w:rsid w:val="00F813CB"/>
    <w:rsid w:val="00F86FCE"/>
    <w:rsid w:val="00FA6429"/>
    <w:rsid w:val="00FC6EB7"/>
    <w:rsid w:val="00FD14BE"/>
    <w:rsid w:val="00FD31CD"/>
    <w:rsid w:val="00FD3367"/>
    <w:rsid w:val="00FE3965"/>
    <w:rsid w:val="00FE39AE"/>
    <w:rsid w:val="00FF06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BA5B"/>
  <w15:chartTrackingRefBased/>
  <w15:docId w15:val="{07F04437-A6AC-F749-ADBC-1896651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20DBD"/>
    <w:pPr>
      <w:ind w:left="720"/>
      <w:contextualSpacing/>
    </w:pPr>
  </w:style>
  <w:style w:type="paragraph" w:styleId="TeksCatatanKaki">
    <w:name w:val="footnote text"/>
    <w:basedOn w:val="Normal"/>
    <w:link w:val="TeksCatatanKakiKAR"/>
    <w:uiPriority w:val="99"/>
    <w:semiHidden/>
    <w:unhideWhenUsed/>
    <w:rsid w:val="00600B5A"/>
    <w:rPr>
      <w:sz w:val="20"/>
      <w:szCs w:val="20"/>
    </w:rPr>
  </w:style>
  <w:style w:type="character" w:customStyle="1" w:styleId="TeksCatatanKakiKAR">
    <w:name w:val="Teks Catatan Kaki KAR"/>
    <w:basedOn w:val="FontParagrafDefault"/>
    <w:link w:val="TeksCatatanKaki"/>
    <w:uiPriority w:val="99"/>
    <w:semiHidden/>
    <w:rsid w:val="00600B5A"/>
    <w:rPr>
      <w:sz w:val="20"/>
      <w:szCs w:val="20"/>
    </w:rPr>
  </w:style>
  <w:style w:type="character" w:styleId="ReferensiCatatanKaki">
    <w:name w:val="footnote reference"/>
    <w:basedOn w:val="FontParagrafDefault"/>
    <w:uiPriority w:val="99"/>
    <w:semiHidden/>
    <w:unhideWhenUsed/>
    <w:rsid w:val="00600B5A"/>
    <w:rPr>
      <w:vertAlign w:val="superscript"/>
    </w:rPr>
  </w:style>
  <w:style w:type="paragraph" w:styleId="Header">
    <w:name w:val="header"/>
    <w:basedOn w:val="Normal"/>
    <w:link w:val="HeaderKAR"/>
    <w:uiPriority w:val="99"/>
    <w:unhideWhenUsed/>
    <w:rsid w:val="00FF06E8"/>
    <w:pPr>
      <w:tabs>
        <w:tab w:val="center" w:pos="4513"/>
        <w:tab w:val="right" w:pos="9026"/>
      </w:tabs>
    </w:pPr>
  </w:style>
  <w:style w:type="character" w:customStyle="1" w:styleId="HeaderKAR">
    <w:name w:val="Header KAR"/>
    <w:basedOn w:val="FontParagrafDefault"/>
    <w:link w:val="Header"/>
    <w:uiPriority w:val="99"/>
    <w:rsid w:val="00FF06E8"/>
  </w:style>
  <w:style w:type="paragraph" w:styleId="Footer">
    <w:name w:val="footer"/>
    <w:basedOn w:val="Normal"/>
    <w:link w:val="FooterKAR"/>
    <w:uiPriority w:val="99"/>
    <w:unhideWhenUsed/>
    <w:rsid w:val="00FF06E8"/>
    <w:pPr>
      <w:tabs>
        <w:tab w:val="center" w:pos="4513"/>
        <w:tab w:val="right" w:pos="9026"/>
      </w:tabs>
    </w:pPr>
  </w:style>
  <w:style w:type="character" w:customStyle="1" w:styleId="FooterKAR">
    <w:name w:val="Footer KAR"/>
    <w:basedOn w:val="FontParagrafDefault"/>
    <w:link w:val="Footer"/>
    <w:uiPriority w:val="99"/>
    <w:rsid w:val="00FF06E8"/>
  </w:style>
  <w:style w:type="character" w:customStyle="1" w:styleId="apple-converted-space">
    <w:name w:val="apple-converted-space"/>
    <w:basedOn w:val="FontParagrafDefault"/>
    <w:rsid w:val="00066A68"/>
  </w:style>
  <w:style w:type="character" w:styleId="Penekanan">
    <w:name w:val="Emphasis"/>
    <w:basedOn w:val="FontParagrafDefault"/>
    <w:uiPriority w:val="20"/>
    <w:qFormat/>
    <w:rsid w:val="00066A68"/>
    <w:rPr>
      <w:i/>
      <w:iCs/>
    </w:rPr>
  </w:style>
  <w:style w:type="paragraph" w:styleId="NormalWeb">
    <w:name w:val="Normal (Web)"/>
    <w:basedOn w:val="Normal"/>
    <w:uiPriority w:val="99"/>
    <w:unhideWhenUsed/>
    <w:rsid w:val="00AE1B09"/>
    <w:pPr>
      <w:spacing w:before="100" w:beforeAutospacing="1" w:after="100" w:afterAutospacing="1"/>
    </w:pPr>
    <w:rPr>
      <w:rFonts w:ascii="Times New Roman" w:eastAsia="Times New Roman" w:hAnsi="Times New Roman" w:cs="Times New Roman"/>
      <w:lang w:eastAsia="id-ID"/>
    </w:rPr>
  </w:style>
  <w:style w:type="character" w:styleId="Hyperlink">
    <w:name w:val="Hyperlink"/>
    <w:basedOn w:val="FontParagrafDefault"/>
    <w:uiPriority w:val="99"/>
    <w:unhideWhenUsed/>
    <w:rsid w:val="00576E47"/>
    <w:rPr>
      <w:color w:val="0563C1" w:themeColor="hyperlink"/>
      <w:u w:val="single"/>
    </w:rPr>
  </w:style>
  <w:style w:type="character" w:styleId="SebutanYangBelumTerselesaikan">
    <w:name w:val="Unresolved Mention"/>
    <w:basedOn w:val="FontParagrafDefault"/>
    <w:uiPriority w:val="99"/>
    <w:semiHidden/>
    <w:unhideWhenUsed/>
    <w:rsid w:val="00576E47"/>
    <w:rPr>
      <w:color w:val="605E5C"/>
      <w:shd w:val="clear" w:color="auto" w:fill="E1DFDD"/>
    </w:rPr>
  </w:style>
  <w:style w:type="paragraph" w:styleId="HTMLSudahDiformat">
    <w:name w:val="HTML Preformatted"/>
    <w:basedOn w:val="Normal"/>
    <w:link w:val="HTMLSudahDiformatKAR"/>
    <w:uiPriority w:val="99"/>
    <w:semiHidden/>
    <w:unhideWhenUsed/>
    <w:rsid w:val="0013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1377F1"/>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29906">
      <w:bodyDiv w:val="1"/>
      <w:marLeft w:val="0"/>
      <w:marRight w:val="0"/>
      <w:marTop w:val="0"/>
      <w:marBottom w:val="0"/>
      <w:divBdr>
        <w:top w:val="none" w:sz="0" w:space="0" w:color="auto"/>
        <w:left w:val="none" w:sz="0" w:space="0" w:color="auto"/>
        <w:bottom w:val="none" w:sz="0" w:space="0" w:color="auto"/>
        <w:right w:val="none" w:sz="0" w:space="0" w:color="auto"/>
      </w:divBdr>
    </w:div>
    <w:div w:id="579679929">
      <w:bodyDiv w:val="1"/>
      <w:marLeft w:val="0"/>
      <w:marRight w:val="0"/>
      <w:marTop w:val="0"/>
      <w:marBottom w:val="0"/>
      <w:divBdr>
        <w:top w:val="none" w:sz="0" w:space="0" w:color="auto"/>
        <w:left w:val="none" w:sz="0" w:space="0" w:color="auto"/>
        <w:bottom w:val="none" w:sz="0" w:space="0" w:color="auto"/>
        <w:right w:val="none" w:sz="0" w:space="0" w:color="auto"/>
      </w:divBdr>
    </w:div>
    <w:div w:id="993414590">
      <w:bodyDiv w:val="1"/>
      <w:marLeft w:val="0"/>
      <w:marRight w:val="0"/>
      <w:marTop w:val="0"/>
      <w:marBottom w:val="0"/>
      <w:divBdr>
        <w:top w:val="none" w:sz="0" w:space="0" w:color="auto"/>
        <w:left w:val="none" w:sz="0" w:space="0" w:color="auto"/>
        <w:bottom w:val="none" w:sz="0" w:space="0" w:color="auto"/>
        <w:right w:val="none" w:sz="0" w:space="0" w:color="auto"/>
      </w:divBdr>
    </w:div>
    <w:div w:id="1159225327">
      <w:bodyDiv w:val="1"/>
      <w:marLeft w:val="0"/>
      <w:marRight w:val="0"/>
      <w:marTop w:val="0"/>
      <w:marBottom w:val="0"/>
      <w:divBdr>
        <w:top w:val="none" w:sz="0" w:space="0" w:color="auto"/>
        <w:left w:val="none" w:sz="0" w:space="0" w:color="auto"/>
        <w:bottom w:val="none" w:sz="0" w:space="0" w:color="auto"/>
        <w:right w:val="none" w:sz="0" w:space="0" w:color="auto"/>
      </w:divBdr>
      <w:divsChild>
        <w:div w:id="1736004669">
          <w:marLeft w:val="0"/>
          <w:marRight w:val="0"/>
          <w:marTop w:val="0"/>
          <w:marBottom w:val="0"/>
          <w:divBdr>
            <w:top w:val="none" w:sz="0" w:space="0" w:color="auto"/>
            <w:left w:val="none" w:sz="0" w:space="0" w:color="auto"/>
            <w:bottom w:val="none" w:sz="0" w:space="0" w:color="auto"/>
            <w:right w:val="none" w:sz="0" w:space="0" w:color="auto"/>
          </w:divBdr>
          <w:divsChild>
            <w:div w:id="2109740430">
              <w:marLeft w:val="0"/>
              <w:marRight w:val="0"/>
              <w:marTop w:val="0"/>
              <w:marBottom w:val="0"/>
              <w:divBdr>
                <w:top w:val="none" w:sz="0" w:space="0" w:color="auto"/>
                <w:left w:val="none" w:sz="0" w:space="0" w:color="auto"/>
                <w:bottom w:val="none" w:sz="0" w:space="0" w:color="auto"/>
                <w:right w:val="none" w:sz="0" w:space="0" w:color="auto"/>
              </w:divBdr>
              <w:divsChild>
                <w:div w:id="5835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8198">
      <w:bodyDiv w:val="1"/>
      <w:marLeft w:val="0"/>
      <w:marRight w:val="0"/>
      <w:marTop w:val="0"/>
      <w:marBottom w:val="0"/>
      <w:divBdr>
        <w:top w:val="none" w:sz="0" w:space="0" w:color="auto"/>
        <w:left w:val="none" w:sz="0" w:space="0" w:color="auto"/>
        <w:bottom w:val="none" w:sz="0" w:space="0" w:color="auto"/>
        <w:right w:val="none" w:sz="0" w:space="0" w:color="auto"/>
      </w:divBdr>
      <w:divsChild>
        <w:div w:id="1469858779">
          <w:marLeft w:val="0"/>
          <w:marRight w:val="0"/>
          <w:marTop w:val="0"/>
          <w:marBottom w:val="0"/>
          <w:divBdr>
            <w:top w:val="none" w:sz="0" w:space="0" w:color="auto"/>
            <w:left w:val="none" w:sz="0" w:space="0" w:color="auto"/>
            <w:bottom w:val="none" w:sz="0" w:space="0" w:color="auto"/>
            <w:right w:val="none" w:sz="0" w:space="0" w:color="auto"/>
          </w:divBdr>
          <w:divsChild>
            <w:div w:id="1656646592">
              <w:marLeft w:val="0"/>
              <w:marRight w:val="0"/>
              <w:marTop w:val="0"/>
              <w:marBottom w:val="0"/>
              <w:divBdr>
                <w:top w:val="none" w:sz="0" w:space="0" w:color="auto"/>
                <w:left w:val="none" w:sz="0" w:space="0" w:color="auto"/>
                <w:bottom w:val="none" w:sz="0" w:space="0" w:color="auto"/>
                <w:right w:val="none" w:sz="0" w:space="0" w:color="auto"/>
              </w:divBdr>
              <w:divsChild>
                <w:div w:id="17863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3902">
      <w:bodyDiv w:val="1"/>
      <w:marLeft w:val="0"/>
      <w:marRight w:val="0"/>
      <w:marTop w:val="0"/>
      <w:marBottom w:val="0"/>
      <w:divBdr>
        <w:top w:val="none" w:sz="0" w:space="0" w:color="auto"/>
        <w:left w:val="none" w:sz="0" w:space="0" w:color="auto"/>
        <w:bottom w:val="none" w:sz="0" w:space="0" w:color="auto"/>
        <w:right w:val="none" w:sz="0" w:space="0" w:color="auto"/>
      </w:divBdr>
    </w:div>
    <w:div w:id="18172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A324-A440-7949-88CA-C4B361AB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17</Pages>
  <Words>5333</Words>
  <Characters>30400</Characters>
  <Application>Microsoft Office Word</Application>
  <DocSecurity>0</DocSecurity>
  <Lines>253</Lines>
  <Paragraphs>71</Paragraphs>
  <ScaleCrop>false</ScaleCrop>
  <Company/>
  <LinksUpToDate>false</LinksUpToDate>
  <CharactersWithSpaces>35662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Microsoft Office</dc:creator>
  <cp:keywords/>
  <dc:description/>
  <cp:lastModifiedBy>Pengguna Microsoft Office</cp:lastModifiedBy>
  <cp:revision>62</cp:revision>
  <dcterms:created xsi:type="dcterms:W3CDTF">2019-04-27T05:46:00Z</dcterms:created>
  <dcterms:modified xsi:type="dcterms:W3CDTF">2020-02-14T13:26:00Z</dcterms:modified>
</cp:coreProperties>
</file>