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B14" w:rsidRDefault="00FA1A88" w:rsidP="00EE77D2">
      <w:pPr>
        <w:spacing w:line="240" w:lineRule="auto"/>
        <w:ind w:left="0" w:firstLine="0"/>
        <w:jc w:val="center"/>
        <w:rPr>
          <w:rFonts w:ascii="Times New Roman" w:hAnsi="Times New Roman" w:cs="Times New Roman"/>
          <w:b/>
        </w:rPr>
      </w:pPr>
      <w:r>
        <w:rPr>
          <w:rFonts w:ascii="Times New Roman" w:hAnsi="Times New Roman" w:cs="Times New Roman"/>
          <w:b/>
        </w:rPr>
        <w:t>ENDOGAMY MARRIAGE TRADITION OF SAYYID COMMUNITY IN</w:t>
      </w:r>
      <w:r w:rsidRPr="00486B14">
        <w:rPr>
          <w:rFonts w:ascii="Times New Roman" w:hAnsi="Times New Roman" w:cs="Times New Roman"/>
          <w:b/>
        </w:rPr>
        <w:t xml:space="preserve"> SIDENRE VILLAGE, BINAMU DISTRICT, JENEPONTO REGENCY</w:t>
      </w:r>
    </w:p>
    <w:p w:rsidR="00486B14" w:rsidRDefault="00486B14" w:rsidP="00EE77D2">
      <w:pPr>
        <w:spacing w:line="240" w:lineRule="auto"/>
        <w:ind w:left="0" w:firstLine="0"/>
        <w:jc w:val="center"/>
        <w:rPr>
          <w:rFonts w:ascii="Times New Roman" w:hAnsi="Times New Roman" w:cs="Times New Roman"/>
          <w:b/>
        </w:rPr>
      </w:pPr>
    </w:p>
    <w:p w:rsidR="00E0019F" w:rsidRDefault="00E0019F" w:rsidP="00EE77D2">
      <w:pPr>
        <w:spacing w:line="240" w:lineRule="auto"/>
        <w:ind w:left="0" w:firstLine="0"/>
        <w:jc w:val="center"/>
        <w:rPr>
          <w:rFonts w:ascii="Times New Roman" w:hAnsi="Times New Roman" w:cs="Times New Roman"/>
          <w:b/>
        </w:rPr>
      </w:pPr>
      <w:r>
        <w:rPr>
          <w:rFonts w:ascii="Times New Roman" w:hAnsi="Times New Roman" w:cs="Times New Roman"/>
          <w:b/>
        </w:rPr>
        <w:t>Syamzan Syukur dan Arbianti</w:t>
      </w:r>
    </w:p>
    <w:p w:rsidR="0074069B" w:rsidRDefault="00201144" w:rsidP="00EE77D2">
      <w:pPr>
        <w:spacing w:line="240" w:lineRule="auto"/>
        <w:ind w:left="0" w:firstLine="0"/>
        <w:jc w:val="center"/>
        <w:rPr>
          <w:rFonts w:ascii="Times New Roman" w:hAnsi="Times New Roman" w:cs="Times New Roman"/>
          <w:b/>
        </w:rPr>
      </w:pPr>
      <w:r>
        <w:rPr>
          <w:rFonts w:ascii="Times New Roman" w:hAnsi="Times New Roman" w:cs="Times New Roman"/>
          <w:b/>
        </w:rPr>
        <w:t>Abstract</w:t>
      </w:r>
    </w:p>
    <w:p w:rsidR="00201144" w:rsidRPr="00201144" w:rsidRDefault="00201144" w:rsidP="00A92CDE">
      <w:pPr>
        <w:spacing w:line="240" w:lineRule="auto"/>
        <w:ind w:left="720" w:firstLine="0"/>
        <w:rPr>
          <w:rFonts w:ascii="Times New Roman" w:hAnsi="Times New Roman" w:cs="Times New Roman"/>
          <w:bCs/>
          <w:i/>
          <w:iCs/>
        </w:rPr>
      </w:pPr>
      <w:r w:rsidRPr="00201144">
        <w:rPr>
          <w:rFonts w:ascii="Times New Roman" w:hAnsi="Times New Roman" w:cs="Times New Roman"/>
          <w:bCs/>
          <w:i/>
          <w:iCs/>
        </w:rPr>
        <w:t xml:space="preserve">The findings of this article revealed that Sayyed community in the Sidenre subdistrict of Binamu District, Jenneponto District </w:t>
      </w:r>
      <w:r>
        <w:rPr>
          <w:rFonts w:ascii="Times New Roman" w:hAnsi="Times New Roman" w:cs="Times New Roman"/>
          <w:bCs/>
          <w:i/>
          <w:iCs/>
        </w:rPr>
        <w:t xml:space="preserve">which still </w:t>
      </w:r>
      <w:r w:rsidRPr="00201144">
        <w:rPr>
          <w:rFonts w:ascii="Times New Roman" w:hAnsi="Times New Roman" w:cs="Times New Roman"/>
          <w:bCs/>
          <w:i/>
          <w:iCs/>
        </w:rPr>
        <w:t>maintained the tradition of edogamy marriage (The marriage between clans or kinship among them</w:t>
      </w:r>
      <w:r>
        <w:rPr>
          <w:rFonts w:ascii="Times New Roman" w:hAnsi="Times New Roman" w:cs="Times New Roman"/>
          <w:bCs/>
          <w:i/>
          <w:iCs/>
        </w:rPr>
        <w:t>). Sayye</w:t>
      </w:r>
      <w:r w:rsidRPr="00201144">
        <w:rPr>
          <w:rFonts w:ascii="Times New Roman" w:hAnsi="Times New Roman" w:cs="Times New Roman"/>
          <w:bCs/>
          <w:i/>
          <w:iCs/>
        </w:rPr>
        <w:t>’</w:t>
      </w:r>
      <w:r>
        <w:rPr>
          <w:rFonts w:ascii="Times New Roman" w:hAnsi="Times New Roman" w:cs="Times New Roman"/>
          <w:bCs/>
          <w:i/>
          <w:iCs/>
        </w:rPr>
        <w:t xml:space="preserve"> women were</w:t>
      </w:r>
      <w:r w:rsidRPr="00201144">
        <w:rPr>
          <w:rFonts w:ascii="Times New Roman" w:hAnsi="Times New Roman" w:cs="Times New Roman"/>
          <w:bCs/>
          <w:i/>
          <w:iCs/>
        </w:rPr>
        <w:t xml:space="preserve"> </w:t>
      </w:r>
      <w:r>
        <w:rPr>
          <w:rFonts w:ascii="Times New Roman" w:hAnsi="Times New Roman" w:cs="Times New Roman"/>
          <w:bCs/>
          <w:i/>
          <w:iCs/>
        </w:rPr>
        <w:t>named</w:t>
      </w:r>
      <w:r w:rsidRPr="00201144">
        <w:rPr>
          <w:rFonts w:ascii="Times New Roman" w:hAnsi="Times New Roman" w:cs="Times New Roman"/>
          <w:bCs/>
          <w:i/>
          <w:iCs/>
        </w:rPr>
        <w:t xml:space="preserve"> </w:t>
      </w:r>
      <w:r>
        <w:rPr>
          <w:rFonts w:ascii="Times New Roman" w:hAnsi="Times New Roman" w:cs="Times New Roman"/>
          <w:bCs/>
          <w:i/>
          <w:iCs/>
        </w:rPr>
        <w:t>as syarifah or sayyidah who were</w:t>
      </w:r>
      <w:r w:rsidRPr="00201144">
        <w:rPr>
          <w:rFonts w:ascii="Times New Roman" w:hAnsi="Times New Roman" w:cs="Times New Roman"/>
          <w:bCs/>
          <w:i/>
          <w:iCs/>
        </w:rPr>
        <w:t xml:space="preserve"> </w:t>
      </w:r>
      <w:r>
        <w:rPr>
          <w:rFonts w:ascii="Times New Roman" w:hAnsi="Times New Roman" w:cs="Times New Roman"/>
          <w:bCs/>
          <w:i/>
          <w:iCs/>
        </w:rPr>
        <w:t>prohibited</w:t>
      </w:r>
      <w:r w:rsidRPr="00201144">
        <w:rPr>
          <w:rFonts w:ascii="Times New Roman" w:hAnsi="Times New Roman" w:cs="Times New Roman"/>
          <w:bCs/>
          <w:i/>
          <w:iCs/>
        </w:rPr>
        <w:t xml:space="preserve"> marry</w:t>
      </w:r>
      <w:r>
        <w:rPr>
          <w:rFonts w:ascii="Times New Roman" w:hAnsi="Times New Roman" w:cs="Times New Roman"/>
          <w:bCs/>
          <w:i/>
          <w:iCs/>
        </w:rPr>
        <w:t>ing</w:t>
      </w:r>
      <w:r w:rsidRPr="00201144">
        <w:rPr>
          <w:rFonts w:ascii="Times New Roman" w:hAnsi="Times New Roman" w:cs="Times New Roman"/>
          <w:bCs/>
          <w:i/>
          <w:iCs/>
        </w:rPr>
        <w:t xml:space="preserve"> </w:t>
      </w:r>
      <w:r>
        <w:rPr>
          <w:rFonts w:ascii="Times New Roman" w:hAnsi="Times New Roman" w:cs="Times New Roman"/>
          <w:bCs/>
          <w:i/>
          <w:iCs/>
        </w:rPr>
        <w:t xml:space="preserve">with </w:t>
      </w:r>
      <w:r w:rsidRPr="00201144">
        <w:rPr>
          <w:rFonts w:ascii="Times New Roman" w:hAnsi="Times New Roman" w:cs="Times New Roman"/>
          <w:bCs/>
          <w:i/>
          <w:iCs/>
        </w:rPr>
        <w:t xml:space="preserve">men who </w:t>
      </w:r>
      <w:r>
        <w:rPr>
          <w:rFonts w:ascii="Times New Roman" w:hAnsi="Times New Roman" w:cs="Times New Roman"/>
          <w:bCs/>
          <w:i/>
          <w:iCs/>
        </w:rPr>
        <w:t>were</w:t>
      </w:r>
      <w:r w:rsidRPr="00201144">
        <w:rPr>
          <w:rFonts w:ascii="Times New Roman" w:hAnsi="Times New Roman" w:cs="Times New Roman"/>
          <w:bCs/>
          <w:i/>
          <w:iCs/>
        </w:rPr>
        <w:t xml:space="preserve"> not Sayye’</w:t>
      </w:r>
      <w:r>
        <w:rPr>
          <w:rFonts w:ascii="Times New Roman" w:hAnsi="Times New Roman" w:cs="Times New Roman"/>
          <w:bCs/>
          <w:i/>
          <w:iCs/>
        </w:rPr>
        <w:t>, b</w:t>
      </w:r>
      <w:r w:rsidRPr="00201144">
        <w:rPr>
          <w:rFonts w:ascii="Times New Roman" w:hAnsi="Times New Roman" w:cs="Times New Roman"/>
          <w:bCs/>
          <w:i/>
          <w:iCs/>
        </w:rPr>
        <w:t xml:space="preserve">ecause </w:t>
      </w:r>
      <w:r w:rsidR="000678BE">
        <w:rPr>
          <w:rFonts w:ascii="Times New Roman" w:hAnsi="Times New Roman" w:cs="Times New Roman"/>
          <w:bCs/>
          <w:i/>
          <w:iCs/>
        </w:rPr>
        <w:t>they</w:t>
      </w:r>
      <w:r w:rsidRPr="00201144">
        <w:rPr>
          <w:rFonts w:ascii="Times New Roman" w:hAnsi="Times New Roman" w:cs="Times New Roman"/>
          <w:bCs/>
          <w:i/>
          <w:iCs/>
        </w:rPr>
        <w:t xml:space="preserve"> </w:t>
      </w:r>
      <w:r w:rsidR="000678BE">
        <w:rPr>
          <w:rFonts w:ascii="Times New Roman" w:hAnsi="Times New Roman" w:cs="Times New Roman"/>
          <w:bCs/>
          <w:i/>
          <w:iCs/>
        </w:rPr>
        <w:t>cannot</w:t>
      </w:r>
      <w:r w:rsidRPr="00201144">
        <w:rPr>
          <w:rFonts w:ascii="Times New Roman" w:hAnsi="Times New Roman" w:cs="Times New Roman"/>
          <w:bCs/>
          <w:i/>
          <w:iCs/>
        </w:rPr>
        <w:t xml:space="preserve"> continue their clan. Whereas men are not given clan or kinship restrictions in conducting marital relat</w:t>
      </w:r>
      <w:r w:rsidR="00FA1A88">
        <w:rPr>
          <w:rFonts w:ascii="Times New Roman" w:hAnsi="Times New Roman" w:cs="Times New Roman"/>
          <w:bCs/>
          <w:i/>
          <w:iCs/>
        </w:rPr>
        <w:t xml:space="preserve">ions (patriarchal system). Sayyid </w:t>
      </w:r>
      <w:r w:rsidR="00924643">
        <w:rPr>
          <w:rFonts w:ascii="Times New Roman" w:hAnsi="Times New Roman" w:cs="Times New Roman"/>
          <w:bCs/>
          <w:i/>
          <w:iCs/>
        </w:rPr>
        <w:t>community maintained</w:t>
      </w:r>
      <w:r w:rsidRPr="00201144">
        <w:rPr>
          <w:rFonts w:ascii="Times New Roman" w:hAnsi="Times New Roman" w:cs="Times New Roman"/>
          <w:bCs/>
          <w:i/>
          <w:iCs/>
        </w:rPr>
        <w:t xml:space="preserve"> this tradition </w:t>
      </w:r>
      <w:r w:rsidR="00924643">
        <w:rPr>
          <w:rFonts w:ascii="Times New Roman" w:hAnsi="Times New Roman" w:cs="Times New Roman"/>
          <w:bCs/>
          <w:i/>
          <w:iCs/>
        </w:rPr>
        <w:t xml:space="preserve">as an </w:t>
      </w:r>
      <w:r w:rsidRPr="00201144">
        <w:rPr>
          <w:rFonts w:ascii="Times New Roman" w:hAnsi="Times New Roman" w:cs="Times New Roman"/>
          <w:bCs/>
          <w:i/>
          <w:iCs/>
        </w:rPr>
        <w:t xml:space="preserve">attempt to maintain their clan which they believe </w:t>
      </w:r>
      <w:r w:rsidR="00D46B4A">
        <w:rPr>
          <w:rFonts w:ascii="Times New Roman" w:hAnsi="Times New Roman" w:cs="Times New Roman"/>
          <w:bCs/>
          <w:i/>
          <w:iCs/>
        </w:rPr>
        <w:t>that they had</w:t>
      </w:r>
      <w:r w:rsidRPr="00201144">
        <w:rPr>
          <w:rFonts w:ascii="Times New Roman" w:hAnsi="Times New Roman" w:cs="Times New Roman"/>
          <w:bCs/>
          <w:i/>
          <w:iCs/>
        </w:rPr>
        <w:t xml:space="preserve"> </w:t>
      </w:r>
      <w:r w:rsidR="00D46B4A" w:rsidRPr="00D46B4A">
        <w:rPr>
          <w:rFonts w:ascii="Times New Roman" w:hAnsi="Times New Roman" w:cs="Times New Roman"/>
          <w:bCs/>
          <w:i/>
          <w:iCs/>
        </w:rPr>
        <w:t>lineage</w:t>
      </w:r>
      <w:r w:rsidRPr="00D46B4A">
        <w:rPr>
          <w:rFonts w:ascii="Times New Roman" w:hAnsi="Times New Roman" w:cs="Times New Roman"/>
          <w:bCs/>
          <w:i/>
          <w:iCs/>
        </w:rPr>
        <w:t xml:space="preserve"> </w:t>
      </w:r>
      <w:r w:rsidRPr="00201144">
        <w:rPr>
          <w:rFonts w:ascii="Times New Roman" w:hAnsi="Times New Roman" w:cs="Times New Roman"/>
          <w:bCs/>
          <w:i/>
          <w:iCs/>
        </w:rPr>
        <w:t>from the Prophet Muhammad</w:t>
      </w:r>
      <w:r w:rsidR="00924643">
        <w:rPr>
          <w:rFonts w:ascii="Times New Roman" w:hAnsi="Times New Roman" w:cs="Times New Roman"/>
          <w:bCs/>
          <w:i/>
          <w:iCs/>
        </w:rPr>
        <w:t xml:space="preserve"> Saw</w:t>
      </w:r>
      <w:r w:rsidRPr="00201144">
        <w:rPr>
          <w:rFonts w:ascii="Times New Roman" w:hAnsi="Times New Roman" w:cs="Times New Roman"/>
          <w:bCs/>
          <w:i/>
          <w:iCs/>
        </w:rPr>
        <w:t xml:space="preserve">. This tradition is certainly </w:t>
      </w:r>
      <w:r w:rsidR="00924643">
        <w:rPr>
          <w:rFonts w:ascii="Times New Roman" w:hAnsi="Times New Roman" w:cs="Times New Roman"/>
          <w:bCs/>
          <w:i/>
          <w:iCs/>
        </w:rPr>
        <w:t>face</w:t>
      </w:r>
      <w:r w:rsidR="00FA1A88">
        <w:rPr>
          <w:rFonts w:ascii="Times New Roman" w:hAnsi="Times New Roman" w:cs="Times New Roman"/>
          <w:bCs/>
          <w:i/>
          <w:iCs/>
        </w:rPr>
        <w:t>d</w:t>
      </w:r>
      <w:r w:rsidR="00924643">
        <w:rPr>
          <w:rFonts w:ascii="Times New Roman" w:hAnsi="Times New Roman" w:cs="Times New Roman"/>
          <w:bCs/>
          <w:i/>
          <w:iCs/>
        </w:rPr>
        <w:t xml:space="preserve"> many problems</w:t>
      </w:r>
      <w:r w:rsidRPr="00201144">
        <w:rPr>
          <w:rFonts w:ascii="Times New Roman" w:hAnsi="Times New Roman" w:cs="Times New Roman"/>
          <w:bCs/>
          <w:i/>
          <w:iCs/>
        </w:rPr>
        <w:t xml:space="preserve"> </w:t>
      </w:r>
      <w:r w:rsidR="00924643">
        <w:rPr>
          <w:rFonts w:ascii="Times New Roman" w:hAnsi="Times New Roman" w:cs="Times New Roman"/>
          <w:bCs/>
          <w:i/>
          <w:iCs/>
        </w:rPr>
        <w:t xml:space="preserve">among </w:t>
      </w:r>
      <w:r w:rsidRPr="00201144">
        <w:rPr>
          <w:rFonts w:ascii="Times New Roman" w:hAnsi="Times New Roman" w:cs="Times New Roman"/>
          <w:bCs/>
          <w:i/>
          <w:iCs/>
        </w:rPr>
        <w:t xml:space="preserve">mellinea society. Nevertheless, this tradition </w:t>
      </w:r>
      <w:r w:rsidR="00924643">
        <w:rPr>
          <w:rFonts w:ascii="Times New Roman" w:hAnsi="Times New Roman" w:cs="Times New Roman"/>
          <w:bCs/>
          <w:i/>
          <w:iCs/>
        </w:rPr>
        <w:t>still existed</w:t>
      </w:r>
      <w:r w:rsidRPr="00201144">
        <w:rPr>
          <w:rFonts w:ascii="Times New Roman" w:hAnsi="Times New Roman" w:cs="Times New Roman"/>
          <w:bCs/>
          <w:i/>
          <w:iCs/>
        </w:rPr>
        <w:t xml:space="preserve"> </w:t>
      </w:r>
      <w:r w:rsidR="00924643">
        <w:rPr>
          <w:rFonts w:ascii="Times New Roman" w:hAnsi="Times New Roman" w:cs="Times New Roman"/>
          <w:bCs/>
          <w:i/>
          <w:iCs/>
        </w:rPr>
        <w:t>among</w:t>
      </w:r>
      <w:r w:rsidRPr="00201144">
        <w:rPr>
          <w:rFonts w:ascii="Times New Roman" w:hAnsi="Times New Roman" w:cs="Times New Roman"/>
          <w:bCs/>
          <w:i/>
          <w:iCs/>
        </w:rPr>
        <w:t xml:space="preserve"> Sayye community.</w:t>
      </w:r>
      <w:r w:rsidR="00D46B4A">
        <w:rPr>
          <w:rFonts w:ascii="Times New Roman" w:hAnsi="Times New Roman" w:cs="Times New Roman"/>
          <w:bCs/>
          <w:i/>
          <w:iCs/>
        </w:rPr>
        <w:t xml:space="preserve"> </w:t>
      </w:r>
      <w:r w:rsidR="00326FFE">
        <w:rPr>
          <w:rFonts w:ascii="Times New Roman" w:hAnsi="Times New Roman" w:cs="Times New Roman"/>
          <w:bCs/>
          <w:i/>
          <w:iCs/>
        </w:rPr>
        <w:t xml:space="preserve">The </w:t>
      </w:r>
      <w:r w:rsidRPr="00201144">
        <w:rPr>
          <w:rFonts w:ascii="Times New Roman" w:hAnsi="Times New Roman" w:cs="Times New Roman"/>
          <w:bCs/>
          <w:i/>
          <w:iCs/>
        </w:rPr>
        <w:t>procession</w:t>
      </w:r>
      <w:r w:rsidR="00326FFE">
        <w:rPr>
          <w:rFonts w:ascii="Times New Roman" w:hAnsi="Times New Roman" w:cs="Times New Roman"/>
          <w:bCs/>
          <w:i/>
          <w:iCs/>
        </w:rPr>
        <w:t xml:space="preserve"> of marriage among them</w:t>
      </w:r>
      <w:r w:rsidRPr="00201144">
        <w:rPr>
          <w:rFonts w:ascii="Times New Roman" w:hAnsi="Times New Roman" w:cs="Times New Roman"/>
          <w:bCs/>
          <w:i/>
          <w:iCs/>
        </w:rPr>
        <w:t xml:space="preserve"> includes: </w:t>
      </w:r>
      <w:r w:rsidR="00326FFE" w:rsidRPr="00326FFE">
        <w:rPr>
          <w:rFonts w:ascii="Times New Roman" w:hAnsi="Times New Roman" w:cs="Times New Roman"/>
          <w:bCs/>
          <w:i/>
          <w:iCs/>
        </w:rPr>
        <w:t>propose</w:t>
      </w:r>
      <w:r w:rsidR="00326FFE">
        <w:rPr>
          <w:rFonts w:ascii="Times New Roman" w:hAnsi="Times New Roman" w:cs="Times New Roman"/>
          <w:bCs/>
          <w:i/>
          <w:iCs/>
        </w:rPr>
        <w:t xml:space="preserve"> marriage</w:t>
      </w:r>
      <w:r w:rsidRPr="00201144">
        <w:rPr>
          <w:rFonts w:ascii="Times New Roman" w:hAnsi="Times New Roman" w:cs="Times New Roman"/>
          <w:bCs/>
          <w:i/>
          <w:iCs/>
        </w:rPr>
        <w:t>, akburitta (determination of a good day and date, Patamma</w:t>
      </w:r>
      <w:r w:rsidR="00326FFE">
        <w:rPr>
          <w:rFonts w:ascii="Times New Roman" w:hAnsi="Times New Roman" w:cs="Times New Roman"/>
          <w:bCs/>
          <w:i/>
          <w:iCs/>
        </w:rPr>
        <w:t>’</w:t>
      </w:r>
      <w:r w:rsidRPr="00201144">
        <w:rPr>
          <w:rFonts w:ascii="Times New Roman" w:hAnsi="Times New Roman" w:cs="Times New Roman"/>
          <w:bCs/>
          <w:i/>
          <w:iCs/>
        </w:rPr>
        <w:t xml:space="preserve"> (</w:t>
      </w:r>
      <w:r w:rsidR="00326FFE" w:rsidRPr="00326FFE">
        <w:rPr>
          <w:rFonts w:ascii="Times New Roman" w:hAnsi="Times New Roman" w:cs="Times New Roman"/>
          <w:bCs/>
          <w:i/>
          <w:iCs/>
        </w:rPr>
        <w:t>read through to the end</w:t>
      </w:r>
      <w:r w:rsidR="00326FFE">
        <w:rPr>
          <w:rFonts w:ascii="Times New Roman" w:hAnsi="Times New Roman" w:cs="Times New Roman"/>
          <w:bCs/>
          <w:i/>
          <w:iCs/>
        </w:rPr>
        <w:t xml:space="preserve"> of Al-Qur’an</w:t>
      </w:r>
      <w:r w:rsidRPr="00326FFE">
        <w:rPr>
          <w:rFonts w:ascii="Times New Roman" w:hAnsi="Times New Roman" w:cs="Times New Roman"/>
          <w:bCs/>
          <w:i/>
          <w:iCs/>
        </w:rPr>
        <w:t>)</w:t>
      </w:r>
      <w:r w:rsidRPr="00201144">
        <w:rPr>
          <w:rFonts w:ascii="Times New Roman" w:hAnsi="Times New Roman" w:cs="Times New Roman"/>
          <w:bCs/>
          <w:i/>
          <w:iCs/>
        </w:rPr>
        <w:t>, akkorntigi (giving korontigi concoction</w:t>
      </w:r>
      <w:r w:rsidR="00326FFE">
        <w:rPr>
          <w:rFonts w:ascii="Times New Roman" w:hAnsi="Times New Roman" w:cs="Times New Roman"/>
          <w:bCs/>
          <w:i/>
          <w:iCs/>
        </w:rPr>
        <w:t xml:space="preserve"> as </w:t>
      </w:r>
      <w:r w:rsidR="00326FFE" w:rsidRPr="00326FFE">
        <w:rPr>
          <w:rFonts w:ascii="Times New Roman" w:hAnsi="Times New Roman" w:cs="Times New Roman"/>
          <w:bCs/>
          <w:i/>
          <w:iCs/>
        </w:rPr>
        <w:t>admiration to groom and bride</w:t>
      </w:r>
      <w:r w:rsidRPr="00201144">
        <w:rPr>
          <w:rFonts w:ascii="Times New Roman" w:hAnsi="Times New Roman" w:cs="Times New Roman"/>
          <w:bCs/>
          <w:i/>
          <w:iCs/>
        </w:rPr>
        <w:t>) and the implementation of a marriage contract (</w:t>
      </w:r>
      <w:r w:rsidR="00326FFE">
        <w:rPr>
          <w:rFonts w:ascii="Times New Roman" w:hAnsi="Times New Roman" w:cs="Times New Roman"/>
          <w:bCs/>
          <w:i/>
          <w:iCs/>
        </w:rPr>
        <w:t>ijab-qabul). T</w:t>
      </w:r>
      <w:r w:rsidRPr="00201144">
        <w:rPr>
          <w:rFonts w:ascii="Times New Roman" w:hAnsi="Times New Roman" w:cs="Times New Roman"/>
          <w:bCs/>
          <w:i/>
          <w:iCs/>
        </w:rPr>
        <w:t xml:space="preserve">he tradition </w:t>
      </w:r>
      <w:r w:rsidR="00326FFE">
        <w:rPr>
          <w:rFonts w:ascii="Times New Roman" w:hAnsi="Times New Roman" w:cs="Times New Roman"/>
          <w:bCs/>
          <w:i/>
          <w:iCs/>
        </w:rPr>
        <w:t xml:space="preserve">of </w:t>
      </w:r>
      <w:r w:rsidRPr="00201144">
        <w:rPr>
          <w:rFonts w:ascii="Times New Roman" w:hAnsi="Times New Roman" w:cs="Times New Roman"/>
          <w:bCs/>
          <w:i/>
          <w:iCs/>
        </w:rPr>
        <w:t>Makassar</w:t>
      </w:r>
      <w:r w:rsidR="00326FFE">
        <w:rPr>
          <w:rFonts w:ascii="Times New Roman" w:hAnsi="Times New Roman" w:cs="Times New Roman"/>
          <w:bCs/>
          <w:i/>
          <w:iCs/>
        </w:rPr>
        <w:t>ese shwoed</w:t>
      </w:r>
      <w:r w:rsidRPr="00201144">
        <w:rPr>
          <w:rFonts w:ascii="Times New Roman" w:hAnsi="Times New Roman" w:cs="Times New Roman"/>
          <w:bCs/>
          <w:i/>
          <w:iCs/>
        </w:rPr>
        <w:t xml:space="preserve"> that there </w:t>
      </w:r>
      <w:r w:rsidR="00326FFE">
        <w:rPr>
          <w:rFonts w:ascii="Times New Roman" w:hAnsi="Times New Roman" w:cs="Times New Roman"/>
          <w:bCs/>
          <w:i/>
          <w:iCs/>
        </w:rPr>
        <w:t>were</w:t>
      </w:r>
      <w:r w:rsidRPr="00201144">
        <w:rPr>
          <w:rFonts w:ascii="Times New Roman" w:hAnsi="Times New Roman" w:cs="Times New Roman"/>
          <w:bCs/>
          <w:i/>
          <w:iCs/>
        </w:rPr>
        <w:t xml:space="preserve"> </w:t>
      </w:r>
      <w:r w:rsidR="00990347">
        <w:rPr>
          <w:rFonts w:ascii="Times New Roman" w:hAnsi="Times New Roman" w:cs="Times New Roman"/>
          <w:bCs/>
          <w:i/>
          <w:iCs/>
        </w:rPr>
        <w:t xml:space="preserve">some </w:t>
      </w:r>
      <w:r w:rsidRPr="00201144">
        <w:rPr>
          <w:rFonts w:ascii="Times New Roman" w:hAnsi="Times New Roman" w:cs="Times New Roman"/>
          <w:bCs/>
          <w:i/>
          <w:iCs/>
        </w:rPr>
        <w:t xml:space="preserve">rituals in this procession, </w:t>
      </w:r>
      <w:r w:rsidR="00990347">
        <w:rPr>
          <w:rFonts w:ascii="Times New Roman" w:hAnsi="Times New Roman" w:cs="Times New Roman"/>
          <w:bCs/>
          <w:i/>
          <w:iCs/>
        </w:rPr>
        <w:t>such as in Akkorontigi ritual namely</w:t>
      </w:r>
      <w:r w:rsidRPr="00201144">
        <w:rPr>
          <w:rFonts w:ascii="Times New Roman" w:hAnsi="Times New Roman" w:cs="Times New Roman"/>
          <w:bCs/>
          <w:i/>
          <w:iCs/>
        </w:rPr>
        <w:t xml:space="preserve"> </w:t>
      </w:r>
      <w:r w:rsidR="00990347" w:rsidRPr="00201144">
        <w:rPr>
          <w:rFonts w:ascii="Times New Roman" w:hAnsi="Times New Roman" w:cs="Times New Roman"/>
          <w:bCs/>
          <w:i/>
          <w:iCs/>
        </w:rPr>
        <w:t xml:space="preserve">Naung </w:t>
      </w:r>
      <w:r w:rsidRPr="00201144">
        <w:rPr>
          <w:rFonts w:ascii="Times New Roman" w:hAnsi="Times New Roman" w:cs="Times New Roman"/>
          <w:bCs/>
          <w:i/>
          <w:iCs/>
        </w:rPr>
        <w:t>ri je'neka (</w:t>
      </w:r>
      <w:r w:rsidR="00990347" w:rsidRPr="00990347">
        <w:rPr>
          <w:rFonts w:ascii="Times New Roman" w:hAnsi="Times New Roman" w:cs="Times New Roman"/>
          <w:bCs/>
          <w:i/>
          <w:iCs/>
        </w:rPr>
        <w:t>submerged</w:t>
      </w:r>
      <w:r w:rsidR="00990347">
        <w:rPr>
          <w:rFonts w:ascii="Times New Roman" w:hAnsi="Times New Roman" w:cs="Times New Roman"/>
          <w:bCs/>
          <w:i/>
          <w:iCs/>
        </w:rPr>
        <w:t xml:space="preserve"> into the water</w:t>
      </w:r>
      <w:r w:rsidRPr="00201144">
        <w:rPr>
          <w:rFonts w:ascii="Times New Roman" w:hAnsi="Times New Roman" w:cs="Times New Roman"/>
          <w:bCs/>
          <w:i/>
          <w:iCs/>
        </w:rPr>
        <w:t>) and Appe pe</w:t>
      </w:r>
      <w:r w:rsidR="00990347">
        <w:rPr>
          <w:rFonts w:ascii="Times New Roman" w:hAnsi="Times New Roman" w:cs="Times New Roman"/>
          <w:bCs/>
          <w:i/>
          <w:iCs/>
        </w:rPr>
        <w:t xml:space="preserve">’ </w:t>
      </w:r>
      <w:r w:rsidRPr="00201144">
        <w:rPr>
          <w:rFonts w:ascii="Times New Roman" w:hAnsi="Times New Roman" w:cs="Times New Roman"/>
          <w:bCs/>
          <w:i/>
          <w:iCs/>
        </w:rPr>
        <w:t xml:space="preserve">pepe' (playing </w:t>
      </w:r>
      <w:r w:rsidR="00990347">
        <w:rPr>
          <w:rFonts w:ascii="Times New Roman" w:hAnsi="Times New Roman" w:cs="Times New Roman"/>
          <w:bCs/>
          <w:i/>
          <w:iCs/>
        </w:rPr>
        <w:t>with fire) showed</w:t>
      </w:r>
      <w:r w:rsidR="00D46B4A">
        <w:rPr>
          <w:rFonts w:ascii="Times New Roman" w:hAnsi="Times New Roman" w:cs="Times New Roman"/>
          <w:bCs/>
          <w:i/>
          <w:iCs/>
        </w:rPr>
        <w:t xml:space="preserve"> that Sayyid </w:t>
      </w:r>
      <w:r w:rsidRPr="00201144">
        <w:rPr>
          <w:rFonts w:ascii="Times New Roman" w:hAnsi="Times New Roman" w:cs="Times New Roman"/>
          <w:bCs/>
          <w:i/>
          <w:iCs/>
        </w:rPr>
        <w:t xml:space="preserve">community </w:t>
      </w:r>
      <w:r w:rsidR="00D46B4A">
        <w:rPr>
          <w:rFonts w:ascii="Times New Roman" w:hAnsi="Times New Roman" w:cs="Times New Roman"/>
          <w:bCs/>
          <w:i/>
          <w:iCs/>
        </w:rPr>
        <w:t>also claimed that they had</w:t>
      </w:r>
      <w:r w:rsidRPr="00201144">
        <w:rPr>
          <w:rFonts w:ascii="Times New Roman" w:hAnsi="Times New Roman" w:cs="Times New Roman"/>
          <w:bCs/>
          <w:i/>
          <w:iCs/>
        </w:rPr>
        <w:t xml:space="preserve"> </w:t>
      </w:r>
      <w:r w:rsidR="00D46B4A">
        <w:rPr>
          <w:rFonts w:ascii="Times New Roman" w:hAnsi="Times New Roman" w:cs="Times New Roman"/>
          <w:bCs/>
          <w:i/>
          <w:iCs/>
        </w:rPr>
        <w:t>cognation</w:t>
      </w:r>
      <w:r w:rsidRPr="00D46B4A">
        <w:rPr>
          <w:rFonts w:ascii="Times New Roman" w:hAnsi="Times New Roman" w:cs="Times New Roman"/>
          <w:bCs/>
          <w:i/>
          <w:iCs/>
        </w:rPr>
        <w:t xml:space="preserve"> </w:t>
      </w:r>
      <w:r w:rsidR="00D46B4A">
        <w:rPr>
          <w:rFonts w:ascii="Times New Roman" w:hAnsi="Times New Roman" w:cs="Times New Roman"/>
          <w:bCs/>
          <w:i/>
          <w:iCs/>
        </w:rPr>
        <w:t xml:space="preserve">with the nobility (Karaeng) </w:t>
      </w:r>
      <w:r w:rsidRPr="00201144">
        <w:rPr>
          <w:rFonts w:ascii="Times New Roman" w:hAnsi="Times New Roman" w:cs="Times New Roman"/>
          <w:bCs/>
          <w:i/>
          <w:iCs/>
        </w:rPr>
        <w:t>Makassar.</w:t>
      </w:r>
      <w:r w:rsidR="009F6142">
        <w:rPr>
          <w:rFonts w:ascii="Times New Roman" w:hAnsi="Times New Roman" w:cs="Times New Roman"/>
          <w:bCs/>
          <w:i/>
          <w:iCs/>
        </w:rPr>
        <w:t xml:space="preserve"> </w:t>
      </w:r>
      <w:r w:rsidR="00D46B4A">
        <w:rPr>
          <w:rFonts w:ascii="Times New Roman" w:hAnsi="Times New Roman" w:cs="Times New Roman"/>
          <w:bCs/>
          <w:i/>
          <w:iCs/>
        </w:rPr>
        <w:t>The</w:t>
      </w:r>
      <w:r w:rsidRPr="00201144">
        <w:rPr>
          <w:rFonts w:ascii="Times New Roman" w:hAnsi="Times New Roman" w:cs="Times New Roman"/>
          <w:bCs/>
          <w:i/>
          <w:iCs/>
        </w:rPr>
        <w:t xml:space="preserve"> marriage</w:t>
      </w:r>
      <w:r w:rsidR="00D46B4A">
        <w:rPr>
          <w:rFonts w:ascii="Times New Roman" w:hAnsi="Times New Roman" w:cs="Times New Roman"/>
          <w:bCs/>
          <w:i/>
          <w:iCs/>
        </w:rPr>
        <w:t xml:space="preserve"> of this</w:t>
      </w:r>
      <w:r w:rsidRPr="00201144">
        <w:rPr>
          <w:rFonts w:ascii="Times New Roman" w:hAnsi="Times New Roman" w:cs="Times New Roman"/>
          <w:bCs/>
          <w:i/>
          <w:iCs/>
        </w:rPr>
        <w:t xml:space="preserve"> tradition </w:t>
      </w:r>
      <w:r w:rsidR="00D46B4A">
        <w:rPr>
          <w:rFonts w:ascii="Times New Roman" w:hAnsi="Times New Roman" w:cs="Times New Roman"/>
          <w:bCs/>
          <w:i/>
          <w:iCs/>
        </w:rPr>
        <w:t>is impact to the</w:t>
      </w:r>
      <w:r w:rsidRPr="00201144">
        <w:rPr>
          <w:rFonts w:ascii="Times New Roman" w:hAnsi="Times New Roman" w:cs="Times New Roman"/>
          <w:bCs/>
          <w:i/>
          <w:iCs/>
        </w:rPr>
        <w:t xml:space="preserve"> limit</w:t>
      </w:r>
      <w:r w:rsidR="00D46B4A">
        <w:rPr>
          <w:rFonts w:ascii="Times New Roman" w:hAnsi="Times New Roman" w:cs="Times New Roman"/>
          <w:bCs/>
          <w:i/>
          <w:iCs/>
        </w:rPr>
        <w:t>ation</w:t>
      </w:r>
      <w:r w:rsidRPr="00201144">
        <w:rPr>
          <w:rFonts w:ascii="Times New Roman" w:hAnsi="Times New Roman" w:cs="Times New Roman"/>
          <w:bCs/>
          <w:i/>
          <w:iCs/>
        </w:rPr>
        <w:t xml:space="preserve"> in choosing </w:t>
      </w:r>
      <w:r w:rsidR="00D46B4A">
        <w:rPr>
          <w:rFonts w:ascii="Times New Roman" w:hAnsi="Times New Roman" w:cs="Times New Roman"/>
          <w:bCs/>
          <w:i/>
          <w:iCs/>
        </w:rPr>
        <w:t>marriage partner</w:t>
      </w:r>
      <w:r w:rsidRPr="00201144">
        <w:rPr>
          <w:rFonts w:ascii="Times New Roman" w:hAnsi="Times New Roman" w:cs="Times New Roman"/>
          <w:bCs/>
          <w:i/>
          <w:iCs/>
        </w:rPr>
        <w:t xml:space="preserve"> </w:t>
      </w:r>
      <w:r w:rsidR="00D46B4A">
        <w:rPr>
          <w:rFonts w:ascii="Times New Roman" w:hAnsi="Times New Roman" w:cs="Times New Roman"/>
          <w:bCs/>
          <w:i/>
          <w:iCs/>
        </w:rPr>
        <w:t xml:space="preserve">which </w:t>
      </w:r>
      <w:r w:rsidR="00D46B4A" w:rsidRPr="00D46B4A">
        <w:rPr>
          <w:rFonts w:ascii="Times New Roman" w:hAnsi="Times New Roman" w:cs="Times New Roman"/>
          <w:bCs/>
          <w:i/>
          <w:iCs/>
        </w:rPr>
        <w:t xml:space="preserve">effected </w:t>
      </w:r>
      <w:r w:rsidR="00D46B4A">
        <w:rPr>
          <w:rFonts w:ascii="Times New Roman" w:hAnsi="Times New Roman" w:cs="Times New Roman"/>
          <w:bCs/>
          <w:i/>
          <w:iCs/>
        </w:rPr>
        <w:t>many syarifah or sayyidah beca</w:t>
      </w:r>
      <w:r w:rsidRPr="00201144">
        <w:rPr>
          <w:rFonts w:ascii="Times New Roman" w:hAnsi="Times New Roman" w:cs="Times New Roman"/>
          <w:bCs/>
          <w:i/>
          <w:iCs/>
        </w:rPr>
        <w:t xml:space="preserve">me </w:t>
      </w:r>
      <w:r w:rsidR="00D46B4A">
        <w:rPr>
          <w:rFonts w:ascii="Times New Roman" w:hAnsi="Times New Roman" w:cs="Times New Roman"/>
          <w:bCs/>
          <w:i/>
          <w:iCs/>
        </w:rPr>
        <w:t xml:space="preserve">spinster, it also showed that </w:t>
      </w:r>
      <w:r w:rsidRPr="00201144">
        <w:rPr>
          <w:rFonts w:ascii="Times New Roman" w:hAnsi="Times New Roman" w:cs="Times New Roman"/>
          <w:bCs/>
          <w:i/>
          <w:iCs/>
        </w:rPr>
        <w:t xml:space="preserve">there </w:t>
      </w:r>
      <w:r w:rsidR="00D46B4A">
        <w:rPr>
          <w:rFonts w:ascii="Times New Roman" w:hAnsi="Times New Roman" w:cs="Times New Roman"/>
          <w:bCs/>
          <w:i/>
          <w:iCs/>
        </w:rPr>
        <w:t xml:space="preserve">are some prohibition and limitation of </w:t>
      </w:r>
      <w:r w:rsidRPr="00201144">
        <w:rPr>
          <w:rFonts w:ascii="Times New Roman" w:hAnsi="Times New Roman" w:cs="Times New Roman"/>
          <w:bCs/>
          <w:i/>
          <w:iCs/>
        </w:rPr>
        <w:t>interacting</w:t>
      </w:r>
      <w:r w:rsidR="00D46B4A">
        <w:rPr>
          <w:rFonts w:ascii="Times New Roman" w:hAnsi="Times New Roman" w:cs="Times New Roman"/>
          <w:bCs/>
          <w:i/>
          <w:iCs/>
        </w:rPr>
        <w:t xml:space="preserve"> to other people</w:t>
      </w:r>
      <w:r w:rsidRPr="00201144">
        <w:rPr>
          <w:rFonts w:ascii="Times New Roman" w:hAnsi="Times New Roman" w:cs="Times New Roman"/>
          <w:bCs/>
          <w:i/>
          <w:iCs/>
        </w:rPr>
        <w:t xml:space="preserve">, especially in establishing </w:t>
      </w:r>
      <w:r w:rsidR="00D46B4A">
        <w:rPr>
          <w:rFonts w:ascii="Times New Roman" w:hAnsi="Times New Roman" w:cs="Times New Roman"/>
          <w:bCs/>
          <w:i/>
          <w:iCs/>
        </w:rPr>
        <w:t xml:space="preserve">interpersonal </w:t>
      </w:r>
      <w:r w:rsidRPr="00201144">
        <w:rPr>
          <w:rFonts w:ascii="Times New Roman" w:hAnsi="Times New Roman" w:cs="Times New Roman"/>
          <w:bCs/>
          <w:i/>
          <w:iCs/>
        </w:rPr>
        <w:t>with other clans. The sanc</w:t>
      </w:r>
      <w:r w:rsidR="00D46B4A">
        <w:rPr>
          <w:rFonts w:ascii="Times New Roman" w:hAnsi="Times New Roman" w:cs="Times New Roman"/>
          <w:bCs/>
          <w:i/>
          <w:iCs/>
        </w:rPr>
        <w:t xml:space="preserve">tions for those who do not obey </w:t>
      </w:r>
      <w:r w:rsidRPr="00201144">
        <w:rPr>
          <w:rFonts w:ascii="Times New Roman" w:hAnsi="Times New Roman" w:cs="Times New Roman"/>
          <w:bCs/>
          <w:i/>
          <w:iCs/>
        </w:rPr>
        <w:t xml:space="preserve">this tradition are </w:t>
      </w:r>
      <w:r w:rsidR="00D46B4A">
        <w:rPr>
          <w:rFonts w:ascii="Times New Roman" w:hAnsi="Times New Roman" w:cs="Times New Roman"/>
          <w:bCs/>
          <w:i/>
          <w:iCs/>
        </w:rPr>
        <w:t>isolated</w:t>
      </w:r>
      <w:r w:rsidRPr="00201144">
        <w:rPr>
          <w:rFonts w:ascii="Times New Roman" w:hAnsi="Times New Roman" w:cs="Times New Roman"/>
          <w:bCs/>
          <w:i/>
          <w:iCs/>
        </w:rPr>
        <w:t xml:space="preserve"> from </w:t>
      </w:r>
      <w:r w:rsidR="00D46B4A">
        <w:rPr>
          <w:rFonts w:ascii="Times New Roman" w:hAnsi="Times New Roman" w:cs="Times New Roman"/>
          <w:bCs/>
          <w:i/>
          <w:iCs/>
        </w:rPr>
        <w:t>community</w:t>
      </w:r>
      <w:r w:rsidRPr="00201144">
        <w:rPr>
          <w:rFonts w:ascii="Times New Roman" w:hAnsi="Times New Roman" w:cs="Times New Roman"/>
          <w:bCs/>
          <w:i/>
          <w:iCs/>
        </w:rPr>
        <w:t xml:space="preserve"> </w:t>
      </w:r>
      <w:r w:rsidR="009F6142">
        <w:rPr>
          <w:rFonts w:ascii="Times New Roman" w:hAnsi="Times New Roman" w:cs="Times New Roman"/>
          <w:bCs/>
          <w:i/>
          <w:iCs/>
        </w:rPr>
        <w:t>or broke down the cognation genetic relationships</w:t>
      </w:r>
      <w:r w:rsidRPr="00201144">
        <w:rPr>
          <w:rFonts w:ascii="Times New Roman" w:hAnsi="Times New Roman" w:cs="Times New Roman"/>
          <w:bCs/>
          <w:i/>
          <w:iCs/>
        </w:rPr>
        <w:t>.</w:t>
      </w:r>
    </w:p>
    <w:p w:rsidR="00201144" w:rsidRPr="00201144" w:rsidRDefault="00201144" w:rsidP="00A92CDE">
      <w:pPr>
        <w:spacing w:line="240" w:lineRule="auto"/>
        <w:ind w:left="0" w:firstLine="720"/>
        <w:rPr>
          <w:rFonts w:ascii="Times New Roman" w:hAnsi="Times New Roman" w:cs="Times New Roman"/>
          <w:i/>
          <w:iCs/>
        </w:rPr>
      </w:pPr>
      <w:r w:rsidRPr="009F6142">
        <w:rPr>
          <w:rFonts w:ascii="Times New Roman" w:hAnsi="Times New Roman" w:cs="Times New Roman"/>
          <w:b/>
          <w:bCs/>
          <w:i/>
          <w:iCs/>
        </w:rPr>
        <w:t>Key Wor</w:t>
      </w:r>
      <w:r w:rsidR="009F6142" w:rsidRPr="009F6142">
        <w:rPr>
          <w:rFonts w:ascii="Times New Roman" w:hAnsi="Times New Roman" w:cs="Times New Roman"/>
          <w:b/>
          <w:bCs/>
          <w:i/>
          <w:iCs/>
        </w:rPr>
        <w:t>d</w:t>
      </w:r>
      <w:r w:rsidR="009F6142">
        <w:rPr>
          <w:rFonts w:ascii="Times New Roman" w:hAnsi="Times New Roman" w:cs="Times New Roman"/>
          <w:i/>
          <w:iCs/>
        </w:rPr>
        <w:t>: Tradition, Marriage, Endogamy, Sayyid</w:t>
      </w:r>
      <w:r w:rsidRPr="00201144">
        <w:rPr>
          <w:rFonts w:ascii="Times New Roman" w:hAnsi="Times New Roman" w:cs="Times New Roman"/>
          <w:i/>
          <w:iCs/>
        </w:rPr>
        <w:t xml:space="preserve"> </w:t>
      </w:r>
      <w:r w:rsidR="009F6142">
        <w:rPr>
          <w:rFonts w:ascii="Times New Roman" w:hAnsi="Times New Roman" w:cs="Times New Roman"/>
          <w:i/>
          <w:iCs/>
        </w:rPr>
        <w:t>Community.</w:t>
      </w:r>
    </w:p>
    <w:p w:rsidR="00486B14" w:rsidRDefault="00486B14" w:rsidP="00EE77D2">
      <w:pPr>
        <w:spacing w:line="240" w:lineRule="auto"/>
        <w:ind w:left="0" w:firstLine="0"/>
        <w:rPr>
          <w:b/>
        </w:rPr>
      </w:pPr>
    </w:p>
    <w:p w:rsidR="0074069B" w:rsidRPr="009F6142" w:rsidRDefault="009F6142" w:rsidP="00EE77D2">
      <w:pPr>
        <w:pStyle w:val="ListParagraph"/>
        <w:numPr>
          <w:ilvl w:val="0"/>
          <w:numId w:val="15"/>
        </w:numPr>
        <w:spacing w:line="240" w:lineRule="auto"/>
        <w:ind w:left="360" w:hanging="360"/>
        <w:jc w:val="left"/>
        <w:rPr>
          <w:rFonts w:ascii="Times New Roman" w:hAnsi="Times New Roman" w:cs="Times New Roman"/>
          <w:b/>
        </w:rPr>
      </w:pPr>
      <w:r>
        <w:rPr>
          <w:rFonts w:ascii="Times New Roman" w:hAnsi="Times New Roman" w:cs="Times New Roman"/>
          <w:b/>
        </w:rPr>
        <w:t xml:space="preserve">Theoritical </w:t>
      </w:r>
      <w:r w:rsidRPr="00486B14">
        <w:rPr>
          <w:rFonts w:ascii="Times New Roman" w:hAnsi="Times New Roman" w:cs="Times New Roman"/>
          <w:b/>
        </w:rPr>
        <w:t>Background</w:t>
      </w:r>
    </w:p>
    <w:p w:rsidR="00486B14" w:rsidRPr="00A92CDE" w:rsidRDefault="00486B14" w:rsidP="00EE77D2">
      <w:pPr>
        <w:pStyle w:val="ListParagraph"/>
        <w:spacing w:line="240" w:lineRule="auto"/>
        <w:ind w:left="0" w:firstLine="720"/>
        <w:rPr>
          <w:rFonts w:ascii="Times New Roman" w:hAnsi="Times New Roman" w:cs="Times New Roman"/>
        </w:rPr>
      </w:pPr>
      <w:r w:rsidRPr="00A92CDE">
        <w:rPr>
          <w:rFonts w:ascii="Times New Roman" w:hAnsi="Times New Roman" w:cs="Times New Roman"/>
          <w:iCs/>
        </w:rPr>
        <w:t>The presence of the Arab</w:t>
      </w:r>
      <w:r w:rsidR="009F6142" w:rsidRPr="00A92CDE">
        <w:rPr>
          <w:rFonts w:ascii="Times New Roman" w:hAnsi="Times New Roman" w:cs="Times New Roman"/>
          <w:iCs/>
        </w:rPr>
        <w:t>ian</w:t>
      </w:r>
      <w:r w:rsidRPr="00A92CDE">
        <w:rPr>
          <w:rFonts w:ascii="Times New Roman" w:hAnsi="Times New Roman" w:cs="Times New Roman"/>
          <w:iCs/>
        </w:rPr>
        <w:t xml:space="preserve"> in Indonesia has been estimated since the 13</w:t>
      </w:r>
      <w:r w:rsidRPr="00A92CDE">
        <w:rPr>
          <w:rFonts w:ascii="Times New Roman" w:hAnsi="Times New Roman" w:cs="Times New Roman"/>
          <w:iCs/>
          <w:vertAlign w:val="superscript"/>
        </w:rPr>
        <w:t>th</w:t>
      </w:r>
      <w:r w:rsidRPr="00A92CDE">
        <w:rPr>
          <w:rFonts w:ascii="Times New Roman" w:hAnsi="Times New Roman" w:cs="Times New Roman"/>
          <w:iCs/>
        </w:rPr>
        <w:t xml:space="preserve"> century, namely since the fall of Baghdad </w:t>
      </w:r>
      <w:r w:rsidR="009F6142" w:rsidRPr="00A92CDE">
        <w:rPr>
          <w:rFonts w:ascii="Times New Roman" w:hAnsi="Times New Roman" w:cs="Times New Roman"/>
          <w:iCs/>
        </w:rPr>
        <w:t>Kingdom by Mongolian</w:t>
      </w:r>
      <w:r w:rsidRPr="00A92CDE">
        <w:rPr>
          <w:rFonts w:ascii="Times New Roman" w:hAnsi="Times New Roman" w:cs="Times New Roman"/>
          <w:iCs/>
        </w:rPr>
        <w:t xml:space="preserve">. Their presence in the archipelago </w:t>
      </w:r>
      <w:r w:rsidR="009F6142" w:rsidRPr="00A92CDE">
        <w:rPr>
          <w:rFonts w:ascii="Times New Roman" w:hAnsi="Times New Roman" w:cs="Times New Roman"/>
          <w:iCs/>
        </w:rPr>
        <w:t>as the</w:t>
      </w:r>
      <w:r w:rsidRPr="00A92CDE">
        <w:rPr>
          <w:rFonts w:ascii="Times New Roman" w:hAnsi="Times New Roman" w:cs="Times New Roman"/>
          <w:iCs/>
        </w:rPr>
        <w:t xml:space="preserve"> </w:t>
      </w:r>
      <w:r w:rsidR="009F6142" w:rsidRPr="00A92CDE">
        <w:rPr>
          <w:rFonts w:ascii="Times New Roman" w:hAnsi="Times New Roman" w:cs="Times New Roman"/>
          <w:iCs/>
        </w:rPr>
        <w:t xml:space="preserve">Arabian </w:t>
      </w:r>
      <w:r w:rsidRPr="00A92CDE">
        <w:rPr>
          <w:rFonts w:ascii="Times New Roman" w:hAnsi="Times New Roman" w:cs="Times New Roman"/>
          <w:iCs/>
        </w:rPr>
        <w:t xml:space="preserve">merchant </w:t>
      </w:r>
      <w:r w:rsidR="009F6142" w:rsidRPr="00A92CDE">
        <w:rPr>
          <w:rFonts w:ascii="Times New Roman" w:hAnsi="Times New Roman" w:cs="Times New Roman"/>
          <w:iCs/>
        </w:rPr>
        <w:t xml:space="preserve">and </w:t>
      </w:r>
      <w:r w:rsidRPr="00A92CDE">
        <w:rPr>
          <w:rFonts w:ascii="Times New Roman" w:hAnsi="Times New Roman" w:cs="Times New Roman"/>
          <w:iCs/>
        </w:rPr>
        <w:t xml:space="preserve">an Islamic </w:t>
      </w:r>
      <w:r w:rsidR="009F6142" w:rsidRPr="00A92CDE">
        <w:rPr>
          <w:rFonts w:ascii="Times New Roman" w:hAnsi="Times New Roman" w:cs="Times New Roman"/>
          <w:iCs/>
        </w:rPr>
        <w:t>Proselytizer</w:t>
      </w:r>
      <w:r w:rsidRPr="00A92CDE">
        <w:rPr>
          <w:rFonts w:ascii="Times New Roman" w:hAnsi="Times New Roman" w:cs="Times New Roman"/>
          <w:iCs/>
        </w:rPr>
        <w:t xml:space="preserve"> </w:t>
      </w:r>
      <w:r w:rsidR="009F6142" w:rsidRPr="00A92CDE">
        <w:rPr>
          <w:rFonts w:ascii="Times New Roman" w:hAnsi="Times New Roman" w:cs="Times New Roman"/>
          <w:iCs/>
        </w:rPr>
        <w:t xml:space="preserve">can </w:t>
      </w:r>
      <w:r w:rsidRPr="00A92CDE">
        <w:rPr>
          <w:rFonts w:ascii="Times New Roman" w:hAnsi="Times New Roman" w:cs="Times New Roman"/>
          <w:iCs/>
        </w:rPr>
        <w:t>be found in several regions in Indon</w:t>
      </w:r>
      <w:r w:rsidR="009F6142" w:rsidRPr="00A92CDE">
        <w:rPr>
          <w:rFonts w:ascii="Times New Roman" w:hAnsi="Times New Roman" w:cs="Times New Roman"/>
          <w:iCs/>
        </w:rPr>
        <w:t>esia, such as in South Sulawesi,</w:t>
      </w:r>
      <w:r w:rsidRPr="00A92CDE">
        <w:rPr>
          <w:rFonts w:ascii="Times New Roman" w:hAnsi="Times New Roman" w:cs="Times New Roman"/>
          <w:iCs/>
        </w:rPr>
        <w:t xml:space="preserve"> including in Sidenre Village, Binamu District, Jenneponto Regency.</w:t>
      </w:r>
    </w:p>
    <w:p w:rsidR="00486B14" w:rsidRPr="00A92CDE" w:rsidRDefault="00486B14" w:rsidP="00EE77D2">
      <w:pPr>
        <w:spacing w:line="240" w:lineRule="auto"/>
        <w:ind w:left="0" w:firstLine="709"/>
        <w:rPr>
          <w:rFonts w:ascii="Times New Roman" w:hAnsi="Times New Roman" w:cs="Times New Roman"/>
          <w:iCs/>
        </w:rPr>
      </w:pPr>
      <w:r w:rsidRPr="00A92CDE">
        <w:rPr>
          <w:rFonts w:ascii="Times New Roman" w:hAnsi="Times New Roman" w:cs="Times New Roman"/>
          <w:iCs/>
        </w:rPr>
        <w:t>One of the uniqueness of this community is their efforts in maintaining clans or tribes through marriage</w:t>
      </w:r>
      <w:r w:rsidR="0021747F" w:rsidRPr="00A92CDE">
        <w:rPr>
          <w:rFonts w:ascii="Times New Roman" w:hAnsi="Times New Roman" w:cs="Times New Roman"/>
          <w:iCs/>
        </w:rPr>
        <w:t xml:space="preserve"> which indicated that the </w:t>
      </w:r>
      <w:r w:rsidRPr="00A92CDE">
        <w:rPr>
          <w:rFonts w:ascii="Times New Roman" w:hAnsi="Times New Roman" w:cs="Times New Roman"/>
          <w:iCs/>
        </w:rPr>
        <w:t xml:space="preserve">relations with the outside world are very easy and wide open, which </w:t>
      </w:r>
      <w:r w:rsidR="0021747F" w:rsidRPr="00A92CDE">
        <w:rPr>
          <w:rFonts w:ascii="Times New Roman" w:hAnsi="Times New Roman" w:cs="Times New Roman"/>
          <w:iCs/>
        </w:rPr>
        <w:t>impact</w:t>
      </w:r>
      <w:r w:rsidRPr="00A92CDE">
        <w:rPr>
          <w:rFonts w:ascii="Times New Roman" w:hAnsi="Times New Roman" w:cs="Times New Roman"/>
          <w:iCs/>
        </w:rPr>
        <w:t xml:space="preserve"> </w:t>
      </w:r>
      <w:r w:rsidR="0021747F" w:rsidRPr="00A92CDE">
        <w:rPr>
          <w:rFonts w:ascii="Times New Roman" w:hAnsi="Times New Roman" w:cs="Times New Roman"/>
          <w:iCs/>
        </w:rPr>
        <w:t xml:space="preserve">the </w:t>
      </w:r>
      <w:r w:rsidRPr="00A92CDE">
        <w:rPr>
          <w:rFonts w:ascii="Times New Roman" w:hAnsi="Times New Roman" w:cs="Times New Roman"/>
          <w:iCs/>
        </w:rPr>
        <w:t>consequences for int</w:t>
      </w:r>
      <w:r w:rsidR="0021747F" w:rsidRPr="00A92CDE">
        <w:rPr>
          <w:rFonts w:ascii="Times New Roman" w:hAnsi="Times New Roman" w:cs="Times New Roman"/>
          <w:iCs/>
        </w:rPr>
        <w:t xml:space="preserve">er-tribal marriages and </w:t>
      </w:r>
      <w:r w:rsidRPr="00A92CDE">
        <w:rPr>
          <w:rFonts w:ascii="Times New Roman" w:hAnsi="Times New Roman" w:cs="Times New Roman"/>
          <w:iCs/>
        </w:rPr>
        <w:t>countries. Thus</w:t>
      </w:r>
      <w:r w:rsidR="009563BD" w:rsidRPr="00A92CDE">
        <w:rPr>
          <w:rFonts w:ascii="Times New Roman" w:hAnsi="Times New Roman" w:cs="Times New Roman"/>
          <w:iCs/>
        </w:rPr>
        <w:t>,</w:t>
      </w:r>
      <w:r w:rsidRPr="00A92CDE">
        <w:rPr>
          <w:rFonts w:ascii="Times New Roman" w:hAnsi="Times New Roman" w:cs="Times New Roman"/>
          <w:iCs/>
        </w:rPr>
        <w:t xml:space="preserve"> </w:t>
      </w:r>
      <w:r w:rsidR="009563BD" w:rsidRPr="00A92CDE">
        <w:rPr>
          <w:rFonts w:ascii="Times New Roman" w:hAnsi="Times New Roman" w:cs="Times New Roman"/>
          <w:iCs/>
        </w:rPr>
        <w:t xml:space="preserve">the effort of </w:t>
      </w:r>
      <w:r w:rsidRPr="00A92CDE">
        <w:rPr>
          <w:rFonts w:ascii="Times New Roman" w:hAnsi="Times New Roman" w:cs="Times New Roman"/>
          <w:iCs/>
        </w:rPr>
        <w:t xml:space="preserve">maintaining the tradition of community marriage, </w:t>
      </w:r>
      <w:r w:rsidR="009563BD" w:rsidRPr="00A92CDE">
        <w:rPr>
          <w:rFonts w:ascii="Times New Roman" w:hAnsi="Times New Roman" w:cs="Times New Roman"/>
          <w:iCs/>
        </w:rPr>
        <w:t>especially the marriage of Sayyid</w:t>
      </w:r>
      <w:r w:rsidRPr="00A92CDE">
        <w:rPr>
          <w:rFonts w:ascii="Times New Roman" w:hAnsi="Times New Roman" w:cs="Times New Roman"/>
          <w:iCs/>
        </w:rPr>
        <w:t xml:space="preserve"> with </w:t>
      </w:r>
      <w:r w:rsidR="009563BD" w:rsidRPr="00A92CDE">
        <w:rPr>
          <w:rFonts w:ascii="Times New Roman" w:hAnsi="Times New Roman" w:cs="Times New Roman"/>
          <w:iCs/>
        </w:rPr>
        <w:t>sayyidah or syarifah</w:t>
      </w:r>
      <w:r w:rsidRPr="00A92CDE">
        <w:rPr>
          <w:rFonts w:ascii="Times New Roman" w:hAnsi="Times New Roman" w:cs="Times New Roman"/>
          <w:iCs/>
        </w:rPr>
        <w:t xml:space="preserve"> is </w:t>
      </w:r>
      <w:r w:rsidR="009563BD" w:rsidRPr="00A92CDE">
        <w:rPr>
          <w:rFonts w:ascii="Times New Roman" w:hAnsi="Times New Roman" w:cs="Times New Roman"/>
          <w:iCs/>
        </w:rPr>
        <w:t>arduous. The</w:t>
      </w:r>
      <w:r w:rsidRPr="00A92CDE">
        <w:rPr>
          <w:rFonts w:ascii="Times New Roman" w:hAnsi="Times New Roman" w:cs="Times New Roman"/>
          <w:iCs/>
        </w:rPr>
        <w:t xml:space="preserve"> type of</w:t>
      </w:r>
      <w:r w:rsidR="009563BD" w:rsidRPr="00A92CDE">
        <w:rPr>
          <w:rFonts w:ascii="Times New Roman" w:hAnsi="Times New Roman" w:cs="Times New Roman"/>
          <w:iCs/>
        </w:rPr>
        <w:t xml:space="preserve"> its</w:t>
      </w:r>
      <w:r w:rsidRPr="00A92CDE">
        <w:rPr>
          <w:rFonts w:ascii="Times New Roman" w:hAnsi="Times New Roman" w:cs="Times New Roman"/>
          <w:iCs/>
        </w:rPr>
        <w:t xml:space="preserve"> marriage (endogamy) is also found in Arab</w:t>
      </w:r>
      <w:r w:rsidR="009563BD" w:rsidRPr="00A92CDE">
        <w:rPr>
          <w:rFonts w:ascii="Times New Roman" w:hAnsi="Times New Roman" w:cs="Times New Roman"/>
          <w:iCs/>
        </w:rPr>
        <w:t>ian</w:t>
      </w:r>
      <w:r w:rsidRPr="00A92CDE">
        <w:rPr>
          <w:rFonts w:ascii="Times New Roman" w:hAnsi="Times New Roman" w:cs="Times New Roman"/>
          <w:iCs/>
        </w:rPr>
        <w:t xml:space="preserve"> community in several regions in Indonesia.</w:t>
      </w:r>
    </w:p>
    <w:p w:rsidR="00486B14" w:rsidRPr="00A92CDE" w:rsidRDefault="00486B14" w:rsidP="00EE77D2">
      <w:pPr>
        <w:spacing w:line="240" w:lineRule="auto"/>
        <w:ind w:left="0" w:firstLine="709"/>
        <w:rPr>
          <w:rFonts w:ascii="Times New Roman" w:hAnsi="Times New Roman" w:cs="Times New Roman"/>
          <w:iCs/>
        </w:rPr>
      </w:pPr>
      <w:r w:rsidRPr="00A92CDE">
        <w:rPr>
          <w:rFonts w:ascii="Times New Roman" w:hAnsi="Times New Roman" w:cs="Times New Roman"/>
          <w:iCs/>
        </w:rPr>
        <w:lastRenderedPageBreak/>
        <w:t xml:space="preserve">In defending their </w:t>
      </w:r>
      <w:r w:rsidR="00B22605" w:rsidRPr="00A92CDE">
        <w:rPr>
          <w:rFonts w:ascii="Times New Roman" w:hAnsi="Times New Roman" w:cs="Times New Roman"/>
          <w:iCs/>
        </w:rPr>
        <w:t>lineage</w:t>
      </w:r>
      <w:r w:rsidRPr="00A92CDE">
        <w:rPr>
          <w:rFonts w:ascii="Times New Roman" w:hAnsi="Times New Roman" w:cs="Times New Roman"/>
          <w:iCs/>
        </w:rPr>
        <w:t>, which is associated with the descendants of the Prophet Muhammad</w:t>
      </w:r>
      <w:r w:rsidR="00B22605" w:rsidRPr="00A92CDE">
        <w:rPr>
          <w:rFonts w:ascii="Times New Roman" w:hAnsi="Times New Roman" w:cs="Times New Roman"/>
          <w:iCs/>
        </w:rPr>
        <w:t xml:space="preserve"> Saw, s</w:t>
      </w:r>
      <w:r w:rsidRPr="00A92CDE">
        <w:rPr>
          <w:rFonts w:ascii="Times New Roman" w:hAnsi="Times New Roman" w:cs="Times New Roman"/>
          <w:iCs/>
        </w:rPr>
        <w:t xml:space="preserve">yarifah is </w:t>
      </w:r>
      <w:r w:rsidR="00B22605" w:rsidRPr="00A92CDE">
        <w:rPr>
          <w:rFonts w:ascii="Times New Roman" w:hAnsi="Times New Roman" w:cs="Times New Roman"/>
          <w:iCs/>
        </w:rPr>
        <w:t>prohibited</w:t>
      </w:r>
      <w:r w:rsidRPr="00A92CDE">
        <w:rPr>
          <w:rFonts w:ascii="Times New Roman" w:hAnsi="Times New Roman" w:cs="Times New Roman"/>
          <w:iCs/>
        </w:rPr>
        <w:t xml:space="preserve"> to marry </w:t>
      </w:r>
      <w:r w:rsidR="00B22605" w:rsidRPr="00A92CDE">
        <w:rPr>
          <w:rFonts w:ascii="Times New Roman" w:hAnsi="Times New Roman" w:cs="Times New Roman"/>
          <w:iCs/>
        </w:rPr>
        <w:t xml:space="preserve">with </w:t>
      </w:r>
      <w:r w:rsidRPr="00A92CDE">
        <w:rPr>
          <w:rFonts w:ascii="Times New Roman" w:hAnsi="Times New Roman" w:cs="Times New Roman"/>
          <w:iCs/>
        </w:rPr>
        <w:t>other communities</w:t>
      </w:r>
      <w:r w:rsidR="00B22605" w:rsidRPr="00A92CDE">
        <w:rPr>
          <w:rFonts w:ascii="Times New Roman" w:hAnsi="Times New Roman" w:cs="Times New Roman"/>
          <w:iCs/>
        </w:rPr>
        <w:t xml:space="preserve"> as the special requisite </w:t>
      </w:r>
      <w:r w:rsidRPr="00A92CDE">
        <w:rPr>
          <w:rFonts w:ascii="Times New Roman" w:hAnsi="Times New Roman" w:cs="Times New Roman"/>
          <w:iCs/>
        </w:rPr>
        <w:t>for women</w:t>
      </w:r>
      <w:r w:rsidR="00B22605" w:rsidRPr="00A92CDE">
        <w:rPr>
          <w:rFonts w:ascii="Times New Roman" w:hAnsi="Times New Roman" w:cs="Times New Roman"/>
          <w:iCs/>
        </w:rPr>
        <w:t xml:space="preserve"> among sayyid community</w:t>
      </w:r>
      <w:r w:rsidRPr="00A92CDE">
        <w:rPr>
          <w:rFonts w:ascii="Times New Roman" w:hAnsi="Times New Roman" w:cs="Times New Roman"/>
          <w:iCs/>
        </w:rPr>
        <w:t xml:space="preserve">. </w:t>
      </w:r>
      <w:r w:rsidR="002349E9" w:rsidRPr="00A92CDE">
        <w:rPr>
          <w:rFonts w:ascii="Times New Roman" w:hAnsi="Times New Roman" w:cs="Times New Roman"/>
          <w:iCs/>
        </w:rPr>
        <w:t>However</w:t>
      </w:r>
      <w:r w:rsidRPr="00A92CDE">
        <w:rPr>
          <w:rFonts w:ascii="Times New Roman" w:hAnsi="Times New Roman" w:cs="Times New Roman"/>
          <w:iCs/>
        </w:rPr>
        <w:t xml:space="preserve">, </w:t>
      </w:r>
      <w:r w:rsidR="002349E9" w:rsidRPr="00A92CDE">
        <w:rPr>
          <w:rFonts w:ascii="Times New Roman" w:hAnsi="Times New Roman" w:cs="Times New Roman"/>
          <w:iCs/>
        </w:rPr>
        <w:t xml:space="preserve">the men had no </w:t>
      </w:r>
      <w:r w:rsidRPr="00A92CDE">
        <w:rPr>
          <w:rFonts w:ascii="Times New Roman" w:hAnsi="Times New Roman" w:cs="Times New Roman"/>
          <w:iCs/>
        </w:rPr>
        <w:t>no restrictions on marrying women outside</w:t>
      </w:r>
      <w:r w:rsidR="002349E9" w:rsidRPr="00A92CDE">
        <w:rPr>
          <w:rFonts w:ascii="Times New Roman" w:hAnsi="Times New Roman" w:cs="Times New Roman"/>
          <w:iCs/>
        </w:rPr>
        <w:t xml:space="preserve"> of</w:t>
      </w:r>
      <w:r w:rsidRPr="00A92CDE">
        <w:rPr>
          <w:rFonts w:ascii="Times New Roman" w:hAnsi="Times New Roman" w:cs="Times New Roman"/>
          <w:iCs/>
        </w:rPr>
        <w:t xml:space="preserve"> their community. To continue the</w:t>
      </w:r>
      <w:r w:rsidR="002349E9" w:rsidRPr="00A92CDE">
        <w:rPr>
          <w:rFonts w:ascii="Times New Roman" w:hAnsi="Times New Roman" w:cs="Times New Roman"/>
          <w:iCs/>
        </w:rPr>
        <w:t>ir</w:t>
      </w:r>
      <w:r w:rsidRPr="00A92CDE">
        <w:rPr>
          <w:rFonts w:ascii="Times New Roman" w:hAnsi="Times New Roman" w:cs="Times New Roman"/>
          <w:iCs/>
        </w:rPr>
        <w:t xml:space="preserve"> </w:t>
      </w:r>
      <w:r w:rsidR="002349E9" w:rsidRPr="00A92CDE">
        <w:rPr>
          <w:rFonts w:ascii="Times New Roman" w:hAnsi="Times New Roman" w:cs="Times New Roman"/>
          <w:iCs/>
        </w:rPr>
        <w:t>lineage</w:t>
      </w:r>
      <w:r w:rsidRPr="00A92CDE">
        <w:rPr>
          <w:rFonts w:ascii="Times New Roman" w:hAnsi="Times New Roman" w:cs="Times New Roman"/>
          <w:iCs/>
        </w:rPr>
        <w:t xml:space="preserve">, the male name will </w:t>
      </w:r>
      <w:r w:rsidR="002349E9" w:rsidRPr="00A92CDE">
        <w:rPr>
          <w:rFonts w:ascii="Times New Roman" w:hAnsi="Times New Roman" w:cs="Times New Roman"/>
          <w:iCs/>
        </w:rPr>
        <w:t>be continued</w:t>
      </w:r>
      <w:r w:rsidRPr="00A92CDE">
        <w:rPr>
          <w:rFonts w:ascii="Times New Roman" w:hAnsi="Times New Roman" w:cs="Times New Roman"/>
          <w:iCs/>
        </w:rPr>
        <w:t xml:space="preserve"> </w:t>
      </w:r>
      <w:r w:rsidR="002349E9" w:rsidRPr="00A92CDE">
        <w:rPr>
          <w:rFonts w:ascii="Times New Roman" w:hAnsi="Times New Roman" w:cs="Times New Roman"/>
          <w:iCs/>
        </w:rPr>
        <w:t>to their next offspring whereas syarifah</w:t>
      </w:r>
      <w:r w:rsidRPr="00A92CDE">
        <w:rPr>
          <w:rFonts w:ascii="Times New Roman" w:hAnsi="Times New Roman" w:cs="Times New Roman"/>
          <w:iCs/>
        </w:rPr>
        <w:t xml:space="preserve"> </w:t>
      </w:r>
      <w:r w:rsidR="002349E9" w:rsidRPr="00A92CDE">
        <w:rPr>
          <w:rFonts w:ascii="Times New Roman" w:hAnsi="Times New Roman" w:cs="Times New Roman"/>
          <w:iCs/>
        </w:rPr>
        <w:t>reputed</w:t>
      </w:r>
      <w:r w:rsidRPr="00A92CDE">
        <w:rPr>
          <w:rFonts w:ascii="Times New Roman" w:hAnsi="Times New Roman" w:cs="Times New Roman"/>
          <w:iCs/>
        </w:rPr>
        <w:t xml:space="preserve"> </w:t>
      </w:r>
      <w:r w:rsidR="002349E9" w:rsidRPr="00A92CDE">
        <w:rPr>
          <w:rFonts w:ascii="Times New Roman" w:hAnsi="Times New Roman" w:cs="Times New Roman"/>
          <w:iCs/>
        </w:rPr>
        <w:t xml:space="preserve">cannot </w:t>
      </w:r>
      <w:r w:rsidRPr="00A92CDE">
        <w:rPr>
          <w:rFonts w:ascii="Times New Roman" w:hAnsi="Times New Roman" w:cs="Times New Roman"/>
          <w:iCs/>
        </w:rPr>
        <w:t>continue their clan's name.</w:t>
      </w:r>
    </w:p>
    <w:p w:rsidR="00486B14" w:rsidRPr="00A92CDE" w:rsidRDefault="00A67151" w:rsidP="00EE77D2">
      <w:pPr>
        <w:spacing w:line="240" w:lineRule="auto"/>
        <w:ind w:left="0" w:firstLine="709"/>
        <w:rPr>
          <w:rFonts w:ascii="Times New Roman" w:hAnsi="Times New Roman" w:cs="Times New Roman"/>
        </w:rPr>
      </w:pPr>
      <w:r w:rsidRPr="00A92CDE">
        <w:rPr>
          <w:rFonts w:ascii="Times New Roman" w:hAnsi="Times New Roman" w:cs="Times New Roman"/>
        </w:rPr>
        <w:t xml:space="preserve">There were some interesting things on this </w:t>
      </w:r>
      <w:r w:rsidR="00486B14" w:rsidRPr="00A92CDE">
        <w:rPr>
          <w:rFonts w:ascii="Times New Roman" w:hAnsi="Times New Roman" w:cs="Times New Roman"/>
        </w:rPr>
        <w:t xml:space="preserve">marriage that the rituals of this tradition are Makassar tribal culture </w:t>
      </w:r>
      <w:r w:rsidRPr="00A92CDE">
        <w:rPr>
          <w:rFonts w:ascii="Times New Roman" w:hAnsi="Times New Roman" w:cs="Times New Roman"/>
        </w:rPr>
        <w:t>which showed</w:t>
      </w:r>
      <w:r w:rsidR="00486B14" w:rsidRPr="00A92CDE">
        <w:rPr>
          <w:rFonts w:ascii="Times New Roman" w:hAnsi="Times New Roman" w:cs="Times New Roman"/>
        </w:rPr>
        <w:t xml:space="preserve"> the acculturation</w:t>
      </w:r>
      <w:r w:rsidRPr="00A92CDE">
        <w:rPr>
          <w:rFonts w:ascii="Times New Roman" w:hAnsi="Times New Roman" w:cs="Times New Roman"/>
        </w:rPr>
        <w:t xml:space="preserve"> culture </w:t>
      </w:r>
      <w:r w:rsidR="00486B14" w:rsidRPr="00A92CDE">
        <w:rPr>
          <w:rFonts w:ascii="Times New Roman" w:hAnsi="Times New Roman" w:cs="Times New Roman"/>
        </w:rPr>
        <w:t>b</w:t>
      </w:r>
      <w:r w:rsidRPr="00A92CDE">
        <w:rPr>
          <w:rFonts w:ascii="Times New Roman" w:hAnsi="Times New Roman" w:cs="Times New Roman"/>
        </w:rPr>
        <w:t>etween Islam and Makassar tribe</w:t>
      </w:r>
      <w:r w:rsidR="00486B14" w:rsidRPr="00A92CDE">
        <w:rPr>
          <w:rFonts w:ascii="Times New Roman" w:hAnsi="Times New Roman" w:cs="Times New Roman"/>
        </w:rPr>
        <w:t xml:space="preserve"> such as akkorontigi, mappatamma, doi pannai and </w:t>
      </w:r>
      <w:r w:rsidRPr="00A92CDE">
        <w:rPr>
          <w:rFonts w:ascii="Times New Roman" w:hAnsi="Times New Roman" w:cs="Times New Roman"/>
        </w:rPr>
        <w:t>many others</w:t>
      </w:r>
      <w:r w:rsidR="00486B14" w:rsidRPr="00A92CDE">
        <w:rPr>
          <w:rFonts w:ascii="Times New Roman" w:hAnsi="Times New Roman" w:cs="Times New Roman"/>
        </w:rPr>
        <w:t>.</w:t>
      </w:r>
    </w:p>
    <w:p w:rsidR="00486B14" w:rsidRPr="00A92CDE" w:rsidRDefault="00486B14" w:rsidP="00EE77D2">
      <w:pPr>
        <w:spacing w:line="240" w:lineRule="auto"/>
        <w:ind w:left="0" w:firstLine="709"/>
      </w:pPr>
      <w:r w:rsidRPr="00A92CDE">
        <w:t>In Arab</w:t>
      </w:r>
      <w:r w:rsidR="00BD1723" w:rsidRPr="00A92CDE">
        <w:t>ian or Sayyid</w:t>
      </w:r>
      <w:r w:rsidRPr="00A92CDE">
        <w:t xml:space="preserve"> community in Sidenre Subdistrict, Binamu </w:t>
      </w:r>
      <w:r w:rsidR="00BD1723" w:rsidRPr="00A92CDE">
        <w:t>Subdistrict, Jenneponto Regency, they stil had coercive rules on this tradition to maintain the status of "sayyid</w:t>
      </w:r>
      <w:r w:rsidRPr="00A92CDE">
        <w:t xml:space="preserve">". </w:t>
      </w:r>
      <w:r w:rsidR="00BD1723" w:rsidRPr="00A92CDE">
        <w:t xml:space="preserve">It revealed that </w:t>
      </w:r>
      <w:r w:rsidR="00034817" w:rsidRPr="00A92CDE">
        <w:t xml:space="preserve">syarifah or sayyidah is prohibited to marry with other community who are not sayyid. Eventhough, there </w:t>
      </w:r>
      <w:r w:rsidRPr="00A92CDE">
        <w:t>some cases</w:t>
      </w:r>
      <w:r w:rsidR="00034817" w:rsidRPr="00A92CDE">
        <w:t xml:space="preserve"> revealed that many syarifah </w:t>
      </w:r>
      <w:r w:rsidR="00745304" w:rsidRPr="00A92CDE">
        <w:rPr>
          <w:rFonts w:ascii="Times New Roman" w:hAnsi="Times New Roman" w:cs="Times New Roman"/>
          <w:iCs/>
        </w:rPr>
        <w:t>violated</w:t>
      </w:r>
      <w:r w:rsidR="00034817" w:rsidRPr="00A92CDE">
        <w:t xml:space="preserve"> the rules which means that they get sanctions from the Sayyid</w:t>
      </w:r>
      <w:r w:rsidRPr="00A92CDE">
        <w:t xml:space="preserve"> community.</w:t>
      </w:r>
    </w:p>
    <w:p w:rsidR="0096648C" w:rsidRPr="00A92CDE" w:rsidRDefault="00E0153D" w:rsidP="00EE77D2">
      <w:pPr>
        <w:spacing w:line="240" w:lineRule="auto"/>
        <w:ind w:left="0" w:firstLine="709"/>
      </w:pPr>
      <w:r w:rsidRPr="00A92CDE">
        <w:rPr>
          <w:iCs/>
        </w:rPr>
        <w:t>Shils in his book Piotr Sztompka believed that tradition means everything that is channeled or passed down from the past to the present</w:t>
      </w:r>
      <w:r w:rsidR="005B5354" w:rsidRPr="00A92CDE">
        <w:t>.</w:t>
      </w:r>
      <w:r w:rsidR="005B5354" w:rsidRPr="00A92CDE">
        <w:rPr>
          <w:rStyle w:val="FootnoteReference"/>
        </w:rPr>
        <w:footnoteReference w:id="1"/>
      </w:r>
      <w:r w:rsidR="005B5354" w:rsidRPr="00A92CDE">
        <w:t xml:space="preserve"> </w:t>
      </w:r>
      <w:r w:rsidRPr="00A92CDE">
        <w:rPr>
          <w:iCs/>
        </w:rPr>
        <w:t>Tradition is a comprehensive system, which consists any aspects and giving meaning to speech, ritual and various of many behaviors of humans in their daily life.</w:t>
      </w:r>
      <w:r w:rsidR="005B5354" w:rsidRPr="00A92CDE">
        <w:rPr>
          <w:rStyle w:val="FootnoteReference"/>
        </w:rPr>
        <w:footnoteReference w:id="2"/>
      </w:r>
      <w:r w:rsidR="005B5354" w:rsidRPr="00A92CDE">
        <w:t xml:space="preserve"> </w:t>
      </w:r>
    </w:p>
    <w:p w:rsidR="007B046A" w:rsidRPr="00A92CDE" w:rsidRDefault="00082808" w:rsidP="00EE77D2">
      <w:pPr>
        <w:spacing w:line="240" w:lineRule="auto"/>
        <w:ind w:left="0" w:firstLine="709"/>
        <w:rPr>
          <w:rFonts w:ascii="Times New Roman" w:hAnsi="Times New Roman" w:cs="Times New Roman"/>
          <w:iCs/>
        </w:rPr>
      </w:pPr>
      <w:r w:rsidRPr="00A92CDE">
        <w:rPr>
          <w:rFonts w:ascii="Times New Roman" w:hAnsi="Times New Roman" w:cs="Times New Roman"/>
          <w:iCs/>
        </w:rPr>
        <w:t xml:space="preserve">Therefore, </w:t>
      </w:r>
      <w:r w:rsidR="00486B14" w:rsidRPr="00A92CDE">
        <w:rPr>
          <w:rFonts w:ascii="Times New Roman" w:hAnsi="Times New Roman" w:cs="Times New Roman"/>
          <w:iCs/>
        </w:rPr>
        <w:t xml:space="preserve">violating a tradition </w:t>
      </w:r>
      <w:r w:rsidRPr="00A92CDE">
        <w:rPr>
          <w:rFonts w:ascii="Times New Roman" w:hAnsi="Times New Roman" w:cs="Times New Roman"/>
          <w:iCs/>
        </w:rPr>
        <w:t>can give</w:t>
      </w:r>
      <w:r w:rsidR="00486B14" w:rsidRPr="00A92CDE">
        <w:rPr>
          <w:rFonts w:ascii="Times New Roman" w:hAnsi="Times New Roman" w:cs="Times New Roman"/>
          <w:iCs/>
        </w:rPr>
        <w:t xml:space="preserve"> an impact; which can interfere </w:t>
      </w:r>
      <w:r w:rsidRPr="00A92CDE">
        <w:rPr>
          <w:rFonts w:ascii="Times New Roman" w:hAnsi="Times New Roman" w:cs="Times New Roman"/>
          <w:iCs/>
        </w:rPr>
        <w:t xml:space="preserve">the </w:t>
      </w:r>
      <w:r w:rsidR="00486B14" w:rsidRPr="00A92CDE">
        <w:rPr>
          <w:rFonts w:ascii="Times New Roman" w:hAnsi="Times New Roman" w:cs="Times New Roman"/>
          <w:iCs/>
        </w:rPr>
        <w:t xml:space="preserve">harmony or damage the order and stability </w:t>
      </w:r>
      <w:r w:rsidRPr="00A92CDE">
        <w:rPr>
          <w:rFonts w:ascii="Times New Roman" w:hAnsi="Times New Roman" w:cs="Times New Roman"/>
          <w:iCs/>
        </w:rPr>
        <w:t>of interpersonal community.</w:t>
      </w:r>
      <w:r w:rsidR="00486B14" w:rsidRPr="00A92CDE">
        <w:rPr>
          <w:rFonts w:ascii="Times New Roman" w:hAnsi="Times New Roman" w:cs="Times New Roman"/>
          <w:iCs/>
        </w:rPr>
        <w:t xml:space="preserve"> Sayyidah who violate this tradition will get sanctions, especially social sanctions. Therefore, the author is interested in studying </w:t>
      </w:r>
      <w:r w:rsidR="00745304" w:rsidRPr="00A92CDE">
        <w:rPr>
          <w:rFonts w:ascii="Times New Roman" w:hAnsi="Times New Roman" w:cs="Times New Roman"/>
          <w:iCs/>
        </w:rPr>
        <w:t>Endogamy Marriage in Sidenre Viilage of Binamu district in Jenneponto Regency.</w:t>
      </w:r>
    </w:p>
    <w:p w:rsidR="00EE205D" w:rsidRDefault="00EE77D2" w:rsidP="00EE77D2">
      <w:pPr>
        <w:pStyle w:val="ListParagraph"/>
        <w:numPr>
          <w:ilvl w:val="0"/>
          <w:numId w:val="15"/>
        </w:numPr>
        <w:spacing w:line="240" w:lineRule="auto"/>
        <w:ind w:left="360" w:hanging="360"/>
        <w:jc w:val="left"/>
        <w:rPr>
          <w:rFonts w:ascii="Times New Roman" w:hAnsi="Times New Roman" w:cs="Times New Roman"/>
          <w:b/>
        </w:rPr>
      </w:pPr>
      <w:r w:rsidRPr="00EE77D2">
        <w:rPr>
          <w:rFonts w:ascii="Times New Roman" w:hAnsi="Times New Roman" w:cs="Times New Roman"/>
          <w:b/>
        </w:rPr>
        <w:t>DISCUSSIONS</w:t>
      </w:r>
    </w:p>
    <w:p w:rsidR="00F409DF" w:rsidRPr="00EE205D" w:rsidRDefault="00EE77D2" w:rsidP="00EE77D2">
      <w:pPr>
        <w:pStyle w:val="ListParagraph"/>
        <w:numPr>
          <w:ilvl w:val="0"/>
          <w:numId w:val="2"/>
        </w:numPr>
        <w:spacing w:line="240" w:lineRule="auto"/>
        <w:rPr>
          <w:b/>
          <w:i/>
        </w:rPr>
      </w:pPr>
      <w:r w:rsidRPr="00EE77D2">
        <w:rPr>
          <w:rFonts w:ascii="Times New Roman" w:hAnsi="Times New Roman" w:cs="Times New Roman"/>
          <w:b/>
        </w:rPr>
        <w:t>The Procession of Endogamy Wedding among Sayyid Community in Sidenre Village, Binamu Subdistrict of Jeneponto Regency</w:t>
      </w:r>
      <w:r w:rsidR="00134A60" w:rsidRPr="0017260C">
        <w:rPr>
          <w:rFonts w:ascii="Times New Roman" w:hAnsi="Times New Roman" w:cs="Times New Roman"/>
          <w:b/>
          <w:i/>
        </w:rPr>
        <w:t xml:space="preserve"> </w:t>
      </w:r>
    </w:p>
    <w:p w:rsidR="00EE205D" w:rsidRPr="00A92CDE" w:rsidRDefault="00EE77D2" w:rsidP="00EE77D2">
      <w:pPr>
        <w:pStyle w:val="ListParagraph"/>
        <w:spacing w:line="240" w:lineRule="auto"/>
        <w:ind w:left="0" w:firstLine="709"/>
        <w:rPr>
          <w:iCs/>
        </w:rPr>
      </w:pPr>
      <w:r w:rsidRPr="00A92CDE">
        <w:rPr>
          <w:iCs/>
        </w:rPr>
        <w:t xml:space="preserve">Sayyid </w:t>
      </w:r>
      <w:r w:rsidR="00EE205D" w:rsidRPr="00A92CDE">
        <w:rPr>
          <w:iCs/>
        </w:rPr>
        <w:t xml:space="preserve">community in Sidenre village known as a community that </w:t>
      </w:r>
      <w:r w:rsidRPr="00A92CDE">
        <w:rPr>
          <w:iCs/>
        </w:rPr>
        <w:t xml:space="preserve">still </w:t>
      </w:r>
      <w:r w:rsidR="00EE205D" w:rsidRPr="00A92CDE">
        <w:rPr>
          <w:iCs/>
        </w:rPr>
        <w:t xml:space="preserve">upholds the values of their ancestors, </w:t>
      </w:r>
      <w:r w:rsidRPr="00A92CDE">
        <w:rPr>
          <w:iCs/>
        </w:rPr>
        <w:t>who</w:t>
      </w:r>
      <w:r w:rsidR="00EE205D" w:rsidRPr="00A92CDE">
        <w:rPr>
          <w:iCs/>
        </w:rPr>
        <w:t xml:space="preserve"> claim</w:t>
      </w:r>
      <w:r w:rsidRPr="00A92CDE">
        <w:rPr>
          <w:iCs/>
        </w:rPr>
        <w:t>ed</w:t>
      </w:r>
      <w:r w:rsidR="00EE205D" w:rsidRPr="00A92CDE">
        <w:rPr>
          <w:iCs/>
        </w:rPr>
        <w:t xml:space="preserve"> themselves as </w:t>
      </w:r>
      <w:r w:rsidRPr="00A92CDE">
        <w:rPr>
          <w:iCs/>
        </w:rPr>
        <w:t>lineage of the Prophet Muhammad Saw</w:t>
      </w:r>
      <w:r w:rsidR="00EE205D" w:rsidRPr="00A92CDE">
        <w:rPr>
          <w:iCs/>
        </w:rPr>
        <w:t xml:space="preserve">. To keep their </w:t>
      </w:r>
      <w:r w:rsidRPr="00A92CDE">
        <w:rPr>
          <w:iCs/>
        </w:rPr>
        <w:t>lineage</w:t>
      </w:r>
      <w:r w:rsidR="00EE205D" w:rsidRPr="00A92CDE">
        <w:rPr>
          <w:iCs/>
        </w:rPr>
        <w:t xml:space="preserve">, the community perpetuates concept of "family termination" if their daughter or syarifah marries </w:t>
      </w:r>
      <w:r w:rsidRPr="00A92CDE">
        <w:rPr>
          <w:iCs/>
        </w:rPr>
        <w:t xml:space="preserve">with </w:t>
      </w:r>
      <w:r w:rsidR="00EE205D" w:rsidRPr="00A92CDE">
        <w:rPr>
          <w:iCs/>
        </w:rPr>
        <w:t>a man wh</w:t>
      </w:r>
      <w:r w:rsidRPr="00A92CDE">
        <w:rPr>
          <w:iCs/>
        </w:rPr>
        <w:t>o is not a descendant of Sayyid</w:t>
      </w:r>
      <w:r w:rsidR="00EE205D" w:rsidRPr="00A92CDE">
        <w:rPr>
          <w:iCs/>
        </w:rPr>
        <w:t xml:space="preserve">. </w:t>
      </w:r>
      <w:r w:rsidRPr="00A92CDE">
        <w:rPr>
          <w:iCs/>
        </w:rPr>
        <w:t>Because t</w:t>
      </w:r>
      <w:r w:rsidR="00EE205D" w:rsidRPr="00A92CDE">
        <w:rPr>
          <w:iCs/>
        </w:rPr>
        <w:t xml:space="preserve">hey </w:t>
      </w:r>
      <w:r w:rsidRPr="00A92CDE">
        <w:rPr>
          <w:iCs/>
        </w:rPr>
        <w:t>believed</w:t>
      </w:r>
      <w:r w:rsidR="00EE205D" w:rsidRPr="00A92CDE">
        <w:rPr>
          <w:iCs/>
        </w:rPr>
        <w:t xml:space="preserve"> that Sayyidah who is married </w:t>
      </w:r>
      <w:r w:rsidRPr="00A92CDE">
        <w:rPr>
          <w:iCs/>
        </w:rPr>
        <w:t>with other men</w:t>
      </w:r>
      <w:r w:rsidR="00EE205D" w:rsidRPr="00A92CDE">
        <w:rPr>
          <w:iCs/>
        </w:rPr>
        <w:t xml:space="preserve"> </w:t>
      </w:r>
      <w:r w:rsidRPr="00A92CDE">
        <w:rPr>
          <w:iCs/>
        </w:rPr>
        <w:t>reputed</w:t>
      </w:r>
      <w:r w:rsidR="00EE205D" w:rsidRPr="00A92CDE">
        <w:rPr>
          <w:iCs/>
        </w:rPr>
        <w:t xml:space="preserve"> to </w:t>
      </w:r>
      <w:r w:rsidRPr="00A92CDE">
        <w:rPr>
          <w:iCs/>
        </w:rPr>
        <w:t>dropped</w:t>
      </w:r>
      <w:r w:rsidR="00EE205D" w:rsidRPr="00A92CDE">
        <w:rPr>
          <w:iCs/>
        </w:rPr>
        <w:t xml:space="preserve"> the family</w:t>
      </w:r>
      <w:r w:rsidRPr="00A92CDE">
        <w:rPr>
          <w:iCs/>
        </w:rPr>
        <w:t xml:space="preserve"> rank</w:t>
      </w:r>
      <w:r w:rsidR="00EE205D" w:rsidRPr="00A92CDE">
        <w:rPr>
          <w:iCs/>
        </w:rPr>
        <w:t>.</w:t>
      </w:r>
    </w:p>
    <w:p w:rsidR="00EE205D" w:rsidRPr="00A92CDE" w:rsidRDefault="00EE77D2" w:rsidP="001A3048">
      <w:pPr>
        <w:pStyle w:val="ListParagraph"/>
        <w:spacing w:line="240" w:lineRule="auto"/>
        <w:ind w:left="0" w:firstLine="709"/>
      </w:pPr>
      <w:r w:rsidRPr="00A92CDE">
        <w:t>Nowadays</w:t>
      </w:r>
      <w:r w:rsidR="00EE205D" w:rsidRPr="00A92CDE">
        <w:t xml:space="preserve">, maintaining this tradition </w:t>
      </w:r>
      <w:r w:rsidR="001A3048" w:rsidRPr="00A92CDE">
        <w:t xml:space="preserve">can be complicated matter </w:t>
      </w:r>
      <w:r w:rsidR="00EE205D" w:rsidRPr="00A92CDE">
        <w:t>especially the selection of candidates</w:t>
      </w:r>
      <w:r w:rsidR="001A3048" w:rsidRPr="00A92CDE">
        <w:t xml:space="preserve"> and </w:t>
      </w:r>
      <w:r w:rsidR="00EE205D" w:rsidRPr="00A92CDE">
        <w:t xml:space="preserve">the marriage process </w:t>
      </w:r>
      <w:r w:rsidR="001A3048" w:rsidRPr="00A92CDE">
        <w:t>also requires extra-</w:t>
      </w:r>
      <w:r w:rsidR="00EE205D" w:rsidRPr="00A92CDE">
        <w:t xml:space="preserve">work. </w:t>
      </w:r>
      <w:r w:rsidR="001A3048" w:rsidRPr="00A92CDE">
        <w:t xml:space="preserve">The Findings showed that </w:t>
      </w:r>
      <w:r w:rsidR="00EE205D" w:rsidRPr="00A92CDE">
        <w:t xml:space="preserve">this ritual </w:t>
      </w:r>
      <w:r w:rsidR="001A3048" w:rsidRPr="00A92CDE">
        <w:t xml:space="preserve">became </w:t>
      </w:r>
      <w:r w:rsidR="00EE205D" w:rsidRPr="00A92CDE">
        <w:t xml:space="preserve">quite </w:t>
      </w:r>
      <w:r w:rsidR="001A3048" w:rsidRPr="00A92CDE">
        <w:t>arduous and spend lot of money</w:t>
      </w:r>
      <w:r w:rsidR="00EE205D" w:rsidRPr="00A92CDE">
        <w:t>.</w:t>
      </w:r>
    </w:p>
    <w:p w:rsidR="00EE205D" w:rsidRPr="00A92CDE" w:rsidRDefault="004730E7" w:rsidP="004730E7">
      <w:pPr>
        <w:pStyle w:val="ListParagraph"/>
        <w:spacing w:line="240" w:lineRule="auto"/>
        <w:ind w:left="0" w:firstLine="709"/>
      </w:pPr>
      <w:r w:rsidRPr="00A92CDE">
        <w:t xml:space="preserve">There are some Endogamy marriage </w:t>
      </w:r>
      <w:r w:rsidR="00EE205D" w:rsidRPr="00A92CDE">
        <w:t>procession</w:t>
      </w:r>
      <w:r w:rsidRPr="00A92CDE">
        <w:t xml:space="preserve">s </w:t>
      </w:r>
      <w:r w:rsidR="00EE205D" w:rsidRPr="00A92CDE">
        <w:t>in Sanrob</w:t>
      </w:r>
      <w:r w:rsidRPr="00A92CDE">
        <w:t>one Village, Jenneponto Regency</w:t>
      </w:r>
      <w:r w:rsidR="00EE205D" w:rsidRPr="00A92CDE">
        <w:t xml:space="preserve"> is as follows:</w:t>
      </w:r>
    </w:p>
    <w:p w:rsidR="00134A60" w:rsidRPr="00A92CDE" w:rsidRDefault="004730E7" w:rsidP="00EE77D2">
      <w:pPr>
        <w:pStyle w:val="ListParagraph"/>
        <w:numPr>
          <w:ilvl w:val="0"/>
          <w:numId w:val="4"/>
        </w:numPr>
        <w:spacing w:line="240" w:lineRule="auto"/>
        <w:ind w:left="284" w:hanging="283"/>
        <w:rPr>
          <w:iCs/>
        </w:rPr>
      </w:pPr>
      <w:r w:rsidRPr="00A92CDE">
        <w:rPr>
          <w:iCs/>
        </w:rPr>
        <w:t>Propose Marriage</w:t>
      </w:r>
      <w:r w:rsidR="00134A60" w:rsidRPr="00A92CDE">
        <w:rPr>
          <w:iCs/>
        </w:rPr>
        <w:t xml:space="preserve"> </w:t>
      </w:r>
    </w:p>
    <w:p w:rsidR="00D80382" w:rsidRPr="00A92CDE" w:rsidRDefault="00DF312D" w:rsidP="002629C7">
      <w:pPr>
        <w:pStyle w:val="ListParagraph"/>
        <w:spacing w:line="240" w:lineRule="auto"/>
        <w:ind w:left="0" w:firstLine="709"/>
      </w:pPr>
      <w:r w:rsidRPr="00A92CDE">
        <w:t xml:space="preserve">Propose marriage means that </w:t>
      </w:r>
      <w:r w:rsidR="00D80382" w:rsidRPr="00A92CDE">
        <w:t xml:space="preserve">the male party came to </w:t>
      </w:r>
      <w:r w:rsidRPr="00A92CDE">
        <w:t xml:space="preserve">Syarifah </w:t>
      </w:r>
      <w:r w:rsidR="00D80382" w:rsidRPr="00A92CDE">
        <w:t>residence with the intention</w:t>
      </w:r>
      <w:r w:rsidR="006E3D88" w:rsidRPr="00A92CDE">
        <w:t xml:space="preserve"> of proposing marriang</w:t>
      </w:r>
      <w:r w:rsidR="00D80382" w:rsidRPr="00A92CDE">
        <w:t xml:space="preserve"> formally. This male delegation is led by </w:t>
      </w:r>
      <w:r w:rsidR="0018000A" w:rsidRPr="00A92CDE">
        <w:t>an</w:t>
      </w:r>
      <w:r w:rsidR="00D80382" w:rsidRPr="00A92CDE">
        <w:t xml:space="preserve"> elder family or someone who has experience in processions. There are several important things that will be negotiated between the two parties in this procession, namely; doe 'balanja / doe' panaik (</w:t>
      </w:r>
      <w:r w:rsidR="002629C7" w:rsidRPr="00A92CDE">
        <w:t>marriage expenditure</w:t>
      </w:r>
      <w:r w:rsidR="00D80382" w:rsidRPr="00A92CDE">
        <w:t>) and sundrang (dowry).</w:t>
      </w:r>
    </w:p>
    <w:p w:rsidR="00D80382" w:rsidRPr="00A92CDE" w:rsidRDefault="00134A60" w:rsidP="002629C7">
      <w:pPr>
        <w:pStyle w:val="ListParagraph"/>
        <w:numPr>
          <w:ilvl w:val="0"/>
          <w:numId w:val="5"/>
        </w:numPr>
        <w:spacing w:line="240" w:lineRule="auto"/>
        <w:ind w:left="851" w:hanging="425"/>
        <w:rPr>
          <w:iCs/>
        </w:rPr>
      </w:pPr>
      <w:r w:rsidRPr="00A92CDE">
        <w:rPr>
          <w:iCs/>
        </w:rPr>
        <w:t>Doe’ Panaik (</w:t>
      </w:r>
      <w:r w:rsidR="002629C7" w:rsidRPr="00A92CDE">
        <w:t>Marriage expenditure</w:t>
      </w:r>
      <w:r w:rsidR="002629C7" w:rsidRPr="00A92CDE">
        <w:rPr>
          <w:iCs/>
        </w:rPr>
        <w:t>)</w:t>
      </w:r>
    </w:p>
    <w:p w:rsidR="00D80382" w:rsidRPr="00A92CDE" w:rsidRDefault="006F4EBF" w:rsidP="006F4EBF">
      <w:pPr>
        <w:pStyle w:val="ListParagraph"/>
        <w:spacing w:line="240" w:lineRule="auto"/>
        <w:ind w:left="0" w:firstLine="709"/>
      </w:pPr>
      <w:r w:rsidRPr="00A92CDE">
        <w:t>Doe</w:t>
      </w:r>
      <w:r w:rsidR="00D80382" w:rsidRPr="00A92CDE">
        <w:t>'</w:t>
      </w:r>
      <w:r w:rsidRPr="00A92CDE">
        <w:t xml:space="preserve"> </w:t>
      </w:r>
      <w:r w:rsidR="00D80382" w:rsidRPr="00A92CDE">
        <w:t xml:space="preserve">panaik or </w:t>
      </w:r>
      <w:r w:rsidR="002629C7" w:rsidRPr="00A92CDE">
        <w:t>marriage expenditure</w:t>
      </w:r>
      <w:r w:rsidR="00D80382" w:rsidRPr="00A92CDE">
        <w:t xml:space="preserve"> is the amount of money given by the prospective bridegroom to the prospective bride. Panaik money is a symbol of appreciation and respect </w:t>
      </w:r>
      <w:r w:rsidRPr="00A92CDE">
        <w:t>of</w:t>
      </w:r>
      <w:r w:rsidR="00D80382" w:rsidRPr="00A92CDE">
        <w:t xml:space="preserve"> male a</w:t>
      </w:r>
      <w:r w:rsidRPr="00A92CDE">
        <w:t>s</w:t>
      </w:r>
      <w:r w:rsidR="00D80382" w:rsidRPr="00A92CDE">
        <w:t xml:space="preserve"> </w:t>
      </w:r>
      <w:r w:rsidRPr="00A92CDE">
        <w:t xml:space="preserve">the </w:t>
      </w:r>
      <w:r w:rsidR="00D80382" w:rsidRPr="00A92CDE">
        <w:t>symbo</w:t>
      </w:r>
      <w:r w:rsidRPr="00A92CDE">
        <w:t xml:space="preserve">l of the bride's social status that </w:t>
      </w:r>
      <w:r w:rsidR="00D80382" w:rsidRPr="00A92CDE">
        <w:t>the amount of money based on the agreement of both parties.</w:t>
      </w:r>
    </w:p>
    <w:p w:rsidR="00D80382" w:rsidRPr="00A92CDE" w:rsidRDefault="00D573F3" w:rsidP="00C33341">
      <w:pPr>
        <w:pStyle w:val="ListParagraph"/>
        <w:spacing w:line="240" w:lineRule="auto"/>
        <w:ind w:left="0" w:firstLine="709"/>
      </w:pPr>
      <w:r w:rsidRPr="00A92CDE">
        <w:t>Generally, Doe’ Panaik</w:t>
      </w:r>
      <w:r w:rsidR="00D80382" w:rsidRPr="00A92CDE">
        <w:t xml:space="preserve"> is given as much as possible and </w:t>
      </w:r>
      <w:r w:rsidRPr="00A92CDE">
        <w:t>not burdensome for men.</w:t>
      </w:r>
      <w:r w:rsidR="00D80382" w:rsidRPr="00A92CDE">
        <w:t xml:space="preserve"> </w:t>
      </w:r>
      <w:r w:rsidRPr="00A92CDE">
        <w:t>The findings revealed that</w:t>
      </w:r>
      <w:r w:rsidR="00D80382" w:rsidRPr="00A92CDE">
        <w:t>, doe</w:t>
      </w:r>
      <w:r w:rsidRPr="00A92CDE">
        <w:t>’</w:t>
      </w:r>
      <w:r w:rsidR="00D80382" w:rsidRPr="00A92CDE">
        <w:t xml:space="preserve"> panaik </w:t>
      </w:r>
      <w:r w:rsidRPr="00A92CDE">
        <w:t>becomes</w:t>
      </w:r>
      <w:r w:rsidR="00D80382" w:rsidRPr="00A92CDE">
        <w:t xml:space="preserve"> a problem because it </w:t>
      </w:r>
      <w:r w:rsidRPr="00A92CDE">
        <w:t xml:space="preserve">burdens </w:t>
      </w:r>
      <w:r w:rsidR="00D80382" w:rsidRPr="00A92CDE">
        <w:t xml:space="preserve">men. This is in accordance with the </w:t>
      </w:r>
      <w:r w:rsidR="00C33341" w:rsidRPr="00A92CDE">
        <w:t>aim of giving the good deed as a</w:t>
      </w:r>
      <w:r w:rsidR="00D80382" w:rsidRPr="00A92CDE">
        <w:t xml:space="preserve"> tribute and a symbol of the social strata of the bride and groom.</w:t>
      </w:r>
    </w:p>
    <w:p w:rsidR="00134A60" w:rsidRPr="00A92CDE" w:rsidRDefault="00134A60" w:rsidP="00EE77D2">
      <w:pPr>
        <w:pStyle w:val="ListParagraph"/>
        <w:numPr>
          <w:ilvl w:val="0"/>
          <w:numId w:val="5"/>
        </w:numPr>
        <w:spacing w:line="240" w:lineRule="auto"/>
        <w:ind w:left="851" w:hanging="425"/>
        <w:rPr>
          <w:iCs/>
        </w:rPr>
      </w:pPr>
      <w:r w:rsidRPr="00A92CDE">
        <w:rPr>
          <w:iCs/>
        </w:rPr>
        <w:t>Sunrang</w:t>
      </w:r>
      <w:r w:rsidR="00DE082B" w:rsidRPr="00A92CDE">
        <w:rPr>
          <w:iCs/>
        </w:rPr>
        <w:t xml:space="preserve"> (Dowry)</w:t>
      </w:r>
    </w:p>
    <w:p w:rsidR="002D0347" w:rsidRPr="00A92CDE" w:rsidRDefault="00DE082B" w:rsidP="00DE082B">
      <w:pPr>
        <w:pStyle w:val="ListParagraph"/>
        <w:spacing w:line="240" w:lineRule="auto"/>
        <w:ind w:left="0" w:firstLine="709"/>
      </w:pPr>
      <w:r w:rsidRPr="00A92CDE">
        <w:t xml:space="preserve">Sunrang </w:t>
      </w:r>
      <w:r w:rsidR="002D0347" w:rsidRPr="00A92CDE">
        <w:t>means dowry. Unlike the doe panaik, Sunrang is fully determined by men, in the for</w:t>
      </w:r>
      <w:r w:rsidRPr="00A92CDE">
        <w:t xml:space="preserve">m of gems or white gold. Sayyid </w:t>
      </w:r>
      <w:r w:rsidR="002D0347" w:rsidRPr="00A92CDE">
        <w:t>community refers to the dowry that Ali</w:t>
      </w:r>
      <w:r w:rsidRPr="00A92CDE">
        <w:t xml:space="preserve"> r.a. </w:t>
      </w:r>
      <w:r w:rsidR="002D0347" w:rsidRPr="00A92CDE">
        <w:t xml:space="preserve">gave to </w:t>
      </w:r>
      <w:r w:rsidRPr="00A92CDE">
        <w:t xml:space="preserve">Sitti </w:t>
      </w:r>
      <w:r w:rsidR="002D0347" w:rsidRPr="00A92CDE">
        <w:t xml:space="preserve">Fatimah </w:t>
      </w:r>
      <w:r w:rsidRPr="00A92CDE">
        <w:t xml:space="preserve">r.a. </w:t>
      </w:r>
      <w:r w:rsidR="002D0347" w:rsidRPr="00A92CDE">
        <w:t>in the form of a jewel. Sunrang is a woman's right that must be fulfilled by the man who will marry her.</w:t>
      </w:r>
    </w:p>
    <w:p w:rsidR="00134A60" w:rsidRPr="00A92CDE" w:rsidRDefault="00134A60" w:rsidP="00EE77D2">
      <w:pPr>
        <w:pStyle w:val="ListParagraph"/>
        <w:numPr>
          <w:ilvl w:val="0"/>
          <w:numId w:val="5"/>
        </w:numPr>
        <w:spacing w:line="240" w:lineRule="auto"/>
        <w:ind w:left="709" w:hanging="283"/>
        <w:rPr>
          <w:iCs/>
        </w:rPr>
      </w:pPr>
      <w:r w:rsidRPr="00A92CDE">
        <w:rPr>
          <w:iCs/>
        </w:rPr>
        <w:t xml:space="preserve">Erang-erang </w:t>
      </w:r>
      <w:r w:rsidR="00334283" w:rsidRPr="00A92CDE">
        <w:rPr>
          <w:iCs/>
        </w:rPr>
        <w:t>(</w:t>
      </w:r>
      <w:r w:rsidR="00D15DDB" w:rsidRPr="00A92CDE">
        <w:rPr>
          <w:iCs/>
        </w:rPr>
        <w:t xml:space="preserve">Marriage </w:t>
      </w:r>
      <w:r w:rsidR="00334283" w:rsidRPr="00A92CDE">
        <w:rPr>
          <w:iCs/>
        </w:rPr>
        <w:t>Properties)</w:t>
      </w:r>
    </w:p>
    <w:p w:rsidR="002D0347" w:rsidRPr="00A92CDE" w:rsidRDefault="002D0347" w:rsidP="00FC296C">
      <w:pPr>
        <w:pStyle w:val="ListParagraph"/>
        <w:spacing w:line="240" w:lineRule="auto"/>
        <w:ind w:left="0" w:firstLine="709"/>
      </w:pPr>
      <w:r w:rsidRPr="00A92CDE">
        <w:t>Erang-erang means delivery goods or property</w:t>
      </w:r>
      <w:r w:rsidR="00FC296C" w:rsidRPr="00A92CDE">
        <w:t xml:space="preserve"> in marriage</w:t>
      </w:r>
      <w:r w:rsidRPr="00A92CDE">
        <w:t xml:space="preserve">; </w:t>
      </w:r>
      <w:r w:rsidR="00FC296C" w:rsidRPr="00A92CDE">
        <w:t xml:space="preserve">it </w:t>
      </w:r>
      <w:r w:rsidRPr="00A92CDE">
        <w:t xml:space="preserve">usually in the form of toiletries, make-up equipment and some traditional cakes. </w:t>
      </w:r>
      <w:r w:rsidR="00FC296C" w:rsidRPr="00A92CDE">
        <w:t>Erang-erang is symbolized as a gift</w:t>
      </w:r>
      <w:r w:rsidRPr="00A92CDE">
        <w:t xml:space="preserve"> presented by </w:t>
      </w:r>
      <w:r w:rsidR="00FC296C" w:rsidRPr="00A92CDE">
        <w:t>groom</w:t>
      </w:r>
      <w:r w:rsidRPr="00A92CDE">
        <w:t xml:space="preserve"> to </w:t>
      </w:r>
      <w:r w:rsidR="00FC296C" w:rsidRPr="00A92CDE">
        <w:t>bride. T</w:t>
      </w:r>
      <w:r w:rsidRPr="00A92CDE">
        <w:t xml:space="preserve">he </w:t>
      </w:r>
      <w:r w:rsidR="00FC296C" w:rsidRPr="00A92CDE">
        <w:t xml:space="preserve">both </w:t>
      </w:r>
      <w:r w:rsidRPr="00A92CDE">
        <w:t xml:space="preserve">family attended to witness the delivery of the prospective bridegroom. The existence of </w:t>
      </w:r>
      <w:r w:rsidR="00FC296C" w:rsidRPr="00A92CDE">
        <w:t>erang-erang</w:t>
      </w:r>
      <w:r w:rsidRPr="00A92CDE">
        <w:t xml:space="preserve"> in this procession, </w:t>
      </w:r>
      <w:r w:rsidR="00FC296C" w:rsidRPr="00A92CDE">
        <w:t>colorizes</w:t>
      </w:r>
      <w:r w:rsidRPr="00A92CDE">
        <w:t xml:space="preserve"> marriage ritual</w:t>
      </w:r>
      <w:r w:rsidR="00FC296C" w:rsidRPr="00A92CDE">
        <w:t xml:space="preserve"> royally</w:t>
      </w:r>
      <w:r w:rsidRPr="00A92CDE">
        <w:t>.</w:t>
      </w:r>
    </w:p>
    <w:p w:rsidR="00134A60" w:rsidRPr="00A92CDE" w:rsidRDefault="00134A60" w:rsidP="00FC296C">
      <w:pPr>
        <w:pStyle w:val="ListParagraph"/>
        <w:numPr>
          <w:ilvl w:val="0"/>
          <w:numId w:val="4"/>
        </w:numPr>
        <w:spacing w:line="240" w:lineRule="auto"/>
        <w:ind w:left="360"/>
        <w:rPr>
          <w:iCs/>
        </w:rPr>
      </w:pPr>
      <w:r w:rsidRPr="00A92CDE">
        <w:rPr>
          <w:iCs/>
        </w:rPr>
        <w:t xml:space="preserve">Akburitta </w:t>
      </w:r>
      <w:r w:rsidR="00FC296C" w:rsidRPr="00A92CDE">
        <w:rPr>
          <w:iCs/>
        </w:rPr>
        <w:t>(determination of a good day and date)</w:t>
      </w:r>
    </w:p>
    <w:p w:rsidR="002D0347" w:rsidRPr="00A92CDE" w:rsidRDefault="002D0347" w:rsidP="0046417E">
      <w:pPr>
        <w:pStyle w:val="ListParagraph"/>
        <w:spacing w:line="240" w:lineRule="auto"/>
        <w:ind w:left="0" w:firstLine="709"/>
      </w:pPr>
      <w:r w:rsidRPr="00A92CDE">
        <w:t xml:space="preserve">Akburitta </w:t>
      </w:r>
      <w:r w:rsidR="006057ED" w:rsidRPr="00A92CDE">
        <w:t>is about</w:t>
      </w:r>
      <w:r w:rsidRPr="00A92CDE">
        <w:t xml:space="preserve"> </w:t>
      </w:r>
      <w:r w:rsidR="006057ED" w:rsidRPr="00A92CDE">
        <w:t xml:space="preserve">the </w:t>
      </w:r>
      <w:r w:rsidRPr="00A92CDE">
        <w:t xml:space="preserve">notification about the day and date of marriage to the family. </w:t>
      </w:r>
      <w:r w:rsidR="006057ED" w:rsidRPr="00A92CDE">
        <w:t xml:space="preserve">It </w:t>
      </w:r>
      <w:r w:rsidRPr="00A92CDE">
        <w:t xml:space="preserve">concerns </w:t>
      </w:r>
      <w:r w:rsidR="006057ED" w:rsidRPr="00A92CDE">
        <w:t xml:space="preserve">about the </w:t>
      </w:r>
      <w:r w:rsidRPr="00A92CDE">
        <w:t xml:space="preserve">family </w:t>
      </w:r>
      <w:r w:rsidR="000C4A07" w:rsidRPr="00A92CDE">
        <w:t>lineage</w:t>
      </w:r>
      <w:r w:rsidRPr="00A92CDE">
        <w:t xml:space="preserve">, religion and </w:t>
      </w:r>
      <w:r w:rsidR="000C4A07" w:rsidRPr="00A92CDE">
        <w:t>occupation which</w:t>
      </w:r>
      <w:r w:rsidRPr="00A92CDE">
        <w:t xml:space="preserve"> is done orally or in writing. </w:t>
      </w:r>
      <w:r w:rsidR="0046417E" w:rsidRPr="00A92CDE">
        <w:t>It</w:t>
      </w:r>
      <w:r w:rsidRPr="00A92CDE">
        <w:t xml:space="preserve"> intended </w:t>
      </w:r>
      <w:r w:rsidR="0046417E" w:rsidRPr="00A92CDE">
        <w:t xml:space="preserve">verbally to the </w:t>
      </w:r>
      <w:r w:rsidRPr="00A92CDE">
        <w:t xml:space="preserve">closest family, while </w:t>
      </w:r>
      <w:r w:rsidR="0046417E" w:rsidRPr="00A92CDE">
        <w:t xml:space="preserve">the written </w:t>
      </w:r>
      <w:r w:rsidRPr="00A92CDE">
        <w:t xml:space="preserve">form </w:t>
      </w:r>
      <w:r w:rsidR="0046417E" w:rsidRPr="00A92CDE">
        <w:t>for</w:t>
      </w:r>
      <w:r w:rsidRPr="00A92CDE">
        <w:t xml:space="preserve"> an invitation intended </w:t>
      </w:r>
      <w:r w:rsidR="0046417E" w:rsidRPr="00A92CDE">
        <w:t>their relative and other family among their community</w:t>
      </w:r>
      <w:r w:rsidRPr="00A92CDE">
        <w:t>.</w:t>
      </w:r>
    </w:p>
    <w:p w:rsidR="00134A60" w:rsidRPr="00A92CDE" w:rsidRDefault="00134A60" w:rsidP="002962D0">
      <w:pPr>
        <w:pStyle w:val="ListParagraph"/>
        <w:numPr>
          <w:ilvl w:val="0"/>
          <w:numId w:val="4"/>
        </w:numPr>
        <w:spacing w:line="240" w:lineRule="auto"/>
        <w:ind w:left="360"/>
        <w:rPr>
          <w:iCs/>
        </w:rPr>
      </w:pPr>
      <w:r w:rsidRPr="00A92CDE">
        <w:rPr>
          <w:iCs/>
        </w:rPr>
        <w:t>Patamma (</w:t>
      </w:r>
      <w:r w:rsidR="002962D0" w:rsidRPr="00A92CDE">
        <w:rPr>
          <w:iCs/>
        </w:rPr>
        <w:t>read through to the end of Al-Qur’an</w:t>
      </w:r>
      <w:r w:rsidRPr="00A92CDE">
        <w:rPr>
          <w:iCs/>
        </w:rPr>
        <w:t xml:space="preserve">) </w:t>
      </w:r>
    </w:p>
    <w:p w:rsidR="00B71CF0" w:rsidRPr="00A92CDE" w:rsidRDefault="002962D0" w:rsidP="00463BEE">
      <w:pPr>
        <w:pStyle w:val="ListParagraph"/>
        <w:spacing w:line="240" w:lineRule="auto"/>
        <w:ind w:left="0" w:firstLine="709"/>
      </w:pPr>
      <w:r w:rsidRPr="00A92CDE">
        <w:t>Patamma</w:t>
      </w:r>
      <w:r w:rsidR="00B71CF0" w:rsidRPr="00A92CDE">
        <w:t>'</w:t>
      </w:r>
      <w:r w:rsidRPr="00A92CDE">
        <w:t xml:space="preserve"> </w:t>
      </w:r>
      <w:r w:rsidR="00B71CF0" w:rsidRPr="00A92CDE">
        <w:t xml:space="preserve">is to finish </w:t>
      </w:r>
      <w:r w:rsidR="00401954" w:rsidRPr="00A92CDE">
        <w:t>reciting the Q</w:t>
      </w:r>
      <w:r w:rsidR="00B71CF0" w:rsidRPr="00A92CDE">
        <w:t xml:space="preserve">uran for the bride and groom. This procession is only done for prospective </w:t>
      </w:r>
      <w:r w:rsidR="00401954" w:rsidRPr="00A92CDE">
        <w:t xml:space="preserve">marriage </w:t>
      </w:r>
      <w:r w:rsidR="00B71CF0" w:rsidRPr="00A92CDE">
        <w:t>who have not</w:t>
      </w:r>
      <w:r w:rsidR="00401954" w:rsidRPr="00A92CDE">
        <w:t xml:space="preserve"> yet</w:t>
      </w:r>
      <w:r w:rsidR="00B71CF0" w:rsidRPr="00A92CDE">
        <w:t xml:space="preserve"> </w:t>
      </w:r>
      <w:r w:rsidR="00401954" w:rsidRPr="00A92CDE">
        <w:t>recited to the end of the Qur’an</w:t>
      </w:r>
      <w:r w:rsidR="00B71CF0" w:rsidRPr="00A92CDE">
        <w:t xml:space="preserve">. Thus the </w:t>
      </w:r>
      <w:r w:rsidR="00463BEE" w:rsidRPr="00A92CDE">
        <w:t xml:space="preserve">Khatam </w:t>
      </w:r>
      <w:r w:rsidR="00B71CF0" w:rsidRPr="00A92CDE">
        <w:t xml:space="preserve">al-quran event is a symbol that the bride and groom </w:t>
      </w:r>
      <w:r w:rsidR="00463BEE" w:rsidRPr="00A92CDE">
        <w:t>had already recited to the end of the Qur’an. Patamma’ revealed</w:t>
      </w:r>
      <w:r w:rsidR="00B71CF0" w:rsidRPr="00A92CDE">
        <w:t xml:space="preserve"> that </w:t>
      </w:r>
      <w:r w:rsidR="00463BEE" w:rsidRPr="00A92CDE">
        <w:t xml:space="preserve">the ideal </w:t>
      </w:r>
      <w:r w:rsidR="00B71CF0" w:rsidRPr="00A92CDE">
        <w:t>bride and groom are people who</w:t>
      </w:r>
      <w:r w:rsidR="00463BEE" w:rsidRPr="00A92CDE">
        <w:t xml:space="preserve"> are already familiar with the Q</w:t>
      </w:r>
      <w:r w:rsidR="00B71CF0" w:rsidRPr="00A92CDE">
        <w:t xml:space="preserve">uran. Khatam al-quran means </w:t>
      </w:r>
      <w:r w:rsidR="00463BEE" w:rsidRPr="00A92CDE">
        <w:t>that they can recite Qur’an well</w:t>
      </w:r>
      <w:r w:rsidR="00B71CF0" w:rsidRPr="00A92CDE">
        <w:t>.</w:t>
      </w:r>
    </w:p>
    <w:p w:rsidR="00B71CF0" w:rsidRPr="00A92CDE" w:rsidRDefault="00B71CF0" w:rsidP="004D412C">
      <w:pPr>
        <w:pStyle w:val="ListParagraph"/>
        <w:spacing w:line="240" w:lineRule="auto"/>
        <w:ind w:left="0" w:firstLine="709"/>
      </w:pPr>
      <w:r w:rsidRPr="00A92CDE">
        <w:t xml:space="preserve">In this event, </w:t>
      </w:r>
      <w:r w:rsidR="004D412C" w:rsidRPr="00A92CDE">
        <w:t xml:space="preserve">the surah that is usually recited is </w:t>
      </w:r>
      <w:r w:rsidRPr="00A92CDE">
        <w:t>start</w:t>
      </w:r>
      <w:r w:rsidR="004D412C" w:rsidRPr="00A92CDE">
        <w:t>ed</w:t>
      </w:r>
      <w:r w:rsidRPr="00A92CDE">
        <w:t xml:space="preserve"> from surah ad-Duha </w:t>
      </w:r>
      <w:r w:rsidR="004D412C" w:rsidRPr="00A92CDE">
        <w:t>till</w:t>
      </w:r>
      <w:r w:rsidRPr="00A92CDE">
        <w:t xml:space="preserve"> </w:t>
      </w:r>
      <w:r w:rsidR="004D412C" w:rsidRPr="00A92CDE">
        <w:t xml:space="preserve">surah </w:t>
      </w:r>
      <w:r w:rsidRPr="00A92CDE">
        <w:t xml:space="preserve">an-Nas and </w:t>
      </w:r>
      <w:r w:rsidR="004D412C" w:rsidRPr="00A92CDE">
        <w:t xml:space="preserve">they </w:t>
      </w:r>
      <w:r w:rsidRPr="00A92CDE">
        <w:t xml:space="preserve">continue </w:t>
      </w:r>
      <w:r w:rsidR="004D412C" w:rsidRPr="00A92CDE">
        <w:t>reciting</w:t>
      </w:r>
      <w:r w:rsidRPr="00A92CDE">
        <w:t xml:space="preserve"> surah al-Fatihah and surah al-Baqarah verses 1 to 5 </w:t>
      </w:r>
      <w:r w:rsidR="004D412C" w:rsidRPr="00A92CDE">
        <w:t xml:space="preserve">which is ended by the </w:t>
      </w:r>
      <w:r w:rsidRPr="00A92CDE">
        <w:t>prayer</w:t>
      </w:r>
      <w:r w:rsidR="004D412C" w:rsidRPr="00A92CDE">
        <w:t xml:space="preserve"> of</w:t>
      </w:r>
      <w:r w:rsidRPr="00A92CDE">
        <w:t xml:space="preserve"> </w:t>
      </w:r>
      <w:r w:rsidR="004D412C" w:rsidRPr="00A92CDE">
        <w:t>Khatam Al-Quran.</w:t>
      </w:r>
    </w:p>
    <w:p w:rsidR="00B71CF0" w:rsidRPr="00A92CDE" w:rsidRDefault="00B71CF0" w:rsidP="00977791">
      <w:pPr>
        <w:pStyle w:val="ListParagraph"/>
        <w:spacing w:line="240" w:lineRule="auto"/>
        <w:ind w:left="0" w:firstLine="709"/>
      </w:pPr>
      <w:r w:rsidRPr="00A92CDE">
        <w:t xml:space="preserve">The </w:t>
      </w:r>
      <w:r w:rsidR="00977791" w:rsidRPr="00A92CDE">
        <w:t xml:space="preserve">patamma </w:t>
      </w:r>
      <w:r w:rsidRPr="00A92CDE">
        <w:t xml:space="preserve">procession was carried out before the wedding ceremony and was held in the house of each prospective </w:t>
      </w:r>
      <w:r w:rsidR="00977791" w:rsidRPr="00A92CDE">
        <w:t>marriage</w:t>
      </w:r>
      <w:r w:rsidRPr="00A92CDE">
        <w:t xml:space="preserve"> </w:t>
      </w:r>
      <w:r w:rsidR="00977791" w:rsidRPr="00A92CDE">
        <w:t xml:space="preserve">which </w:t>
      </w:r>
      <w:r w:rsidRPr="00A92CDE">
        <w:t xml:space="preserve">aimed </w:t>
      </w:r>
      <w:r w:rsidR="00977791" w:rsidRPr="00A92CDE">
        <w:t xml:space="preserve">to complete </w:t>
      </w:r>
      <w:r w:rsidRPr="00A92CDE">
        <w:t>the recitation of the bride and groom's bride.</w:t>
      </w:r>
    </w:p>
    <w:p w:rsidR="00134A60" w:rsidRPr="00A92CDE" w:rsidRDefault="00134A60" w:rsidP="00A328B5">
      <w:pPr>
        <w:pStyle w:val="ListParagraph"/>
        <w:numPr>
          <w:ilvl w:val="0"/>
          <w:numId w:val="4"/>
        </w:numPr>
        <w:spacing w:line="240" w:lineRule="auto"/>
        <w:ind w:left="360"/>
        <w:rPr>
          <w:iCs/>
        </w:rPr>
      </w:pPr>
      <w:r w:rsidRPr="00A92CDE">
        <w:rPr>
          <w:iCs/>
        </w:rPr>
        <w:t xml:space="preserve">Akkorontigi </w:t>
      </w:r>
      <w:r w:rsidR="00A328B5" w:rsidRPr="00A92CDE">
        <w:rPr>
          <w:iCs/>
        </w:rPr>
        <w:t>(giving korontigi concoction as admiration to groom and bride)</w:t>
      </w:r>
    </w:p>
    <w:p w:rsidR="00B71CF0" w:rsidRPr="00A92CDE" w:rsidRDefault="00B71CF0" w:rsidP="00A328B5">
      <w:pPr>
        <w:pStyle w:val="ListParagraph"/>
        <w:tabs>
          <w:tab w:val="left" w:pos="709"/>
        </w:tabs>
        <w:spacing w:line="240" w:lineRule="auto"/>
        <w:ind w:left="0" w:firstLine="709"/>
      </w:pPr>
      <w:r w:rsidRPr="00A92CDE">
        <w:t xml:space="preserve">Akkorontigi means the ceremony to spice up the leko 'korontigi concoction. </w:t>
      </w:r>
      <w:r w:rsidR="00A328B5" w:rsidRPr="00A92CDE">
        <w:t>Akkorontingi has philosophical values of enlighting</w:t>
      </w:r>
      <w:r w:rsidRPr="00A92CDE">
        <w:t xml:space="preserve"> the</w:t>
      </w:r>
      <w:r w:rsidR="00A328B5" w:rsidRPr="00A92CDE">
        <w:t xml:space="preserve"> life</w:t>
      </w:r>
      <w:r w:rsidRPr="00A92CDE">
        <w:t xml:space="preserve"> journey </w:t>
      </w:r>
      <w:r w:rsidR="00A328B5" w:rsidRPr="00A92CDE">
        <w:t>of the bridegroom</w:t>
      </w:r>
      <w:r w:rsidRPr="00A92CDE">
        <w:t xml:space="preserve">. Therefore, </w:t>
      </w:r>
      <w:r w:rsidR="00A328B5" w:rsidRPr="00A92CDE">
        <w:t>both prospective marriage</w:t>
      </w:r>
      <w:r w:rsidRPr="00A92CDE">
        <w:t xml:space="preserve"> asked the</w:t>
      </w:r>
      <w:r w:rsidR="00A328B5" w:rsidRPr="00A92CDE">
        <w:t>ir</w:t>
      </w:r>
      <w:r w:rsidRPr="00A92CDE">
        <w:t xml:space="preserve"> </w:t>
      </w:r>
      <w:r w:rsidR="00A328B5" w:rsidRPr="00A92CDE">
        <w:t xml:space="preserve">parent’s and relatives’ </w:t>
      </w:r>
      <w:r w:rsidRPr="00A92CDE">
        <w:t xml:space="preserve">blessing </w:t>
      </w:r>
      <w:r w:rsidR="00A328B5" w:rsidRPr="00A92CDE">
        <w:t xml:space="preserve">in order that they can face </w:t>
      </w:r>
      <w:r w:rsidRPr="00A92CDE">
        <w:t xml:space="preserve">the household </w:t>
      </w:r>
      <w:r w:rsidR="00A328B5" w:rsidRPr="00A92CDE">
        <w:t>in any condition and of what they</w:t>
      </w:r>
      <w:r w:rsidRPr="00A92CDE">
        <w:t xml:space="preserve"> desired and</w:t>
      </w:r>
      <w:r w:rsidR="00A328B5" w:rsidRPr="00A92CDE">
        <w:t xml:space="preserve"> they</w:t>
      </w:r>
      <w:r w:rsidRPr="00A92CDE">
        <w:t xml:space="preserve"> </w:t>
      </w:r>
      <w:r w:rsidR="00A328B5" w:rsidRPr="00A92CDE">
        <w:t>also can</w:t>
      </w:r>
      <w:r w:rsidRPr="00A92CDE">
        <w:t xml:space="preserve"> build</w:t>
      </w:r>
      <w:r w:rsidR="00A328B5" w:rsidRPr="00A92CDE">
        <w:t xml:space="preserve"> the</w:t>
      </w:r>
      <w:r w:rsidRPr="00A92CDE">
        <w:t xml:space="preserve"> family</w:t>
      </w:r>
      <w:r w:rsidR="00A328B5" w:rsidRPr="00A92CDE">
        <w:t xml:space="preserve"> of</w:t>
      </w:r>
      <w:r w:rsidRPr="00A92CDE">
        <w:t xml:space="preserve"> mawaddah wa rahmah.</w:t>
      </w:r>
    </w:p>
    <w:p w:rsidR="00B71CF0" w:rsidRPr="00A92CDE" w:rsidRDefault="00B71CF0" w:rsidP="00213110">
      <w:pPr>
        <w:pStyle w:val="ListParagraph"/>
        <w:spacing w:line="240" w:lineRule="auto"/>
        <w:ind w:left="0" w:firstLine="709"/>
      </w:pPr>
      <w:r w:rsidRPr="00A92CDE">
        <w:t xml:space="preserve">Akarontigi was </w:t>
      </w:r>
      <w:r w:rsidR="00213110" w:rsidRPr="00A92CDE">
        <w:t>held</w:t>
      </w:r>
      <w:r w:rsidRPr="00A92CDE">
        <w:t xml:space="preserve"> for three nights, based on messages from previous people who said that:</w:t>
      </w:r>
    </w:p>
    <w:p w:rsidR="009004CA" w:rsidRPr="00A92CDE" w:rsidRDefault="00134A60" w:rsidP="00EE77D2">
      <w:pPr>
        <w:pStyle w:val="ListParagraph"/>
        <w:spacing w:line="240" w:lineRule="auto"/>
        <w:ind w:left="562" w:firstLine="0"/>
        <w:rPr>
          <w:iCs/>
        </w:rPr>
      </w:pPr>
      <w:r w:rsidRPr="00A92CDE">
        <w:rPr>
          <w:iCs/>
        </w:rPr>
        <w:t xml:space="preserve">“Pasangi ri ana’ cucunnu nasaba I kau into tena na sengkamma tumaraenga punna nia’ into wattu baji’ tallung banngi karontigi, amuntuli tongko tallumbanngi. Anngalleko je’ne rawa ri binangayya punna erokko ammuntuli nanu pabasa ri karontiginu” </w:t>
      </w:r>
    </w:p>
    <w:p w:rsidR="004B7157" w:rsidRPr="00A92CDE" w:rsidRDefault="00A73C7C" w:rsidP="00A73C7C">
      <w:pPr>
        <w:pStyle w:val="ListParagraph"/>
        <w:spacing w:line="240" w:lineRule="auto"/>
        <w:ind w:left="562" w:firstLine="0"/>
        <w:rPr>
          <w:iCs/>
        </w:rPr>
      </w:pPr>
      <w:r w:rsidRPr="00A92CDE">
        <w:rPr>
          <w:iCs/>
        </w:rPr>
        <w:t>Meaning: Tell your grandchildren that you are different from others. The good times three nights karontigi, and ammuntuli is also held for three nights. Get the water in the river if you want to do ammuntuli and let you wet on the night of karontiginu"</w:t>
      </w:r>
    </w:p>
    <w:p w:rsidR="00B71CF0" w:rsidRPr="00A92CDE" w:rsidRDefault="00A73C7C" w:rsidP="00A73C7C">
      <w:pPr>
        <w:pStyle w:val="ListParagraph"/>
        <w:spacing w:line="240" w:lineRule="auto"/>
        <w:ind w:left="0" w:firstLine="567"/>
      </w:pPr>
      <w:r w:rsidRPr="00A92CDE">
        <w:t>T</w:t>
      </w:r>
      <w:r w:rsidR="00B71CF0" w:rsidRPr="00A92CDE">
        <w:t>he message</w:t>
      </w:r>
      <w:r w:rsidRPr="00A92CDE">
        <w:t xml:space="preserve"> above means as a reminder of the traditions from the ancient </w:t>
      </w:r>
      <w:r w:rsidR="00B71CF0" w:rsidRPr="00A92CDE">
        <w:t xml:space="preserve">in order to continue the tradition and </w:t>
      </w:r>
      <w:r w:rsidRPr="00A92CDE">
        <w:t xml:space="preserve">it </w:t>
      </w:r>
      <w:r w:rsidR="00B71CF0" w:rsidRPr="00A92CDE">
        <w:t xml:space="preserve">also </w:t>
      </w:r>
      <w:r w:rsidRPr="00A92CDE">
        <w:t xml:space="preserve">become the instruction of determining </w:t>
      </w:r>
      <w:r w:rsidR="00B71CF0" w:rsidRPr="00A92CDE">
        <w:t xml:space="preserve">"good time" in carrying out the tradition, especially </w:t>
      </w:r>
      <w:r w:rsidRPr="00A92CDE">
        <w:t xml:space="preserve">in </w:t>
      </w:r>
      <w:r w:rsidR="00B71CF0" w:rsidRPr="00A92CDE">
        <w:t>akkorontigi ritual.</w:t>
      </w:r>
    </w:p>
    <w:p w:rsidR="00B71CF0" w:rsidRPr="00A92CDE" w:rsidRDefault="00BF7619" w:rsidP="0030024F">
      <w:pPr>
        <w:pStyle w:val="ListParagraph"/>
        <w:spacing w:line="240" w:lineRule="auto"/>
        <w:ind w:left="0" w:firstLine="709"/>
      </w:pPr>
      <w:r w:rsidRPr="00A92CDE">
        <w:t xml:space="preserve">Even though, it is </w:t>
      </w:r>
      <w:r w:rsidR="00B71CF0" w:rsidRPr="00A92CDE">
        <w:t>mentioned that this tradition was carried out for three days, it seems that the present community in carrying out this tradition is usually only one day, depending on financial and time skills for those who carry out the akkorontigi tradition.</w:t>
      </w:r>
    </w:p>
    <w:p w:rsidR="00B71CF0" w:rsidRPr="00A92CDE" w:rsidRDefault="00B71CF0" w:rsidP="00921D6D">
      <w:pPr>
        <w:pStyle w:val="ListParagraph"/>
        <w:spacing w:line="240" w:lineRule="auto"/>
        <w:ind w:left="0" w:firstLine="709"/>
        <w:rPr>
          <w:iCs/>
        </w:rPr>
      </w:pPr>
      <w:r w:rsidRPr="00A92CDE">
        <w:rPr>
          <w:iCs/>
        </w:rPr>
        <w:t xml:space="preserve">The Akkorontigi tradition is not only transmitted by </w:t>
      </w:r>
      <w:r w:rsidR="008E1D34" w:rsidRPr="00A92CDE">
        <w:rPr>
          <w:iCs/>
        </w:rPr>
        <w:t>society</w:t>
      </w:r>
      <w:r w:rsidRPr="00A92CDE">
        <w:rPr>
          <w:iCs/>
        </w:rPr>
        <w:t xml:space="preserve"> in Sidenre, but </w:t>
      </w:r>
      <w:r w:rsidR="007F2825" w:rsidRPr="00A92CDE">
        <w:rPr>
          <w:iCs/>
        </w:rPr>
        <w:t xml:space="preserve">also by the Sayye community in </w:t>
      </w:r>
      <w:r w:rsidRPr="00A92CDE">
        <w:rPr>
          <w:iCs/>
        </w:rPr>
        <w:t>S</w:t>
      </w:r>
      <w:r w:rsidR="007F2825" w:rsidRPr="00A92CDE">
        <w:rPr>
          <w:iCs/>
        </w:rPr>
        <w:t xml:space="preserve">idenre village. Even the Sayyid </w:t>
      </w:r>
      <w:r w:rsidRPr="00A92CDE">
        <w:rPr>
          <w:iCs/>
        </w:rPr>
        <w:t xml:space="preserve">community in Sidenre has different procedures than others, especially in the process and rituals of akkorontigi. </w:t>
      </w:r>
      <w:r w:rsidR="00921D6D" w:rsidRPr="00A92CDE">
        <w:rPr>
          <w:iCs/>
        </w:rPr>
        <w:t xml:space="preserve">Therefore, </w:t>
      </w:r>
      <w:r w:rsidRPr="00A92CDE">
        <w:rPr>
          <w:iCs/>
        </w:rPr>
        <w:t xml:space="preserve">that every religious activity carried out by the Sayye community will be interesting to watch by </w:t>
      </w:r>
      <w:r w:rsidR="00921D6D" w:rsidRPr="00A92CDE">
        <w:rPr>
          <w:iCs/>
        </w:rPr>
        <w:t>society</w:t>
      </w:r>
      <w:r w:rsidRPr="00A92CDE">
        <w:rPr>
          <w:iCs/>
        </w:rPr>
        <w:t>.</w:t>
      </w:r>
    </w:p>
    <w:p w:rsidR="00B71CF0" w:rsidRPr="00A92CDE" w:rsidRDefault="00B71CF0" w:rsidP="00EE77D2">
      <w:pPr>
        <w:pStyle w:val="ListParagraph"/>
        <w:spacing w:line="240" w:lineRule="auto"/>
        <w:ind w:left="0" w:firstLine="709"/>
      </w:pPr>
      <w:r w:rsidRPr="00A92CDE">
        <w:t>The rituals of the akkorontigi tradition are as follows:</w:t>
      </w:r>
    </w:p>
    <w:p w:rsidR="00134A60" w:rsidRPr="00A92CDE" w:rsidRDefault="00134A60" w:rsidP="00035A93">
      <w:pPr>
        <w:pStyle w:val="ListParagraph"/>
        <w:numPr>
          <w:ilvl w:val="0"/>
          <w:numId w:val="6"/>
        </w:numPr>
        <w:spacing w:line="240" w:lineRule="auto"/>
      </w:pPr>
      <w:r w:rsidRPr="00A92CDE">
        <w:t>Naung Ri Je’neka (</w:t>
      </w:r>
      <w:r w:rsidR="00035A93" w:rsidRPr="00A92CDE">
        <w:t>submerged into the water</w:t>
      </w:r>
      <w:r w:rsidRPr="00A92CDE">
        <w:t>)</w:t>
      </w:r>
    </w:p>
    <w:p w:rsidR="00B71CF0" w:rsidRPr="00A92CDE" w:rsidRDefault="00896629" w:rsidP="00A666C3">
      <w:pPr>
        <w:pStyle w:val="ListParagraph"/>
        <w:spacing w:line="240" w:lineRule="auto"/>
        <w:ind w:left="0" w:firstLine="709"/>
        <w:rPr>
          <w:iCs/>
        </w:rPr>
      </w:pPr>
      <w:r w:rsidRPr="00A92CDE">
        <w:rPr>
          <w:iCs/>
        </w:rPr>
        <w:t>In this ritual,</w:t>
      </w:r>
      <w:r w:rsidR="00B71CF0" w:rsidRPr="00A92CDE">
        <w:rPr>
          <w:iCs/>
        </w:rPr>
        <w:t xml:space="preserve"> </w:t>
      </w:r>
      <w:r w:rsidRPr="00A92CDE">
        <w:rPr>
          <w:iCs/>
        </w:rPr>
        <w:t xml:space="preserve">both </w:t>
      </w:r>
      <w:r w:rsidR="00B71CF0" w:rsidRPr="00A92CDE">
        <w:rPr>
          <w:iCs/>
        </w:rPr>
        <w:t>prospective</w:t>
      </w:r>
      <w:r w:rsidRPr="00A92CDE">
        <w:rPr>
          <w:iCs/>
        </w:rPr>
        <w:t xml:space="preserve"> marriage</w:t>
      </w:r>
      <w:r w:rsidR="00B71CF0" w:rsidRPr="00A92CDE">
        <w:rPr>
          <w:iCs/>
        </w:rPr>
        <w:t xml:space="preserve"> </w:t>
      </w:r>
      <w:r w:rsidRPr="00A92CDE">
        <w:rPr>
          <w:iCs/>
        </w:rPr>
        <w:t>brings</w:t>
      </w:r>
      <w:r w:rsidR="00B71CF0" w:rsidRPr="00A92CDE">
        <w:rPr>
          <w:iCs/>
        </w:rPr>
        <w:t xml:space="preserve"> equipment to be used in the </w:t>
      </w:r>
      <w:r w:rsidRPr="00A92CDE">
        <w:rPr>
          <w:iCs/>
        </w:rPr>
        <w:t xml:space="preserve">Akkorontigi </w:t>
      </w:r>
      <w:r w:rsidR="00B71CF0" w:rsidRPr="00A92CDE">
        <w:rPr>
          <w:iCs/>
        </w:rPr>
        <w:t xml:space="preserve">tradition. The equipment is sprinkled with water. </w:t>
      </w:r>
      <w:r w:rsidRPr="00A92CDE">
        <w:rPr>
          <w:iCs/>
        </w:rPr>
        <w:t>Then</w:t>
      </w:r>
      <w:r w:rsidR="00B71CF0" w:rsidRPr="00A92CDE">
        <w:rPr>
          <w:iCs/>
        </w:rPr>
        <w:t xml:space="preserve">, the equipment is </w:t>
      </w:r>
      <w:r w:rsidRPr="00A92CDE">
        <w:rPr>
          <w:iCs/>
        </w:rPr>
        <w:t>bringing</w:t>
      </w:r>
      <w:r w:rsidR="00B71CF0" w:rsidRPr="00A92CDE">
        <w:rPr>
          <w:iCs/>
        </w:rPr>
        <w:t xml:space="preserve"> to the elder</w:t>
      </w:r>
      <w:r w:rsidRPr="00A92CDE">
        <w:rPr>
          <w:iCs/>
        </w:rPr>
        <w:t xml:space="preserve"> who is </w:t>
      </w:r>
      <w:r w:rsidR="00B71CF0" w:rsidRPr="00A92CDE">
        <w:rPr>
          <w:iCs/>
        </w:rPr>
        <w:t xml:space="preserve">appointed at the </w:t>
      </w:r>
      <w:r w:rsidRPr="00A92CDE">
        <w:rPr>
          <w:iCs/>
        </w:rPr>
        <w:t>event (people who know the Sayyid</w:t>
      </w:r>
      <w:r w:rsidR="00B71CF0" w:rsidRPr="00A92CDE">
        <w:rPr>
          <w:iCs/>
        </w:rPr>
        <w:t xml:space="preserve"> custom) to bless the equipment</w:t>
      </w:r>
      <w:r w:rsidRPr="00A92CDE">
        <w:rPr>
          <w:iCs/>
        </w:rPr>
        <w:t xml:space="preserve">. Sayyid </w:t>
      </w:r>
      <w:r w:rsidR="00B71CF0" w:rsidRPr="00A92CDE">
        <w:rPr>
          <w:iCs/>
        </w:rPr>
        <w:t xml:space="preserve">community </w:t>
      </w:r>
      <w:r w:rsidR="00A666C3" w:rsidRPr="00A92CDE">
        <w:rPr>
          <w:iCs/>
        </w:rPr>
        <w:t>believed</w:t>
      </w:r>
      <w:r w:rsidR="00B71CF0" w:rsidRPr="00A92CDE">
        <w:rPr>
          <w:iCs/>
        </w:rPr>
        <w:t xml:space="preserve"> that this tradition originates from La’buakkang </w:t>
      </w:r>
      <w:r w:rsidR="00A666C3" w:rsidRPr="00A92CDE">
        <w:rPr>
          <w:iCs/>
        </w:rPr>
        <w:t xml:space="preserve">who </w:t>
      </w:r>
      <w:r w:rsidR="00B71CF0" w:rsidRPr="00A92CDE">
        <w:rPr>
          <w:iCs/>
        </w:rPr>
        <w:t>named</w:t>
      </w:r>
      <w:r w:rsidR="00A666C3" w:rsidRPr="00A92CDE">
        <w:rPr>
          <w:iCs/>
        </w:rPr>
        <w:t xml:space="preserve"> as</w:t>
      </w:r>
      <w:r w:rsidR="00B71CF0" w:rsidRPr="00A92CDE">
        <w:rPr>
          <w:iCs/>
        </w:rPr>
        <w:t xml:space="preserve"> </w:t>
      </w:r>
      <w:r w:rsidR="00A666C3" w:rsidRPr="00A92CDE">
        <w:rPr>
          <w:iCs/>
        </w:rPr>
        <w:t xml:space="preserve">Karaeng </w:t>
      </w:r>
      <w:r w:rsidR="00B71CF0" w:rsidRPr="00A92CDE">
        <w:rPr>
          <w:iCs/>
        </w:rPr>
        <w:t>Pokki (</w:t>
      </w:r>
      <w:r w:rsidR="00A666C3" w:rsidRPr="00A92CDE">
        <w:rPr>
          <w:iCs/>
        </w:rPr>
        <w:t>who is believed as a</w:t>
      </w:r>
      <w:r w:rsidR="00B71CF0" w:rsidRPr="00A92CDE">
        <w:rPr>
          <w:iCs/>
        </w:rPr>
        <w:t xml:space="preserve"> crocodile</w:t>
      </w:r>
      <w:r w:rsidR="00A666C3" w:rsidRPr="00A92CDE">
        <w:rPr>
          <w:iCs/>
        </w:rPr>
        <w:t xml:space="preserve"> incarnation without tails). The Sayyid</w:t>
      </w:r>
      <w:r w:rsidR="00B71CF0" w:rsidRPr="00A92CDE">
        <w:rPr>
          <w:iCs/>
        </w:rPr>
        <w:t xml:space="preserve"> community attributed the words of Karaeng Pokki from Kara</w:t>
      </w:r>
      <w:r w:rsidR="00921D6D" w:rsidRPr="00A92CDE">
        <w:rPr>
          <w:iCs/>
        </w:rPr>
        <w:t xml:space="preserve">eng (Jenneponto Noble) and Sayyid </w:t>
      </w:r>
      <w:r w:rsidR="00B71CF0" w:rsidRPr="00A92CDE">
        <w:rPr>
          <w:iCs/>
        </w:rPr>
        <w:t xml:space="preserve">(descendants of the Prophet). Because in the past, no one dared to marry </w:t>
      </w:r>
      <w:r w:rsidR="00A666C3" w:rsidRPr="00A92CDE">
        <w:rPr>
          <w:iCs/>
        </w:rPr>
        <w:t>Karaeng’s</w:t>
      </w:r>
      <w:r w:rsidR="00B71CF0" w:rsidRPr="00A92CDE">
        <w:rPr>
          <w:iCs/>
        </w:rPr>
        <w:t xml:space="preserve"> childre</w:t>
      </w:r>
      <w:r w:rsidR="00A666C3" w:rsidRPr="00A92CDE">
        <w:rPr>
          <w:iCs/>
        </w:rPr>
        <w:t>n except Sayyid</w:t>
      </w:r>
      <w:r w:rsidR="00F212AF" w:rsidRPr="00A92CDE">
        <w:rPr>
          <w:iCs/>
        </w:rPr>
        <w:t xml:space="preserve"> descendants. </w:t>
      </w:r>
      <w:r w:rsidR="00A666C3" w:rsidRPr="00A92CDE">
        <w:rPr>
          <w:iCs/>
        </w:rPr>
        <w:t>Therefore,</w:t>
      </w:r>
      <w:r w:rsidR="00B71CF0" w:rsidRPr="00A92CDE">
        <w:rPr>
          <w:iCs/>
        </w:rPr>
        <w:t xml:space="preserve"> </w:t>
      </w:r>
      <w:r w:rsidR="00A666C3" w:rsidRPr="00A92CDE">
        <w:rPr>
          <w:iCs/>
        </w:rPr>
        <w:t xml:space="preserve">they are placed in the high position of social strata as </w:t>
      </w:r>
      <w:r w:rsidRPr="00A92CDE">
        <w:rPr>
          <w:iCs/>
        </w:rPr>
        <w:t>Sayye Karaeng</w:t>
      </w:r>
      <w:r w:rsidR="00B71CF0" w:rsidRPr="00A92CDE">
        <w:rPr>
          <w:iCs/>
        </w:rPr>
        <w:t>.</w:t>
      </w:r>
    </w:p>
    <w:p w:rsidR="00A85CE5" w:rsidRPr="00A92CDE" w:rsidRDefault="00E02027" w:rsidP="00E02027">
      <w:pPr>
        <w:pStyle w:val="ListParagraph"/>
        <w:spacing w:line="240" w:lineRule="auto"/>
        <w:ind w:left="0" w:firstLine="709"/>
        <w:rPr>
          <w:iCs/>
        </w:rPr>
      </w:pPr>
      <w:r w:rsidRPr="00A92CDE">
        <w:rPr>
          <w:iCs/>
        </w:rPr>
        <w:t xml:space="preserve">Based on the </w:t>
      </w:r>
      <w:r w:rsidR="00B71CF0" w:rsidRPr="00A92CDE">
        <w:rPr>
          <w:iCs/>
        </w:rPr>
        <w:t>author's</w:t>
      </w:r>
      <w:r w:rsidRPr="00A92CDE">
        <w:rPr>
          <w:iCs/>
        </w:rPr>
        <w:t xml:space="preserve"> observation</w:t>
      </w:r>
      <w:r w:rsidR="00B71CF0" w:rsidRPr="00A92CDE">
        <w:rPr>
          <w:iCs/>
        </w:rPr>
        <w:t xml:space="preserve">, this ritual is a session to show the existence of the nobility of prospective </w:t>
      </w:r>
      <w:r w:rsidRPr="00A92CDE">
        <w:rPr>
          <w:iCs/>
        </w:rPr>
        <w:t>marriage</w:t>
      </w:r>
      <w:r w:rsidR="00B71CF0" w:rsidRPr="00A92CDE">
        <w:rPr>
          <w:iCs/>
        </w:rPr>
        <w:t xml:space="preserve">, namely as the descendants of </w:t>
      </w:r>
      <w:r w:rsidRPr="00A92CDE">
        <w:rPr>
          <w:iCs/>
        </w:rPr>
        <w:t xml:space="preserve">Karaeng </w:t>
      </w:r>
      <w:r w:rsidR="00B71CF0" w:rsidRPr="00A92CDE">
        <w:rPr>
          <w:iCs/>
        </w:rPr>
        <w:t xml:space="preserve">as </w:t>
      </w:r>
      <w:r w:rsidRPr="00A92CDE">
        <w:rPr>
          <w:iCs/>
        </w:rPr>
        <w:t>well as the descendants of Sayyid</w:t>
      </w:r>
      <w:r w:rsidR="00B71CF0" w:rsidRPr="00A92CDE">
        <w:rPr>
          <w:iCs/>
        </w:rPr>
        <w:t>. The author</w:t>
      </w:r>
      <w:r w:rsidRPr="00A92CDE">
        <w:rPr>
          <w:iCs/>
        </w:rPr>
        <w:t>s</w:t>
      </w:r>
      <w:r w:rsidR="00B71CF0" w:rsidRPr="00A92CDE">
        <w:rPr>
          <w:iCs/>
        </w:rPr>
        <w:t xml:space="preserve"> </w:t>
      </w:r>
      <w:r w:rsidRPr="00A92CDE">
        <w:rPr>
          <w:iCs/>
        </w:rPr>
        <w:t>believed</w:t>
      </w:r>
      <w:r w:rsidR="00B71CF0" w:rsidRPr="00A92CDE">
        <w:rPr>
          <w:iCs/>
        </w:rPr>
        <w:t xml:space="preserve"> that this ritual </w:t>
      </w:r>
      <w:r w:rsidRPr="00A92CDE">
        <w:rPr>
          <w:iCs/>
        </w:rPr>
        <w:t xml:space="preserve">is quite important for the Sayyid community </w:t>
      </w:r>
      <w:r w:rsidR="00B71CF0" w:rsidRPr="00A92CDE">
        <w:rPr>
          <w:iCs/>
        </w:rPr>
        <w:t xml:space="preserve">to </w:t>
      </w:r>
      <w:r w:rsidRPr="00A92CDE">
        <w:rPr>
          <w:iCs/>
        </w:rPr>
        <w:t>show the existence</w:t>
      </w:r>
      <w:r w:rsidR="00B71CF0" w:rsidRPr="00A92CDE">
        <w:rPr>
          <w:iCs/>
        </w:rPr>
        <w:t xml:space="preserve"> that </w:t>
      </w:r>
      <w:r w:rsidRPr="00A92CDE">
        <w:rPr>
          <w:iCs/>
        </w:rPr>
        <w:t>this</w:t>
      </w:r>
      <w:r w:rsidR="00B71CF0" w:rsidRPr="00A92CDE">
        <w:rPr>
          <w:iCs/>
        </w:rPr>
        <w:t xml:space="preserve"> marriage is a marriage of </w:t>
      </w:r>
      <w:r w:rsidRPr="00A92CDE">
        <w:rPr>
          <w:iCs/>
        </w:rPr>
        <w:t>highborn (</w:t>
      </w:r>
      <w:r w:rsidR="00B71CF0" w:rsidRPr="00A92CDE">
        <w:rPr>
          <w:iCs/>
        </w:rPr>
        <w:t xml:space="preserve">noble </w:t>
      </w:r>
      <w:r w:rsidRPr="00A92CDE">
        <w:rPr>
          <w:iCs/>
        </w:rPr>
        <w:t>lineage</w:t>
      </w:r>
      <w:r w:rsidR="00B71CF0" w:rsidRPr="00A92CDE">
        <w:rPr>
          <w:iCs/>
        </w:rPr>
        <w:t>).</w:t>
      </w:r>
    </w:p>
    <w:p w:rsidR="00134A60" w:rsidRPr="00A92CDE" w:rsidRDefault="00134A60" w:rsidP="00E02027">
      <w:pPr>
        <w:pStyle w:val="ListParagraph"/>
        <w:numPr>
          <w:ilvl w:val="0"/>
          <w:numId w:val="6"/>
        </w:numPr>
        <w:spacing w:line="240" w:lineRule="auto"/>
      </w:pPr>
      <w:r w:rsidRPr="00A92CDE">
        <w:t>Appepe’pepe’ (</w:t>
      </w:r>
      <w:r w:rsidR="00E02027" w:rsidRPr="00A92CDE">
        <w:t>Playing with Fire</w:t>
      </w:r>
      <w:r w:rsidRPr="00A92CDE">
        <w:t xml:space="preserve">) </w:t>
      </w:r>
    </w:p>
    <w:p w:rsidR="00AB4923" w:rsidRPr="00A92CDE" w:rsidRDefault="00E02027" w:rsidP="00AB4923">
      <w:pPr>
        <w:pStyle w:val="ListParagraph"/>
        <w:spacing w:line="240" w:lineRule="auto"/>
        <w:ind w:left="0" w:firstLine="720"/>
        <w:rPr>
          <w:iCs/>
        </w:rPr>
      </w:pPr>
      <w:r w:rsidRPr="00A92CDE">
        <w:rPr>
          <w:iCs/>
        </w:rPr>
        <w:t>This ritual is held at night before doing Akkorontigi. The relatives of a married family will be crowd round the fire then they spin and carry ula-ula</w:t>
      </w:r>
      <w:r w:rsidRPr="00A92CDE">
        <w:rPr>
          <w:rStyle w:val="FootnoteReference"/>
        </w:rPr>
        <w:t xml:space="preserve"> </w:t>
      </w:r>
      <w:r w:rsidR="00134A60" w:rsidRPr="00A92CDE">
        <w:rPr>
          <w:rStyle w:val="FootnoteReference"/>
        </w:rPr>
        <w:footnoteReference w:id="3"/>
      </w:r>
      <w:r w:rsidR="00134A60" w:rsidRPr="00A92CDE">
        <w:t xml:space="preserve"> </w:t>
      </w:r>
      <w:r w:rsidRPr="00A92CDE">
        <w:rPr>
          <w:iCs/>
        </w:rPr>
        <w:t>accompanied by a Ganrang</w:t>
      </w:r>
      <w:r w:rsidRPr="00A92CDE">
        <w:rPr>
          <w:rStyle w:val="FootnoteReference"/>
        </w:rPr>
        <w:t xml:space="preserve"> </w:t>
      </w:r>
      <w:r w:rsidR="00134A60" w:rsidRPr="00A92CDE">
        <w:rPr>
          <w:rStyle w:val="FootnoteReference"/>
        </w:rPr>
        <w:footnoteReference w:id="4"/>
      </w:r>
      <w:r w:rsidR="00134A60" w:rsidRPr="00A92CDE">
        <w:t xml:space="preserve">. </w:t>
      </w:r>
      <w:r w:rsidR="00451BAB" w:rsidRPr="00A92CDE">
        <w:rPr>
          <w:iCs/>
        </w:rPr>
        <w:t xml:space="preserve">Moreover, </w:t>
      </w:r>
      <w:r w:rsidR="00CB3BA4" w:rsidRPr="00A92CDE">
        <w:rPr>
          <w:iCs/>
        </w:rPr>
        <w:t>this</w:t>
      </w:r>
      <w:r w:rsidR="00451BAB" w:rsidRPr="00A92CDE">
        <w:rPr>
          <w:iCs/>
        </w:rPr>
        <w:t xml:space="preserve"> panggadakkang is under Campoli with Dg. Ngalle who was born from fire</w:t>
      </w:r>
      <w:r w:rsidR="00451BAB" w:rsidRPr="00A92CDE">
        <w:rPr>
          <w:rStyle w:val="FootnoteReference"/>
        </w:rPr>
        <w:t xml:space="preserve"> </w:t>
      </w:r>
      <w:r w:rsidR="00134A60" w:rsidRPr="00A92CDE">
        <w:rPr>
          <w:rStyle w:val="FootnoteReference"/>
        </w:rPr>
        <w:footnoteReference w:id="5"/>
      </w:r>
      <w:r w:rsidR="00472F5F" w:rsidRPr="00A92CDE">
        <w:rPr>
          <w:iCs/>
        </w:rPr>
        <w:t>.</w:t>
      </w:r>
    </w:p>
    <w:p w:rsidR="00451BAB" w:rsidRPr="00A92CDE" w:rsidRDefault="00451BAB" w:rsidP="00AB4923">
      <w:pPr>
        <w:pStyle w:val="ListParagraph"/>
        <w:spacing w:line="240" w:lineRule="auto"/>
        <w:ind w:left="0" w:firstLine="720"/>
        <w:rPr>
          <w:iCs/>
        </w:rPr>
      </w:pPr>
      <w:r w:rsidRPr="00A92CDE">
        <w:rPr>
          <w:iCs/>
        </w:rPr>
        <w:t xml:space="preserve">Sayyid community </w:t>
      </w:r>
      <w:r w:rsidR="00472F5F" w:rsidRPr="00A92CDE">
        <w:rPr>
          <w:iCs/>
        </w:rPr>
        <w:t xml:space="preserve">performs the ritual as </w:t>
      </w:r>
      <w:r w:rsidRPr="00A92CDE">
        <w:rPr>
          <w:iCs/>
        </w:rPr>
        <w:t xml:space="preserve">the </w:t>
      </w:r>
      <w:r w:rsidR="00472F5F" w:rsidRPr="00A92CDE">
        <w:rPr>
          <w:iCs/>
        </w:rPr>
        <w:t>manifestation that in the midst of their happiness (</w:t>
      </w:r>
      <w:r w:rsidRPr="00A92CDE">
        <w:rPr>
          <w:iCs/>
        </w:rPr>
        <w:t>hunger for marriage</w:t>
      </w:r>
      <w:r w:rsidR="00472F5F" w:rsidRPr="00A92CDE">
        <w:rPr>
          <w:iCs/>
        </w:rPr>
        <w:t xml:space="preserve">), they also express </w:t>
      </w:r>
      <w:r w:rsidRPr="00A92CDE">
        <w:rPr>
          <w:iCs/>
        </w:rPr>
        <w:t xml:space="preserve">the </w:t>
      </w:r>
      <w:r w:rsidR="00472F5F" w:rsidRPr="00A92CDE">
        <w:rPr>
          <w:iCs/>
        </w:rPr>
        <w:t>sense of happiness by rememberi</w:t>
      </w:r>
      <w:r w:rsidRPr="00A92CDE">
        <w:rPr>
          <w:iCs/>
        </w:rPr>
        <w:t xml:space="preserve">ng that they are from crocodile incarnation </w:t>
      </w:r>
      <w:r w:rsidR="00472F5F" w:rsidRPr="00A92CDE">
        <w:rPr>
          <w:iCs/>
        </w:rPr>
        <w:t xml:space="preserve">descent and born </w:t>
      </w:r>
      <w:r w:rsidRPr="00A92CDE">
        <w:rPr>
          <w:iCs/>
        </w:rPr>
        <w:t>from</w:t>
      </w:r>
      <w:r w:rsidR="00472F5F" w:rsidRPr="00A92CDE">
        <w:rPr>
          <w:iCs/>
        </w:rPr>
        <w:t xml:space="preserve"> fire. </w:t>
      </w:r>
      <w:r w:rsidRPr="00A92CDE">
        <w:rPr>
          <w:iCs/>
        </w:rPr>
        <w:t xml:space="preserve">Sayyid community believed that </w:t>
      </w:r>
      <w:r w:rsidR="00472F5F" w:rsidRPr="00A92CDE">
        <w:rPr>
          <w:iCs/>
        </w:rPr>
        <w:t>it will be dangerous if they do not carry out the ritual;</w:t>
      </w:r>
      <w:r w:rsidRPr="00A92CDE">
        <w:rPr>
          <w:iCs/>
        </w:rPr>
        <w:t xml:space="preserve"> then</w:t>
      </w:r>
      <w:r w:rsidR="00472F5F" w:rsidRPr="00A92CDE">
        <w:rPr>
          <w:iCs/>
        </w:rPr>
        <w:t xml:space="preserve"> they will get disaster </w:t>
      </w:r>
      <w:r w:rsidRPr="00A92CDE">
        <w:rPr>
          <w:iCs/>
        </w:rPr>
        <w:t>such as marriage ceremony faced some obstacles</w:t>
      </w:r>
      <w:r w:rsidR="00472F5F" w:rsidRPr="00A92CDE">
        <w:rPr>
          <w:iCs/>
        </w:rPr>
        <w:t>.</w:t>
      </w:r>
      <w:r w:rsidRPr="00A92CDE">
        <w:rPr>
          <w:iCs/>
        </w:rPr>
        <w:t xml:space="preserve"> </w:t>
      </w:r>
    </w:p>
    <w:p w:rsidR="00472F5F" w:rsidRPr="00A92CDE" w:rsidRDefault="00451BAB" w:rsidP="00451BAB">
      <w:pPr>
        <w:pStyle w:val="ListParagraph"/>
        <w:spacing w:line="240" w:lineRule="auto"/>
        <w:ind w:left="0" w:firstLine="720"/>
        <w:rPr>
          <w:iCs/>
        </w:rPr>
      </w:pPr>
      <w:r w:rsidRPr="00A92CDE">
        <w:rPr>
          <w:iCs/>
        </w:rPr>
        <w:t>This ritual showed that the Sayyid community in the Sidenre Village of Bunamu Sub</w:t>
      </w:r>
      <w:r w:rsidR="00472F5F" w:rsidRPr="00A92CDE">
        <w:rPr>
          <w:iCs/>
        </w:rPr>
        <w:t xml:space="preserve">district </w:t>
      </w:r>
      <w:r w:rsidRPr="00A92CDE">
        <w:rPr>
          <w:iCs/>
        </w:rPr>
        <w:t>admitted</w:t>
      </w:r>
      <w:r w:rsidR="00472F5F" w:rsidRPr="00A92CDE">
        <w:rPr>
          <w:iCs/>
        </w:rPr>
        <w:t xml:space="preserve"> that they also had patronage from the Makassar tribal nobility.</w:t>
      </w:r>
    </w:p>
    <w:p w:rsidR="00526274" w:rsidRPr="00A92CDE" w:rsidRDefault="00451BAB" w:rsidP="00AB4923">
      <w:pPr>
        <w:pStyle w:val="ListParagraph"/>
        <w:numPr>
          <w:ilvl w:val="0"/>
          <w:numId w:val="4"/>
        </w:numPr>
        <w:spacing w:line="240" w:lineRule="auto"/>
        <w:ind w:left="360"/>
      </w:pPr>
      <w:r w:rsidRPr="00A92CDE">
        <w:t>Implementation of Marriage Agreement – Ijab Qabul</w:t>
      </w:r>
    </w:p>
    <w:p w:rsidR="00AB4923" w:rsidRPr="00A92CDE" w:rsidRDefault="00CB3BA4" w:rsidP="00AB4923">
      <w:pPr>
        <w:spacing w:line="240" w:lineRule="auto"/>
        <w:ind w:left="0" w:firstLine="720"/>
      </w:pPr>
      <w:r w:rsidRPr="00A92CDE">
        <w:t>The ritual of carrying out the marriage contract beginning with the groom when he arrived at the bride’ place would use a marrak boat</w:t>
      </w:r>
      <w:r w:rsidR="00CE1BD6" w:rsidRPr="00A92CDE">
        <w:rPr>
          <w:iCs/>
        </w:rPr>
        <w:t>.</w:t>
      </w:r>
      <w:r w:rsidR="00134A60" w:rsidRPr="00A92CDE">
        <w:rPr>
          <w:rStyle w:val="FootnoteReference"/>
          <w:iCs/>
        </w:rPr>
        <w:footnoteReference w:id="6"/>
      </w:r>
      <w:r w:rsidR="00134A60" w:rsidRPr="00A92CDE">
        <w:rPr>
          <w:iCs/>
        </w:rPr>
        <w:t xml:space="preserve"> </w:t>
      </w:r>
      <w:r w:rsidRPr="00A92CDE">
        <w:t>It is about 20 meters from the bride’s house, the groom rides the marrak accompanied by an a'rate</w:t>
      </w:r>
      <w:r w:rsidRPr="00A92CDE">
        <w:rPr>
          <w:rStyle w:val="FootnoteReference"/>
          <w:iCs/>
        </w:rPr>
        <w:t xml:space="preserve"> </w:t>
      </w:r>
      <w:r w:rsidR="00134A60" w:rsidRPr="00A92CDE">
        <w:rPr>
          <w:rStyle w:val="FootnoteReference"/>
          <w:iCs/>
        </w:rPr>
        <w:footnoteReference w:id="7"/>
      </w:r>
      <w:r w:rsidR="00134A60" w:rsidRPr="00A92CDE">
        <w:rPr>
          <w:iCs/>
        </w:rPr>
        <w:t xml:space="preserve"> </w:t>
      </w:r>
      <w:r w:rsidRPr="00A92CDE">
        <w:t>to the front of the bride's house and the groom were picked up to enter the woman's house. The material from marrak itself is from bamboo, which is from their ancient and it has philosophical values there was a person born from bamboo named Banri dg Manurung.</w:t>
      </w:r>
      <w:r w:rsidR="00134A60" w:rsidRPr="00A92CDE">
        <w:rPr>
          <w:iCs/>
        </w:rPr>
        <w:t xml:space="preserve"> </w:t>
      </w:r>
      <w:r w:rsidR="00472F5F" w:rsidRPr="00A92CDE">
        <w:t>This ritual is part of the marriage ceremony procession.</w:t>
      </w:r>
    </w:p>
    <w:p w:rsidR="00472F5F" w:rsidRPr="00A92CDE" w:rsidRDefault="00AB4923" w:rsidP="00AB4923">
      <w:pPr>
        <w:spacing w:line="240" w:lineRule="auto"/>
        <w:ind w:left="0" w:firstLine="720"/>
        <w:rPr>
          <w:iCs/>
        </w:rPr>
      </w:pPr>
      <w:r w:rsidRPr="00A92CDE">
        <w:t>Finally, the marriage contract (Ijab Qabul) can be started which means that t</w:t>
      </w:r>
      <w:r w:rsidR="00472F5F" w:rsidRPr="00A92CDE">
        <w:t xml:space="preserve">he groom performs the </w:t>
      </w:r>
      <w:r w:rsidRPr="00A92CDE">
        <w:t>Ijab-Qabul</w:t>
      </w:r>
      <w:r w:rsidR="00472F5F" w:rsidRPr="00A92CDE">
        <w:t xml:space="preserve"> (recitation of the promise) with the </w:t>
      </w:r>
      <w:r w:rsidRPr="00A92CDE">
        <w:t>custodian</w:t>
      </w:r>
      <w:r w:rsidR="00472F5F" w:rsidRPr="00A92CDE">
        <w:t xml:space="preserve"> who is usually </w:t>
      </w:r>
      <w:r w:rsidRPr="00A92CDE">
        <w:t>appointed</w:t>
      </w:r>
      <w:r w:rsidR="00472F5F" w:rsidRPr="00A92CDE">
        <w:t xml:space="preserve"> to </w:t>
      </w:r>
      <w:r w:rsidRPr="00A92CDE">
        <w:t>her</w:t>
      </w:r>
      <w:r w:rsidR="00472F5F" w:rsidRPr="00A92CDE">
        <w:t xml:space="preserve"> father or substitute </w:t>
      </w:r>
      <w:r w:rsidRPr="00A92CDE">
        <w:t>custodian</w:t>
      </w:r>
      <w:r w:rsidR="00472F5F" w:rsidRPr="00A92CDE">
        <w:t>.</w:t>
      </w:r>
    </w:p>
    <w:p w:rsidR="00C948D3" w:rsidRPr="00472F5F" w:rsidRDefault="00071535" w:rsidP="00EE77D2">
      <w:pPr>
        <w:pStyle w:val="ListParagraph"/>
        <w:numPr>
          <w:ilvl w:val="0"/>
          <w:numId w:val="2"/>
        </w:numPr>
        <w:spacing w:line="240" w:lineRule="auto"/>
        <w:ind w:left="426" w:hanging="426"/>
        <w:rPr>
          <w:b/>
          <w:i/>
        </w:rPr>
      </w:pPr>
      <w:r>
        <w:rPr>
          <w:b/>
          <w:i/>
        </w:rPr>
        <w:t>The Social Impact of the Sayyid</w:t>
      </w:r>
      <w:r w:rsidRPr="00472F5F">
        <w:rPr>
          <w:b/>
          <w:i/>
        </w:rPr>
        <w:t xml:space="preserve"> Community Endogamy Marriage Tradition</w:t>
      </w:r>
    </w:p>
    <w:p w:rsidR="00472F5F" w:rsidRPr="00A92CDE" w:rsidRDefault="00071535" w:rsidP="00071535">
      <w:pPr>
        <w:pStyle w:val="ListParagraph"/>
        <w:spacing w:line="240" w:lineRule="auto"/>
        <w:ind w:left="0" w:firstLine="709"/>
        <w:rPr>
          <w:iCs/>
        </w:rPr>
      </w:pPr>
      <w:r w:rsidRPr="00A92CDE">
        <w:rPr>
          <w:iCs/>
        </w:rPr>
        <w:t xml:space="preserve">Sayyid </w:t>
      </w:r>
      <w:r w:rsidR="00472F5F" w:rsidRPr="00A92CDE">
        <w:rPr>
          <w:iCs/>
        </w:rPr>
        <w:t xml:space="preserve">community in Sidenre village occupies a high class community, they are respected because they are considered </w:t>
      </w:r>
      <w:r w:rsidRPr="00A92CDE">
        <w:rPr>
          <w:iCs/>
        </w:rPr>
        <w:t xml:space="preserve">as </w:t>
      </w:r>
      <w:r w:rsidR="00472F5F" w:rsidRPr="00A92CDE">
        <w:rPr>
          <w:iCs/>
        </w:rPr>
        <w:t>descendants of the Prophet Muhammad</w:t>
      </w:r>
      <w:r w:rsidRPr="00A92CDE">
        <w:rPr>
          <w:iCs/>
        </w:rPr>
        <w:t xml:space="preserve"> Saw</w:t>
      </w:r>
      <w:r w:rsidR="00472F5F" w:rsidRPr="00A92CDE">
        <w:rPr>
          <w:iCs/>
        </w:rPr>
        <w:t>.</w:t>
      </w:r>
    </w:p>
    <w:p w:rsidR="00472F5F" w:rsidRPr="00A92CDE" w:rsidRDefault="00414D62" w:rsidP="00414D62">
      <w:pPr>
        <w:pStyle w:val="ListParagraph"/>
        <w:spacing w:line="240" w:lineRule="auto"/>
        <w:ind w:left="0" w:firstLine="709"/>
      </w:pPr>
      <w:r w:rsidRPr="00A92CDE">
        <w:rPr>
          <w:iCs/>
        </w:rPr>
        <w:t>Discussing about Endogamy tradition has faced complicated problem among society. The people who are not Sayyid assumed that this tradition is very excessive. This tradition has built a barrier between Arabian and non-Arabian</w:t>
      </w:r>
      <w:r w:rsidR="00E146E4" w:rsidRPr="00A92CDE">
        <w:rPr>
          <w:rStyle w:val="FootnoteReference"/>
        </w:rPr>
        <w:footnoteReference w:id="8"/>
      </w:r>
      <w:r w:rsidRPr="00A92CDE">
        <w:t xml:space="preserve"> </w:t>
      </w:r>
      <w:r w:rsidRPr="00A92CDE">
        <w:rPr>
          <w:iCs/>
        </w:rPr>
        <w:t>Some people who has contradicted to this marriage tradition, believed that this tradition is actually not from Islamic teaching which can be seen on the hadith that advocates people to marry with other community.</w:t>
      </w:r>
    </w:p>
    <w:p w:rsidR="00472F5F" w:rsidRPr="00A92CDE" w:rsidRDefault="00414D62" w:rsidP="00414D62">
      <w:pPr>
        <w:pStyle w:val="ListParagraph"/>
        <w:spacing w:line="240" w:lineRule="auto"/>
        <w:ind w:left="0" w:firstLine="709"/>
      </w:pPr>
      <w:r w:rsidRPr="00A92CDE">
        <w:rPr>
          <w:iCs/>
        </w:rPr>
        <w:t xml:space="preserve">There are two impacts of </w:t>
      </w:r>
      <w:r w:rsidR="00472F5F" w:rsidRPr="00A92CDE">
        <w:rPr>
          <w:iCs/>
        </w:rPr>
        <w:t>the</w:t>
      </w:r>
      <w:r w:rsidRPr="00A92CDE">
        <w:rPr>
          <w:iCs/>
        </w:rPr>
        <w:t xml:space="preserve"> marriage endogamy</w:t>
      </w:r>
      <w:r w:rsidR="00472F5F" w:rsidRPr="00A92CDE">
        <w:rPr>
          <w:iCs/>
        </w:rPr>
        <w:t xml:space="preserve"> tradition </w:t>
      </w:r>
      <w:r w:rsidRPr="00A92CDE">
        <w:rPr>
          <w:iCs/>
        </w:rPr>
        <w:t>among sayyid</w:t>
      </w:r>
      <w:r w:rsidR="00472F5F" w:rsidRPr="00A92CDE">
        <w:rPr>
          <w:iCs/>
        </w:rPr>
        <w:t xml:space="preserve"> </w:t>
      </w:r>
      <w:r w:rsidRPr="00A92CDE">
        <w:rPr>
          <w:iCs/>
        </w:rPr>
        <w:t>community</w:t>
      </w:r>
      <w:r w:rsidR="00472F5F" w:rsidRPr="00A92CDE">
        <w:rPr>
          <w:iCs/>
        </w:rPr>
        <w:t xml:space="preserve"> as follows:</w:t>
      </w:r>
    </w:p>
    <w:p w:rsidR="00414D62" w:rsidRPr="00A92CDE" w:rsidRDefault="00472F5F" w:rsidP="00414D62">
      <w:pPr>
        <w:pStyle w:val="ListParagraph"/>
        <w:numPr>
          <w:ilvl w:val="0"/>
          <w:numId w:val="22"/>
        </w:numPr>
        <w:spacing w:line="240" w:lineRule="auto"/>
        <w:ind w:left="720"/>
        <w:rPr>
          <w:iCs/>
        </w:rPr>
      </w:pPr>
      <w:r w:rsidRPr="00A92CDE">
        <w:rPr>
          <w:iCs/>
        </w:rPr>
        <w:t>There is a limit</w:t>
      </w:r>
      <w:r w:rsidR="00414D62" w:rsidRPr="00A92CDE">
        <w:rPr>
          <w:iCs/>
        </w:rPr>
        <w:t>ation of</w:t>
      </w:r>
      <w:r w:rsidRPr="00A92CDE">
        <w:rPr>
          <w:iCs/>
        </w:rPr>
        <w:t xml:space="preserve"> choosing a mate. So that many syarifah become </w:t>
      </w:r>
      <w:r w:rsidR="00414D62" w:rsidRPr="00A92CDE">
        <w:rPr>
          <w:iCs/>
        </w:rPr>
        <w:t>spinster/unmarried.</w:t>
      </w:r>
    </w:p>
    <w:p w:rsidR="00414D62" w:rsidRPr="00A92CDE" w:rsidRDefault="00414D62" w:rsidP="00414D62">
      <w:pPr>
        <w:pStyle w:val="ListParagraph"/>
        <w:numPr>
          <w:ilvl w:val="0"/>
          <w:numId w:val="22"/>
        </w:numPr>
        <w:spacing w:line="240" w:lineRule="auto"/>
        <w:ind w:left="720"/>
        <w:rPr>
          <w:iCs/>
        </w:rPr>
      </w:pPr>
      <w:r w:rsidRPr="00A92CDE">
        <w:rPr>
          <w:iCs/>
        </w:rPr>
        <w:t>There is a limitation of interacting to the lower class among society in order to avoid the personal relation.</w:t>
      </w:r>
    </w:p>
    <w:p w:rsidR="00472F5F" w:rsidRPr="00A92CDE" w:rsidRDefault="00067254" w:rsidP="00067254">
      <w:pPr>
        <w:pStyle w:val="NormalWeb"/>
        <w:shd w:val="clear" w:color="auto" w:fill="FFFFFF"/>
        <w:spacing w:before="0" w:beforeAutospacing="0" w:after="0" w:afterAutospacing="0"/>
        <w:ind w:firstLine="706"/>
        <w:jc w:val="both"/>
        <w:textAlignment w:val="baseline"/>
        <w:rPr>
          <w:iCs/>
        </w:rPr>
      </w:pPr>
      <w:r w:rsidRPr="00A92CDE">
        <w:rPr>
          <w:iCs/>
        </w:rPr>
        <w:t xml:space="preserve">This cultural system </w:t>
      </w:r>
      <w:r w:rsidR="00472F5F" w:rsidRPr="00A92CDE">
        <w:rPr>
          <w:iCs/>
        </w:rPr>
        <w:t xml:space="preserve">is </w:t>
      </w:r>
      <w:r w:rsidRPr="00A92CDE">
        <w:rPr>
          <w:iCs/>
        </w:rPr>
        <w:t xml:space="preserve">actually from </w:t>
      </w:r>
      <w:r w:rsidR="00472F5F" w:rsidRPr="00A92CDE">
        <w:rPr>
          <w:iCs/>
        </w:rPr>
        <w:t xml:space="preserve">thoughts, ideas, concepts, </w:t>
      </w:r>
      <w:r w:rsidRPr="00A92CDE">
        <w:rPr>
          <w:iCs/>
        </w:rPr>
        <w:t xml:space="preserve">themes of thinking and beliefs which was </w:t>
      </w:r>
      <w:r w:rsidR="00472F5F" w:rsidRPr="00A92CDE">
        <w:rPr>
          <w:iCs/>
        </w:rPr>
        <w:t xml:space="preserve">commonly called </w:t>
      </w:r>
      <w:r w:rsidRPr="00A92CDE">
        <w:rPr>
          <w:iCs/>
        </w:rPr>
        <w:t>as customs</w:t>
      </w:r>
      <w:r w:rsidR="00472F5F" w:rsidRPr="00A92CDE">
        <w:rPr>
          <w:iCs/>
        </w:rPr>
        <w:t xml:space="preserve">. </w:t>
      </w:r>
      <w:r w:rsidRPr="00A92CDE">
        <w:rPr>
          <w:iCs/>
        </w:rPr>
        <w:t>T</w:t>
      </w:r>
      <w:r w:rsidR="00472F5F" w:rsidRPr="00A92CDE">
        <w:rPr>
          <w:iCs/>
        </w:rPr>
        <w:t xml:space="preserve">hese customs </w:t>
      </w:r>
      <w:r w:rsidRPr="00A92CDE">
        <w:rPr>
          <w:iCs/>
        </w:rPr>
        <w:t>itself contained</w:t>
      </w:r>
      <w:r w:rsidR="00472F5F" w:rsidRPr="00A92CDE">
        <w:rPr>
          <w:iCs/>
        </w:rPr>
        <w:t xml:space="preserve"> "cultural value system", "norm system" which can specifically be specified in various norms </w:t>
      </w:r>
      <w:r w:rsidRPr="00A92CDE">
        <w:rPr>
          <w:iCs/>
        </w:rPr>
        <w:t>based on the regulation among their community</w:t>
      </w:r>
      <w:r w:rsidR="00472F5F" w:rsidRPr="00A92CDE">
        <w:rPr>
          <w:iCs/>
        </w:rPr>
        <w:t>. The function of a cultural system is</w:t>
      </w:r>
      <w:r w:rsidRPr="00A92CDE">
        <w:rPr>
          <w:iCs/>
        </w:rPr>
        <w:t xml:space="preserve"> actually</w:t>
      </w:r>
      <w:r w:rsidR="00472F5F" w:rsidRPr="00A92CDE">
        <w:rPr>
          <w:iCs/>
        </w:rPr>
        <w:t xml:space="preserve"> to organize and strengthen human actions and behavior.</w:t>
      </w:r>
    </w:p>
    <w:p w:rsidR="00472F5F" w:rsidRPr="00A92CDE" w:rsidRDefault="00600CAA" w:rsidP="00600CAA">
      <w:pPr>
        <w:pStyle w:val="ListParagraph"/>
        <w:spacing w:line="240" w:lineRule="auto"/>
        <w:ind w:left="0" w:firstLine="706"/>
        <w:rPr>
          <w:iCs/>
        </w:rPr>
      </w:pPr>
      <w:r w:rsidRPr="00A92CDE">
        <w:rPr>
          <w:iCs/>
        </w:rPr>
        <w:t xml:space="preserve">Even though the sayyid </w:t>
      </w:r>
      <w:r w:rsidR="00472F5F" w:rsidRPr="00A92CDE">
        <w:rPr>
          <w:iCs/>
        </w:rPr>
        <w:t>endogamy marriage tradition has a negative impact especially for</w:t>
      </w:r>
      <w:r w:rsidRPr="00A92CDE">
        <w:rPr>
          <w:iCs/>
        </w:rPr>
        <w:t xml:space="preserve"> syarifah, but it showed that the Sayyid</w:t>
      </w:r>
      <w:r w:rsidR="00472F5F" w:rsidRPr="00A92CDE">
        <w:rPr>
          <w:iCs/>
        </w:rPr>
        <w:t xml:space="preserve"> community has maintained their traditions despite sacrificing the status of the syarifah. (who chose the life </w:t>
      </w:r>
      <w:r w:rsidRPr="00A92CDE">
        <w:rPr>
          <w:iCs/>
        </w:rPr>
        <w:t>became spenster</w:t>
      </w:r>
      <w:r w:rsidR="00472F5F" w:rsidRPr="00A92CDE">
        <w:rPr>
          <w:iCs/>
        </w:rPr>
        <w:t>).</w:t>
      </w:r>
    </w:p>
    <w:p w:rsidR="00472F5F" w:rsidRPr="00A92CDE" w:rsidRDefault="0021533F" w:rsidP="0021533F">
      <w:pPr>
        <w:pStyle w:val="ListParagraph"/>
        <w:spacing w:line="240" w:lineRule="auto"/>
        <w:ind w:left="0" w:firstLine="709"/>
        <w:rPr>
          <w:iCs/>
        </w:rPr>
      </w:pPr>
      <w:r w:rsidRPr="00A92CDE">
        <w:rPr>
          <w:iCs/>
        </w:rPr>
        <w:t xml:space="preserve">Regarding to </w:t>
      </w:r>
      <w:r w:rsidR="00472F5F" w:rsidRPr="00A92CDE">
        <w:rPr>
          <w:iCs/>
        </w:rPr>
        <w:t>the negative effects, there is als</w:t>
      </w:r>
      <w:r w:rsidRPr="00A92CDE">
        <w:rPr>
          <w:iCs/>
        </w:rPr>
        <w:t xml:space="preserve">o a positive impact on the Sayyid Endogamy </w:t>
      </w:r>
      <w:r w:rsidR="00472F5F" w:rsidRPr="00A92CDE">
        <w:rPr>
          <w:iCs/>
        </w:rPr>
        <w:t xml:space="preserve">marriages tradition, </w:t>
      </w:r>
      <w:r w:rsidRPr="00A92CDE">
        <w:rPr>
          <w:iCs/>
        </w:rPr>
        <w:t>as follow</w:t>
      </w:r>
      <w:r w:rsidR="00472F5F" w:rsidRPr="00A92CDE">
        <w:rPr>
          <w:iCs/>
        </w:rPr>
        <w:t>:</w:t>
      </w:r>
    </w:p>
    <w:p w:rsidR="00674A58" w:rsidRPr="00A92CDE" w:rsidRDefault="00472F5F" w:rsidP="00674A58">
      <w:pPr>
        <w:pStyle w:val="ListParagraph"/>
        <w:numPr>
          <w:ilvl w:val="0"/>
          <w:numId w:val="13"/>
        </w:numPr>
        <w:spacing w:line="240" w:lineRule="auto"/>
        <w:rPr>
          <w:iCs/>
        </w:rPr>
      </w:pPr>
      <w:r w:rsidRPr="00A92CDE">
        <w:rPr>
          <w:iCs/>
        </w:rPr>
        <w:t xml:space="preserve">As a </w:t>
      </w:r>
      <w:r w:rsidR="00674A58" w:rsidRPr="00A92CDE">
        <w:rPr>
          <w:iCs/>
        </w:rPr>
        <w:t>site event</w:t>
      </w:r>
      <w:r w:rsidRPr="00A92CDE">
        <w:rPr>
          <w:iCs/>
        </w:rPr>
        <w:t xml:space="preserve"> for </w:t>
      </w:r>
      <w:r w:rsidR="00674A58" w:rsidRPr="00A92CDE">
        <w:rPr>
          <w:iCs/>
        </w:rPr>
        <w:t>keeping the relations among Sayyid Community</w:t>
      </w:r>
      <w:r w:rsidRPr="00A92CDE">
        <w:rPr>
          <w:iCs/>
        </w:rPr>
        <w:t xml:space="preserve"> </w:t>
      </w:r>
      <w:r w:rsidR="00674A58" w:rsidRPr="00A92CDE">
        <w:rPr>
          <w:iCs/>
        </w:rPr>
        <w:t xml:space="preserve">who live in other place which means </w:t>
      </w:r>
      <w:r w:rsidRPr="00A92CDE">
        <w:rPr>
          <w:iCs/>
        </w:rPr>
        <w:t xml:space="preserve">that this tradition can unite </w:t>
      </w:r>
      <w:r w:rsidR="00674A58" w:rsidRPr="00A92CDE">
        <w:rPr>
          <w:iCs/>
        </w:rPr>
        <w:t>them all in one place.</w:t>
      </w:r>
    </w:p>
    <w:p w:rsidR="00472F5F" w:rsidRPr="00A92CDE" w:rsidRDefault="00472F5F" w:rsidP="00674A58">
      <w:pPr>
        <w:pStyle w:val="ListParagraph"/>
        <w:numPr>
          <w:ilvl w:val="0"/>
          <w:numId w:val="13"/>
        </w:numPr>
        <w:spacing w:line="240" w:lineRule="auto"/>
        <w:rPr>
          <w:iCs/>
        </w:rPr>
      </w:pPr>
      <w:r w:rsidRPr="00A92CDE">
        <w:rPr>
          <w:iCs/>
        </w:rPr>
        <w:t xml:space="preserve">As </w:t>
      </w:r>
      <w:r w:rsidR="00674A58" w:rsidRPr="00A92CDE">
        <w:rPr>
          <w:iCs/>
        </w:rPr>
        <w:t xml:space="preserve">an </w:t>
      </w:r>
      <w:r w:rsidRPr="00A92CDE">
        <w:rPr>
          <w:iCs/>
        </w:rPr>
        <w:t xml:space="preserve">education, because this tradition teaches </w:t>
      </w:r>
      <w:r w:rsidR="00674A58" w:rsidRPr="00A92CDE">
        <w:rPr>
          <w:iCs/>
        </w:rPr>
        <w:t xml:space="preserve">and tells them </w:t>
      </w:r>
      <w:r w:rsidRPr="00A92CDE">
        <w:rPr>
          <w:iCs/>
        </w:rPr>
        <w:t>that customs</w:t>
      </w:r>
      <w:r w:rsidR="00674A58" w:rsidRPr="00A92CDE">
        <w:rPr>
          <w:iCs/>
        </w:rPr>
        <w:t xml:space="preserve"> must be</w:t>
      </w:r>
      <w:r w:rsidRPr="00A92CDE">
        <w:rPr>
          <w:iCs/>
        </w:rPr>
        <w:t xml:space="preserve"> remain guarded and preserved.</w:t>
      </w:r>
    </w:p>
    <w:p w:rsidR="00472F5F" w:rsidRPr="00A92CDE" w:rsidRDefault="00A92CDE" w:rsidP="00EE77D2">
      <w:pPr>
        <w:spacing w:line="240" w:lineRule="auto"/>
        <w:ind w:left="0" w:firstLine="709"/>
        <w:rPr>
          <w:iCs/>
        </w:rPr>
      </w:pPr>
      <w:r w:rsidRPr="00A92CDE">
        <w:rPr>
          <w:iCs/>
        </w:rPr>
        <w:t>Members of the Sayyid</w:t>
      </w:r>
      <w:r w:rsidR="00472F5F" w:rsidRPr="00A92CDE">
        <w:rPr>
          <w:iCs/>
        </w:rPr>
        <w:t xml:space="preserve"> family who violate endogamy marriages, </w:t>
      </w:r>
      <w:r w:rsidRPr="00A92CDE">
        <w:rPr>
          <w:iCs/>
        </w:rPr>
        <w:t xml:space="preserve">they </w:t>
      </w:r>
      <w:r w:rsidR="00472F5F" w:rsidRPr="00A92CDE">
        <w:rPr>
          <w:iCs/>
        </w:rPr>
        <w:t xml:space="preserve">will be given sanctions. Sayye's family has chosen to isolate them or expel them from the family environment. There are also syarifah who violate, are considered no longer family; they are considered dead. Some even committed fatal actions to eliminate the lives of those who violated the tradition. Because they </w:t>
      </w:r>
      <w:r w:rsidRPr="00A92CDE">
        <w:rPr>
          <w:iCs/>
        </w:rPr>
        <w:t>disobeyed the rules and broke the lineage of</w:t>
      </w:r>
      <w:r w:rsidR="00472F5F" w:rsidRPr="00A92CDE">
        <w:rPr>
          <w:iCs/>
        </w:rPr>
        <w:t xml:space="preserve"> the desce</w:t>
      </w:r>
      <w:r w:rsidRPr="00A92CDE">
        <w:rPr>
          <w:iCs/>
        </w:rPr>
        <w:t xml:space="preserve">ndants of the Prophet Muhammad. Nowadays, </w:t>
      </w:r>
      <w:r w:rsidR="00472F5F" w:rsidRPr="00A92CDE">
        <w:rPr>
          <w:iCs/>
        </w:rPr>
        <w:t xml:space="preserve">this </w:t>
      </w:r>
      <w:r w:rsidRPr="00A92CDE">
        <w:rPr>
          <w:iCs/>
        </w:rPr>
        <w:t>punishment</w:t>
      </w:r>
      <w:r w:rsidR="00472F5F" w:rsidRPr="00A92CDE">
        <w:rPr>
          <w:iCs/>
        </w:rPr>
        <w:t xml:space="preserve"> is </w:t>
      </w:r>
      <w:r w:rsidRPr="00A92CDE">
        <w:rPr>
          <w:iCs/>
        </w:rPr>
        <w:t>not existing anymore</w:t>
      </w:r>
      <w:r w:rsidR="00472F5F" w:rsidRPr="00A92CDE">
        <w:rPr>
          <w:iCs/>
        </w:rPr>
        <w:t>.</w:t>
      </w:r>
    </w:p>
    <w:p w:rsidR="00D926D1" w:rsidRPr="00472F5F" w:rsidRDefault="00472F5F" w:rsidP="00EE77D2">
      <w:pPr>
        <w:spacing w:line="240" w:lineRule="auto"/>
        <w:ind w:left="0" w:firstLine="720"/>
        <w:rPr>
          <w:i/>
          <w:iCs/>
        </w:rPr>
      </w:pPr>
      <w:r w:rsidRPr="00A92CDE">
        <w:rPr>
          <w:iCs/>
        </w:rPr>
        <w:t>However, not all of Sayy</w:t>
      </w:r>
      <w:r w:rsidR="00A92CDE" w:rsidRPr="00A92CDE">
        <w:rPr>
          <w:iCs/>
        </w:rPr>
        <w:t>id</w:t>
      </w:r>
      <w:r w:rsidRPr="00A92CDE">
        <w:rPr>
          <w:iCs/>
        </w:rPr>
        <w:t xml:space="preserve">'s family carries on this tradition because </w:t>
      </w:r>
      <w:r w:rsidR="00A92CDE" w:rsidRPr="00A92CDE">
        <w:rPr>
          <w:iCs/>
        </w:rPr>
        <w:t>there some Sayyid</w:t>
      </w:r>
      <w:r w:rsidRPr="00A92CDE">
        <w:rPr>
          <w:iCs/>
        </w:rPr>
        <w:t xml:space="preserve"> 'family who let syarifah or sayyidah marry</w:t>
      </w:r>
      <w:r w:rsidR="00A92CDE" w:rsidRPr="00A92CDE">
        <w:rPr>
          <w:iCs/>
        </w:rPr>
        <w:t xml:space="preserve"> with</w:t>
      </w:r>
      <w:r w:rsidRPr="00A92CDE">
        <w:rPr>
          <w:iCs/>
        </w:rPr>
        <w:t xml:space="preserve"> non-sayyid. In this case they </w:t>
      </w:r>
      <w:r w:rsidR="00A92CDE" w:rsidRPr="00A92CDE">
        <w:rPr>
          <w:iCs/>
        </w:rPr>
        <w:t xml:space="preserve">did not </w:t>
      </w:r>
      <w:r w:rsidRPr="00A92CDE">
        <w:rPr>
          <w:iCs/>
        </w:rPr>
        <w:t xml:space="preserve">trust the custom or tradition. This family is more </w:t>
      </w:r>
      <w:r w:rsidR="00A92CDE" w:rsidRPr="00A92CDE">
        <w:rPr>
          <w:iCs/>
        </w:rPr>
        <w:t>flexible</w:t>
      </w:r>
      <w:r w:rsidRPr="00A92CDE">
        <w:rPr>
          <w:iCs/>
        </w:rPr>
        <w:t xml:space="preserve"> than other say</w:t>
      </w:r>
      <w:r w:rsidR="00A92CDE" w:rsidRPr="00A92CDE">
        <w:rPr>
          <w:iCs/>
        </w:rPr>
        <w:t>yid</w:t>
      </w:r>
      <w:r w:rsidRPr="00A92CDE">
        <w:rPr>
          <w:iCs/>
        </w:rPr>
        <w:t xml:space="preserve"> families. </w:t>
      </w:r>
      <w:r w:rsidR="00A92CDE" w:rsidRPr="00A92CDE">
        <w:rPr>
          <w:iCs/>
        </w:rPr>
        <w:t xml:space="preserve">Eventhough, </w:t>
      </w:r>
      <w:r w:rsidRPr="00A92CDE">
        <w:rPr>
          <w:iCs/>
        </w:rPr>
        <w:t>this family will receiv</w:t>
      </w:r>
      <w:r w:rsidR="00A92CDE" w:rsidRPr="00A92CDE">
        <w:rPr>
          <w:iCs/>
        </w:rPr>
        <w:t xml:space="preserve">e a social impact from the Sayyid </w:t>
      </w:r>
      <w:r w:rsidRPr="00A92CDE">
        <w:rPr>
          <w:iCs/>
        </w:rPr>
        <w:t>community who still retain t</w:t>
      </w:r>
      <w:r w:rsidR="00A92CDE" w:rsidRPr="00A92CDE">
        <w:rPr>
          <w:iCs/>
        </w:rPr>
        <w:t>he endogamy marital tradition and being excluded from the Sayyid</w:t>
      </w:r>
      <w:r w:rsidRPr="00A92CDE">
        <w:rPr>
          <w:iCs/>
        </w:rPr>
        <w:t xml:space="preserve"> </w:t>
      </w:r>
      <w:r w:rsidR="00A92CDE" w:rsidRPr="00A92CDE">
        <w:rPr>
          <w:iCs/>
        </w:rPr>
        <w:t>community</w:t>
      </w:r>
      <w:r w:rsidRPr="00472F5F">
        <w:rPr>
          <w:i/>
          <w:iCs/>
        </w:rPr>
        <w:t>.</w:t>
      </w:r>
    </w:p>
    <w:p w:rsidR="00C948D3" w:rsidRPr="00096107" w:rsidRDefault="00A92CDE" w:rsidP="00A92CDE">
      <w:pPr>
        <w:pStyle w:val="ListParagraph"/>
        <w:numPr>
          <w:ilvl w:val="0"/>
          <w:numId w:val="2"/>
        </w:numPr>
        <w:spacing w:line="240" w:lineRule="auto"/>
        <w:rPr>
          <w:b/>
        </w:rPr>
      </w:pPr>
      <w:r w:rsidRPr="00096107">
        <w:rPr>
          <w:rFonts w:ascii="Times New Roman" w:hAnsi="Times New Roman" w:cs="Times New Roman"/>
          <w:b/>
        </w:rPr>
        <w:t>Sanctions for Disobeying Endogamy Marriage Traditions</w:t>
      </w:r>
    </w:p>
    <w:p w:rsidR="00C948D3" w:rsidRPr="00096107" w:rsidRDefault="00A92CDE" w:rsidP="00A92CDE">
      <w:pPr>
        <w:spacing w:line="240" w:lineRule="auto"/>
        <w:ind w:left="0" w:firstLine="720"/>
        <w:rPr>
          <w:iCs/>
        </w:rPr>
      </w:pPr>
      <w:r w:rsidRPr="00096107">
        <w:rPr>
          <w:iCs/>
        </w:rPr>
        <w:t>One of Sayye's community beliefs that the birth of endogamy marriages term is from the the statement below: "All of Adam's descendants were cut off in the next day, except the Prophet Muhammad's Nasab. Nasab will be cut off if the grandchildren of the Prophet Muhammad Saw himself decided ". Sayyid community understands that nasab is cut off when the syarifah marries someone who is not sayye. Therefore, they consider syarifah's marriage with non-sayye to be considered unlawful in the life of the Sayye community.</w:t>
      </w:r>
      <w:r w:rsidR="00C948D3" w:rsidRPr="00096107">
        <w:rPr>
          <w:rStyle w:val="FootnoteReference"/>
        </w:rPr>
        <w:footnoteReference w:id="9"/>
      </w:r>
    </w:p>
    <w:p w:rsidR="00472F5F" w:rsidRPr="00096107" w:rsidRDefault="00472F5F" w:rsidP="00EE77D2">
      <w:pPr>
        <w:pStyle w:val="ListParagraph"/>
        <w:spacing w:line="240" w:lineRule="auto"/>
        <w:ind w:left="0" w:firstLine="720"/>
        <w:rPr>
          <w:iCs/>
        </w:rPr>
      </w:pPr>
      <w:r w:rsidRPr="00096107">
        <w:rPr>
          <w:iCs/>
        </w:rPr>
        <w:t>The implementation of the kafa'ah carried out by the alawiyin families was based on the actions of the Prophet, which was exemplified in marrying off his daughter Fatim</w:t>
      </w:r>
      <w:r w:rsidR="00F121F3" w:rsidRPr="00096107">
        <w:rPr>
          <w:iCs/>
        </w:rPr>
        <w:t xml:space="preserve">ah with Ali bin Abi Talib. This </w:t>
      </w:r>
      <w:r w:rsidRPr="00096107">
        <w:rPr>
          <w:iCs/>
        </w:rPr>
        <w:t xml:space="preserve">also underlies the Sayye's family to look after their daughter to be exemplified in marrying her daughter to keep marrying men who </w:t>
      </w:r>
      <w:r w:rsidR="00F121F3" w:rsidRPr="00096107">
        <w:rPr>
          <w:iCs/>
        </w:rPr>
        <w:t>has</w:t>
      </w:r>
      <w:r w:rsidRPr="00096107">
        <w:rPr>
          <w:iCs/>
        </w:rPr>
        <w:t xml:space="preserve"> </w:t>
      </w:r>
      <w:r w:rsidR="00F121F3" w:rsidRPr="00096107">
        <w:rPr>
          <w:iCs/>
        </w:rPr>
        <w:t xml:space="preserve">the same with them till </w:t>
      </w:r>
      <w:r w:rsidRPr="00096107">
        <w:rPr>
          <w:iCs/>
        </w:rPr>
        <w:t>now.</w:t>
      </w:r>
    </w:p>
    <w:p w:rsidR="00472F5F" w:rsidRPr="00096107" w:rsidRDefault="00096107" w:rsidP="00EE77D2">
      <w:pPr>
        <w:pStyle w:val="ListParagraph"/>
        <w:spacing w:line="240" w:lineRule="auto"/>
        <w:ind w:left="0" w:firstLine="720"/>
        <w:rPr>
          <w:iCs/>
        </w:rPr>
      </w:pPr>
      <w:r w:rsidRPr="00096107">
        <w:rPr>
          <w:iCs/>
        </w:rPr>
        <w:t xml:space="preserve">Kufu or kafa'ah has meaning </w:t>
      </w:r>
      <w:r w:rsidR="00472F5F" w:rsidRPr="00096107">
        <w:rPr>
          <w:iCs/>
        </w:rPr>
        <w:t xml:space="preserve">equivalence. </w:t>
      </w:r>
      <w:r w:rsidRPr="00096107">
        <w:rPr>
          <w:iCs/>
        </w:rPr>
        <w:t>It is n</w:t>
      </w:r>
      <w:r w:rsidR="00472F5F" w:rsidRPr="00096107">
        <w:rPr>
          <w:iCs/>
        </w:rPr>
        <w:t>amely the equivalent of prospective husbands and prospective wives who will marry and foster households. The term kufu appears in several hadiths, in the form of advice from the Prophet to immediately marry or marry a Muslim woman who has found a suitable future husband. Among these hadiths, the best is the history of Tirmidhi, which has been exhorted by Al-albani.</w:t>
      </w:r>
    </w:p>
    <w:p w:rsidR="00C948D3" w:rsidRPr="00C249B0" w:rsidRDefault="00C948D3" w:rsidP="008D0E48">
      <w:pPr>
        <w:pStyle w:val="ListParagraph"/>
        <w:spacing w:line="240" w:lineRule="auto"/>
        <w:ind w:left="0" w:right="353" w:firstLine="720"/>
        <w:jc w:val="right"/>
        <w:rPr>
          <w:rFonts w:ascii="Traditional Arabic" w:hAnsi="Traditional Arabic" w:cs="Traditional Arabic"/>
          <w:sz w:val="36"/>
          <w:szCs w:val="36"/>
        </w:rPr>
      </w:pPr>
      <w:r w:rsidRPr="00C249B0">
        <w:rPr>
          <w:rFonts w:ascii="Traditional Arabic" w:hAnsi="Traditional Arabic" w:cs="Traditional Arabic"/>
          <w:sz w:val="36"/>
          <w:szCs w:val="36"/>
          <w:rtl/>
          <w:lang w:val="id-ID"/>
        </w:rPr>
        <w:t>يَا عَلِيُّ ثَلَاثٌ لَا تُؤَخِّرْهَا الصَّلَاةُ إِذَا أَتَتْ وَالْجَنَازَةُ إِذَا حَضَرَتْ وَالْأَيِّمُ إِذَا وَجَدَتْ لَهَا كُفْؤًا</w:t>
      </w:r>
    </w:p>
    <w:p w:rsidR="00110227" w:rsidRPr="001866FE" w:rsidRDefault="00110227" w:rsidP="00110227">
      <w:pPr>
        <w:spacing w:line="240" w:lineRule="auto"/>
        <w:rPr>
          <w:iCs/>
        </w:rPr>
      </w:pPr>
      <w:r w:rsidRPr="001866FE">
        <w:rPr>
          <w:iCs/>
        </w:rPr>
        <w:t>Meaning:</w:t>
      </w:r>
    </w:p>
    <w:p w:rsidR="00463F59" w:rsidRPr="001866FE" w:rsidRDefault="00463F59" w:rsidP="00EE77D2">
      <w:pPr>
        <w:pStyle w:val="ListParagraph"/>
        <w:spacing w:line="240" w:lineRule="auto"/>
        <w:ind w:left="706" w:firstLine="0"/>
        <w:contextualSpacing w:val="0"/>
        <w:rPr>
          <w:iCs/>
        </w:rPr>
      </w:pPr>
      <w:r w:rsidRPr="001866FE">
        <w:rPr>
          <w:iCs/>
        </w:rPr>
        <w:t>"O Ali, there are three cases that you should not delay; prayer when the time has come, the corpse when it is ready for burial, and the woman if she has found her soul mate is equal / equal (HR. Tirmidhi; hasan).</w:t>
      </w:r>
    </w:p>
    <w:p w:rsidR="00FE67B2" w:rsidRPr="001866FE" w:rsidRDefault="00C53092" w:rsidP="00EE77D2">
      <w:pPr>
        <w:pStyle w:val="ListParagraph"/>
        <w:spacing w:line="240" w:lineRule="auto"/>
        <w:ind w:left="0" w:firstLine="720"/>
        <w:rPr>
          <w:iCs/>
        </w:rPr>
      </w:pPr>
      <w:r w:rsidRPr="001866FE">
        <w:rPr>
          <w:iCs/>
        </w:rPr>
        <w:t xml:space="preserve">This hadits describe that </w:t>
      </w:r>
      <w:r w:rsidR="00FE67B2" w:rsidRPr="001866FE">
        <w:rPr>
          <w:iCs/>
        </w:rPr>
        <w:t xml:space="preserve">sekufu is necessary. It is not a condition and pillar of marriage but </w:t>
      </w:r>
      <w:r w:rsidRPr="001866FE">
        <w:rPr>
          <w:iCs/>
        </w:rPr>
        <w:t xml:space="preserve">it can be one of qualification </w:t>
      </w:r>
      <w:r w:rsidR="00FE67B2" w:rsidRPr="001866FE">
        <w:rPr>
          <w:iCs/>
        </w:rPr>
        <w:t>of the marriage</w:t>
      </w:r>
      <w:r w:rsidRPr="001866FE">
        <w:rPr>
          <w:iCs/>
        </w:rPr>
        <w:t xml:space="preserve"> </w:t>
      </w:r>
      <w:r w:rsidRPr="001866FE">
        <w:rPr>
          <w:iCs/>
        </w:rPr>
        <w:t>preservation</w:t>
      </w:r>
      <w:r w:rsidR="00FE67B2" w:rsidRPr="001866FE">
        <w:rPr>
          <w:iCs/>
        </w:rPr>
        <w:t>.</w:t>
      </w:r>
    </w:p>
    <w:p w:rsidR="00C948D3" w:rsidRPr="001866FE" w:rsidRDefault="001866FE" w:rsidP="001866FE">
      <w:pPr>
        <w:pStyle w:val="ListParagraph"/>
        <w:spacing w:line="240" w:lineRule="auto"/>
        <w:ind w:left="0" w:firstLine="720"/>
        <w:rPr>
          <w:i/>
          <w:iCs/>
        </w:rPr>
      </w:pPr>
      <w:r w:rsidRPr="001866FE">
        <w:rPr>
          <w:iCs/>
        </w:rPr>
        <w:t>If there has been a marriage between the syarifah and the man who is not sayye, then the offspring of them is not sayyid anymore. that is because the child follows his father's line (patriarchal system), the implication of special virtue and glory given by Allah</w:t>
      </w:r>
      <w:r>
        <w:rPr>
          <w:iCs/>
        </w:rPr>
        <w:t xml:space="preserve"> Swt which</w:t>
      </w:r>
      <w:r w:rsidRPr="001866FE">
        <w:rPr>
          <w:iCs/>
        </w:rPr>
        <w:t xml:space="preserve"> the offspring cannot be carried by the children of the descendants of a syarifah who married men who were not sayye '</w:t>
      </w:r>
      <w:r w:rsidR="00C948D3" w:rsidRPr="001866FE">
        <w:t>.</w:t>
      </w:r>
      <w:r w:rsidR="00C948D3">
        <w:rPr>
          <w:rStyle w:val="FootnoteReference"/>
        </w:rPr>
        <w:footnoteReference w:id="10"/>
      </w:r>
    </w:p>
    <w:p w:rsidR="0035180C" w:rsidRDefault="001866FE" w:rsidP="0035180C">
      <w:pPr>
        <w:pStyle w:val="ListParagraph"/>
        <w:spacing w:line="240" w:lineRule="auto"/>
        <w:ind w:left="0" w:firstLine="709"/>
        <w:rPr>
          <w:iCs/>
        </w:rPr>
      </w:pPr>
      <w:r w:rsidRPr="001866FE">
        <w:rPr>
          <w:iCs/>
        </w:rPr>
        <w:t xml:space="preserve">The </w:t>
      </w:r>
      <w:r w:rsidR="00FE67B2" w:rsidRPr="001866FE">
        <w:rPr>
          <w:iCs/>
        </w:rPr>
        <w:t xml:space="preserve">Traditional marriage must be </w:t>
      </w:r>
      <w:r w:rsidRPr="001866FE">
        <w:rPr>
          <w:iCs/>
        </w:rPr>
        <w:t>comprehended</w:t>
      </w:r>
      <w:r w:rsidR="00FE67B2" w:rsidRPr="001866FE">
        <w:rPr>
          <w:iCs/>
        </w:rPr>
        <w:t xml:space="preserve"> as a form of marriage based on customary rules and customs prevailing in the local community. These rules are a manifestation of culture which consists values and norms. These values and norms are reflected in the form of other generations as cultural heritage </w:t>
      </w:r>
      <w:r w:rsidRPr="001866FE">
        <w:rPr>
          <w:iCs/>
        </w:rPr>
        <w:t>in order that they can interact</w:t>
      </w:r>
      <w:r w:rsidR="00FE67B2" w:rsidRPr="001866FE">
        <w:rPr>
          <w:iCs/>
        </w:rPr>
        <w:t xml:space="preserve"> </w:t>
      </w:r>
      <w:r w:rsidRPr="001866FE">
        <w:rPr>
          <w:iCs/>
        </w:rPr>
        <w:t xml:space="preserve">among </w:t>
      </w:r>
      <w:r w:rsidR="00FE67B2" w:rsidRPr="001866FE">
        <w:rPr>
          <w:iCs/>
        </w:rPr>
        <w:t>community.</w:t>
      </w:r>
    </w:p>
    <w:p w:rsidR="00C948D3" w:rsidRPr="0035180C" w:rsidRDefault="00CD197E" w:rsidP="0035180C">
      <w:pPr>
        <w:pStyle w:val="ListParagraph"/>
        <w:spacing w:line="240" w:lineRule="auto"/>
        <w:ind w:left="0" w:firstLine="709"/>
        <w:rPr>
          <w:iCs/>
        </w:rPr>
      </w:pPr>
      <w:r w:rsidRPr="00CD197E">
        <w:rPr>
          <w:iCs/>
        </w:rPr>
        <w:t>The traditional marriage is a marriage ceremony that is formed, organized and implemented by the rules which apply in every local customary community environment. Customary law itself by Soerojo Wignjodipoero is referred as a complex norm that develops and encompasses the rules of human behavior in daily life. Most of the rules are written, always obeyed and respected by the people because they have legal consequences (sanctions).</w:t>
      </w:r>
      <w:r w:rsidR="00C948D3">
        <w:rPr>
          <w:rStyle w:val="FootnoteReference"/>
        </w:rPr>
        <w:footnoteReference w:id="11"/>
      </w:r>
    </w:p>
    <w:p w:rsidR="00FE67B2" w:rsidRPr="003732FC" w:rsidRDefault="00FE67B2" w:rsidP="00EE77D2">
      <w:pPr>
        <w:pStyle w:val="ListParagraph"/>
        <w:spacing w:line="240" w:lineRule="auto"/>
        <w:ind w:left="0" w:firstLine="709"/>
        <w:rPr>
          <w:iCs/>
        </w:rPr>
      </w:pPr>
      <w:r w:rsidRPr="003732FC">
        <w:rPr>
          <w:iCs/>
        </w:rPr>
        <w:t xml:space="preserve">In the Sidenre </w:t>
      </w:r>
      <w:r w:rsidR="00CD197E" w:rsidRPr="003732FC">
        <w:rPr>
          <w:iCs/>
        </w:rPr>
        <w:t>Village</w:t>
      </w:r>
      <w:r w:rsidRPr="003732FC">
        <w:rPr>
          <w:iCs/>
        </w:rPr>
        <w:t>, which still leads to the values of their ancestors, where the community claims tha</w:t>
      </w:r>
      <w:r w:rsidR="00CD197E" w:rsidRPr="003732FC">
        <w:rPr>
          <w:iCs/>
        </w:rPr>
        <w:t>t they are descendants of Sayyid</w:t>
      </w:r>
      <w:r w:rsidRPr="003732FC">
        <w:rPr>
          <w:iCs/>
        </w:rPr>
        <w:t xml:space="preserve">, there is a concept of terminating </w:t>
      </w:r>
      <w:r w:rsidR="00CD197E" w:rsidRPr="003732FC">
        <w:rPr>
          <w:iCs/>
        </w:rPr>
        <w:t xml:space="preserve">the </w:t>
      </w:r>
      <w:r w:rsidRPr="003732FC">
        <w:rPr>
          <w:iCs/>
        </w:rPr>
        <w:t>family if their daughter marries men who are not Sayye's descendants.</w:t>
      </w:r>
    </w:p>
    <w:p w:rsidR="00C948D3" w:rsidRDefault="006A11A3" w:rsidP="006A11A3">
      <w:pPr>
        <w:pStyle w:val="ListParagraph"/>
        <w:spacing w:line="240" w:lineRule="auto"/>
        <w:ind w:left="0" w:firstLine="709"/>
        <w:rPr>
          <w:iCs/>
        </w:rPr>
      </w:pPr>
      <w:r w:rsidRPr="006A11A3">
        <w:rPr>
          <w:iCs/>
        </w:rPr>
        <w:t>In the Sidenre village</w:t>
      </w:r>
      <w:r w:rsidR="00D44415">
        <w:rPr>
          <w:iCs/>
        </w:rPr>
        <w:t>,</w:t>
      </w:r>
      <w:r w:rsidRPr="006A11A3">
        <w:rPr>
          <w:iCs/>
        </w:rPr>
        <w:t xml:space="preserve"> there are unwritten rules understood by all residents in the village, it is namely the rules of marriage </w:t>
      </w:r>
      <w:r>
        <w:rPr>
          <w:iCs/>
        </w:rPr>
        <w:t>among</w:t>
      </w:r>
      <w:r w:rsidRPr="006A11A3">
        <w:rPr>
          <w:iCs/>
        </w:rPr>
        <w:t xml:space="preserve"> </w:t>
      </w:r>
      <w:r>
        <w:rPr>
          <w:iCs/>
        </w:rPr>
        <w:t>Sayyid</w:t>
      </w:r>
      <w:r w:rsidRPr="006A11A3">
        <w:rPr>
          <w:iCs/>
        </w:rPr>
        <w:t xml:space="preserve"> community. This rule has become a 'hereditary' culture in determining their child's soul mate to maintain the integrity of their identity</w:t>
      </w:r>
      <w:r w:rsidR="00AD569A">
        <w:rPr>
          <w:iCs/>
        </w:rPr>
        <w:t xml:space="preserve"> in order that</w:t>
      </w:r>
      <w:r w:rsidRPr="006A11A3">
        <w:rPr>
          <w:iCs/>
        </w:rPr>
        <w:t xml:space="preserve"> </w:t>
      </w:r>
      <w:r w:rsidR="00AD569A">
        <w:rPr>
          <w:iCs/>
        </w:rPr>
        <w:t xml:space="preserve">Sayyid </w:t>
      </w:r>
      <w:r w:rsidR="00AD569A" w:rsidRPr="006A11A3">
        <w:rPr>
          <w:iCs/>
        </w:rPr>
        <w:t>women</w:t>
      </w:r>
      <w:r w:rsidR="00AD569A">
        <w:rPr>
          <w:iCs/>
        </w:rPr>
        <w:t xml:space="preserve"> </w:t>
      </w:r>
      <w:r w:rsidRPr="006A11A3">
        <w:rPr>
          <w:iCs/>
        </w:rPr>
        <w:t xml:space="preserve">descent or known as syarifah may not marry men </w:t>
      </w:r>
      <w:r w:rsidR="00AD569A">
        <w:rPr>
          <w:iCs/>
        </w:rPr>
        <w:t xml:space="preserve">who come from </w:t>
      </w:r>
      <w:r w:rsidRPr="006A11A3">
        <w:rPr>
          <w:iCs/>
        </w:rPr>
        <w:t xml:space="preserve">outside </w:t>
      </w:r>
      <w:r w:rsidR="00AD569A">
        <w:rPr>
          <w:iCs/>
        </w:rPr>
        <w:t xml:space="preserve">of </w:t>
      </w:r>
      <w:r w:rsidRPr="006A11A3">
        <w:rPr>
          <w:iCs/>
        </w:rPr>
        <w:t>their community. Their offspring's blood is considered to be no longer pure or has been contaminated with non-sayyid blood.</w:t>
      </w:r>
      <w:r w:rsidR="00C948D3">
        <w:rPr>
          <w:rStyle w:val="FootnoteReference"/>
        </w:rPr>
        <w:footnoteReference w:id="12"/>
      </w:r>
    </w:p>
    <w:p w:rsidR="004C6A89" w:rsidRPr="000D749C" w:rsidRDefault="004C6A89" w:rsidP="004C6A89">
      <w:pPr>
        <w:pStyle w:val="ListParagraph"/>
        <w:spacing w:line="240" w:lineRule="auto"/>
        <w:ind w:left="0" w:firstLine="709"/>
        <w:rPr>
          <w:iCs/>
        </w:rPr>
      </w:pPr>
      <w:r w:rsidRPr="000D749C">
        <w:rPr>
          <w:iCs/>
        </w:rPr>
        <w:t>This problem can be found in many places with different term among them. This is never regulated in positive law except in customary law. This problem like this concern family law and one of its scope includes the relationship between parents and children, and this is very closely related to inheritance law that is related to heirs.</w:t>
      </w:r>
    </w:p>
    <w:p w:rsidR="00AA74AD" w:rsidRPr="000D749C" w:rsidRDefault="00AA74AD" w:rsidP="00AA74AD">
      <w:pPr>
        <w:pStyle w:val="ListParagraph"/>
        <w:spacing w:line="240" w:lineRule="auto"/>
        <w:ind w:left="0" w:firstLine="709"/>
      </w:pPr>
      <w:r w:rsidRPr="000D749C">
        <w:rPr>
          <w:iCs/>
        </w:rPr>
        <w:t>Based on Mr. Ngewa, who understands Sayye's customs better: Everyone has the right to marry anyone and it applies among Sayye community and they must accept the consequences in the sense of accepting all sanctions given by the family and hereafter.</w:t>
      </w:r>
      <w:r w:rsidR="00C948D3" w:rsidRPr="000D749C">
        <w:rPr>
          <w:rStyle w:val="FootnoteReference"/>
        </w:rPr>
        <w:footnoteReference w:id="13"/>
      </w:r>
    </w:p>
    <w:p w:rsidR="006A661E" w:rsidRPr="000D749C" w:rsidRDefault="00AA74AD" w:rsidP="00EE77D2">
      <w:pPr>
        <w:pStyle w:val="ListParagraph"/>
        <w:spacing w:line="240" w:lineRule="auto"/>
        <w:ind w:left="0" w:firstLine="709"/>
        <w:rPr>
          <w:iCs/>
        </w:rPr>
      </w:pPr>
      <w:r w:rsidRPr="000D749C">
        <w:rPr>
          <w:iCs/>
        </w:rPr>
        <w:t xml:space="preserve">Based on the </w:t>
      </w:r>
      <w:r w:rsidR="006A661E" w:rsidRPr="000D749C">
        <w:rPr>
          <w:iCs/>
        </w:rPr>
        <w:t>r</w:t>
      </w:r>
      <w:r w:rsidRPr="000D749C">
        <w:rPr>
          <w:iCs/>
        </w:rPr>
        <w:t>esults of the interview above, it</w:t>
      </w:r>
      <w:r w:rsidR="006A661E" w:rsidRPr="000D749C">
        <w:rPr>
          <w:iCs/>
        </w:rPr>
        <w:t xml:space="preserve"> can be concluded that, </w:t>
      </w:r>
      <w:r w:rsidR="00395D09" w:rsidRPr="000D749C">
        <w:rPr>
          <w:iCs/>
        </w:rPr>
        <w:t xml:space="preserve">they </w:t>
      </w:r>
      <w:r w:rsidR="00A840A4" w:rsidRPr="000D749C">
        <w:rPr>
          <w:iCs/>
        </w:rPr>
        <w:t xml:space="preserve">may </w:t>
      </w:r>
      <w:r w:rsidR="00CB43B9" w:rsidRPr="000D749C">
        <w:rPr>
          <w:iCs/>
        </w:rPr>
        <w:t>marry</w:t>
      </w:r>
      <w:r w:rsidR="006A661E" w:rsidRPr="000D749C">
        <w:rPr>
          <w:iCs/>
        </w:rPr>
        <w:t xml:space="preserve"> </w:t>
      </w:r>
      <w:r w:rsidR="00CB43B9" w:rsidRPr="000D749C">
        <w:rPr>
          <w:iCs/>
        </w:rPr>
        <w:t xml:space="preserve">with </w:t>
      </w:r>
      <w:r w:rsidR="006A661E" w:rsidRPr="000D749C">
        <w:rPr>
          <w:iCs/>
        </w:rPr>
        <w:t xml:space="preserve">anyone </w:t>
      </w:r>
      <w:r w:rsidR="00CB43B9" w:rsidRPr="000D749C">
        <w:rPr>
          <w:iCs/>
        </w:rPr>
        <w:t xml:space="preserve">that </w:t>
      </w:r>
      <w:r w:rsidR="006A661E" w:rsidRPr="000D749C">
        <w:rPr>
          <w:iCs/>
        </w:rPr>
        <w:t xml:space="preserve">he wants. But </w:t>
      </w:r>
      <w:r w:rsidR="00CB43B9" w:rsidRPr="000D749C">
        <w:rPr>
          <w:iCs/>
        </w:rPr>
        <w:t xml:space="preserve">it </w:t>
      </w:r>
      <w:r w:rsidR="006A661E" w:rsidRPr="000D749C">
        <w:rPr>
          <w:iCs/>
        </w:rPr>
        <w:t>does not mean free from the applicable sanctions. There are sanctions received for those who violate customary provisions.</w:t>
      </w:r>
    </w:p>
    <w:p w:rsidR="006A661E" w:rsidRPr="0071728E" w:rsidRDefault="006A661E" w:rsidP="00EE77D2">
      <w:pPr>
        <w:pStyle w:val="ListParagraph"/>
        <w:spacing w:line="240" w:lineRule="auto"/>
        <w:ind w:left="0" w:firstLine="709"/>
        <w:rPr>
          <w:iCs/>
        </w:rPr>
      </w:pPr>
      <w:r w:rsidRPr="0071728E">
        <w:rPr>
          <w:iCs/>
        </w:rPr>
        <w:t xml:space="preserve">In marriage </w:t>
      </w:r>
      <w:r w:rsidR="004B524C" w:rsidRPr="0071728E">
        <w:rPr>
          <w:iCs/>
        </w:rPr>
        <w:t>with Sayye, they have some</w:t>
      </w:r>
      <w:r w:rsidRPr="0071728E">
        <w:rPr>
          <w:iCs/>
        </w:rPr>
        <w:t xml:space="preserve"> rules if wom</w:t>
      </w:r>
      <w:r w:rsidR="004B524C" w:rsidRPr="0071728E">
        <w:rPr>
          <w:iCs/>
        </w:rPr>
        <w:t xml:space="preserve">en from the </w:t>
      </w:r>
      <w:r w:rsidR="004B524C" w:rsidRPr="0071728E">
        <w:rPr>
          <w:iCs/>
        </w:rPr>
        <w:t xml:space="preserve">Sayyid </w:t>
      </w:r>
      <w:r w:rsidR="004B524C" w:rsidRPr="0071728E">
        <w:rPr>
          <w:iCs/>
        </w:rPr>
        <w:t xml:space="preserve">descendants </w:t>
      </w:r>
      <w:r w:rsidRPr="0071728E">
        <w:rPr>
          <w:iCs/>
        </w:rPr>
        <w:t xml:space="preserve">are married </w:t>
      </w:r>
      <w:r w:rsidR="004B524C" w:rsidRPr="0071728E">
        <w:rPr>
          <w:iCs/>
        </w:rPr>
        <w:t>with ordinary men. Therefore,</w:t>
      </w:r>
      <w:r w:rsidRPr="0071728E">
        <w:rPr>
          <w:iCs/>
        </w:rPr>
        <w:t xml:space="preserve"> sanctions in the form of exile from the family of women, there ar also those who sever </w:t>
      </w:r>
      <w:r w:rsidR="004B524C" w:rsidRPr="0071728E">
        <w:rPr>
          <w:iCs/>
        </w:rPr>
        <w:t>their relationships</w:t>
      </w:r>
      <w:r w:rsidRPr="0071728E">
        <w:rPr>
          <w:iCs/>
        </w:rPr>
        <w:t xml:space="preserve">, </w:t>
      </w:r>
      <w:r w:rsidR="004B524C" w:rsidRPr="0071728E">
        <w:rPr>
          <w:iCs/>
        </w:rPr>
        <w:t xml:space="preserve">most </w:t>
      </w:r>
      <w:r w:rsidRPr="0071728E">
        <w:rPr>
          <w:iCs/>
        </w:rPr>
        <w:t>fatal sanctions are killing</w:t>
      </w:r>
      <w:r w:rsidR="004B524C" w:rsidRPr="0071728E">
        <w:rPr>
          <w:iCs/>
        </w:rPr>
        <w:t xml:space="preserve"> them, eventhough t</w:t>
      </w:r>
      <w:r w:rsidRPr="0071728E">
        <w:rPr>
          <w:iCs/>
        </w:rPr>
        <w:t>his latter sanction is certainly no longer found today.</w:t>
      </w:r>
    </w:p>
    <w:p w:rsidR="0071728E" w:rsidRPr="0071728E" w:rsidRDefault="00D44415" w:rsidP="00EE77D2">
      <w:pPr>
        <w:pStyle w:val="ListParagraph"/>
        <w:spacing w:line="240" w:lineRule="auto"/>
        <w:ind w:left="0" w:firstLine="709"/>
        <w:rPr>
          <w:iCs/>
        </w:rPr>
      </w:pPr>
      <w:r>
        <w:rPr>
          <w:iCs/>
        </w:rPr>
        <w:t xml:space="preserve">Based on </w:t>
      </w:r>
      <w:r w:rsidR="00EF1441">
        <w:rPr>
          <w:iCs/>
        </w:rPr>
        <w:t xml:space="preserve">Tuang </w:t>
      </w:r>
      <w:r>
        <w:rPr>
          <w:iCs/>
        </w:rPr>
        <w:t>Ngampi:</w:t>
      </w:r>
    </w:p>
    <w:p w:rsidR="00C948D3" w:rsidRDefault="00316468" w:rsidP="00EE77D2">
      <w:pPr>
        <w:pStyle w:val="ListParagraph"/>
        <w:spacing w:line="240" w:lineRule="auto"/>
        <w:ind w:left="706" w:firstLine="0"/>
      </w:pPr>
      <w:r w:rsidRPr="006A661E">
        <w:t xml:space="preserve">There was a misunderstanding in the wedding where the men from Sayye's descendants 'and the women from ordinary circles, at that time before </w:t>
      </w:r>
      <w:r w:rsidR="00EF1441">
        <w:t>they do</w:t>
      </w:r>
      <w:r w:rsidRPr="006A661E">
        <w:t xml:space="preserve"> the </w:t>
      </w:r>
      <w:r w:rsidR="00EF1441">
        <w:t xml:space="preserve">Ijab Qabul. The </w:t>
      </w:r>
      <w:r w:rsidRPr="006A661E">
        <w:t xml:space="preserve">women's side the problem was the dowry of </w:t>
      </w:r>
      <w:r w:rsidR="00EF1441">
        <w:t xml:space="preserve">that </w:t>
      </w:r>
      <w:r w:rsidRPr="006A661E">
        <w:t xml:space="preserve">sayye' customs </w:t>
      </w:r>
      <w:r w:rsidR="00EF1441">
        <w:t xml:space="preserve">used </w:t>
      </w:r>
      <w:r w:rsidRPr="006A661E">
        <w:t xml:space="preserve"> ringgit</w:t>
      </w:r>
      <w:r w:rsidR="00EF1441">
        <w:t xml:space="preserve"> as the dowry of marriage.</w:t>
      </w:r>
      <w:r w:rsidR="00C948D3">
        <w:rPr>
          <w:rStyle w:val="FootnoteReference"/>
          <w:i/>
        </w:rPr>
        <w:footnoteReference w:id="14"/>
      </w:r>
      <w:r w:rsidR="00EF1441">
        <w:t xml:space="preserve"> </w:t>
      </w:r>
      <w:r w:rsidRPr="006A661E">
        <w:t>Because of a misunderstanding</w:t>
      </w:r>
      <w:r w:rsidR="00EF1441">
        <w:t>,</w:t>
      </w:r>
      <w:r w:rsidRPr="006A661E">
        <w:t xml:space="preserve"> </w:t>
      </w:r>
      <w:r w:rsidR="00EF1441">
        <w:t xml:space="preserve">it was </w:t>
      </w:r>
      <w:r w:rsidRPr="006A661E">
        <w:t>debate</w:t>
      </w:r>
      <w:r w:rsidR="00EF1441">
        <w:t>d</w:t>
      </w:r>
      <w:r w:rsidRPr="006A661E">
        <w:t xml:space="preserve"> </w:t>
      </w:r>
      <w:r w:rsidR="00EF1441">
        <w:t xml:space="preserve">among the </w:t>
      </w:r>
      <w:r w:rsidRPr="006A661E">
        <w:t>parties, in this debate there were those carrying sharp weapons such as machetes and machetes and muttering each other. This debate occurred because maintaining each other's customs on the o</w:t>
      </w:r>
      <w:r w:rsidR="00517891">
        <w:t xml:space="preserve">ther hand also guarded the </w:t>
      </w:r>
      <w:r w:rsidR="00517891" w:rsidRPr="00517891">
        <w:rPr>
          <w:i/>
        </w:rPr>
        <w:t>Siri</w:t>
      </w:r>
      <w:r w:rsidRPr="00517891">
        <w:rPr>
          <w:i/>
        </w:rPr>
        <w:t>'</w:t>
      </w:r>
      <w:r w:rsidRPr="006A661E">
        <w:t xml:space="preserve">. After </w:t>
      </w:r>
      <w:r w:rsidR="00517891">
        <w:t>the debate session</w:t>
      </w:r>
      <w:r w:rsidRPr="006A661E">
        <w:t>, the two sides finally agreed to negotiate and finally the men gave a piece of land to the women but not as dowry but only as usual.</w:t>
      </w:r>
      <w:r w:rsidR="00C948D3">
        <w:rPr>
          <w:rStyle w:val="FootnoteReference"/>
        </w:rPr>
        <w:footnoteReference w:id="15"/>
      </w:r>
    </w:p>
    <w:p w:rsidR="00840C05" w:rsidRPr="00840C05" w:rsidRDefault="00EF1441" w:rsidP="00840C05">
      <w:pPr>
        <w:pStyle w:val="ListParagraph"/>
        <w:spacing w:line="240" w:lineRule="auto"/>
        <w:ind w:left="0" w:firstLine="709"/>
        <w:rPr>
          <w:iCs/>
        </w:rPr>
      </w:pPr>
      <w:r>
        <w:rPr>
          <w:iCs/>
        </w:rPr>
        <w:t>This proves that Sayyid’</w:t>
      </w:r>
      <w:r w:rsidR="00840C05" w:rsidRPr="00840C05">
        <w:rPr>
          <w:iCs/>
        </w:rPr>
        <w:t>s custom of mar</w:t>
      </w:r>
      <w:r>
        <w:rPr>
          <w:iCs/>
        </w:rPr>
        <w:t xml:space="preserve">riage is bound by rules. Sayyid </w:t>
      </w:r>
      <w:r w:rsidR="00840C05" w:rsidRPr="00840C05">
        <w:rPr>
          <w:iCs/>
        </w:rPr>
        <w:t xml:space="preserve">community </w:t>
      </w:r>
      <w:r>
        <w:rPr>
          <w:iCs/>
        </w:rPr>
        <w:t>always keep</w:t>
      </w:r>
      <w:r w:rsidR="00840C05" w:rsidRPr="00840C05">
        <w:rPr>
          <w:iCs/>
        </w:rPr>
        <w:t xml:space="preserve"> siri'</w:t>
      </w:r>
      <w:r>
        <w:rPr>
          <w:iCs/>
        </w:rPr>
        <w:t xml:space="preserve"> among them.</w:t>
      </w:r>
      <w:r w:rsidR="00C948D3" w:rsidRPr="00840C05">
        <w:rPr>
          <w:rStyle w:val="FootnoteReference"/>
        </w:rPr>
        <w:footnoteReference w:id="16"/>
      </w:r>
      <w:r w:rsidR="00C948D3" w:rsidRPr="00840C05">
        <w:t xml:space="preserve"> </w:t>
      </w:r>
      <w:r>
        <w:t xml:space="preserve">Because, </w:t>
      </w:r>
      <w:r w:rsidR="00840C05" w:rsidRPr="00840C05">
        <w:rPr>
          <w:iCs/>
        </w:rPr>
        <w:t>if they want to build a respectable and perfect living society, it is known to be an unwritten expression in society, namely siri 'na pace (sipassiriki na sipappaccei).</w:t>
      </w:r>
    </w:p>
    <w:p w:rsidR="006928E4" w:rsidRPr="00840C05" w:rsidRDefault="006928E4" w:rsidP="00EE77D2">
      <w:pPr>
        <w:pStyle w:val="ListParagraph"/>
        <w:spacing w:line="240" w:lineRule="auto"/>
        <w:ind w:left="0" w:firstLine="709"/>
        <w:rPr>
          <w:iCs/>
        </w:rPr>
      </w:pPr>
      <w:r w:rsidRPr="00EF1441">
        <w:rPr>
          <w:i/>
          <w:iCs/>
        </w:rPr>
        <w:t>Sipassiriki na sipappaccei</w:t>
      </w:r>
      <w:r w:rsidRPr="00840C05">
        <w:rPr>
          <w:iCs/>
        </w:rPr>
        <w:t xml:space="preserve"> which means keeping each other's pace together, </w:t>
      </w:r>
      <w:r w:rsidR="00EF1441">
        <w:rPr>
          <w:iCs/>
        </w:rPr>
        <w:t>and they uphold</w:t>
      </w:r>
      <w:r w:rsidRPr="00840C05">
        <w:rPr>
          <w:iCs/>
        </w:rPr>
        <w:t xml:space="preserve"> the same pace of sirina law. He naturally tries to distance himself from offending others and is ready to help (provide assistance) if necessary. The spirit of Sipassiriki Na Sipappacei is applied in the community especially in the family environment.</w:t>
      </w:r>
    </w:p>
    <w:p w:rsidR="00C948D3" w:rsidRPr="00840C05" w:rsidRDefault="00840C05" w:rsidP="00EE77D2">
      <w:pPr>
        <w:pStyle w:val="ListParagraph"/>
        <w:spacing w:line="240" w:lineRule="auto"/>
        <w:ind w:left="0" w:firstLine="709"/>
      </w:pPr>
      <w:r w:rsidRPr="00840C05">
        <w:rPr>
          <w:iCs/>
        </w:rPr>
        <w:t>B. F. Mattes, for exam</w:t>
      </w:r>
      <w:r w:rsidR="004550EF">
        <w:rPr>
          <w:iCs/>
        </w:rPr>
        <w:t xml:space="preserve">ple, translating the term siri’ with </w:t>
      </w:r>
      <w:r w:rsidRPr="00840C05">
        <w:rPr>
          <w:iCs/>
        </w:rPr>
        <w:t>shame, his sense of honor is offended. C. H. Salam Basjah, a member of three</w:t>
      </w:r>
      <w:r w:rsidR="004550EF">
        <w:rPr>
          <w:iCs/>
        </w:rPr>
        <w:t xml:space="preserve"> notions to the concept of siri</w:t>
      </w:r>
      <w:r w:rsidRPr="00840C05">
        <w:rPr>
          <w:iCs/>
        </w:rPr>
        <w:t>', is embarrassed, a driving force to destroy anyone who has offended someone's sense of honor, or the driving force to work or try as much as possible. Natzir Said stated that siri 'is a moral feeling to kill those who violate adat, especially in matters of marital relations.</w:t>
      </w:r>
      <w:r w:rsidR="00C948D3" w:rsidRPr="00840C05">
        <w:rPr>
          <w:rStyle w:val="FootnoteReference"/>
        </w:rPr>
        <w:footnoteReference w:id="17"/>
      </w:r>
      <w:r w:rsidR="00C948D3" w:rsidRPr="00840C05">
        <w:t xml:space="preserve"> </w:t>
      </w:r>
    </w:p>
    <w:p w:rsidR="006928E4" w:rsidRPr="00840C05" w:rsidRDefault="006928E4" w:rsidP="00EE77D2">
      <w:pPr>
        <w:pStyle w:val="ListParagraph"/>
        <w:spacing w:line="240" w:lineRule="auto"/>
        <w:ind w:left="0" w:firstLine="709"/>
        <w:rPr>
          <w:iCs/>
        </w:rPr>
      </w:pPr>
      <w:r w:rsidRPr="00840C05">
        <w:rPr>
          <w:iCs/>
        </w:rPr>
        <w:t>Siri 'is a life view or cultural value that is considered very high and valuable as a behavior in the life of the Makassar tribe. Various parties interpret this concept as self-esteem, honor, dignity, soul, and shame.</w:t>
      </w:r>
    </w:p>
    <w:p w:rsidR="006928E4" w:rsidRPr="00581522" w:rsidRDefault="006928E4" w:rsidP="00EE77D2">
      <w:pPr>
        <w:spacing w:line="240" w:lineRule="auto"/>
        <w:ind w:left="0" w:firstLine="720"/>
        <w:rPr>
          <w:iCs/>
        </w:rPr>
      </w:pPr>
      <w:r w:rsidRPr="00581522">
        <w:rPr>
          <w:iCs/>
        </w:rPr>
        <w:t>There is their belief that when syarifah ma</w:t>
      </w:r>
      <w:r w:rsidR="00077761">
        <w:rPr>
          <w:iCs/>
        </w:rPr>
        <w:t xml:space="preserve">rries men who are not from Sayyid </w:t>
      </w:r>
      <w:r w:rsidRPr="00581522">
        <w:rPr>
          <w:iCs/>
        </w:rPr>
        <w:t>the sanctions are not only obtained in the world in the form of social sanctions from the Sayye' community but also sanctions in the hereafter.</w:t>
      </w:r>
    </w:p>
    <w:p w:rsidR="00C948D3" w:rsidRPr="00581522" w:rsidRDefault="00840C05" w:rsidP="00EE77D2">
      <w:pPr>
        <w:spacing w:line="240" w:lineRule="auto"/>
        <w:ind w:left="0" w:firstLine="567"/>
      </w:pPr>
      <w:r w:rsidRPr="00581522">
        <w:rPr>
          <w:iCs/>
        </w:rPr>
        <w:t>This is in accordance with the results of the interview with Tuang Ngewa, as follows:</w:t>
      </w:r>
    </w:p>
    <w:p w:rsidR="00C948D3" w:rsidRPr="00581522" w:rsidRDefault="00840C05" w:rsidP="00EE77D2">
      <w:pPr>
        <w:spacing w:line="240" w:lineRule="auto"/>
        <w:ind w:left="567" w:firstLine="0"/>
      </w:pPr>
      <w:r w:rsidRPr="00581522">
        <w:rPr>
          <w:iCs/>
        </w:rPr>
        <w:t>Put in Hell but different from ordinary torture, they have their own special place for the Sayye 'community, if the others torture with burning fire but it's different from Sayye' who is tortured with water but the heat is even hotter than fire.</w:t>
      </w:r>
      <w:r w:rsidR="00C948D3" w:rsidRPr="00581522">
        <w:rPr>
          <w:rStyle w:val="FootnoteReference"/>
        </w:rPr>
        <w:footnoteReference w:id="18"/>
      </w:r>
    </w:p>
    <w:p w:rsidR="003654CE" w:rsidRPr="00224888" w:rsidRDefault="00581522" w:rsidP="00224888">
      <w:pPr>
        <w:pStyle w:val="ListParagraph"/>
        <w:spacing w:line="240" w:lineRule="auto"/>
        <w:ind w:left="0" w:firstLine="567"/>
        <w:rPr>
          <w:bCs/>
          <w:iCs/>
        </w:rPr>
      </w:pPr>
      <w:r w:rsidRPr="00224888">
        <w:rPr>
          <w:bCs/>
          <w:iCs/>
        </w:rPr>
        <w:t xml:space="preserve">Based on the statement, </w:t>
      </w:r>
      <w:r w:rsidR="006928E4" w:rsidRPr="00224888">
        <w:rPr>
          <w:bCs/>
          <w:iCs/>
        </w:rPr>
        <w:t>it can be</w:t>
      </w:r>
      <w:r w:rsidR="00881395">
        <w:rPr>
          <w:bCs/>
          <w:iCs/>
        </w:rPr>
        <w:t xml:space="preserve"> stated that the people of Sayyid </w:t>
      </w:r>
      <w:r w:rsidR="006928E4" w:rsidRPr="00224888">
        <w:rPr>
          <w:bCs/>
          <w:iCs/>
        </w:rPr>
        <w:t xml:space="preserve">believe that the impact of violating these rules is quite hard, even as </w:t>
      </w:r>
      <w:r w:rsidR="002F079A">
        <w:rPr>
          <w:bCs/>
          <w:iCs/>
        </w:rPr>
        <w:t xml:space="preserve">some people say that Sayye will </w:t>
      </w:r>
      <w:r w:rsidR="006928E4" w:rsidRPr="00224888">
        <w:rPr>
          <w:bCs/>
          <w:iCs/>
        </w:rPr>
        <w:t>get torture in the hereafter. They believe that in the hereafter, they get a different place, because they consider themselves descended from the Prophet Muhammad</w:t>
      </w:r>
      <w:r w:rsidR="005D0A61">
        <w:rPr>
          <w:bCs/>
          <w:iCs/>
        </w:rPr>
        <w:t xml:space="preserve"> Saw</w:t>
      </w:r>
      <w:r w:rsidR="006928E4" w:rsidRPr="00224888">
        <w:rPr>
          <w:bCs/>
          <w:iCs/>
        </w:rPr>
        <w:t>.</w:t>
      </w:r>
    </w:p>
    <w:p w:rsidR="003654CE" w:rsidRPr="0033444C" w:rsidRDefault="00224888" w:rsidP="00224888">
      <w:pPr>
        <w:pStyle w:val="ListParagraph"/>
        <w:numPr>
          <w:ilvl w:val="0"/>
          <w:numId w:val="15"/>
        </w:numPr>
        <w:spacing w:line="240" w:lineRule="auto"/>
        <w:ind w:left="360" w:hanging="360"/>
        <w:rPr>
          <w:b/>
        </w:rPr>
      </w:pPr>
      <w:r>
        <w:rPr>
          <w:b/>
        </w:rPr>
        <w:t xml:space="preserve"> Conclusion</w:t>
      </w:r>
    </w:p>
    <w:p w:rsidR="006928E4" w:rsidRPr="00224888" w:rsidRDefault="006928E4" w:rsidP="00224888">
      <w:pPr>
        <w:pStyle w:val="ListParagraph"/>
        <w:spacing w:line="240" w:lineRule="auto"/>
        <w:ind w:left="0" w:firstLine="720"/>
      </w:pPr>
      <w:r w:rsidRPr="00224888">
        <w:rPr>
          <w:iCs/>
        </w:rPr>
        <w:t xml:space="preserve">The conclusions of this </w:t>
      </w:r>
      <w:r w:rsidR="00224888" w:rsidRPr="00224888">
        <w:rPr>
          <w:iCs/>
        </w:rPr>
        <w:t>article</w:t>
      </w:r>
      <w:r w:rsidRPr="00224888">
        <w:rPr>
          <w:iCs/>
        </w:rPr>
        <w:t xml:space="preserve"> are as follows:</w:t>
      </w:r>
    </w:p>
    <w:p w:rsidR="00006163" w:rsidRPr="00006163" w:rsidRDefault="006928E4" w:rsidP="00006163">
      <w:pPr>
        <w:pStyle w:val="ListParagraph"/>
        <w:numPr>
          <w:ilvl w:val="0"/>
          <w:numId w:val="20"/>
        </w:numPr>
        <w:spacing w:after="100" w:afterAutospacing="1" w:line="240" w:lineRule="auto"/>
        <w:ind w:left="720"/>
        <w:rPr>
          <w:iCs/>
        </w:rPr>
      </w:pPr>
      <w:r w:rsidRPr="00006163">
        <w:rPr>
          <w:iCs/>
        </w:rPr>
        <w:t>Sayye's wedding tradition in the Sidenre of Bnamu Subdistrict, Jenneponto District is different from marriage general</w:t>
      </w:r>
      <w:r w:rsidR="005D0A61">
        <w:rPr>
          <w:iCs/>
        </w:rPr>
        <w:t>ly</w:t>
      </w:r>
      <w:r w:rsidRPr="00006163">
        <w:rPr>
          <w:iCs/>
        </w:rPr>
        <w:t xml:space="preserve">. </w:t>
      </w:r>
      <w:r w:rsidR="005D0A61">
        <w:rPr>
          <w:iCs/>
        </w:rPr>
        <w:t>It is e</w:t>
      </w:r>
      <w:r w:rsidRPr="00006163">
        <w:rPr>
          <w:iCs/>
        </w:rPr>
        <w:t>specially in d</w:t>
      </w:r>
      <w:r w:rsidR="005D0A61">
        <w:rPr>
          <w:iCs/>
        </w:rPr>
        <w:t>etermining the bride and groom which</w:t>
      </w:r>
      <w:r w:rsidRPr="00006163">
        <w:rPr>
          <w:iCs/>
        </w:rPr>
        <w:t xml:space="preserve"> have the same requirements / equivalent or have the same clan</w:t>
      </w:r>
      <w:r w:rsidR="005D0A61">
        <w:rPr>
          <w:iCs/>
        </w:rPr>
        <w:t>s</w:t>
      </w:r>
      <w:r w:rsidRPr="00006163">
        <w:rPr>
          <w:iCs/>
        </w:rPr>
        <w:t xml:space="preserve">, </w:t>
      </w:r>
      <w:r w:rsidR="005D0A61">
        <w:rPr>
          <w:iCs/>
        </w:rPr>
        <w:t>Sayyid</w:t>
      </w:r>
      <w:r w:rsidRPr="00006163">
        <w:rPr>
          <w:iCs/>
        </w:rPr>
        <w:t xml:space="preserve">. </w:t>
      </w:r>
      <w:r w:rsidR="005D0A61">
        <w:rPr>
          <w:iCs/>
        </w:rPr>
        <w:t>The</w:t>
      </w:r>
      <w:r w:rsidRPr="00006163">
        <w:rPr>
          <w:iCs/>
        </w:rPr>
        <w:t xml:space="preserve"> interesting</w:t>
      </w:r>
      <w:r w:rsidR="005D0A61">
        <w:rPr>
          <w:iCs/>
        </w:rPr>
        <w:t xml:space="preserve"> topic </w:t>
      </w:r>
      <w:r w:rsidRPr="00006163">
        <w:rPr>
          <w:iCs/>
        </w:rPr>
        <w:t xml:space="preserve">about this tradition is that the rituals </w:t>
      </w:r>
      <w:r w:rsidR="005D0A61">
        <w:rPr>
          <w:iCs/>
        </w:rPr>
        <w:t>along with</w:t>
      </w:r>
      <w:r w:rsidRPr="00006163">
        <w:rPr>
          <w:iCs/>
        </w:rPr>
        <w:t xml:space="preserve"> this marriage tradition are the tribal traditions of Makassar and some are acculturations of the Islamic culture and tribal culture of Makassar</w:t>
      </w:r>
      <w:r w:rsidR="00244FB1">
        <w:rPr>
          <w:iCs/>
        </w:rPr>
        <w:t xml:space="preserve"> in order that</w:t>
      </w:r>
      <w:r w:rsidRPr="00006163">
        <w:rPr>
          <w:iCs/>
        </w:rPr>
        <w:t xml:space="preserve"> the rituals </w:t>
      </w:r>
      <w:r w:rsidR="00244FB1">
        <w:rPr>
          <w:iCs/>
        </w:rPr>
        <w:t>shows that the Sayyid</w:t>
      </w:r>
      <w:r w:rsidRPr="00006163">
        <w:rPr>
          <w:iCs/>
        </w:rPr>
        <w:t xml:space="preserve"> people in Sidenre </w:t>
      </w:r>
      <w:r w:rsidR="00244FB1">
        <w:rPr>
          <w:iCs/>
        </w:rPr>
        <w:t xml:space="preserve">Village </w:t>
      </w:r>
      <w:r w:rsidRPr="00006163">
        <w:rPr>
          <w:iCs/>
        </w:rPr>
        <w:t>admit</w:t>
      </w:r>
      <w:r w:rsidR="00244FB1">
        <w:rPr>
          <w:iCs/>
        </w:rPr>
        <w:t>ted</w:t>
      </w:r>
      <w:r w:rsidRPr="00006163">
        <w:rPr>
          <w:iCs/>
        </w:rPr>
        <w:t xml:space="preserve"> that they also have nasab</w:t>
      </w:r>
      <w:r w:rsidR="00244FB1">
        <w:rPr>
          <w:iCs/>
        </w:rPr>
        <w:t>/lineage</w:t>
      </w:r>
      <w:r w:rsidRPr="00006163">
        <w:rPr>
          <w:iCs/>
        </w:rPr>
        <w:t xml:space="preserve"> from offspring Makassar nobility.</w:t>
      </w:r>
    </w:p>
    <w:p w:rsidR="00006163" w:rsidRPr="00006163" w:rsidRDefault="00B04941" w:rsidP="00006163">
      <w:pPr>
        <w:pStyle w:val="ListParagraph"/>
        <w:numPr>
          <w:ilvl w:val="0"/>
          <w:numId w:val="20"/>
        </w:numPr>
        <w:spacing w:after="100" w:afterAutospacing="1" w:line="240" w:lineRule="auto"/>
        <w:ind w:left="720"/>
        <w:rPr>
          <w:iCs/>
        </w:rPr>
      </w:pPr>
      <w:r>
        <w:rPr>
          <w:iCs/>
        </w:rPr>
        <w:t xml:space="preserve">The impact of the Sayyid </w:t>
      </w:r>
      <w:r w:rsidR="006928E4" w:rsidRPr="00006163">
        <w:rPr>
          <w:iCs/>
        </w:rPr>
        <w:t xml:space="preserve">community endogamy marriage tradition is that many </w:t>
      </w:r>
      <w:r w:rsidRPr="00006163">
        <w:rPr>
          <w:iCs/>
        </w:rPr>
        <w:t xml:space="preserve">Syarifah </w:t>
      </w:r>
      <w:r w:rsidR="006928E4" w:rsidRPr="00006163">
        <w:rPr>
          <w:iCs/>
        </w:rPr>
        <w:t xml:space="preserve">or </w:t>
      </w:r>
      <w:r w:rsidRPr="00006163">
        <w:rPr>
          <w:iCs/>
        </w:rPr>
        <w:t xml:space="preserve">Sayyidah </w:t>
      </w:r>
      <w:r w:rsidR="006928E4" w:rsidRPr="00006163">
        <w:rPr>
          <w:iCs/>
        </w:rPr>
        <w:t xml:space="preserve">become spinsters. </w:t>
      </w:r>
      <w:r>
        <w:rPr>
          <w:iCs/>
        </w:rPr>
        <w:t>Moreover</w:t>
      </w:r>
      <w:r w:rsidR="006928E4" w:rsidRPr="00006163">
        <w:rPr>
          <w:iCs/>
        </w:rPr>
        <w:t>, in the context of society, the relationship between place, region and even the state is getting closer, which brings consequences for inter-tribal ma</w:t>
      </w:r>
      <w:r>
        <w:rPr>
          <w:iCs/>
        </w:rPr>
        <w:t>rriages, even between countries</w:t>
      </w:r>
      <w:r w:rsidR="006928E4" w:rsidRPr="00006163">
        <w:rPr>
          <w:iCs/>
        </w:rPr>
        <w:t xml:space="preserve"> is no stranger. </w:t>
      </w:r>
      <w:r w:rsidR="00736CCE">
        <w:rPr>
          <w:iCs/>
        </w:rPr>
        <w:t>Unfortunately,</w:t>
      </w:r>
      <w:r w:rsidR="006928E4" w:rsidRPr="00006163">
        <w:rPr>
          <w:iCs/>
        </w:rPr>
        <w:t xml:space="preserve"> keeping this marriage is not an easy matter.</w:t>
      </w:r>
    </w:p>
    <w:p w:rsidR="006928E4" w:rsidRPr="00006163" w:rsidRDefault="006928E4" w:rsidP="00006163">
      <w:pPr>
        <w:pStyle w:val="ListParagraph"/>
        <w:numPr>
          <w:ilvl w:val="0"/>
          <w:numId w:val="20"/>
        </w:numPr>
        <w:spacing w:after="100" w:afterAutospacing="1" w:line="240" w:lineRule="auto"/>
        <w:ind w:left="720"/>
        <w:rPr>
          <w:iCs/>
        </w:rPr>
      </w:pPr>
      <w:r w:rsidRPr="00006163">
        <w:rPr>
          <w:iCs/>
        </w:rPr>
        <w:t>In marriage Sayye</w:t>
      </w:r>
      <w:r w:rsidR="00257410">
        <w:rPr>
          <w:iCs/>
        </w:rPr>
        <w:t xml:space="preserve">, </w:t>
      </w:r>
      <w:r w:rsidR="006F33A2">
        <w:rPr>
          <w:iCs/>
        </w:rPr>
        <w:t>they have</w:t>
      </w:r>
      <w:r w:rsidRPr="00006163">
        <w:rPr>
          <w:iCs/>
        </w:rPr>
        <w:t xml:space="preserve"> rules if women of Sayye' d</w:t>
      </w:r>
      <w:r w:rsidR="006F33A2">
        <w:rPr>
          <w:iCs/>
        </w:rPr>
        <w:t>escent marry ordinary men,</w:t>
      </w:r>
      <w:r w:rsidRPr="00006163">
        <w:rPr>
          <w:iCs/>
        </w:rPr>
        <w:t xml:space="preserve"> they get sanctions in the form of exile from the family and </w:t>
      </w:r>
      <w:r w:rsidR="004C6D65">
        <w:rPr>
          <w:iCs/>
        </w:rPr>
        <w:t xml:space="preserve">they community </w:t>
      </w:r>
      <w:r w:rsidRPr="00006163">
        <w:rPr>
          <w:iCs/>
        </w:rPr>
        <w:t>break up blood relations</w:t>
      </w:r>
      <w:r w:rsidR="004C6D65">
        <w:rPr>
          <w:iCs/>
        </w:rPr>
        <w:t xml:space="preserve"> with them</w:t>
      </w:r>
      <w:r w:rsidRPr="00006163">
        <w:rPr>
          <w:iCs/>
        </w:rPr>
        <w:t>. The most fatal sanction is killing</w:t>
      </w:r>
      <w:r w:rsidR="004C6D65">
        <w:rPr>
          <w:iCs/>
        </w:rPr>
        <w:t xml:space="preserve"> the women</w:t>
      </w:r>
      <w:r w:rsidRPr="00006163">
        <w:rPr>
          <w:iCs/>
        </w:rPr>
        <w:t>. This latter sanction is not fo</w:t>
      </w:r>
      <w:r w:rsidR="004C6D65">
        <w:rPr>
          <w:iCs/>
        </w:rPr>
        <w:t xml:space="preserve">und today because it will disobey </w:t>
      </w:r>
      <w:r w:rsidRPr="00006163">
        <w:rPr>
          <w:iCs/>
        </w:rPr>
        <w:t xml:space="preserve">criminal law. Besides sanctions in the world, the Sayye ’community also believes that Sharifah is married to a man who is not Sayye; then the sanctions are not only obtained in the world but </w:t>
      </w:r>
      <w:r w:rsidR="004C6D65">
        <w:rPr>
          <w:iCs/>
        </w:rPr>
        <w:t xml:space="preserve">they will get in </w:t>
      </w:r>
      <w:r w:rsidRPr="00006163">
        <w:rPr>
          <w:iCs/>
        </w:rPr>
        <w:t>hereafter.</w:t>
      </w:r>
    </w:p>
    <w:p w:rsidR="006928E4" w:rsidRPr="006928E4" w:rsidRDefault="006928E4" w:rsidP="00EE77D2">
      <w:pPr>
        <w:pStyle w:val="ListParagraph"/>
        <w:spacing w:line="240" w:lineRule="auto"/>
        <w:ind w:left="810" w:firstLine="0"/>
        <w:rPr>
          <w:i/>
          <w:iCs/>
        </w:rPr>
      </w:pPr>
    </w:p>
    <w:p w:rsidR="006928E4" w:rsidRDefault="006928E4" w:rsidP="00EE77D2">
      <w:pPr>
        <w:spacing w:line="240" w:lineRule="auto"/>
        <w:jc w:val="center"/>
        <w:rPr>
          <w:rFonts w:ascii="Times New Roman" w:hAnsi="Times New Roman" w:cs="Times New Roman"/>
          <w:b/>
        </w:rPr>
      </w:pPr>
      <w:r>
        <w:rPr>
          <w:rFonts w:ascii="Times New Roman" w:hAnsi="Times New Roman" w:cs="Times New Roman"/>
          <w:b/>
        </w:rPr>
        <w:t>REFERENCE</w:t>
      </w:r>
    </w:p>
    <w:p w:rsidR="00DB2C5B" w:rsidRPr="00E2696E" w:rsidRDefault="00DB2C5B" w:rsidP="00EE77D2">
      <w:pPr>
        <w:spacing w:line="240" w:lineRule="auto"/>
        <w:jc w:val="center"/>
        <w:rPr>
          <w:rFonts w:ascii="Times New Roman" w:hAnsi="Times New Roman" w:cs="Times New Roman"/>
          <w:b/>
        </w:rPr>
      </w:pPr>
      <w:bookmarkStart w:id="0" w:name="_GoBack"/>
      <w:bookmarkEnd w:id="0"/>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Ahmad, KadirAbd. </w:t>
      </w:r>
      <w:r w:rsidRPr="00E2696E">
        <w:rPr>
          <w:rFonts w:ascii="Times New Roman" w:hAnsi="Times New Roman" w:cs="Times New Roman"/>
          <w:i/>
        </w:rPr>
        <w:t>Sistem Perkawinan di Sulawesi Selatan.</w:t>
      </w:r>
      <w:r w:rsidRPr="00E2696E">
        <w:rPr>
          <w:rFonts w:ascii="Times New Roman" w:hAnsi="Times New Roman" w:cs="Times New Roman"/>
        </w:rPr>
        <w:t>Cet. I; Makassar: Inobis, 2006.</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Al-Jazairi, Abdurrahman. Kitab’ala</w:t>
      </w:r>
      <w:r w:rsidR="00797658">
        <w:rPr>
          <w:rFonts w:ascii="Times New Roman" w:hAnsi="Times New Roman" w:cs="Times New Roman"/>
        </w:rPr>
        <w:t xml:space="preserve"> </w:t>
      </w:r>
      <w:r w:rsidRPr="00E2696E">
        <w:rPr>
          <w:rFonts w:ascii="Times New Roman" w:hAnsi="Times New Roman" w:cs="Times New Roman"/>
        </w:rPr>
        <w:t>Mazahib al Arba’ah. Beirut Libanon: Dar Ihya al-Turas al-Arabi.</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Almasyhur Alwi Idrus, </w:t>
      </w:r>
      <w:r w:rsidRPr="00E2696E">
        <w:rPr>
          <w:rFonts w:ascii="Times New Roman" w:hAnsi="Times New Roman" w:cs="Times New Roman"/>
          <w:i/>
        </w:rPr>
        <w:t xml:space="preserve">Sekitar Kafa’ah Syarifah dan Dasar Hukum Syari’ahnya. </w:t>
      </w:r>
      <w:r w:rsidRPr="00E2696E">
        <w:rPr>
          <w:rFonts w:ascii="Times New Roman" w:hAnsi="Times New Roman" w:cs="Times New Roman"/>
        </w:rPr>
        <w:t xml:space="preserve">Cet. I; Jakarta: Yayasan Almustarsyidin, 2002.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Baduri, Kamawi, Moh, </w:t>
      </w:r>
      <w:r w:rsidRPr="00E2696E">
        <w:rPr>
          <w:rFonts w:ascii="Times New Roman" w:hAnsi="Times New Roman" w:cs="Times New Roman"/>
          <w:i/>
        </w:rPr>
        <w:t>Kamus Aliran dan Faham</w:t>
      </w:r>
      <w:r w:rsidRPr="00E2696E">
        <w:rPr>
          <w:rFonts w:ascii="Times New Roman" w:hAnsi="Times New Roman" w:cs="Times New Roman"/>
        </w:rPr>
        <w:t>, Surabaya: Indah, 1989.</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Departemen P&amp;K, </w:t>
      </w:r>
      <w:r w:rsidRPr="00E2696E">
        <w:rPr>
          <w:rFonts w:ascii="Times New Roman" w:hAnsi="Times New Roman" w:cs="Times New Roman"/>
          <w:i/>
        </w:rPr>
        <w:t>Kamus Besar Indonesia</w:t>
      </w:r>
      <w:r w:rsidRPr="00E2696E">
        <w:rPr>
          <w:rFonts w:ascii="Times New Roman" w:hAnsi="Times New Roman" w:cs="Times New Roman"/>
        </w:rPr>
        <w:t>, Cet.II, Jakarta: Balai Pustaka, 1989.</w:t>
      </w:r>
    </w:p>
    <w:p w:rsidR="00283A1A" w:rsidRPr="00E2696E" w:rsidRDefault="00283A1A" w:rsidP="0064202A">
      <w:pPr>
        <w:pStyle w:val="ListParagraph"/>
        <w:spacing w:line="240" w:lineRule="exact"/>
        <w:ind w:left="706" w:hanging="706"/>
        <w:rPr>
          <w:rFonts w:ascii="Times New Roman" w:hAnsi="Times New Roman" w:cs="Times New Roman"/>
        </w:rPr>
      </w:pPr>
      <w:r w:rsidRPr="00E2696E">
        <w:rPr>
          <w:rFonts w:ascii="Times New Roman" w:hAnsi="Times New Roman" w:cs="Times New Roman"/>
        </w:rPr>
        <w:t xml:space="preserve">Gazalba, Sidi.  </w:t>
      </w:r>
      <w:r w:rsidRPr="00E2696E">
        <w:rPr>
          <w:rFonts w:ascii="Times New Roman" w:hAnsi="Times New Roman" w:cs="Times New Roman"/>
          <w:i/>
        </w:rPr>
        <w:t xml:space="preserve">Antropologi Budaya, Gaya Baru. </w:t>
      </w:r>
      <w:r w:rsidRPr="00E2696E">
        <w:rPr>
          <w:rFonts w:ascii="Times New Roman" w:hAnsi="Times New Roman" w:cs="Times New Roman"/>
        </w:rPr>
        <w:t xml:space="preserve">Cet, I; Jakarta: Bulan Bintang, 1970.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Gazalba, Sidi. </w:t>
      </w:r>
      <w:r w:rsidRPr="00E2696E">
        <w:rPr>
          <w:rFonts w:ascii="Times New Roman" w:hAnsi="Times New Roman" w:cs="Times New Roman"/>
          <w:i/>
        </w:rPr>
        <w:t>Azas Kebudayaan Islam</w:t>
      </w:r>
      <w:r w:rsidRPr="00E2696E">
        <w:rPr>
          <w:rFonts w:ascii="Times New Roman" w:hAnsi="Times New Roman" w:cs="Times New Roman"/>
        </w:rPr>
        <w:t>, Cet. I. Jakarta: BulanBintang, 1973.</w:t>
      </w:r>
    </w:p>
    <w:p w:rsidR="00283A1A" w:rsidRPr="00E2696E" w:rsidRDefault="00283A1A"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Ghazaly DN, Muhammad. “</w:t>
      </w:r>
      <w:r w:rsidRPr="00E2696E">
        <w:rPr>
          <w:rFonts w:ascii="Times New Roman" w:hAnsi="Times New Roman" w:cs="Times New Roman"/>
          <w:i/>
          <w:sz w:val="24"/>
          <w:szCs w:val="24"/>
        </w:rPr>
        <w:t xml:space="preserve">AplikasiSiri’ pada Masyarakat Sayyid Di Cikowang”. </w:t>
      </w:r>
      <w:r w:rsidRPr="00E2696E">
        <w:rPr>
          <w:rFonts w:ascii="Times New Roman" w:hAnsi="Times New Roman" w:cs="Times New Roman"/>
          <w:sz w:val="24"/>
          <w:szCs w:val="24"/>
        </w:rPr>
        <w:t>Skripsi. Ujung Pandang: Fakultas Adab IAIN Alauddin, 1994.</w:t>
      </w:r>
    </w:p>
    <w:p w:rsidR="00283A1A" w:rsidRPr="00E2696E" w:rsidRDefault="00283A1A" w:rsidP="0064202A">
      <w:pPr>
        <w:pStyle w:val="ListParagraph"/>
        <w:spacing w:line="240" w:lineRule="exact"/>
        <w:ind w:left="706" w:hanging="706"/>
        <w:rPr>
          <w:rFonts w:ascii="Times New Roman" w:hAnsi="Times New Roman" w:cs="Times New Roman"/>
          <w:b/>
        </w:rPr>
      </w:pPr>
      <w:r w:rsidRPr="00E2696E">
        <w:rPr>
          <w:rFonts w:ascii="Times New Roman" w:hAnsi="Times New Roman" w:cs="Times New Roman"/>
        </w:rPr>
        <w:t xml:space="preserve">Hadi, Sutrisno, </w:t>
      </w:r>
      <w:r w:rsidRPr="00E2696E">
        <w:rPr>
          <w:rFonts w:ascii="Times New Roman" w:hAnsi="Times New Roman" w:cs="Times New Roman"/>
          <w:i/>
        </w:rPr>
        <w:t>Metodologi Research</w:t>
      </w:r>
      <w:r w:rsidRPr="00E2696E">
        <w:rPr>
          <w:rFonts w:ascii="Times New Roman" w:hAnsi="Times New Roman" w:cs="Times New Roman"/>
        </w:rPr>
        <w:t xml:space="preserve">, Yogyakarta: Yayasan Penerbit Fakultas Psikologi UGM, 1989.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Hanafi, Hasan, </w:t>
      </w:r>
      <w:r w:rsidRPr="00E2696E">
        <w:rPr>
          <w:rFonts w:ascii="Times New Roman" w:hAnsi="Times New Roman" w:cs="Times New Roman"/>
          <w:i/>
        </w:rPr>
        <w:t xml:space="preserve">Oposisi Pasca Tradisi. </w:t>
      </w:r>
      <w:r w:rsidRPr="00E2696E">
        <w:rPr>
          <w:rFonts w:ascii="Times New Roman" w:hAnsi="Times New Roman" w:cs="Times New Roman"/>
        </w:rPr>
        <w:t>Cet. I: Yogyakarta: Serikat, 2003.</w:t>
      </w:r>
    </w:p>
    <w:p w:rsidR="00283A1A" w:rsidRPr="00E2696E" w:rsidRDefault="00283A1A"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 xml:space="preserve">Indah, Rezky Mulia, “Kedudukan Anak Perempuan Keturunan Sayyid yang Menikah dengan Laki-Laki yang Bukan Keturnan Sayyid Terhadap Harta Warisan Orang Tua di Desa Cikoang Kabupaten Takalar”, </w:t>
      </w:r>
      <w:r w:rsidRPr="00E2696E">
        <w:rPr>
          <w:rFonts w:ascii="Times New Roman" w:hAnsi="Times New Roman" w:cs="Times New Roman"/>
          <w:i/>
          <w:sz w:val="24"/>
          <w:szCs w:val="24"/>
        </w:rPr>
        <w:t>Skripsi</w:t>
      </w:r>
      <w:r w:rsidRPr="00E2696E">
        <w:rPr>
          <w:rFonts w:ascii="Times New Roman" w:hAnsi="Times New Roman" w:cs="Times New Roman"/>
          <w:sz w:val="24"/>
          <w:szCs w:val="24"/>
        </w:rPr>
        <w:t xml:space="preserve"> (Makassar: Fakultas Hukum Universitas Hasanuddin, 2017), h. 47. </w:t>
      </w:r>
    </w:p>
    <w:p w:rsidR="00283A1A" w:rsidRPr="00E2696E" w:rsidRDefault="00CB1108"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Jalil.</w:t>
      </w:r>
      <w:r w:rsidRPr="00E2696E">
        <w:rPr>
          <w:rFonts w:ascii="Times New Roman" w:hAnsi="Times New Roman" w:cs="Times New Roman"/>
          <w:i/>
          <w:sz w:val="24"/>
          <w:szCs w:val="24"/>
        </w:rPr>
        <w:t xml:space="preserve"> “</w:t>
      </w:r>
      <w:r w:rsidR="00283A1A" w:rsidRPr="00E2696E">
        <w:rPr>
          <w:rFonts w:ascii="Times New Roman" w:hAnsi="Times New Roman" w:cs="Times New Roman"/>
          <w:i/>
          <w:sz w:val="24"/>
          <w:szCs w:val="24"/>
        </w:rPr>
        <w:t>Aspek-Aspek Islam dalam Upacara Adat Pe</w:t>
      </w:r>
      <w:r>
        <w:rPr>
          <w:rFonts w:ascii="Times New Roman" w:hAnsi="Times New Roman" w:cs="Times New Roman"/>
          <w:i/>
          <w:sz w:val="24"/>
          <w:szCs w:val="24"/>
        </w:rPr>
        <w:t xml:space="preserve">rkawinan pada Masyarakat Muslim </w:t>
      </w:r>
      <w:r w:rsidR="00283A1A" w:rsidRPr="00E2696E">
        <w:rPr>
          <w:rFonts w:ascii="Times New Roman" w:hAnsi="Times New Roman" w:cs="Times New Roman"/>
          <w:i/>
          <w:sz w:val="24"/>
          <w:szCs w:val="24"/>
        </w:rPr>
        <w:t xml:space="preserve">Jawa Di Kecamatan Wonomulyo Kabupaten Polmas”. </w:t>
      </w:r>
      <w:r w:rsidR="00283A1A" w:rsidRPr="00E2696E">
        <w:rPr>
          <w:rFonts w:ascii="Times New Roman" w:hAnsi="Times New Roman" w:cs="Times New Roman"/>
          <w:sz w:val="24"/>
          <w:szCs w:val="24"/>
        </w:rPr>
        <w:t xml:space="preserve">Skripsi. Ujung Pandang: Fakultas Adab IAIN Alauddin, 1987. </w:t>
      </w:r>
    </w:p>
    <w:p w:rsidR="00283A1A" w:rsidRPr="00E2696E" w:rsidRDefault="00283A1A"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 xml:space="preserve">Jenisa, Febri Maria M, </w:t>
      </w:r>
      <w:r w:rsidRPr="00E2696E">
        <w:rPr>
          <w:rFonts w:ascii="Times New Roman" w:hAnsi="Times New Roman" w:cs="Times New Roman"/>
          <w:i/>
          <w:sz w:val="24"/>
          <w:szCs w:val="24"/>
        </w:rPr>
        <w:t>“kedudukan Pelaku Kawin Lari (Wendotau) Terhadap Harta Orang Tua Dalam Hukum Warisan Adat Maggarai-Flores NTT”</w:t>
      </w:r>
      <w:r w:rsidRPr="00E2696E">
        <w:rPr>
          <w:rFonts w:ascii="Times New Roman" w:hAnsi="Times New Roman" w:cs="Times New Roman"/>
          <w:sz w:val="24"/>
          <w:szCs w:val="24"/>
        </w:rPr>
        <w:t xml:space="preserve">. Skripsi Makassar: Fakultas Hukum Universitas Hasanuddin, 2011.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Kartono, K, </w:t>
      </w:r>
      <w:r w:rsidRPr="00E2696E">
        <w:rPr>
          <w:rFonts w:ascii="Times New Roman" w:hAnsi="Times New Roman" w:cs="Times New Roman"/>
          <w:i/>
        </w:rPr>
        <w:t xml:space="preserve">Gadis Remajadan Wanita Dewasa, </w:t>
      </w:r>
      <w:r w:rsidRPr="00E2696E">
        <w:rPr>
          <w:rFonts w:ascii="Times New Roman" w:hAnsi="Times New Roman" w:cs="Times New Roman"/>
        </w:rPr>
        <w:t>Bandung: MandarMadu, 1992, h. 23</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Ki-Verbo, Joseph, </w:t>
      </w:r>
      <w:r w:rsidRPr="00E2696E">
        <w:rPr>
          <w:rFonts w:ascii="Times New Roman" w:hAnsi="Times New Roman" w:cs="Times New Roman"/>
          <w:i/>
        </w:rPr>
        <w:t>Methodology and African Prehistory”</w:t>
      </w:r>
      <w:r w:rsidRPr="00E2696E">
        <w:rPr>
          <w:rFonts w:ascii="Times New Roman" w:hAnsi="Times New Roman" w:cs="Times New Roman"/>
        </w:rPr>
        <w:t xml:space="preserve"> UNESCO Internasional Scienntific Communittee for Africa: James Currey Publishers, 1990.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Koenntjaraningrat, </w:t>
      </w:r>
      <w:r w:rsidRPr="00E2696E">
        <w:rPr>
          <w:rFonts w:ascii="Times New Roman" w:hAnsi="Times New Roman" w:cs="Times New Roman"/>
          <w:i/>
        </w:rPr>
        <w:t>Beberapa Pokok Antropologi Sosial,</w:t>
      </w:r>
      <w:r w:rsidRPr="00E2696E">
        <w:rPr>
          <w:rFonts w:ascii="Times New Roman" w:hAnsi="Times New Roman" w:cs="Times New Roman"/>
        </w:rPr>
        <w:t xml:space="preserve"> Jakarta: PT Dian Rakyat, 1985, h. 274 </w:t>
      </w:r>
    </w:p>
    <w:p w:rsidR="00283A1A" w:rsidRPr="00E2696E" w:rsidRDefault="00283A1A"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Maswan.</w:t>
      </w:r>
      <w:r w:rsidRPr="00E2696E">
        <w:rPr>
          <w:rFonts w:ascii="Times New Roman" w:hAnsi="Times New Roman" w:cs="Times New Roman"/>
          <w:i/>
          <w:sz w:val="24"/>
          <w:szCs w:val="24"/>
        </w:rPr>
        <w:t xml:space="preserve"> </w:t>
      </w:r>
      <w:r w:rsidR="00E2696E">
        <w:rPr>
          <w:rFonts w:ascii="Times New Roman" w:hAnsi="Times New Roman" w:cs="Times New Roman"/>
          <w:i/>
          <w:sz w:val="24"/>
          <w:szCs w:val="24"/>
        </w:rPr>
        <w:t>“</w:t>
      </w:r>
      <w:r w:rsidRPr="00E2696E">
        <w:rPr>
          <w:rFonts w:ascii="Times New Roman" w:hAnsi="Times New Roman" w:cs="Times New Roman"/>
          <w:i/>
          <w:sz w:val="24"/>
          <w:szCs w:val="24"/>
        </w:rPr>
        <w:t xml:space="preserve">Akulturasi Budaya Islam dengan Budaya Tradisional dalam Upacara Perkawinan Di Kecamatan Belopa Kabupaten Luwu”. </w:t>
      </w:r>
      <w:r w:rsidRPr="00E2696E">
        <w:rPr>
          <w:rFonts w:ascii="Times New Roman" w:hAnsi="Times New Roman" w:cs="Times New Roman"/>
          <w:sz w:val="24"/>
          <w:szCs w:val="24"/>
        </w:rPr>
        <w:t xml:space="preserve">Skripsi. Ujung Pandang: Fakultas Adab IAIN Alauddin, 1993.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Mattulada, </w:t>
      </w:r>
      <w:r w:rsidRPr="00E2696E">
        <w:rPr>
          <w:rFonts w:ascii="Times New Roman" w:hAnsi="Times New Roman" w:cs="Times New Roman"/>
          <w:i/>
        </w:rPr>
        <w:t>Bugis Makassar, Makassar dan</w:t>
      </w:r>
      <w:r w:rsidR="00657D58">
        <w:rPr>
          <w:rFonts w:ascii="Times New Roman" w:hAnsi="Times New Roman" w:cs="Times New Roman"/>
          <w:i/>
        </w:rPr>
        <w:t xml:space="preserve"> </w:t>
      </w:r>
      <w:r w:rsidRPr="00E2696E">
        <w:rPr>
          <w:rFonts w:ascii="Times New Roman" w:hAnsi="Times New Roman" w:cs="Times New Roman"/>
          <w:i/>
        </w:rPr>
        <w:t xml:space="preserve">Kebudayaannya, </w:t>
      </w:r>
      <w:r w:rsidRPr="00E2696E">
        <w:rPr>
          <w:rFonts w:ascii="Times New Roman" w:hAnsi="Times New Roman" w:cs="Times New Roman"/>
        </w:rPr>
        <w:t>1974.</w:t>
      </w:r>
    </w:p>
    <w:p w:rsidR="00283A1A" w:rsidRPr="00E2696E" w:rsidRDefault="00283A1A"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 xml:space="preserve">Millar, Bolyard, Susan, </w:t>
      </w:r>
      <w:r w:rsidRPr="00E2696E">
        <w:rPr>
          <w:rFonts w:ascii="Times New Roman" w:hAnsi="Times New Roman" w:cs="Times New Roman"/>
          <w:i/>
          <w:sz w:val="24"/>
          <w:szCs w:val="24"/>
        </w:rPr>
        <w:t xml:space="preserve">Perkawinan Bugis: Refleksi Status danBudaya di Baliknya </w:t>
      </w:r>
      <w:r w:rsidRPr="00E2696E">
        <w:rPr>
          <w:rFonts w:ascii="Times New Roman" w:hAnsi="Times New Roman" w:cs="Times New Roman"/>
          <w:sz w:val="24"/>
          <w:szCs w:val="24"/>
        </w:rPr>
        <w:t>Cet. I; Makassar: Ininnawa, 2009.</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Mustafa Kamal Pasha, Lasijo, dan Mudjijana, </w:t>
      </w:r>
      <w:r w:rsidRPr="00E2696E">
        <w:rPr>
          <w:rFonts w:ascii="Times New Roman" w:hAnsi="Times New Roman" w:cs="Times New Roman"/>
          <w:i/>
        </w:rPr>
        <w:t>Ilmu Budaya Dasar</w:t>
      </w:r>
      <w:r w:rsidRPr="00E2696E">
        <w:rPr>
          <w:rFonts w:ascii="Times New Roman" w:hAnsi="Times New Roman" w:cs="Times New Roman"/>
        </w:rPr>
        <w:t xml:space="preserve">, Cet.I: Jakarta: Citra Karsa Mandiri, 2006, h.13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Purwadi, </w:t>
      </w:r>
      <w:r w:rsidRPr="00E2696E">
        <w:rPr>
          <w:rFonts w:ascii="Times New Roman" w:hAnsi="Times New Roman" w:cs="Times New Roman"/>
          <w:i/>
        </w:rPr>
        <w:t>Upacara Tradisional Jawa, Menggali Untaian Kearifan Loka,</w:t>
      </w:r>
      <w:r w:rsidRPr="00E2696E">
        <w:rPr>
          <w:rFonts w:ascii="Times New Roman" w:hAnsi="Times New Roman" w:cs="Times New Roman"/>
        </w:rPr>
        <w:t xml:space="preserve"> Yogyakarta: Pustaka Pelajar, 2005. </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Ramulyo, Idris, Moh, </w:t>
      </w:r>
      <w:r w:rsidRPr="00E2696E">
        <w:rPr>
          <w:rFonts w:ascii="Times New Roman" w:hAnsi="Times New Roman" w:cs="Times New Roman"/>
          <w:i/>
        </w:rPr>
        <w:t>Hukum Perkawinan Islam</w:t>
      </w:r>
      <w:r w:rsidRPr="00E2696E">
        <w:rPr>
          <w:rFonts w:ascii="Times New Roman" w:hAnsi="Times New Roman" w:cs="Times New Roman"/>
        </w:rPr>
        <w:t xml:space="preserve">, Jakarta: Bumi Aksara. </w:t>
      </w:r>
    </w:p>
    <w:p w:rsidR="00283A1A" w:rsidRPr="00E2696E" w:rsidRDefault="00283A1A"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 xml:space="preserve">Soekanto, Soerjono, </w:t>
      </w:r>
      <w:r w:rsidRPr="00E2696E">
        <w:rPr>
          <w:rFonts w:ascii="Times New Roman" w:hAnsi="Times New Roman" w:cs="Times New Roman"/>
          <w:i/>
          <w:sz w:val="24"/>
          <w:szCs w:val="24"/>
        </w:rPr>
        <w:t xml:space="preserve">Sosiologi Suatu Pengantar, </w:t>
      </w:r>
      <w:r w:rsidRPr="00E2696E">
        <w:rPr>
          <w:rFonts w:ascii="Times New Roman" w:hAnsi="Times New Roman" w:cs="Times New Roman"/>
          <w:sz w:val="24"/>
          <w:szCs w:val="24"/>
        </w:rPr>
        <w:t>CV; Rajawali pers. Jakarta;1987.</w:t>
      </w:r>
    </w:p>
    <w:p w:rsidR="00283A1A" w:rsidRPr="00E2696E" w:rsidRDefault="00283A1A" w:rsidP="0064202A">
      <w:pPr>
        <w:pStyle w:val="FootnoteText"/>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 xml:space="preserve">Sugiono, </w:t>
      </w:r>
      <w:r w:rsidRPr="00E2696E">
        <w:rPr>
          <w:rFonts w:ascii="Times New Roman" w:hAnsi="Times New Roman" w:cs="Times New Roman"/>
          <w:i/>
          <w:sz w:val="24"/>
          <w:szCs w:val="24"/>
        </w:rPr>
        <w:t xml:space="preserve">Metode Penelitian Pendidikan: </w:t>
      </w:r>
      <w:r w:rsidRPr="00E2696E">
        <w:rPr>
          <w:rFonts w:ascii="Times New Roman" w:hAnsi="Times New Roman" w:cs="Times New Roman"/>
          <w:sz w:val="24"/>
          <w:szCs w:val="24"/>
        </w:rPr>
        <w:t>Pendekatan Kuantitatif, Kualitatif dan</w:t>
      </w:r>
      <w:r w:rsidR="00657D58">
        <w:rPr>
          <w:rFonts w:ascii="Times New Roman" w:hAnsi="Times New Roman" w:cs="Times New Roman"/>
          <w:sz w:val="24"/>
          <w:szCs w:val="24"/>
        </w:rPr>
        <w:t xml:space="preserve"> R &amp;G, Bandung: Alfabet, 2009.</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Syarifuddin, Amir, </w:t>
      </w:r>
      <w:r w:rsidRPr="00E2696E">
        <w:rPr>
          <w:rFonts w:ascii="Times New Roman" w:hAnsi="Times New Roman" w:cs="Times New Roman"/>
          <w:i/>
        </w:rPr>
        <w:t xml:space="preserve">Hukum Perkawinan Islam di Indonesia, </w:t>
      </w:r>
      <w:r w:rsidRPr="00E2696E">
        <w:rPr>
          <w:rFonts w:ascii="Times New Roman" w:hAnsi="Times New Roman" w:cs="Times New Roman"/>
        </w:rPr>
        <w:t>Jakarta: K</w:t>
      </w:r>
      <w:r w:rsidR="00657D58">
        <w:rPr>
          <w:rFonts w:ascii="Times New Roman" w:hAnsi="Times New Roman" w:cs="Times New Roman"/>
        </w:rPr>
        <w:t>encana, 2006.</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 xml:space="preserve">Sztompka, Piotr, </w:t>
      </w:r>
      <w:r w:rsidRPr="00E2696E">
        <w:rPr>
          <w:rFonts w:ascii="Times New Roman" w:hAnsi="Times New Roman" w:cs="Times New Roman"/>
          <w:i/>
        </w:rPr>
        <w:t>Sosiologi Perubahan Sosial</w:t>
      </w:r>
      <w:r w:rsidRPr="00E2696E">
        <w:rPr>
          <w:rFonts w:ascii="Times New Roman" w:hAnsi="Times New Roman" w:cs="Times New Roman"/>
        </w:rPr>
        <w:t xml:space="preserve">, Cet.VI </w:t>
      </w:r>
      <w:r w:rsidR="00657D58">
        <w:rPr>
          <w:rFonts w:ascii="Times New Roman" w:hAnsi="Times New Roman" w:cs="Times New Roman"/>
        </w:rPr>
        <w:t>Jakarta: Prenada, 2011.</w:t>
      </w:r>
    </w:p>
    <w:p w:rsidR="00283A1A" w:rsidRPr="00E2696E" w:rsidRDefault="00283A1A" w:rsidP="0064202A">
      <w:pPr>
        <w:spacing w:line="240" w:lineRule="exact"/>
        <w:ind w:left="706" w:hanging="706"/>
        <w:rPr>
          <w:rFonts w:ascii="Times New Roman" w:hAnsi="Times New Roman" w:cs="Times New Roman"/>
        </w:rPr>
      </w:pPr>
      <w:r w:rsidRPr="00E2696E">
        <w:rPr>
          <w:rFonts w:ascii="Times New Roman" w:hAnsi="Times New Roman" w:cs="Times New Roman"/>
        </w:rPr>
        <w:t>Vansina, Jan, “</w:t>
      </w:r>
      <w:r w:rsidRPr="00E2696E">
        <w:rPr>
          <w:rFonts w:ascii="Times New Roman" w:hAnsi="Times New Roman" w:cs="Times New Roman"/>
          <w:i/>
        </w:rPr>
        <w:t>Oral Tradision as History”</w:t>
      </w:r>
      <w:r w:rsidRPr="00E2696E">
        <w:rPr>
          <w:rFonts w:ascii="Times New Roman" w:hAnsi="Times New Roman" w:cs="Times New Roman"/>
        </w:rPr>
        <w:t xml:space="preserve">, James Currey Publisher, 1985 </w:t>
      </w:r>
    </w:p>
    <w:p w:rsidR="00283A1A" w:rsidRPr="00E2696E" w:rsidRDefault="00283A1A" w:rsidP="0064202A">
      <w:pPr>
        <w:pStyle w:val="ListParagraph"/>
        <w:spacing w:line="240" w:lineRule="exact"/>
        <w:ind w:left="706" w:hanging="706"/>
        <w:rPr>
          <w:rFonts w:ascii="Times New Roman" w:hAnsi="Times New Roman" w:cs="Times New Roman"/>
        </w:rPr>
      </w:pPr>
      <w:r w:rsidRPr="00E2696E">
        <w:rPr>
          <w:rFonts w:ascii="Times New Roman" w:hAnsi="Times New Roman" w:cs="Times New Roman"/>
        </w:rPr>
        <w:t xml:space="preserve">W.J.S. Poewadarminta, kamus umum Bahasa Indonesia, 2007.   </w:t>
      </w:r>
    </w:p>
    <w:p w:rsidR="00283A1A" w:rsidRPr="00E2696E" w:rsidRDefault="00283A1A" w:rsidP="0064202A">
      <w:pPr>
        <w:pStyle w:val="FootnoteText"/>
        <w:tabs>
          <w:tab w:val="left" w:pos="709"/>
        </w:tabs>
        <w:spacing w:line="240" w:lineRule="exact"/>
        <w:ind w:left="706" w:hanging="706"/>
        <w:jc w:val="both"/>
        <w:rPr>
          <w:rFonts w:ascii="Times New Roman" w:hAnsi="Times New Roman" w:cs="Times New Roman"/>
          <w:sz w:val="24"/>
          <w:szCs w:val="24"/>
        </w:rPr>
      </w:pPr>
      <w:r w:rsidRPr="00E2696E">
        <w:rPr>
          <w:rFonts w:ascii="Times New Roman" w:hAnsi="Times New Roman" w:cs="Times New Roman"/>
          <w:sz w:val="24"/>
          <w:szCs w:val="24"/>
        </w:rPr>
        <w:t xml:space="preserve">Winaro Surahmat. </w:t>
      </w:r>
      <w:r w:rsidRPr="00E2696E">
        <w:rPr>
          <w:rFonts w:ascii="Times New Roman" w:hAnsi="Times New Roman" w:cs="Times New Roman"/>
          <w:i/>
          <w:sz w:val="24"/>
          <w:szCs w:val="24"/>
        </w:rPr>
        <w:t>Dasar-Dasardan Tehnik Research</w:t>
      </w:r>
      <w:r w:rsidRPr="00E2696E">
        <w:rPr>
          <w:rFonts w:ascii="Times New Roman" w:hAnsi="Times New Roman" w:cs="Times New Roman"/>
          <w:sz w:val="24"/>
          <w:szCs w:val="24"/>
        </w:rPr>
        <w:t>, Bandung L Tars ito 1997.</w:t>
      </w:r>
    </w:p>
    <w:p w:rsidR="00EE77D2" w:rsidRDefault="00283A1A" w:rsidP="0064202A">
      <w:pPr>
        <w:spacing w:line="240" w:lineRule="exact"/>
        <w:ind w:left="706" w:hanging="706"/>
      </w:pPr>
      <w:r w:rsidRPr="00E2696E">
        <w:rPr>
          <w:rFonts w:ascii="Times New Roman" w:hAnsi="Times New Roman" w:cs="Times New Roman"/>
        </w:rPr>
        <w:t xml:space="preserve">Yunawa, T.A, Terruwe, </w:t>
      </w:r>
      <w:r w:rsidRPr="00E2696E">
        <w:rPr>
          <w:rFonts w:ascii="Times New Roman" w:hAnsi="Times New Roman" w:cs="Times New Roman"/>
          <w:i/>
        </w:rPr>
        <w:t xml:space="preserve">Dinamika Perkawinan Masa Kini, </w:t>
      </w:r>
      <w:r w:rsidRPr="00E2696E">
        <w:rPr>
          <w:rFonts w:ascii="Times New Roman" w:hAnsi="Times New Roman" w:cs="Times New Roman"/>
        </w:rPr>
        <w:t xml:space="preserve">Malang: Diana, 1990, h.28. </w:t>
      </w:r>
    </w:p>
    <w:sectPr w:rsidR="00EE77D2" w:rsidSect="00EE77D2">
      <w:headerReference w:type="default" r:id="rId8"/>
      <w:footerReference w:type="default" r:id="rId9"/>
      <w:footerReference w:type="first" r:id="rId10"/>
      <w:pgSz w:w="12242" w:h="15842" w:code="1"/>
      <w:pgMar w:top="2268" w:right="1701" w:bottom="1701" w:left="2268" w:header="1134" w:footer="709"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D2" w:rsidRDefault="00EE77D2" w:rsidP="00C948D3">
      <w:pPr>
        <w:spacing w:line="240" w:lineRule="auto"/>
      </w:pPr>
      <w:r>
        <w:separator/>
      </w:r>
    </w:p>
  </w:endnote>
  <w:endnote w:type="continuationSeparator" w:id="0">
    <w:p w:rsidR="00EE77D2" w:rsidRDefault="00EE77D2" w:rsidP="00C94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D2" w:rsidRDefault="00EE77D2">
    <w:pPr>
      <w:pStyle w:val="Footer"/>
      <w:jc w:val="center"/>
    </w:pPr>
  </w:p>
  <w:p w:rsidR="00EE77D2" w:rsidRDefault="00EE77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29382"/>
      <w:docPartObj>
        <w:docPartGallery w:val="Page Numbers (Bottom of Page)"/>
        <w:docPartUnique/>
      </w:docPartObj>
    </w:sdtPr>
    <w:sdtEndPr/>
    <w:sdtContent>
      <w:p w:rsidR="00EE77D2" w:rsidRDefault="00EE77D2">
        <w:pPr>
          <w:pStyle w:val="Footer"/>
          <w:jc w:val="center"/>
        </w:pPr>
        <w:r>
          <w:fldChar w:fldCharType="begin"/>
        </w:r>
        <w:r>
          <w:instrText xml:space="preserve"> PAGE   \* MERGEFORMAT </w:instrText>
        </w:r>
        <w:r>
          <w:fldChar w:fldCharType="separate"/>
        </w:r>
        <w:r w:rsidR="00D44415">
          <w:rPr>
            <w:noProof/>
          </w:rPr>
          <w:t>31</w:t>
        </w:r>
        <w:r>
          <w:rPr>
            <w:noProof/>
          </w:rPr>
          <w:fldChar w:fldCharType="end"/>
        </w:r>
      </w:p>
    </w:sdtContent>
  </w:sdt>
  <w:p w:rsidR="00EE77D2" w:rsidRDefault="00EE77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D2" w:rsidRDefault="00EE77D2" w:rsidP="00C948D3">
      <w:pPr>
        <w:spacing w:line="240" w:lineRule="auto"/>
      </w:pPr>
      <w:r>
        <w:separator/>
      </w:r>
    </w:p>
  </w:footnote>
  <w:footnote w:type="continuationSeparator" w:id="0">
    <w:p w:rsidR="00EE77D2" w:rsidRDefault="00EE77D2" w:rsidP="00C948D3">
      <w:pPr>
        <w:spacing w:line="240" w:lineRule="auto"/>
      </w:pPr>
      <w:r>
        <w:continuationSeparator/>
      </w:r>
    </w:p>
  </w:footnote>
  <w:footnote w:id="1">
    <w:p w:rsidR="00EE77D2" w:rsidRPr="002602C1" w:rsidRDefault="00EE77D2" w:rsidP="00424815">
      <w:pPr>
        <w:pStyle w:val="FootnoteText"/>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Piotr Sztompka, Sosiologi Perubahan Sosial, Cetakan ke-06, (Jakarta: Prenada, 2011), hal. 70 </w:t>
      </w:r>
    </w:p>
  </w:footnote>
  <w:footnote w:id="2">
    <w:p w:rsidR="00EE77D2" w:rsidRPr="002602C1" w:rsidRDefault="00EE77D2" w:rsidP="00424815">
      <w:pPr>
        <w:pStyle w:val="FootnoteText"/>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Wasid, Dkk, Menafsirkan Tradisi dan Modernitas; Ide-Ide Pembaharuan Islam, (Surabaya: Pustaka Idea, 2011), hal. 30  </w:t>
      </w:r>
    </w:p>
  </w:footnote>
  <w:footnote w:id="3">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i/>
        </w:rPr>
        <w:t xml:space="preserve">Ula-ula </w:t>
      </w:r>
      <w:r w:rsidRPr="002602C1">
        <w:rPr>
          <w:rFonts w:ascii="Times New Roman" w:hAnsi="Times New Roman" w:cs="Times New Roman"/>
        </w:rPr>
        <w:t>artinya bendera dengan kain bersimbol manusia.</w:t>
      </w:r>
    </w:p>
  </w:footnote>
  <w:footnote w:id="4">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i/>
        </w:rPr>
        <w:t xml:space="preserve">Ganrang </w:t>
      </w:r>
      <w:r w:rsidRPr="002602C1">
        <w:rPr>
          <w:rFonts w:ascii="Times New Roman" w:hAnsi="Times New Roman" w:cs="Times New Roman"/>
        </w:rPr>
        <w:t>adalah salah satu alat tradisional yang sering dipakai saat acara hajatan.</w:t>
      </w:r>
    </w:p>
  </w:footnote>
  <w:footnote w:id="5">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Hasil </w:t>
      </w:r>
      <w:r w:rsidRPr="002602C1">
        <w:rPr>
          <w:rFonts w:ascii="Times New Roman" w:hAnsi="Times New Roman" w:cs="Times New Roman"/>
          <w:i/>
        </w:rPr>
        <w:t>wawancara</w:t>
      </w:r>
      <w:r w:rsidRPr="002602C1">
        <w:rPr>
          <w:rFonts w:ascii="Times New Roman" w:hAnsi="Times New Roman" w:cs="Times New Roman"/>
        </w:rPr>
        <w:t xml:space="preserve"> dari Tuan Ngewa</w:t>
      </w:r>
      <w:r>
        <w:rPr>
          <w:rFonts w:ascii="Times New Roman" w:hAnsi="Times New Roman" w:cs="Times New Roman"/>
        </w:rPr>
        <w:t>, (Sidenre:.27 Juli 2017)</w:t>
      </w:r>
    </w:p>
  </w:footnote>
  <w:footnote w:id="6">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i/>
        </w:rPr>
        <w:t>Marrak</w:t>
      </w:r>
      <w:r w:rsidRPr="002602C1">
        <w:rPr>
          <w:rFonts w:ascii="Times New Roman" w:hAnsi="Times New Roman" w:cs="Times New Roman"/>
        </w:rPr>
        <w:t xml:space="preserve"> dalam konteks </w:t>
      </w:r>
      <w:r w:rsidR="00CB3BA4" w:rsidRPr="002602C1">
        <w:rPr>
          <w:rFonts w:ascii="Times New Roman" w:hAnsi="Times New Roman" w:cs="Times New Roman"/>
        </w:rPr>
        <w:t>Makassar yaitu</w:t>
      </w:r>
      <w:r w:rsidRPr="002602C1">
        <w:rPr>
          <w:rFonts w:ascii="Times New Roman" w:hAnsi="Times New Roman" w:cs="Times New Roman"/>
        </w:rPr>
        <w:t xml:space="preserve"> perahu yang terbuat dari bahan bambu. Tempat khusus bagi pengantin yang dibawah oleh pihak laki-laki </w:t>
      </w:r>
    </w:p>
  </w:footnote>
  <w:footnote w:id="7">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i/>
        </w:rPr>
        <w:t>A’rate</w:t>
      </w:r>
      <w:r w:rsidRPr="002602C1">
        <w:rPr>
          <w:rFonts w:ascii="Times New Roman" w:hAnsi="Times New Roman" w:cs="Times New Roman"/>
        </w:rPr>
        <w:t xml:space="preserve"> atau </w:t>
      </w:r>
      <w:r w:rsidRPr="002602C1">
        <w:rPr>
          <w:rFonts w:ascii="Times New Roman" w:hAnsi="Times New Roman" w:cs="Times New Roman"/>
          <w:i/>
        </w:rPr>
        <w:t xml:space="preserve">Rate </w:t>
      </w:r>
      <w:r w:rsidRPr="002602C1">
        <w:rPr>
          <w:rFonts w:ascii="Times New Roman" w:hAnsi="Times New Roman" w:cs="Times New Roman"/>
        </w:rPr>
        <w:t xml:space="preserve">yaitu nyanyian atau syair yang berisi do’a bagi pengantin </w:t>
      </w:r>
    </w:p>
  </w:footnote>
  <w:footnote w:id="8">
    <w:p w:rsidR="00EE77D2" w:rsidRPr="002602C1" w:rsidRDefault="00EE77D2" w:rsidP="00424815">
      <w:pPr>
        <w:pStyle w:val="FootnoteText"/>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Jafar Shadiq, </w:t>
      </w:r>
      <w:r w:rsidR="008D0E48" w:rsidRPr="002602C1">
        <w:rPr>
          <w:rFonts w:ascii="Times New Roman" w:hAnsi="Times New Roman" w:cs="Times New Roman"/>
        </w:rPr>
        <w:t>Wawancara</w:t>
      </w:r>
      <w:r w:rsidR="008D0E48">
        <w:rPr>
          <w:rFonts w:ascii="Times New Roman" w:hAnsi="Times New Roman" w:cs="Times New Roman"/>
        </w:rPr>
        <w:t xml:space="preserve"> (Sidenre</w:t>
      </w:r>
      <w:r>
        <w:rPr>
          <w:rFonts w:ascii="Times New Roman" w:hAnsi="Times New Roman" w:cs="Times New Roman"/>
        </w:rPr>
        <w:t>:</w:t>
      </w:r>
      <w:r w:rsidR="008D0E48">
        <w:rPr>
          <w:rFonts w:ascii="Times New Roman" w:hAnsi="Times New Roman" w:cs="Times New Roman"/>
        </w:rPr>
        <w:t xml:space="preserve"> </w:t>
      </w:r>
      <w:r>
        <w:rPr>
          <w:rFonts w:ascii="Times New Roman" w:hAnsi="Times New Roman" w:cs="Times New Roman"/>
        </w:rPr>
        <w:t>20 Juli 2017)</w:t>
      </w:r>
    </w:p>
  </w:footnote>
  <w:footnote w:id="9">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 Indah Rezky Mulia, “Kedudukan Anak Perempuan Keturunan Sayyid yang Menikah dengan Laki-Laki yang Bukan Keturnan Sayyid Terhadap Harta Warisan Orang Tua di Desa Cikoang Kabupaten Takalar”, </w:t>
      </w:r>
      <w:r w:rsidRPr="002602C1">
        <w:rPr>
          <w:rFonts w:ascii="Times New Roman" w:hAnsi="Times New Roman" w:cs="Times New Roman"/>
          <w:i/>
        </w:rPr>
        <w:t>Skripsi</w:t>
      </w:r>
      <w:r w:rsidRPr="002602C1">
        <w:rPr>
          <w:rFonts w:ascii="Times New Roman" w:hAnsi="Times New Roman" w:cs="Times New Roman"/>
        </w:rPr>
        <w:t xml:space="preserve"> (Makassar: Fakultas Hukum Universitas Hasanuddin, 2017), h. 47. </w:t>
      </w:r>
    </w:p>
  </w:footnote>
  <w:footnote w:id="10">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 Almasyur, Idrus Alwi, 2002, </w:t>
      </w:r>
      <w:r w:rsidRPr="002602C1">
        <w:rPr>
          <w:rFonts w:ascii="Times New Roman" w:hAnsi="Times New Roman" w:cs="Times New Roman"/>
          <w:i/>
        </w:rPr>
        <w:t>Sekitar Kafa’af Syarifah dan Dasar Hukum Syarifahnya.</w:t>
      </w:r>
      <w:r w:rsidRPr="002602C1">
        <w:rPr>
          <w:rFonts w:ascii="Times New Roman" w:hAnsi="Times New Roman" w:cs="Times New Roman"/>
        </w:rPr>
        <w:t xml:space="preserve"> (Yayasan Almustarsyidin: Jakarta). Hal. 45. </w:t>
      </w:r>
    </w:p>
  </w:footnote>
  <w:footnote w:id="11">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Wignjodioero, Soerojo 1984</w:t>
      </w:r>
    </w:p>
  </w:footnote>
  <w:footnote w:id="12">
    <w:p w:rsidR="00EE77D2" w:rsidRPr="002602C1" w:rsidRDefault="00EE77D2" w:rsidP="00424815">
      <w:pPr>
        <w:pStyle w:val="FootnoteText"/>
        <w:tabs>
          <w:tab w:val="left" w:pos="709"/>
        </w:tabs>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00EF1441">
        <w:rPr>
          <w:rFonts w:ascii="Times New Roman" w:hAnsi="Times New Roman" w:cs="Times New Roman"/>
        </w:rPr>
        <w:t xml:space="preserve">Take a look on: </w:t>
      </w:r>
      <w:hyperlink r:id="rId1" w:history="1">
        <w:r w:rsidRPr="002602C1">
          <w:rPr>
            <w:rStyle w:val="Hyperlink"/>
            <w:rFonts w:ascii="Times New Roman" w:hAnsi="Times New Roman" w:cs="Times New Roman"/>
            <w:color w:val="auto"/>
          </w:rPr>
          <w:t>www.fajar.co.id/read-20120328003136-nikahi-pria-di-luar-komunitas-siap-dibuang-darikeluarga</w:t>
        </w:r>
      </w:hyperlink>
      <w:r w:rsidRPr="002602C1">
        <w:rPr>
          <w:rFonts w:ascii="Times New Roman" w:hAnsi="Times New Roman" w:cs="Times New Roman"/>
        </w:rPr>
        <w:t>.diakses pada tanggal 15 oktober 2017</w:t>
      </w:r>
    </w:p>
  </w:footnote>
  <w:footnote w:id="13">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Tuang Ngewa, </w:t>
      </w:r>
      <w:r w:rsidRPr="002602C1">
        <w:rPr>
          <w:rFonts w:ascii="Times New Roman" w:hAnsi="Times New Roman" w:cs="Times New Roman"/>
          <w:i/>
        </w:rPr>
        <w:t>wawancara pernikahan adat sayye’ di Kelurahan Sidenre Kabupaten Jeneponto</w:t>
      </w:r>
      <w:r w:rsidRPr="002602C1">
        <w:rPr>
          <w:rFonts w:ascii="Times New Roman" w:hAnsi="Times New Roman" w:cs="Times New Roman"/>
        </w:rPr>
        <w:t xml:space="preserve">, </w:t>
      </w:r>
      <w:r>
        <w:rPr>
          <w:rFonts w:ascii="Times New Roman" w:hAnsi="Times New Roman" w:cs="Times New Roman"/>
        </w:rPr>
        <w:t>27 Juli 2018</w:t>
      </w:r>
      <w:r w:rsidRPr="002602C1">
        <w:rPr>
          <w:rFonts w:ascii="Times New Roman" w:hAnsi="Times New Roman" w:cs="Times New Roman"/>
        </w:rPr>
        <w:t xml:space="preserve"> </w:t>
      </w:r>
    </w:p>
  </w:footnote>
  <w:footnote w:id="14">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i/>
        </w:rPr>
        <w:t xml:space="preserve">Ringgit </w:t>
      </w:r>
      <w:r w:rsidRPr="002602C1">
        <w:rPr>
          <w:rFonts w:ascii="Times New Roman" w:hAnsi="Times New Roman" w:cs="Times New Roman"/>
        </w:rPr>
        <w:t xml:space="preserve">maksudnya di sini adalah emas putih atau permata yang sebagai mahar untuk perempuan </w:t>
      </w:r>
    </w:p>
  </w:footnote>
  <w:footnote w:id="15">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Pr>
          <w:rFonts w:ascii="Times New Roman" w:hAnsi="Times New Roman" w:cs="Times New Roman"/>
        </w:rPr>
        <w:t xml:space="preserve">Tuan </w:t>
      </w:r>
      <w:r w:rsidRPr="002602C1">
        <w:rPr>
          <w:rFonts w:ascii="Times New Roman" w:hAnsi="Times New Roman" w:cs="Times New Roman"/>
        </w:rPr>
        <w:t xml:space="preserve">Ngampi, </w:t>
      </w:r>
      <w:r w:rsidRPr="002602C1">
        <w:rPr>
          <w:rFonts w:ascii="Times New Roman" w:hAnsi="Times New Roman" w:cs="Times New Roman"/>
          <w:i/>
        </w:rPr>
        <w:t>wawancara</w:t>
      </w:r>
      <w:r w:rsidRPr="002602C1">
        <w:rPr>
          <w:rFonts w:ascii="Times New Roman" w:hAnsi="Times New Roman" w:cs="Times New Roman"/>
        </w:rPr>
        <w:t xml:space="preserve"> Kelurahan Sidenre Kecamatan Binamu Kabupaten Jeneponto, 27 Juli 2017.</w:t>
      </w:r>
    </w:p>
  </w:footnote>
  <w:footnote w:id="16">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i/>
        </w:rPr>
        <w:t>Siri’</w:t>
      </w:r>
      <w:r>
        <w:rPr>
          <w:rFonts w:ascii="Times New Roman" w:hAnsi="Times New Roman" w:cs="Times New Roman"/>
        </w:rPr>
        <w:t xml:space="preserve"> artinya malu. Atau h</w:t>
      </w:r>
      <w:r w:rsidRPr="002602C1">
        <w:rPr>
          <w:rFonts w:ascii="Times New Roman" w:hAnsi="Times New Roman" w:cs="Times New Roman"/>
        </w:rPr>
        <w:t>arga diri dalam mempertahankan budaya.</w:t>
      </w:r>
    </w:p>
  </w:footnote>
  <w:footnote w:id="17">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Koenntjaraningrat, </w:t>
      </w:r>
      <w:r w:rsidRPr="002602C1">
        <w:rPr>
          <w:rFonts w:ascii="Times New Roman" w:hAnsi="Times New Roman" w:cs="Times New Roman"/>
          <w:i/>
        </w:rPr>
        <w:t xml:space="preserve">Beberapa Pokok Antropologi Sosial </w:t>
      </w:r>
      <w:r w:rsidRPr="002602C1">
        <w:rPr>
          <w:rFonts w:ascii="Times New Roman" w:hAnsi="Times New Roman" w:cs="Times New Roman"/>
        </w:rPr>
        <w:t>(</w:t>
      </w:r>
      <w:r w:rsidR="00840C05" w:rsidRPr="002602C1">
        <w:rPr>
          <w:rFonts w:ascii="Times New Roman" w:hAnsi="Times New Roman" w:cs="Times New Roman"/>
        </w:rPr>
        <w:t>Jakarta:</w:t>
      </w:r>
      <w:r w:rsidRPr="002602C1">
        <w:rPr>
          <w:rFonts w:ascii="Times New Roman" w:hAnsi="Times New Roman" w:cs="Times New Roman"/>
        </w:rPr>
        <w:t xml:space="preserve"> PT Dian Rakyat, 1985) h. 274</w:t>
      </w:r>
      <w:r w:rsidR="00581522">
        <w:rPr>
          <w:rFonts w:ascii="Times New Roman" w:hAnsi="Times New Roman" w:cs="Times New Roman"/>
        </w:rPr>
        <w:t>.</w:t>
      </w:r>
    </w:p>
  </w:footnote>
  <w:footnote w:id="18">
    <w:p w:rsidR="00EE77D2" w:rsidRPr="002602C1" w:rsidRDefault="00EE77D2" w:rsidP="00424815">
      <w:pPr>
        <w:pStyle w:val="FootnoteText"/>
        <w:spacing w:before="120"/>
        <w:ind w:firstLine="709"/>
        <w:jc w:val="both"/>
        <w:rPr>
          <w:rFonts w:ascii="Times New Roman" w:hAnsi="Times New Roman" w:cs="Times New Roman"/>
        </w:rPr>
      </w:pPr>
      <w:r w:rsidRPr="002602C1">
        <w:rPr>
          <w:rStyle w:val="FootnoteReference"/>
          <w:rFonts w:ascii="Times New Roman" w:hAnsi="Times New Roman" w:cs="Times New Roman"/>
        </w:rPr>
        <w:footnoteRef/>
      </w:r>
      <w:r w:rsidRPr="002602C1">
        <w:rPr>
          <w:rFonts w:ascii="Times New Roman" w:hAnsi="Times New Roman" w:cs="Times New Roman"/>
        </w:rPr>
        <w:t xml:space="preserve">Tuang Ngewa selaku yang paham adat </w:t>
      </w:r>
      <w:r w:rsidRPr="002602C1">
        <w:rPr>
          <w:rFonts w:ascii="Times New Roman" w:hAnsi="Times New Roman" w:cs="Times New Roman"/>
          <w:i/>
        </w:rPr>
        <w:t xml:space="preserve">sayye’, </w:t>
      </w:r>
      <w:r w:rsidRPr="002602C1">
        <w:rPr>
          <w:rFonts w:ascii="Times New Roman" w:hAnsi="Times New Roman" w:cs="Times New Roman"/>
        </w:rPr>
        <w:t>Wawancara Kelurahan Sidenre Kecamatan Binamu Kabupaten Jeneponto, 27 Juli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D2" w:rsidRDefault="00EE77D2">
    <w:pPr>
      <w:pStyle w:val="Header"/>
      <w:jc w:val="right"/>
    </w:pPr>
  </w:p>
  <w:p w:rsidR="00EE77D2" w:rsidRDefault="00EE77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675E0"/>
    <w:multiLevelType w:val="hybridMultilevel"/>
    <w:tmpl w:val="9410B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3BD0"/>
    <w:multiLevelType w:val="hybridMultilevel"/>
    <w:tmpl w:val="F5DA7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D021B8"/>
    <w:multiLevelType w:val="hybridMultilevel"/>
    <w:tmpl w:val="7626F664"/>
    <w:lvl w:ilvl="0" w:tplc="176A8A9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A4DC5"/>
    <w:multiLevelType w:val="hybridMultilevel"/>
    <w:tmpl w:val="CFB03A78"/>
    <w:lvl w:ilvl="0" w:tplc="0068C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17B7F"/>
    <w:multiLevelType w:val="hybridMultilevel"/>
    <w:tmpl w:val="FE86E120"/>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78A2107"/>
    <w:multiLevelType w:val="multilevel"/>
    <w:tmpl w:val="955EC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A671D"/>
    <w:multiLevelType w:val="hybridMultilevel"/>
    <w:tmpl w:val="09F676C8"/>
    <w:lvl w:ilvl="0" w:tplc="F20A1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A20312"/>
    <w:multiLevelType w:val="hybridMultilevel"/>
    <w:tmpl w:val="1318E4C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F47"/>
    <w:multiLevelType w:val="hybridMultilevel"/>
    <w:tmpl w:val="F3547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4B3D7A"/>
    <w:multiLevelType w:val="hybridMultilevel"/>
    <w:tmpl w:val="47AE3CA8"/>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50CA2B17"/>
    <w:multiLevelType w:val="hybridMultilevel"/>
    <w:tmpl w:val="3032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4264B"/>
    <w:multiLevelType w:val="hybridMultilevel"/>
    <w:tmpl w:val="D9960150"/>
    <w:lvl w:ilvl="0" w:tplc="B3E6FD5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94CE6"/>
    <w:multiLevelType w:val="hybridMultilevel"/>
    <w:tmpl w:val="760ADA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A25AA0"/>
    <w:multiLevelType w:val="hybridMultilevel"/>
    <w:tmpl w:val="DA6C1C98"/>
    <w:lvl w:ilvl="0" w:tplc="14CC1F94">
      <w:start w:val="3"/>
      <w:numFmt w:val="decimal"/>
      <w:lvlText w:val="%1."/>
      <w:lvlJc w:val="left"/>
      <w:pPr>
        <w:ind w:left="14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50B9"/>
    <w:multiLevelType w:val="hybridMultilevel"/>
    <w:tmpl w:val="3F6A448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877964"/>
    <w:multiLevelType w:val="hybridMultilevel"/>
    <w:tmpl w:val="A73887E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15:restartNumberingAfterBreak="0">
    <w:nsid w:val="61B816F8"/>
    <w:multiLevelType w:val="hybridMultilevel"/>
    <w:tmpl w:val="C2B64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AC152A"/>
    <w:multiLevelType w:val="hybridMultilevel"/>
    <w:tmpl w:val="7458D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32654"/>
    <w:multiLevelType w:val="hybridMultilevel"/>
    <w:tmpl w:val="092658A8"/>
    <w:lvl w:ilvl="0" w:tplc="1CE01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DE6F68"/>
    <w:multiLevelType w:val="hybridMultilevel"/>
    <w:tmpl w:val="82101C3A"/>
    <w:lvl w:ilvl="0" w:tplc="8E7472DC">
      <w:start w:val="4"/>
      <w:numFmt w:val="decimal"/>
      <w:lvlText w:val="%1."/>
      <w:lvlJc w:val="left"/>
      <w:pPr>
        <w:ind w:left="14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10660"/>
    <w:multiLevelType w:val="hybridMultilevel"/>
    <w:tmpl w:val="7FFE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F6E27"/>
    <w:multiLevelType w:val="hybridMultilevel"/>
    <w:tmpl w:val="8E7A4946"/>
    <w:lvl w:ilvl="0" w:tplc="A01E3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1"/>
  </w:num>
  <w:num w:numId="3">
    <w:abstractNumId w:val="16"/>
  </w:num>
  <w:num w:numId="4">
    <w:abstractNumId w:val="12"/>
  </w:num>
  <w:num w:numId="5">
    <w:abstractNumId w:val="15"/>
  </w:num>
  <w:num w:numId="6">
    <w:abstractNumId w:val="7"/>
  </w:num>
  <w:num w:numId="7">
    <w:abstractNumId w:val="13"/>
  </w:num>
  <w:num w:numId="8">
    <w:abstractNumId w:val="19"/>
  </w:num>
  <w:num w:numId="9">
    <w:abstractNumId w:val="14"/>
  </w:num>
  <w:num w:numId="10">
    <w:abstractNumId w:val="4"/>
  </w:num>
  <w:num w:numId="11">
    <w:abstractNumId w:val="9"/>
  </w:num>
  <w:num w:numId="12">
    <w:abstractNumId w:val="2"/>
  </w:num>
  <w:num w:numId="13">
    <w:abstractNumId w:val="0"/>
  </w:num>
  <w:num w:numId="14">
    <w:abstractNumId w:val="8"/>
  </w:num>
  <w:num w:numId="15">
    <w:abstractNumId w:val="3"/>
  </w:num>
  <w:num w:numId="16">
    <w:abstractNumId w:val="5"/>
  </w:num>
  <w:num w:numId="17">
    <w:abstractNumId w:val="10"/>
  </w:num>
  <w:num w:numId="18">
    <w:abstractNumId w:val="20"/>
  </w:num>
  <w:num w:numId="19">
    <w:abstractNumId w:val="6"/>
  </w:num>
  <w:num w:numId="20">
    <w:abstractNumId w:val="1"/>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D3"/>
    <w:rsid w:val="00006163"/>
    <w:rsid w:val="000112C3"/>
    <w:rsid w:val="00022533"/>
    <w:rsid w:val="00034817"/>
    <w:rsid w:val="00035A93"/>
    <w:rsid w:val="00043E4F"/>
    <w:rsid w:val="00067254"/>
    <w:rsid w:val="000678BE"/>
    <w:rsid w:val="00071535"/>
    <w:rsid w:val="0007244D"/>
    <w:rsid w:val="00076F54"/>
    <w:rsid w:val="00077761"/>
    <w:rsid w:val="00080314"/>
    <w:rsid w:val="00080837"/>
    <w:rsid w:val="00082808"/>
    <w:rsid w:val="00096107"/>
    <w:rsid w:val="000B1DD1"/>
    <w:rsid w:val="000C4A07"/>
    <w:rsid w:val="000C5DAE"/>
    <w:rsid w:val="000D358B"/>
    <w:rsid w:val="000D749C"/>
    <w:rsid w:val="000F1DD1"/>
    <w:rsid w:val="000F61C1"/>
    <w:rsid w:val="00110227"/>
    <w:rsid w:val="001109C9"/>
    <w:rsid w:val="001210D1"/>
    <w:rsid w:val="00126919"/>
    <w:rsid w:val="0012723B"/>
    <w:rsid w:val="00134A60"/>
    <w:rsid w:val="00142D21"/>
    <w:rsid w:val="00143778"/>
    <w:rsid w:val="0015166C"/>
    <w:rsid w:val="00156158"/>
    <w:rsid w:val="00165D0D"/>
    <w:rsid w:val="0018000A"/>
    <w:rsid w:val="001866FE"/>
    <w:rsid w:val="00187F50"/>
    <w:rsid w:val="001A3048"/>
    <w:rsid w:val="001B38C6"/>
    <w:rsid w:val="001C2CC7"/>
    <w:rsid w:val="001D05A0"/>
    <w:rsid w:val="001E131B"/>
    <w:rsid w:val="001E7BBB"/>
    <w:rsid w:val="001F16C2"/>
    <w:rsid w:val="00201144"/>
    <w:rsid w:val="00203E43"/>
    <w:rsid w:val="00206126"/>
    <w:rsid w:val="00213110"/>
    <w:rsid w:val="0021533F"/>
    <w:rsid w:val="0021747F"/>
    <w:rsid w:val="002213AA"/>
    <w:rsid w:val="00224888"/>
    <w:rsid w:val="002349E9"/>
    <w:rsid w:val="0023765C"/>
    <w:rsid w:val="00244FB1"/>
    <w:rsid w:val="002512E3"/>
    <w:rsid w:val="00257410"/>
    <w:rsid w:val="002602C1"/>
    <w:rsid w:val="002629C7"/>
    <w:rsid w:val="00271ACF"/>
    <w:rsid w:val="00283A1A"/>
    <w:rsid w:val="002962D0"/>
    <w:rsid w:val="002A3D30"/>
    <w:rsid w:val="002B5F49"/>
    <w:rsid w:val="002D0347"/>
    <w:rsid w:val="002F079A"/>
    <w:rsid w:val="0030024F"/>
    <w:rsid w:val="00301313"/>
    <w:rsid w:val="00306B7C"/>
    <w:rsid w:val="003150D0"/>
    <w:rsid w:val="00316468"/>
    <w:rsid w:val="00326FFE"/>
    <w:rsid w:val="00334283"/>
    <w:rsid w:val="0033444C"/>
    <w:rsid w:val="00336576"/>
    <w:rsid w:val="0035180C"/>
    <w:rsid w:val="00353662"/>
    <w:rsid w:val="003654CE"/>
    <w:rsid w:val="00366128"/>
    <w:rsid w:val="0037071E"/>
    <w:rsid w:val="003732FC"/>
    <w:rsid w:val="00395D09"/>
    <w:rsid w:val="003A0C7B"/>
    <w:rsid w:val="00401954"/>
    <w:rsid w:val="00411958"/>
    <w:rsid w:val="00414D62"/>
    <w:rsid w:val="004160A2"/>
    <w:rsid w:val="00424815"/>
    <w:rsid w:val="00451BAB"/>
    <w:rsid w:val="004550EF"/>
    <w:rsid w:val="00461764"/>
    <w:rsid w:val="00463BEE"/>
    <w:rsid w:val="00463F59"/>
    <w:rsid w:val="0046417E"/>
    <w:rsid w:val="00472F5F"/>
    <w:rsid w:val="004730E7"/>
    <w:rsid w:val="00484E65"/>
    <w:rsid w:val="00486B14"/>
    <w:rsid w:val="00491DEF"/>
    <w:rsid w:val="004920A6"/>
    <w:rsid w:val="00495E96"/>
    <w:rsid w:val="004A0C91"/>
    <w:rsid w:val="004B524C"/>
    <w:rsid w:val="004B7157"/>
    <w:rsid w:val="004C6A89"/>
    <w:rsid w:val="004C6D65"/>
    <w:rsid w:val="004D0166"/>
    <w:rsid w:val="004D412C"/>
    <w:rsid w:val="00515248"/>
    <w:rsid w:val="00517891"/>
    <w:rsid w:val="00526274"/>
    <w:rsid w:val="0057033A"/>
    <w:rsid w:val="00581522"/>
    <w:rsid w:val="00587891"/>
    <w:rsid w:val="005A4070"/>
    <w:rsid w:val="005B5354"/>
    <w:rsid w:val="005D0A61"/>
    <w:rsid w:val="00600CAA"/>
    <w:rsid w:val="006057ED"/>
    <w:rsid w:val="0064202A"/>
    <w:rsid w:val="00657D58"/>
    <w:rsid w:val="006735F6"/>
    <w:rsid w:val="0067475D"/>
    <w:rsid w:val="00674A58"/>
    <w:rsid w:val="0067545A"/>
    <w:rsid w:val="006928E4"/>
    <w:rsid w:val="006A08F3"/>
    <w:rsid w:val="006A11A3"/>
    <w:rsid w:val="006A661E"/>
    <w:rsid w:val="006C36A5"/>
    <w:rsid w:val="006C5866"/>
    <w:rsid w:val="006E3D88"/>
    <w:rsid w:val="006F2113"/>
    <w:rsid w:val="006F33A2"/>
    <w:rsid w:val="006F4EBF"/>
    <w:rsid w:val="00714587"/>
    <w:rsid w:val="0071728E"/>
    <w:rsid w:val="00736CCE"/>
    <w:rsid w:val="0073726E"/>
    <w:rsid w:val="0074069B"/>
    <w:rsid w:val="00745304"/>
    <w:rsid w:val="00755067"/>
    <w:rsid w:val="00797658"/>
    <w:rsid w:val="007A630A"/>
    <w:rsid w:val="007A7C35"/>
    <w:rsid w:val="007B046A"/>
    <w:rsid w:val="007C30D6"/>
    <w:rsid w:val="007D0A3E"/>
    <w:rsid w:val="007F2825"/>
    <w:rsid w:val="008370ED"/>
    <w:rsid w:val="00840C05"/>
    <w:rsid w:val="00881395"/>
    <w:rsid w:val="00890FD0"/>
    <w:rsid w:val="00896629"/>
    <w:rsid w:val="008A230C"/>
    <w:rsid w:val="008A3A3B"/>
    <w:rsid w:val="008B5711"/>
    <w:rsid w:val="008C6FB9"/>
    <w:rsid w:val="008D0E48"/>
    <w:rsid w:val="008E1D34"/>
    <w:rsid w:val="008F4B2F"/>
    <w:rsid w:val="009004CA"/>
    <w:rsid w:val="00900FE8"/>
    <w:rsid w:val="00916D36"/>
    <w:rsid w:val="00917A0B"/>
    <w:rsid w:val="00921D6D"/>
    <w:rsid w:val="00924643"/>
    <w:rsid w:val="009364BE"/>
    <w:rsid w:val="00940DD2"/>
    <w:rsid w:val="009563BD"/>
    <w:rsid w:val="0096648C"/>
    <w:rsid w:val="00977791"/>
    <w:rsid w:val="00990347"/>
    <w:rsid w:val="00996E2A"/>
    <w:rsid w:val="009B3E5C"/>
    <w:rsid w:val="009C3505"/>
    <w:rsid w:val="009C3EB8"/>
    <w:rsid w:val="009C76FC"/>
    <w:rsid w:val="009E0837"/>
    <w:rsid w:val="009F6142"/>
    <w:rsid w:val="00A25C48"/>
    <w:rsid w:val="00A328B5"/>
    <w:rsid w:val="00A46EB8"/>
    <w:rsid w:val="00A666C3"/>
    <w:rsid w:val="00A67151"/>
    <w:rsid w:val="00A73C7C"/>
    <w:rsid w:val="00A840A4"/>
    <w:rsid w:val="00A85CE5"/>
    <w:rsid w:val="00A92CDE"/>
    <w:rsid w:val="00AA59A1"/>
    <w:rsid w:val="00AA74AD"/>
    <w:rsid w:val="00AB4923"/>
    <w:rsid w:val="00AC7A22"/>
    <w:rsid w:val="00AD1A47"/>
    <w:rsid w:val="00AD569A"/>
    <w:rsid w:val="00B04941"/>
    <w:rsid w:val="00B212CC"/>
    <w:rsid w:val="00B22605"/>
    <w:rsid w:val="00B3063E"/>
    <w:rsid w:val="00B3682E"/>
    <w:rsid w:val="00B4496F"/>
    <w:rsid w:val="00B471AB"/>
    <w:rsid w:val="00B514FB"/>
    <w:rsid w:val="00B51E34"/>
    <w:rsid w:val="00B53970"/>
    <w:rsid w:val="00B71CF0"/>
    <w:rsid w:val="00B9211F"/>
    <w:rsid w:val="00B9538C"/>
    <w:rsid w:val="00BA26D9"/>
    <w:rsid w:val="00BA2ACE"/>
    <w:rsid w:val="00BB179B"/>
    <w:rsid w:val="00BD1723"/>
    <w:rsid w:val="00BF7619"/>
    <w:rsid w:val="00C249B0"/>
    <w:rsid w:val="00C33341"/>
    <w:rsid w:val="00C375D2"/>
    <w:rsid w:val="00C53092"/>
    <w:rsid w:val="00C70471"/>
    <w:rsid w:val="00C73930"/>
    <w:rsid w:val="00C84AF9"/>
    <w:rsid w:val="00C948D3"/>
    <w:rsid w:val="00C95962"/>
    <w:rsid w:val="00CA0F56"/>
    <w:rsid w:val="00CA1D9C"/>
    <w:rsid w:val="00CA6AC3"/>
    <w:rsid w:val="00CB1108"/>
    <w:rsid w:val="00CB3BA4"/>
    <w:rsid w:val="00CB43B9"/>
    <w:rsid w:val="00CD197E"/>
    <w:rsid w:val="00CD1EB5"/>
    <w:rsid w:val="00CD412E"/>
    <w:rsid w:val="00CE1BD6"/>
    <w:rsid w:val="00D03758"/>
    <w:rsid w:val="00D12819"/>
    <w:rsid w:val="00D13D43"/>
    <w:rsid w:val="00D15DDB"/>
    <w:rsid w:val="00D24D42"/>
    <w:rsid w:val="00D44415"/>
    <w:rsid w:val="00D46B4A"/>
    <w:rsid w:val="00D46C16"/>
    <w:rsid w:val="00D573F3"/>
    <w:rsid w:val="00D80382"/>
    <w:rsid w:val="00D91BBB"/>
    <w:rsid w:val="00D926D1"/>
    <w:rsid w:val="00DB2C5B"/>
    <w:rsid w:val="00DC13EC"/>
    <w:rsid w:val="00DE082B"/>
    <w:rsid w:val="00DE5F52"/>
    <w:rsid w:val="00DF2A3A"/>
    <w:rsid w:val="00DF312D"/>
    <w:rsid w:val="00E0019F"/>
    <w:rsid w:val="00E0153D"/>
    <w:rsid w:val="00E02027"/>
    <w:rsid w:val="00E03F51"/>
    <w:rsid w:val="00E146E4"/>
    <w:rsid w:val="00E21E9F"/>
    <w:rsid w:val="00E2696E"/>
    <w:rsid w:val="00E30C68"/>
    <w:rsid w:val="00E41587"/>
    <w:rsid w:val="00E432C5"/>
    <w:rsid w:val="00E62591"/>
    <w:rsid w:val="00E73224"/>
    <w:rsid w:val="00E8237A"/>
    <w:rsid w:val="00E978ED"/>
    <w:rsid w:val="00EB4863"/>
    <w:rsid w:val="00EB6360"/>
    <w:rsid w:val="00EC217B"/>
    <w:rsid w:val="00ED44BD"/>
    <w:rsid w:val="00ED6D55"/>
    <w:rsid w:val="00ED7BAB"/>
    <w:rsid w:val="00ED7E04"/>
    <w:rsid w:val="00EE205D"/>
    <w:rsid w:val="00EE77D2"/>
    <w:rsid w:val="00EE77F9"/>
    <w:rsid w:val="00EF1441"/>
    <w:rsid w:val="00EF1E86"/>
    <w:rsid w:val="00EF50AD"/>
    <w:rsid w:val="00F121F3"/>
    <w:rsid w:val="00F138A9"/>
    <w:rsid w:val="00F212AF"/>
    <w:rsid w:val="00F409DF"/>
    <w:rsid w:val="00F4252B"/>
    <w:rsid w:val="00F43E90"/>
    <w:rsid w:val="00F44345"/>
    <w:rsid w:val="00F51A99"/>
    <w:rsid w:val="00F55F14"/>
    <w:rsid w:val="00F56F2E"/>
    <w:rsid w:val="00F57A74"/>
    <w:rsid w:val="00F7113C"/>
    <w:rsid w:val="00F91B13"/>
    <w:rsid w:val="00FA1A88"/>
    <w:rsid w:val="00FC296C"/>
    <w:rsid w:val="00FE67B2"/>
    <w:rsid w:val="00FE7E41"/>
    <w:rsid w:val="00FF6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44B1"/>
  <w15:chartTrackingRefBased/>
  <w15:docId w15:val="{4D08ADFD-BEBA-4498-AAEC-B5F558D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D3"/>
    <w:pPr>
      <w:spacing w:after="0" w:line="480" w:lineRule="exact"/>
      <w:ind w:left="1559" w:hanging="1559"/>
      <w:jc w:val="both"/>
    </w:pPr>
    <w:rPr>
      <w:rFonts w:asciiTheme="majorBidi" w:hAnsiTheme="majorBid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48D3"/>
    <w:pPr>
      <w:ind w:left="720"/>
      <w:contextualSpacing/>
    </w:pPr>
  </w:style>
  <w:style w:type="paragraph" w:styleId="FootnoteText">
    <w:name w:val="footnote text"/>
    <w:basedOn w:val="Normal"/>
    <w:link w:val="FootnoteTextChar"/>
    <w:uiPriority w:val="99"/>
    <w:unhideWhenUsed/>
    <w:rsid w:val="00C948D3"/>
    <w:pPr>
      <w:spacing w:line="240" w:lineRule="auto"/>
      <w:ind w:left="0" w:firstLine="0"/>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C948D3"/>
    <w:rPr>
      <w:sz w:val="20"/>
      <w:szCs w:val="20"/>
    </w:rPr>
  </w:style>
  <w:style w:type="character" w:styleId="FootnoteReference">
    <w:name w:val="footnote reference"/>
    <w:basedOn w:val="DefaultParagraphFont"/>
    <w:uiPriority w:val="99"/>
    <w:semiHidden/>
    <w:unhideWhenUsed/>
    <w:rsid w:val="00C948D3"/>
    <w:rPr>
      <w:vertAlign w:val="superscript"/>
    </w:rPr>
  </w:style>
  <w:style w:type="character" w:customStyle="1" w:styleId="ListParagraphChar">
    <w:name w:val="List Paragraph Char"/>
    <w:basedOn w:val="DefaultParagraphFont"/>
    <w:link w:val="ListParagraph"/>
    <w:uiPriority w:val="34"/>
    <w:rsid w:val="00C948D3"/>
    <w:rPr>
      <w:rFonts w:asciiTheme="majorBidi" w:hAnsiTheme="majorBidi" w:cstheme="majorBidi"/>
      <w:sz w:val="24"/>
      <w:szCs w:val="24"/>
    </w:rPr>
  </w:style>
  <w:style w:type="paragraph" w:styleId="Header">
    <w:name w:val="header"/>
    <w:basedOn w:val="Normal"/>
    <w:link w:val="HeaderChar"/>
    <w:uiPriority w:val="99"/>
    <w:unhideWhenUsed/>
    <w:rsid w:val="00C948D3"/>
    <w:pPr>
      <w:tabs>
        <w:tab w:val="center" w:pos="4680"/>
        <w:tab w:val="right" w:pos="9360"/>
      </w:tabs>
      <w:spacing w:line="240" w:lineRule="auto"/>
    </w:pPr>
  </w:style>
  <w:style w:type="character" w:customStyle="1" w:styleId="HeaderChar">
    <w:name w:val="Header Char"/>
    <w:basedOn w:val="DefaultParagraphFont"/>
    <w:link w:val="Header"/>
    <w:uiPriority w:val="99"/>
    <w:rsid w:val="00C948D3"/>
    <w:rPr>
      <w:rFonts w:asciiTheme="majorBidi" w:hAnsiTheme="majorBidi" w:cstheme="majorBidi"/>
      <w:sz w:val="24"/>
      <w:szCs w:val="24"/>
    </w:rPr>
  </w:style>
  <w:style w:type="paragraph" w:styleId="Footer">
    <w:name w:val="footer"/>
    <w:basedOn w:val="Normal"/>
    <w:link w:val="FooterChar"/>
    <w:uiPriority w:val="99"/>
    <w:unhideWhenUsed/>
    <w:rsid w:val="00C948D3"/>
    <w:pPr>
      <w:tabs>
        <w:tab w:val="center" w:pos="4680"/>
        <w:tab w:val="right" w:pos="9360"/>
      </w:tabs>
      <w:spacing w:line="240" w:lineRule="auto"/>
    </w:pPr>
  </w:style>
  <w:style w:type="character" w:customStyle="1" w:styleId="FooterChar">
    <w:name w:val="Footer Char"/>
    <w:basedOn w:val="DefaultParagraphFont"/>
    <w:link w:val="Footer"/>
    <w:uiPriority w:val="99"/>
    <w:rsid w:val="00C948D3"/>
    <w:rPr>
      <w:rFonts w:asciiTheme="majorBidi" w:hAnsiTheme="majorBidi" w:cstheme="majorBidi"/>
      <w:sz w:val="24"/>
      <w:szCs w:val="24"/>
    </w:rPr>
  </w:style>
  <w:style w:type="character" w:styleId="Hyperlink">
    <w:name w:val="Hyperlink"/>
    <w:basedOn w:val="DefaultParagraphFont"/>
    <w:uiPriority w:val="99"/>
    <w:unhideWhenUsed/>
    <w:rsid w:val="00C948D3"/>
    <w:rPr>
      <w:color w:val="0563C1" w:themeColor="hyperlink"/>
      <w:u w:val="single"/>
    </w:rPr>
  </w:style>
  <w:style w:type="table" w:styleId="TableGrid">
    <w:name w:val="Table Grid"/>
    <w:basedOn w:val="TableNormal"/>
    <w:rsid w:val="00C948D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432C5"/>
    <w:rPr>
      <w:b/>
      <w:bCs/>
    </w:rPr>
  </w:style>
  <w:style w:type="character" w:styleId="Emphasis">
    <w:name w:val="Emphasis"/>
    <w:basedOn w:val="DefaultParagraphFont"/>
    <w:uiPriority w:val="20"/>
    <w:qFormat/>
    <w:rsid w:val="00E432C5"/>
    <w:rPr>
      <w:i/>
      <w:iCs/>
    </w:rPr>
  </w:style>
  <w:style w:type="paragraph" w:styleId="NormalWeb">
    <w:name w:val="Normal (Web)"/>
    <w:basedOn w:val="Normal"/>
    <w:uiPriority w:val="99"/>
    <w:unhideWhenUsed/>
    <w:rsid w:val="00E432C5"/>
    <w:pPr>
      <w:spacing w:before="100" w:beforeAutospacing="1" w:after="100" w:afterAutospacing="1" w:line="240" w:lineRule="auto"/>
      <w:ind w:left="0"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281">
      <w:bodyDiv w:val="1"/>
      <w:marLeft w:val="0"/>
      <w:marRight w:val="0"/>
      <w:marTop w:val="0"/>
      <w:marBottom w:val="0"/>
      <w:divBdr>
        <w:top w:val="none" w:sz="0" w:space="0" w:color="auto"/>
        <w:left w:val="none" w:sz="0" w:space="0" w:color="auto"/>
        <w:bottom w:val="none" w:sz="0" w:space="0" w:color="auto"/>
        <w:right w:val="none" w:sz="0" w:space="0" w:color="auto"/>
      </w:divBdr>
    </w:div>
    <w:div w:id="1085804844">
      <w:bodyDiv w:val="1"/>
      <w:marLeft w:val="0"/>
      <w:marRight w:val="0"/>
      <w:marTop w:val="0"/>
      <w:marBottom w:val="0"/>
      <w:divBdr>
        <w:top w:val="none" w:sz="0" w:space="0" w:color="auto"/>
        <w:left w:val="none" w:sz="0" w:space="0" w:color="auto"/>
        <w:bottom w:val="none" w:sz="0" w:space="0" w:color="auto"/>
        <w:right w:val="none" w:sz="0" w:space="0" w:color="auto"/>
      </w:divBdr>
    </w:div>
    <w:div w:id="1211264419">
      <w:bodyDiv w:val="1"/>
      <w:marLeft w:val="0"/>
      <w:marRight w:val="0"/>
      <w:marTop w:val="0"/>
      <w:marBottom w:val="0"/>
      <w:divBdr>
        <w:top w:val="none" w:sz="0" w:space="0" w:color="auto"/>
        <w:left w:val="none" w:sz="0" w:space="0" w:color="auto"/>
        <w:bottom w:val="none" w:sz="0" w:space="0" w:color="auto"/>
        <w:right w:val="none" w:sz="0" w:space="0" w:color="auto"/>
      </w:divBdr>
    </w:div>
    <w:div w:id="1264535295">
      <w:bodyDiv w:val="1"/>
      <w:marLeft w:val="0"/>
      <w:marRight w:val="0"/>
      <w:marTop w:val="0"/>
      <w:marBottom w:val="0"/>
      <w:divBdr>
        <w:top w:val="none" w:sz="0" w:space="0" w:color="auto"/>
        <w:left w:val="none" w:sz="0" w:space="0" w:color="auto"/>
        <w:bottom w:val="none" w:sz="0" w:space="0" w:color="auto"/>
        <w:right w:val="none" w:sz="0" w:space="0" w:color="auto"/>
      </w:divBdr>
    </w:div>
    <w:div w:id="1448813015">
      <w:bodyDiv w:val="1"/>
      <w:marLeft w:val="0"/>
      <w:marRight w:val="0"/>
      <w:marTop w:val="0"/>
      <w:marBottom w:val="0"/>
      <w:divBdr>
        <w:top w:val="none" w:sz="0" w:space="0" w:color="auto"/>
        <w:left w:val="none" w:sz="0" w:space="0" w:color="auto"/>
        <w:bottom w:val="none" w:sz="0" w:space="0" w:color="auto"/>
        <w:right w:val="none" w:sz="0" w:space="0" w:color="auto"/>
      </w:divBdr>
      <w:divsChild>
        <w:div w:id="599798499">
          <w:marLeft w:val="0"/>
          <w:marRight w:val="0"/>
          <w:marTop w:val="0"/>
          <w:marBottom w:val="0"/>
          <w:divBdr>
            <w:top w:val="none" w:sz="0" w:space="0" w:color="auto"/>
            <w:left w:val="none" w:sz="0" w:space="0" w:color="auto"/>
            <w:bottom w:val="none" w:sz="0" w:space="0" w:color="auto"/>
            <w:right w:val="none" w:sz="0" w:space="0" w:color="auto"/>
          </w:divBdr>
          <w:divsChild>
            <w:div w:id="1687948880">
              <w:marLeft w:val="0"/>
              <w:marRight w:val="0"/>
              <w:marTop w:val="0"/>
              <w:marBottom w:val="0"/>
              <w:divBdr>
                <w:top w:val="none" w:sz="0" w:space="0" w:color="auto"/>
                <w:left w:val="none" w:sz="0" w:space="0" w:color="auto"/>
                <w:bottom w:val="none" w:sz="0" w:space="0" w:color="auto"/>
                <w:right w:val="none" w:sz="0" w:space="0" w:color="auto"/>
              </w:divBdr>
              <w:divsChild>
                <w:div w:id="1649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ajar.co.id/read-20120328003136-nikahi-pria-di-luar-komunitas-siap-dibuang-darikeluar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E543AE8-40A0-4628-82B7-C4A885D8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11</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Syamzan Syukur</dc:creator>
  <cp:keywords/>
  <dc:description/>
  <cp:lastModifiedBy>BSI-FAH-UINAM</cp:lastModifiedBy>
  <cp:revision>193</cp:revision>
  <dcterms:created xsi:type="dcterms:W3CDTF">2018-02-08T00:01:00Z</dcterms:created>
  <dcterms:modified xsi:type="dcterms:W3CDTF">2019-03-04T02:32:00Z</dcterms:modified>
</cp:coreProperties>
</file>