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DC" w:rsidRDefault="00F51ADC" w:rsidP="00F51ADC">
      <w:pPr>
        <w:spacing w:line="360" w:lineRule="auto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1776346</wp:posOffset>
            </wp:positionH>
            <wp:positionV relativeFrom="paragraph">
              <wp:posOffset>45455</wp:posOffset>
            </wp:positionV>
            <wp:extent cx="2989329" cy="3349256"/>
            <wp:effectExtent l="19050" t="0" r="1521" b="0"/>
            <wp:wrapNone/>
            <wp:docPr id="92" name="Picture 92" descr="C:\Users\USER\Documents\IMG-201801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MG-20180111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131" r="34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329" cy="334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</w:rPr>
        <w:t>Lampiran</w:t>
      </w:r>
      <w:proofErr w:type="spellEnd"/>
    </w:p>
    <w:p w:rsidR="00F51ADC" w:rsidRDefault="00F51ADC" w:rsidP="00F51ADC">
      <w:pPr>
        <w:spacing w:line="360" w:lineRule="auto"/>
        <w:rPr>
          <w:rFonts w:asciiTheme="majorHAnsi" w:hAnsiTheme="majorHAnsi" w:cstheme="majorHAnsi"/>
        </w:rPr>
      </w:pPr>
    </w:p>
    <w:p w:rsidR="00F51ADC" w:rsidRDefault="00F51ADC" w:rsidP="00F51ADC">
      <w:pPr>
        <w:spacing w:line="360" w:lineRule="auto"/>
        <w:rPr>
          <w:rFonts w:asciiTheme="majorHAnsi" w:hAnsiTheme="majorHAnsi" w:cstheme="majorHAnsi"/>
        </w:rPr>
      </w:pPr>
    </w:p>
    <w:p w:rsidR="00F51ADC" w:rsidRDefault="00F51ADC" w:rsidP="00F51ADC">
      <w:pPr>
        <w:spacing w:line="360" w:lineRule="auto"/>
        <w:rPr>
          <w:rFonts w:asciiTheme="majorHAnsi" w:hAnsiTheme="majorHAnsi" w:cstheme="majorHAnsi"/>
        </w:rPr>
      </w:pPr>
    </w:p>
    <w:p w:rsidR="00F51ADC" w:rsidRDefault="00F51ADC" w:rsidP="00F51ADC">
      <w:pPr>
        <w:spacing w:line="360" w:lineRule="auto"/>
        <w:rPr>
          <w:rFonts w:asciiTheme="majorHAnsi" w:hAnsiTheme="majorHAnsi" w:cstheme="majorHAnsi"/>
        </w:rPr>
      </w:pPr>
    </w:p>
    <w:p w:rsidR="00F51ADC" w:rsidRDefault="00F51ADC" w:rsidP="00F51ADC">
      <w:pPr>
        <w:spacing w:line="360" w:lineRule="auto"/>
        <w:rPr>
          <w:rFonts w:asciiTheme="majorHAnsi" w:hAnsiTheme="majorHAnsi" w:cstheme="majorHAnsi"/>
        </w:rPr>
      </w:pPr>
    </w:p>
    <w:p w:rsidR="00F51ADC" w:rsidRDefault="00F51ADC" w:rsidP="00F51ADC">
      <w:pPr>
        <w:spacing w:line="360" w:lineRule="auto"/>
        <w:jc w:val="center"/>
        <w:rPr>
          <w:rFonts w:asciiTheme="majorHAnsi" w:hAnsiTheme="majorHAnsi" w:cstheme="majorHAnsi"/>
        </w:rPr>
      </w:pPr>
    </w:p>
    <w:p w:rsidR="00F51ADC" w:rsidRDefault="00F51ADC" w:rsidP="00F51ADC">
      <w:pPr>
        <w:spacing w:line="360" w:lineRule="auto"/>
        <w:rPr>
          <w:rFonts w:asciiTheme="majorHAnsi" w:hAnsiTheme="majorHAnsi" w:cstheme="majorHAnsi"/>
        </w:rPr>
      </w:pPr>
    </w:p>
    <w:p w:rsidR="00F51ADC" w:rsidRDefault="00F51ADC" w:rsidP="00F51ADC">
      <w:pPr>
        <w:tabs>
          <w:tab w:val="left" w:pos="6535"/>
        </w:tabs>
        <w:jc w:val="center"/>
        <w:rPr>
          <w:rFonts w:ascii="Arial" w:hAnsi="Arial" w:cs="Arial"/>
          <w:noProof/>
        </w:rPr>
      </w:pPr>
    </w:p>
    <w:p w:rsidR="00F51ADC" w:rsidRDefault="00F51ADC" w:rsidP="00F51ADC">
      <w:pPr>
        <w:tabs>
          <w:tab w:val="left" w:pos="6535"/>
        </w:tabs>
        <w:jc w:val="center"/>
        <w:rPr>
          <w:rFonts w:ascii="Arial" w:hAnsi="Arial" w:cs="Arial"/>
          <w:noProof/>
        </w:rPr>
      </w:pPr>
    </w:p>
    <w:p w:rsidR="00F51ADC" w:rsidRDefault="00F51ADC" w:rsidP="00F51ADC">
      <w:pPr>
        <w:tabs>
          <w:tab w:val="left" w:pos="6535"/>
        </w:tabs>
        <w:jc w:val="center"/>
        <w:rPr>
          <w:rFonts w:ascii="Arial" w:hAnsi="Arial" w:cs="Arial"/>
          <w:noProof/>
        </w:rPr>
      </w:pPr>
    </w:p>
    <w:p w:rsidR="00F51ADC" w:rsidRDefault="00F51ADC" w:rsidP="00F51ADC">
      <w:pPr>
        <w:tabs>
          <w:tab w:val="left" w:pos="6535"/>
        </w:tabs>
        <w:jc w:val="center"/>
        <w:rPr>
          <w:rFonts w:ascii="Arial" w:hAnsi="Arial" w:cs="Arial"/>
          <w:noProof/>
        </w:rPr>
      </w:pPr>
    </w:p>
    <w:p w:rsidR="00F51ADC" w:rsidRDefault="00F51ADC" w:rsidP="00F51ADC">
      <w:pPr>
        <w:tabs>
          <w:tab w:val="left" w:pos="6535"/>
        </w:tabs>
        <w:jc w:val="center"/>
        <w:rPr>
          <w:rFonts w:ascii="Arial" w:hAnsi="Arial" w:cs="Arial"/>
          <w:noProof/>
        </w:rPr>
      </w:pPr>
    </w:p>
    <w:p w:rsidR="00F51ADC" w:rsidRDefault="00F51ADC" w:rsidP="00F51ADC">
      <w:pPr>
        <w:tabs>
          <w:tab w:val="left" w:pos="6535"/>
        </w:tabs>
        <w:jc w:val="center"/>
        <w:rPr>
          <w:rFonts w:ascii="Arial" w:hAnsi="Arial" w:cs="Arial"/>
          <w:noProof/>
        </w:rPr>
      </w:pPr>
    </w:p>
    <w:p w:rsidR="00F51ADC" w:rsidRDefault="00F51ADC" w:rsidP="00F51ADC">
      <w:pPr>
        <w:tabs>
          <w:tab w:val="left" w:pos="6535"/>
        </w:tabs>
        <w:rPr>
          <w:rFonts w:ascii="Arial" w:hAnsi="Arial" w:cs="Arial"/>
          <w:noProof/>
        </w:rPr>
      </w:pPr>
    </w:p>
    <w:p w:rsidR="00F51ADC" w:rsidRPr="00064B5B" w:rsidRDefault="00F51ADC" w:rsidP="00F51ADC">
      <w:pPr>
        <w:tabs>
          <w:tab w:val="left" w:pos="6535"/>
        </w:tabs>
        <w:jc w:val="center"/>
        <w:rPr>
          <w:rFonts w:asciiTheme="majorHAnsi" w:hAnsiTheme="majorHAnsi" w:cstheme="majorHAnsi"/>
          <w:b/>
          <w:noProof/>
        </w:rPr>
      </w:pPr>
      <w:r w:rsidRPr="00514276">
        <w:rPr>
          <w:rFonts w:asciiTheme="majorHAnsi" w:hAnsiTheme="majorHAnsi" w:cstheme="majorHAnsi"/>
          <w:noProof/>
          <w:lang w:val="id-ID"/>
        </w:rPr>
        <w:t xml:space="preserve">Gambar </w:t>
      </w:r>
      <w:r w:rsidRPr="00514276">
        <w:rPr>
          <w:rFonts w:asciiTheme="majorHAnsi" w:hAnsiTheme="majorHAnsi" w:cstheme="majorHAnsi"/>
          <w:noProof/>
        </w:rPr>
        <w:t>1</w:t>
      </w:r>
      <w:r w:rsidRPr="00514276">
        <w:rPr>
          <w:rFonts w:asciiTheme="majorHAnsi" w:hAnsiTheme="majorHAnsi" w:cstheme="majorHAnsi"/>
          <w:noProof/>
          <w:lang w:val="id-ID"/>
        </w:rPr>
        <w:t>.</w:t>
      </w:r>
      <w:r>
        <w:rPr>
          <w:rFonts w:asciiTheme="majorHAnsi" w:hAnsiTheme="majorHAnsi" w:cstheme="majorHAnsi"/>
          <w:noProof/>
        </w:rPr>
        <w:t xml:space="preserve"> Tanaman ranting patah tulang</w:t>
      </w:r>
    </w:p>
    <w:p w:rsidR="00F51ADC" w:rsidRPr="00514276" w:rsidRDefault="00F51ADC" w:rsidP="00F51ADC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2094865</wp:posOffset>
            </wp:positionH>
            <wp:positionV relativeFrom="paragraph">
              <wp:posOffset>260350</wp:posOffset>
            </wp:positionV>
            <wp:extent cx="1894205" cy="1573530"/>
            <wp:effectExtent l="19050" t="0" r="0" b="0"/>
            <wp:wrapNone/>
            <wp:docPr id="244" name="Picture 244" descr="E:\IMG_20180421_100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MG_20180421_1003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055" r="12992"/>
                    <a:stretch/>
                  </pic:blipFill>
                  <pic:spPr bwMode="auto">
                    <a:xfrm>
                      <a:off x="0" y="0"/>
                      <a:ext cx="189420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51ADC" w:rsidRDefault="00F51ADC" w:rsidP="00F51ADC">
      <w:pPr>
        <w:spacing w:line="360" w:lineRule="auto"/>
        <w:rPr>
          <w:rFonts w:asciiTheme="majorHAnsi" w:hAnsiTheme="majorHAnsi" w:cstheme="majorHAnsi"/>
        </w:rPr>
      </w:pPr>
    </w:p>
    <w:p w:rsidR="00F51ADC" w:rsidRDefault="00F51ADC" w:rsidP="00F51ADC">
      <w:pPr>
        <w:spacing w:line="360" w:lineRule="auto"/>
        <w:rPr>
          <w:rFonts w:asciiTheme="majorHAnsi" w:hAnsiTheme="majorHAnsi" w:cstheme="majorHAnsi"/>
        </w:rPr>
      </w:pPr>
    </w:p>
    <w:p w:rsidR="00F51ADC" w:rsidRDefault="00F51ADC" w:rsidP="00F51ADC">
      <w:pPr>
        <w:spacing w:line="360" w:lineRule="auto"/>
        <w:rPr>
          <w:rFonts w:asciiTheme="majorHAnsi" w:hAnsiTheme="majorHAnsi" w:cstheme="majorHAnsi"/>
        </w:rPr>
      </w:pPr>
    </w:p>
    <w:p w:rsidR="00F51ADC" w:rsidRDefault="00F51ADC" w:rsidP="00F51ADC">
      <w:pPr>
        <w:spacing w:line="360" w:lineRule="auto"/>
        <w:rPr>
          <w:rFonts w:asciiTheme="majorHAnsi" w:hAnsiTheme="majorHAnsi" w:cstheme="majorHAnsi"/>
        </w:rPr>
      </w:pPr>
    </w:p>
    <w:p w:rsidR="00F51ADC" w:rsidRDefault="00F51ADC" w:rsidP="00F51ADC">
      <w:pPr>
        <w:spacing w:line="360" w:lineRule="auto"/>
        <w:rPr>
          <w:rFonts w:asciiTheme="majorHAnsi" w:hAnsiTheme="majorHAnsi" w:cstheme="majorHAnsi"/>
        </w:rPr>
      </w:pPr>
    </w:p>
    <w:p w:rsidR="00F51ADC" w:rsidRDefault="00F51ADC" w:rsidP="00F51ADC">
      <w:pPr>
        <w:spacing w:line="360" w:lineRule="auto"/>
        <w:rPr>
          <w:rFonts w:asciiTheme="majorHAnsi" w:hAnsiTheme="majorHAnsi" w:cstheme="majorHAnsi"/>
        </w:rPr>
      </w:pPr>
    </w:p>
    <w:p w:rsidR="00F51ADC" w:rsidRDefault="00F51ADC" w:rsidP="00F51ADC">
      <w:pPr>
        <w:spacing w:line="360" w:lineRule="auto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 xml:space="preserve">                                          </w:t>
      </w:r>
      <w:r w:rsidRPr="00514276">
        <w:rPr>
          <w:rFonts w:asciiTheme="majorHAnsi" w:hAnsiTheme="majorHAnsi" w:cstheme="majorHAnsi"/>
          <w:noProof/>
          <w:lang w:val="id-ID"/>
        </w:rPr>
        <w:t xml:space="preserve">Gambar </w:t>
      </w:r>
      <w:r w:rsidRPr="00514276">
        <w:rPr>
          <w:rFonts w:asciiTheme="majorHAnsi" w:hAnsiTheme="majorHAnsi" w:cstheme="majorHAnsi"/>
          <w:noProof/>
        </w:rPr>
        <w:t>2</w:t>
      </w:r>
      <w:r>
        <w:rPr>
          <w:rFonts w:asciiTheme="majorHAnsi" w:hAnsiTheme="majorHAnsi" w:cstheme="majorHAnsi"/>
          <w:noProof/>
          <w:lang w:val="id-ID"/>
        </w:rPr>
        <w:t xml:space="preserve">. </w:t>
      </w:r>
      <w:r>
        <w:rPr>
          <w:rFonts w:asciiTheme="majorHAnsi" w:hAnsiTheme="majorHAnsi" w:cstheme="majorHAnsi"/>
          <w:noProof/>
        </w:rPr>
        <w:t>Fraksi etil asetat ranting patah tulang</w:t>
      </w:r>
    </w:p>
    <w:p w:rsidR="00F51ADC" w:rsidRPr="00942D47" w:rsidRDefault="00F51ADC" w:rsidP="00F51ADC">
      <w:pPr>
        <w:spacing w:line="360" w:lineRule="auto"/>
        <w:rPr>
          <w:rFonts w:asciiTheme="majorHAnsi" w:hAnsiTheme="majorHAnsi" w:cstheme="majorHAnsi"/>
        </w:rPr>
      </w:pPr>
    </w:p>
    <w:p w:rsidR="00F51ADC" w:rsidRPr="00942D47" w:rsidRDefault="00F51ADC" w:rsidP="00F51ADC">
      <w:pPr>
        <w:ind w:left="851" w:hanging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</w:t>
      </w:r>
      <w:r w:rsidRPr="00942D47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942D47">
        <w:rPr>
          <w:rFonts w:asciiTheme="majorHAnsi" w:hAnsiTheme="majorHAnsi" w:cstheme="majorHAnsi"/>
        </w:rPr>
        <w:t>Tabel</w:t>
      </w:r>
      <w:proofErr w:type="spellEnd"/>
      <w:r w:rsidRPr="00942D47">
        <w:rPr>
          <w:rFonts w:asciiTheme="majorHAnsi" w:hAnsiTheme="majorHAnsi" w:cstheme="majorHAnsi"/>
        </w:rPr>
        <w:t xml:space="preserve"> 1.</w:t>
      </w:r>
      <w:proofErr w:type="gramEnd"/>
      <w:r w:rsidRPr="00942D47">
        <w:rPr>
          <w:rFonts w:asciiTheme="majorHAnsi" w:hAnsiTheme="majorHAnsi" w:cstheme="majorHAnsi"/>
        </w:rPr>
        <w:t xml:space="preserve"> </w:t>
      </w:r>
      <w:proofErr w:type="spellStart"/>
      <w:r w:rsidRPr="00942D47">
        <w:rPr>
          <w:rFonts w:asciiTheme="majorHAnsi" w:hAnsiTheme="majorHAnsi" w:cstheme="majorHAnsi"/>
        </w:rPr>
        <w:t>Aktivitas</w:t>
      </w:r>
      <w:proofErr w:type="spellEnd"/>
      <w:r w:rsidRPr="00942D47">
        <w:rPr>
          <w:rFonts w:asciiTheme="majorHAnsi" w:hAnsiTheme="majorHAnsi" w:cstheme="majorHAnsi"/>
        </w:rPr>
        <w:t xml:space="preserve"> </w:t>
      </w:r>
      <w:proofErr w:type="spellStart"/>
      <w:r w:rsidRPr="00942D47">
        <w:rPr>
          <w:rFonts w:asciiTheme="majorHAnsi" w:hAnsiTheme="majorHAnsi" w:cstheme="majorHAnsi"/>
        </w:rPr>
        <w:t>antiinflamasi</w:t>
      </w:r>
      <w:proofErr w:type="spellEnd"/>
      <w:r w:rsidRPr="00942D47">
        <w:rPr>
          <w:rFonts w:asciiTheme="majorHAnsi" w:hAnsiTheme="majorHAnsi" w:cstheme="majorHAnsi"/>
        </w:rPr>
        <w:t xml:space="preserve"> </w:t>
      </w:r>
      <w:proofErr w:type="spellStart"/>
      <w:r w:rsidRPr="00942D47">
        <w:rPr>
          <w:rFonts w:asciiTheme="majorHAnsi" w:hAnsiTheme="majorHAnsi" w:cstheme="majorHAnsi"/>
        </w:rPr>
        <w:t>natrium</w:t>
      </w:r>
      <w:proofErr w:type="spellEnd"/>
      <w:r w:rsidRPr="00942D47">
        <w:rPr>
          <w:rFonts w:asciiTheme="majorHAnsi" w:hAnsiTheme="majorHAnsi" w:cstheme="majorHAnsi"/>
        </w:rPr>
        <w:t xml:space="preserve"> </w:t>
      </w:r>
      <w:proofErr w:type="spellStart"/>
      <w:r w:rsidRPr="00942D47">
        <w:rPr>
          <w:rFonts w:asciiTheme="majorHAnsi" w:hAnsiTheme="majorHAnsi" w:cstheme="majorHAnsi"/>
        </w:rPr>
        <w:t>diklofenak</w:t>
      </w:r>
      <w:proofErr w:type="spellEnd"/>
      <w:r w:rsidRPr="00942D47">
        <w:rPr>
          <w:rFonts w:asciiTheme="majorHAnsi" w:hAnsiTheme="majorHAnsi" w:cstheme="majorHAnsi"/>
        </w:rPr>
        <w:t xml:space="preserve"> </w:t>
      </w:r>
      <w:proofErr w:type="spellStart"/>
      <w:r w:rsidRPr="00942D47">
        <w:rPr>
          <w:rFonts w:asciiTheme="majorHAnsi" w:hAnsiTheme="majorHAnsi" w:cstheme="majorHAnsi"/>
        </w:rPr>
        <w:t>pada</w:t>
      </w:r>
      <w:proofErr w:type="spellEnd"/>
      <w:r w:rsidRPr="00942D47">
        <w:rPr>
          <w:rFonts w:asciiTheme="majorHAnsi" w:hAnsiTheme="majorHAnsi" w:cstheme="majorHAnsi"/>
        </w:rPr>
        <w:t xml:space="preserve"> </w:t>
      </w:r>
      <w:proofErr w:type="spellStart"/>
      <w:r w:rsidRPr="00942D47">
        <w:rPr>
          <w:rFonts w:asciiTheme="majorHAnsi" w:hAnsiTheme="majorHAnsi" w:cstheme="majorHAnsi"/>
        </w:rPr>
        <w:t>konsentrasi</w:t>
      </w:r>
      <w:proofErr w:type="spellEnd"/>
      <w:r w:rsidRPr="00942D47">
        <w:rPr>
          <w:rFonts w:asciiTheme="majorHAnsi" w:hAnsiTheme="majorHAnsi" w:cstheme="majorHAnsi"/>
        </w:rPr>
        <w:t xml:space="preserve"> 1, 2, 4, </w:t>
      </w:r>
      <w:proofErr w:type="gramStart"/>
      <w:r w:rsidRPr="00942D47">
        <w:rPr>
          <w:rFonts w:asciiTheme="majorHAnsi" w:hAnsiTheme="majorHAnsi" w:cstheme="majorHAnsi"/>
        </w:rPr>
        <w:t xml:space="preserve">8 </w:t>
      </w:r>
      <w:proofErr w:type="spellStart"/>
      <w:r w:rsidRPr="00942D47">
        <w:rPr>
          <w:rFonts w:asciiTheme="majorHAnsi" w:hAnsiTheme="majorHAnsi" w:cstheme="majorHAnsi"/>
        </w:rPr>
        <w:t>dan</w:t>
      </w:r>
      <w:proofErr w:type="spellEnd"/>
      <w:r w:rsidRPr="00942D47">
        <w:rPr>
          <w:rFonts w:asciiTheme="majorHAnsi" w:hAnsiTheme="majorHAnsi" w:cstheme="majorHAnsi"/>
        </w:rPr>
        <w:t xml:space="preserve"> 16 </w:t>
      </w:r>
      <w:proofErr w:type="spellStart"/>
      <w:r w:rsidRPr="00942D47">
        <w:rPr>
          <w:rFonts w:asciiTheme="majorHAnsi" w:hAnsiTheme="majorHAnsi" w:cstheme="majorHAnsi"/>
        </w:rPr>
        <w:t>ppm</w:t>
      </w:r>
      <w:proofErr w:type="spellEnd"/>
      <w:proofErr w:type="gramEnd"/>
    </w:p>
    <w:p w:rsidR="00F51ADC" w:rsidRPr="009B0B8D" w:rsidRDefault="00F51ADC" w:rsidP="00F51ADC">
      <w:pPr>
        <w:ind w:left="851" w:hanging="851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Ind w:w="138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54"/>
        <w:gridCol w:w="2958"/>
        <w:gridCol w:w="1829"/>
      </w:tblGrid>
      <w:tr w:rsidR="00F51ADC" w:rsidTr="00027829">
        <w:trPr>
          <w:trHeight w:val="662"/>
        </w:trPr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EB7387">
              <w:rPr>
                <w:rFonts w:asciiTheme="majorHAnsi" w:hAnsiTheme="majorHAnsi" w:cstheme="majorHAnsi"/>
                <w:sz w:val="24"/>
              </w:rPr>
              <w:t>Konsentrasi</w:t>
            </w:r>
            <w:proofErr w:type="spellEnd"/>
            <w:r w:rsidRPr="00EB7387">
              <w:rPr>
                <w:rFonts w:asciiTheme="majorHAnsi" w:hAnsiTheme="majorHAnsi" w:cstheme="majorHAnsi"/>
                <w:sz w:val="24"/>
              </w:rPr>
              <w:t xml:space="preserve"> (</w:t>
            </w:r>
            <w:proofErr w:type="spellStart"/>
            <w:r w:rsidRPr="00EB7387">
              <w:rPr>
                <w:rFonts w:asciiTheme="majorHAnsi" w:hAnsiTheme="majorHAnsi" w:cstheme="majorHAnsi"/>
                <w:sz w:val="24"/>
              </w:rPr>
              <w:t>ppm</w:t>
            </w:r>
            <w:proofErr w:type="spellEnd"/>
            <w:r w:rsidRPr="00EB7387">
              <w:rPr>
                <w:rFonts w:asciiTheme="majorHAnsi" w:hAnsiTheme="majorHAnsi" w:cstheme="majorHAnsi"/>
                <w:sz w:val="24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EB7387">
              <w:rPr>
                <w:rFonts w:asciiTheme="majorHAnsi" w:hAnsiTheme="majorHAnsi" w:cstheme="majorHAnsi"/>
                <w:sz w:val="24"/>
              </w:rPr>
              <w:t>Absorbansi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%</w:t>
            </w:r>
            <w:proofErr w:type="spellStart"/>
            <w:r w:rsidRPr="00EB7387">
              <w:rPr>
                <w:rFonts w:asciiTheme="majorHAnsi" w:hAnsiTheme="majorHAnsi" w:cstheme="majorHAnsi"/>
                <w:sz w:val="24"/>
              </w:rPr>
              <w:t>inhibisi</w:t>
            </w:r>
            <w:proofErr w:type="spellEnd"/>
          </w:p>
        </w:tc>
      </w:tr>
      <w:tr w:rsidR="00F51ADC" w:rsidTr="00027829">
        <w:trPr>
          <w:trHeight w:val="662"/>
        </w:trPr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1,469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16,817</w:t>
            </w:r>
          </w:p>
        </w:tc>
      </w:tr>
      <w:tr w:rsidR="00F51ADC" w:rsidTr="00027829">
        <w:trPr>
          <w:trHeight w:val="662"/>
        </w:trPr>
        <w:tc>
          <w:tcPr>
            <w:tcW w:w="2254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2</w:t>
            </w:r>
          </w:p>
        </w:tc>
        <w:tc>
          <w:tcPr>
            <w:tcW w:w="2958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1,444</w:t>
            </w:r>
          </w:p>
        </w:tc>
        <w:tc>
          <w:tcPr>
            <w:tcW w:w="1829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18,233</w:t>
            </w:r>
          </w:p>
        </w:tc>
      </w:tr>
      <w:tr w:rsidR="00F51ADC" w:rsidTr="00027829">
        <w:trPr>
          <w:trHeight w:val="662"/>
        </w:trPr>
        <w:tc>
          <w:tcPr>
            <w:tcW w:w="2254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4</w:t>
            </w:r>
          </w:p>
        </w:tc>
        <w:tc>
          <w:tcPr>
            <w:tcW w:w="2958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1,404</w:t>
            </w:r>
          </w:p>
        </w:tc>
        <w:tc>
          <w:tcPr>
            <w:tcW w:w="1829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20,498</w:t>
            </w:r>
          </w:p>
        </w:tc>
      </w:tr>
      <w:tr w:rsidR="00F51ADC" w:rsidTr="00027829">
        <w:trPr>
          <w:trHeight w:val="662"/>
        </w:trPr>
        <w:tc>
          <w:tcPr>
            <w:tcW w:w="2254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8</w:t>
            </w:r>
          </w:p>
        </w:tc>
        <w:tc>
          <w:tcPr>
            <w:tcW w:w="2958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1.303</w:t>
            </w:r>
          </w:p>
        </w:tc>
        <w:tc>
          <w:tcPr>
            <w:tcW w:w="1829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26,217</w:t>
            </w:r>
          </w:p>
        </w:tc>
      </w:tr>
      <w:tr w:rsidR="00F51ADC" w:rsidTr="00027829">
        <w:trPr>
          <w:trHeight w:val="469"/>
        </w:trPr>
        <w:tc>
          <w:tcPr>
            <w:tcW w:w="2254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16</w:t>
            </w:r>
          </w:p>
        </w:tc>
        <w:tc>
          <w:tcPr>
            <w:tcW w:w="2958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1,125</w:t>
            </w:r>
          </w:p>
        </w:tc>
        <w:tc>
          <w:tcPr>
            <w:tcW w:w="1829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36,296</w:t>
            </w:r>
          </w:p>
        </w:tc>
      </w:tr>
    </w:tbl>
    <w:p w:rsidR="00F51ADC" w:rsidRDefault="00F51ADC" w:rsidP="00F51ADC">
      <w:pPr>
        <w:spacing w:line="480" w:lineRule="auto"/>
        <w:jc w:val="both"/>
        <w:rPr>
          <w:rFonts w:ascii="Arial" w:hAnsi="Arial" w:cs="Arial"/>
        </w:rPr>
      </w:pPr>
    </w:p>
    <w:p w:rsidR="00F51ADC" w:rsidRDefault="00F51ADC" w:rsidP="00F51ADC">
      <w:pPr>
        <w:spacing w:line="480" w:lineRule="auto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915109</wp:posOffset>
            </wp:positionH>
            <wp:positionV relativeFrom="paragraph">
              <wp:posOffset>13558</wp:posOffset>
            </wp:positionV>
            <wp:extent cx="4579443" cy="2562446"/>
            <wp:effectExtent l="19050" t="0" r="11607" b="9304"/>
            <wp:wrapNone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F51ADC" w:rsidRDefault="00F51ADC" w:rsidP="00F51ADC">
      <w:pPr>
        <w:spacing w:line="480" w:lineRule="auto"/>
        <w:jc w:val="both"/>
        <w:rPr>
          <w:rFonts w:ascii="Arial" w:hAnsi="Arial" w:cs="Arial"/>
        </w:rPr>
      </w:pPr>
    </w:p>
    <w:p w:rsidR="00F51ADC" w:rsidRDefault="00F51ADC" w:rsidP="00F51ADC">
      <w:pPr>
        <w:spacing w:line="480" w:lineRule="auto"/>
        <w:jc w:val="both"/>
        <w:rPr>
          <w:rFonts w:ascii="Arial" w:hAnsi="Arial" w:cs="Arial"/>
        </w:rPr>
      </w:pPr>
    </w:p>
    <w:p w:rsidR="00F51ADC" w:rsidRDefault="00F51ADC" w:rsidP="00F51ADC">
      <w:pPr>
        <w:spacing w:line="480" w:lineRule="auto"/>
        <w:jc w:val="both"/>
        <w:rPr>
          <w:rFonts w:ascii="Arial" w:hAnsi="Arial" w:cs="Arial"/>
        </w:rPr>
      </w:pPr>
    </w:p>
    <w:p w:rsidR="00F51ADC" w:rsidRDefault="00F51ADC" w:rsidP="00F51ADC">
      <w:pPr>
        <w:spacing w:line="480" w:lineRule="auto"/>
        <w:jc w:val="both"/>
        <w:rPr>
          <w:rFonts w:ascii="Arial" w:hAnsi="Arial" w:cs="Arial"/>
        </w:rPr>
      </w:pPr>
    </w:p>
    <w:p w:rsidR="00F51ADC" w:rsidRDefault="00F51ADC" w:rsidP="00F51ADC">
      <w:pPr>
        <w:autoSpaceDE w:val="0"/>
        <w:autoSpaceDN w:val="0"/>
        <w:adjustRightInd w:val="0"/>
        <w:ind w:left="2268" w:hanging="1417"/>
        <w:jc w:val="center"/>
        <w:rPr>
          <w:rFonts w:ascii="Arial" w:hAnsi="Arial" w:cs="Arial"/>
          <w:bCs/>
        </w:rPr>
      </w:pPr>
    </w:p>
    <w:p w:rsidR="00F51ADC" w:rsidRDefault="00F51ADC" w:rsidP="00F51ADC">
      <w:pPr>
        <w:autoSpaceDE w:val="0"/>
        <w:autoSpaceDN w:val="0"/>
        <w:adjustRightInd w:val="0"/>
        <w:ind w:left="2268" w:hanging="1417"/>
        <w:jc w:val="center"/>
        <w:rPr>
          <w:rFonts w:ascii="Arial" w:hAnsi="Arial" w:cs="Arial"/>
          <w:bCs/>
        </w:rPr>
      </w:pPr>
    </w:p>
    <w:p w:rsidR="00F51ADC" w:rsidRDefault="00F51ADC" w:rsidP="00F51ADC">
      <w:pPr>
        <w:autoSpaceDE w:val="0"/>
        <w:autoSpaceDN w:val="0"/>
        <w:adjustRightInd w:val="0"/>
        <w:ind w:left="2268" w:hanging="1417"/>
        <w:jc w:val="center"/>
        <w:rPr>
          <w:rFonts w:ascii="Arial" w:hAnsi="Arial" w:cs="Arial"/>
          <w:bCs/>
        </w:rPr>
      </w:pPr>
    </w:p>
    <w:p w:rsidR="00F51ADC" w:rsidRDefault="00F51ADC" w:rsidP="00F51ADC">
      <w:pPr>
        <w:autoSpaceDE w:val="0"/>
        <w:autoSpaceDN w:val="0"/>
        <w:adjustRightInd w:val="0"/>
        <w:ind w:left="2268" w:hanging="1417"/>
        <w:jc w:val="center"/>
        <w:rPr>
          <w:rFonts w:ascii="Arial" w:hAnsi="Arial" w:cs="Arial"/>
          <w:bCs/>
        </w:rPr>
      </w:pPr>
    </w:p>
    <w:p w:rsidR="00F51ADC" w:rsidRDefault="00F51ADC" w:rsidP="00F51ADC">
      <w:pPr>
        <w:autoSpaceDE w:val="0"/>
        <w:autoSpaceDN w:val="0"/>
        <w:adjustRightInd w:val="0"/>
        <w:ind w:left="2268" w:hanging="1417"/>
        <w:jc w:val="center"/>
        <w:rPr>
          <w:rFonts w:ascii="Arial" w:hAnsi="Arial" w:cs="Arial"/>
          <w:bCs/>
        </w:rPr>
      </w:pPr>
    </w:p>
    <w:p w:rsidR="00F51ADC" w:rsidRPr="00190054" w:rsidRDefault="00F51ADC" w:rsidP="00F51ADC">
      <w:pPr>
        <w:autoSpaceDE w:val="0"/>
        <w:autoSpaceDN w:val="0"/>
        <w:adjustRightInd w:val="0"/>
        <w:ind w:left="2268" w:hanging="1417"/>
        <w:rPr>
          <w:rFonts w:asciiTheme="majorHAnsi" w:hAnsiTheme="majorHAnsi" w:cstheme="majorHAnsi"/>
          <w:bCs/>
        </w:rPr>
      </w:pPr>
      <w:r w:rsidRPr="00190054">
        <w:rPr>
          <w:rFonts w:asciiTheme="majorHAnsi" w:hAnsiTheme="majorHAnsi" w:cstheme="majorHAnsi"/>
          <w:bCs/>
        </w:rPr>
        <w:t xml:space="preserve">                   </w:t>
      </w:r>
      <w:r>
        <w:rPr>
          <w:rFonts w:asciiTheme="majorHAnsi" w:hAnsiTheme="majorHAnsi" w:cstheme="majorHAnsi"/>
          <w:bCs/>
        </w:rPr>
        <w:t xml:space="preserve">           </w:t>
      </w:r>
      <w:r w:rsidRPr="00190054">
        <w:rPr>
          <w:rFonts w:asciiTheme="majorHAnsi" w:hAnsiTheme="majorHAnsi" w:cstheme="majorHAnsi"/>
          <w:bCs/>
        </w:rPr>
        <w:t xml:space="preserve">   </w:t>
      </w:r>
      <w:proofErr w:type="spellStart"/>
      <w:proofErr w:type="gramStart"/>
      <w:r w:rsidRPr="00190054">
        <w:rPr>
          <w:rFonts w:asciiTheme="majorHAnsi" w:hAnsiTheme="majorHAnsi" w:cstheme="majorHAnsi"/>
          <w:bCs/>
        </w:rPr>
        <w:t>Gambar</w:t>
      </w:r>
      <w:proofErr w:type="spellEnd"/>
      <w:r w:rsidRPr="00190054">
        <w:rPr>
          <w:rFonts w:asciiTheme="majorHAnsi" w:hAnsiTheme="majorHAnsi" w:cstheme="majorHAnsi"/>
          <w:bCs/>
        </w:rPr>
        <w:t xml:space="preserve">  3</w:t>
      </w:r>
      <w:proofErr w:type="gramEnd"/>
      <w:r w:rsidRPr="00190054">
        <w:rPr>
          <w:rFonts w:asciiTheme="majorHAnsi" w:hAnsiTheme="majorHAnsi" w:cstheme="majorHAnsi"/>
          <w:bCs/>
        </w:rPr>
        <w:t xml:space="preserve">. </w:t>
      </w:r>
      <w:proofErr w:type="spellStart"/>
      <w:r w:rsidRPr="00190054">
        <w:rPr>
          <w:rFonts w:asciiTheme="majorHAnsi" w:hAnsiTheme="majorHAnsi" w:cstheme="majorHAnsi"/>
          <w:bCs/>
        </w:rPr>
        <w:t>Persen</w:t>
      </w:r>
      <w:proofErr w:type="spellEnd"/>
      <w:r w:rsidRPr="00190054">
        <w:rPr>
          <w:rFonts w:asciiTheme="majorHAnsi" w:hAnsiTheme="majorHAnsi" w:cstheme="majorHAnsi"/>
          <w:bCs/>
        </w:rPr>
        <w:t xml:space="preserve"> </w:t>
      </w:r>
      <w:proofErr w:type="spellStart"/>
      <w:r w:rsidRPr="00190054">
        <w:rPr>
          <w:rFonts w:asciiTheme="majorHAnsi" w:hAnsiTheme="majorHAnsi" w:cstheme="majorHAnsi"/>
          <w:bCs/>
        </w:rPr>
        <w:t>inhibisi</w:t>
      </w:r>
      <w:proofErr w:type="spellEnd"/>
      <w:r w:rsidRPr="00190054">
        <w:rPr>
          <w:rFonts w:asciiTheme="majorHAnsi" w:hAnsiTheme="majorHAnsi" w:cstheme="majorHAnsi"/>
          <w:bCs/>
        </w:rPr>
        <w:t xml:space="preserve"> </w:t>
      </w:r>
      <w:proofErr w:type="spellStart"/>
      <w:r w:rsidRPr="00190054">
        <w:rPr>
          <w:rFonts w:asciiTheme="majorHAnsi" w:hAnsiTheme="majorHAnsi" w:cstheme="majorHAnsi"/>
          <w:bCs/>
        </w:rPr>
        <w:t>Natrium</w:t>
      </w:r>
      <w:proofErr w:type="spellEnd"/>
      <w:r w:rsidRPr="00190054">
        <w:rPr>
          <w:rFonts w:asciiTheme="majorHAnsi" w:hAnsiTheme="majorHAnsi" w:cstheme="majorHAnsi"/>
          <w:bCs/>
        </w:rPr>
        <w:t xml:space="preserve"> </w:t>
      </w:r>
      <w:proofErr w:type="spellStart"/>
      <w:r w:rsidRPr="00190054">
        <w:rPr>
          <w:rFonts w:asciiTheme="majorHAnsi" w:hAnsiTheme="majorHAnsi" w:cstheme="majorHAnsi"/>
          <w:bCs/>
        </w:rPr>
        <w:t>Diklofenak</w:t>
      </w:r>
      <w:proofErr w:type="spellEnd"/>
    </w:p>
    <w:p w:rsidR="00F51ADC" w:rsidRDefault="00F51ADC" w:rsidP="00F51AD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F51ADC" w:rsidRPr="00190054" w:rsidRDefault="00F51ADC" w:rsidP="00F51ADC">
      <w:pPr>
        <w:ind w:left="1276" w:hanging="851"/>
        <w:jc w:val="both"/>
        <w:rPr>
          <w:rFonts w:asciiTheme="majorHAnsi" w:hAnsiTheme="majorHAnsi" w:cstheme="majorHAnsi"/>
        </w:rPr>
      </w:pPr>
      <w:proofErr w:type="spellStart"/>
      <w:proofErr w:type="gramStart"/>
      <w:r w:rsidRPr="00190054">
        <w:rPr>
          <w:rFonts w:asciiTheme="majorHAnsi" w:hAnsiTheme="majorHAnsi" w:cstheme="majorHAnsi"/>
        </w:rPr>
        <w:t>Tabel</w:t>
      </w:r>
      <w:proofErr w:type="spellEnd"/>
      <w:r w:rsidRPr="00190054">
        <w:rPr>
          <w:rFonts w:asciiTheme="majorHAnsi" w:hAnsiTheme="majorHAnsi" w:cstheme="majorHAnsi"/>
        </w:rPr>
        <w:t xml:space="preserve"> 2.</w:t>
      </w:r>
      <w:proofErr w:type="gramEnd"/>
      <w:r w:rsidRPr="0019005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190054">
        <w:rPr>
          <w:rFonts w:asciiTheme="majorHAnsi" w:hAnsiTheme="majorHAnsi" w:cstheme="majorHAnsi"/>
        </w:rPr>
        <w:t>Aktivitas</w:t>
      </w:r>
      <w:proofErr w:type="spellEnd"/>
      <w:r w:rsidRPr="00190054">
        <w:rPr>
          <w:rFonts w:asciiTheme="majorHAnsi" w:hAnsiTheme="majorHAnsi" w:cstheme="majorHAnsi"/>
        </w:rPr>
        <w:t xml:space="preserve"> </w:t>
      </w:r>
      <w:proofErr w:type="spellStart"/>
      <w:r w:rsidRPr="00190054">
        <w:rPr>
          <w:rFonts w:asciiTheme="majorHAnsi" w:hAnsiTheme="majorHAnsi" w:cstheme="majorHAnsi"/>
        </w:rPr>
        <w:t>antiinflamasi</w:t>
      </w:r>
      <w:proofErr w:type="spellEnd"/>
      <w:r w:rsidRPr="00190054">
        <w:rPr>
          <w:rFonts w:asciiTheme="majorHAnsi" w:hAnsiTheme="majorHAnsi" w:cstheme="majorHAnsi"/>
        </w:rPr>
        <w:t xml:space="preserve"> </w:t>
      </w:r>
      <w:proofErr w:type="spellStart"/>
      <w:r w:rsidRPr="00190054">
        <w:rPr>
          <w:rFonts w:asciiTheme="majorHAnsi" w:hAnsiTheme="majorHAnsi" w:cstheme="majorHAnsi"/>
        </w:rPr>
        <w:t>fraksi</w:t>
      </w:r>
      <w:proofErr w:type="spellEnd"/>
      <w:r w:rsidRPr="00190054">
        <w:rPr>
          <w:rFonts w:asciiTheme="majorHAnsi" w:hAnsiTheme="majorHAnsi" w:cstheme="majorHAnsi"/>
        </w:rPr>
        <w:t xml:space="preserve"> </w:t>
      </w:r>
      <w:proofErr w:type="spellStart"/>
      <w:r w:rsidRPr="00190054">
        <w:rPr>
          <w:rFonts w:asciiTheme="majorHAnsi" w:hAnsiTheme="majorHAnsi" w:cstheme="majorHAnsi"/>
        </w:rPr>
        <w:t>etil</w:t>
      </w:r>
      <w:proofErr w:type="spellEnd"/>
      <w:r w:rsidRPr="00190054">
        <w:rPr>
          <w:rFonts w:asciiTheme="majorHAnsi" w:hAnsiTheme="majorHAnsi" w:cstheme="majorHAnsi"/>
        </w:rPr>
        <w:t xml:space="preserve"> </w:t>
      </w:r>
      <w:proofErr w:type="spellStart"/>
      <w:r w:rsidRPr="00190054">
        <w:rPr>
          <w:rFonts w:asciiTheme="majorHAnsi" w:hAnsiTheme="majorHAnsi" w:cstheme="majorHAnsi"/>
        </w:rPr>
        <w:t>asetat</w:t>
      </w:r>
      <w:proofErr w:type="spellEnd"/>
      <w:r w:rsidRPr="00190054">
        <w:rPr>
          <w:rFonts w:asciiTheme="majorHAnsi" w:hAnsiTheme="majorHAnsi" w:cstheme="majorHAnsi"/>
        </w:rPr>
        <w:t xml:space="preserve"> ranting </w:t>
      </w:r>
      <w:proofErr w:type="spellStart"/>
      <w:r w:rsidRPr="00190054">
        <w:rPr>
          <w:rFonts w:asciiTheme="majorHAnsi" w:hAnsiTheme="majorHAnsi" w:cstheme="majorHAnsi"/>
        </w:rPr>
        <w:t>patah</w:t>
      </w:r>
      <w:proofErr w:type="spellEnd"/>
      <w:r w:rsidRPr="00190054">
        <w:rPr>
          <w:rFonts w:asciiTheme="majorHAnsi" w:hAnsiTheme="majorHAnsi" w:cstheme="majorHAnsi"/>
        </w:rPr>
        <w:t xml:space="preserve"> </w:t>
      </w:r>
      <w:proofErr w:type="spellStart"/>
      <w:r w:rsidRPr="00190054">
        <w:rPr>
          <w:rFonts w:asciiTheme="majorHAnsi" w:hAnsiTheme="majorHAnsi" w:cstheme="majorHAnsi"/>
        </w:rPr>
        <w:t>tulang</w:t>
      </w:r>
      <w:proofErr w:type="spellEnd"/>
      <w:r w:rsidRPr="00190054">
        <w:rPr>
          <w:rFonts w:asciiTheme="majorHAnsi" w:hAnsiTheme="majorHAnsi" w:cstheme="majorHAnsi"/>
        </w:rPr>
        <w:t xml:space="preserve"> (</w:t>
      </w:r>
      <w:r w:rsidRPr="00190054">
        <w:rPr>
          <w:rFonts w:asciiTheme="majorHAnsi" w:hAnsiTheme="majorHAnsi" w:cstheme="majorHAnsi"/>
          <w:i/>
        </w:rPr>
        <w:t xml:space="preserve">Euphorbia </w:t>
      </w:r>
      <w:proofErr w:type="spellStart"/>
      <w:r w:rsidRPr="00190054">
        <w:rPr>
          <w:rFonts w:asciiTheme="majorHAnsi" w:hAnsiTheme="majorHAnsi" w:cstheme="majorHAnsi"/>
          <w:i/>
        </w:rPr>
        <w:t>tirucalli</w:t>
      </w:r>
      <w:proofErr w:type="spellEnd"/>
      <w:r w:rsidRPr="00190054">
        <w:rPr>
          <w:rFonts w:asciiTheme="majorHAnsi" w:hAnsiTheme="majorHAnsi" w:cstheme="majorHAnsi"/>
        </w:rPr>
        <w:t xml:space="preserve"> L.)</w:t>
      </w:r>
      <w:proofErr w:type="gramEnd"/>
      <w:r w:rsidRPr="00190054">
        <w:rPr>
          <w:rFonts w:asciiTheme="majorHAnsi" w:hAnsiTheme="majorHAnsi" w:cstheme="majorHAnsi"/>
        </w:rPr>
        <w:t xml:space="preserve">  </w:t>
      </w:r>
    </w:p>
    <w:p w:rsidR="00F51ADC" w:rsidRPr="00190054" w:rsidRDefault="00F51ADC" w:rsidP="00F51ADC">
      <w:pPr>
        <w:ind w:left="1276" w:hanging="851"/>
        <w:jc w:val="both"/>
        <w:rPr>
          <w:rFonts w:asciiTheme="majorHAnsi" w:hAnsiTheme="majorHAnsi" w:cstheme="majorHAnsi"/>
        </w:rPr>
      </w:pPr>
      <w:r w:rsidRPr="00190054">
        <w:rPr>
          <w:rFonts w:asciiTheme="majorHAnsi" w:hAnsiTheme="majorHAnsi" w:cstheme="majorHAnsi"/>
        </w:rPr>
        <w:t xml:space="preserve">              </w:t>
      </w:r>
      <w:proofErr w:type="spellStart"/>
      <w:proofErr w:type="gramStart"/>
      <w:r w:rsidRPr="00190054">
        <w:rPr>
          <w:rFonts w:asciiTheme="majorHAnsi" w:hAnsiTheme="majorHAnsi" w:cstheme="majorHAnsi"/>
        </w:rPr>
        <w:t>dengan</w:t>
      </w:r>
      <w:proofErr w:type="spellEnd"/>
      <w:proofErr w:type="gramEnd"/>
      <w:r w:rsidRPr="00190054">
        <w:rPr>
          <w:rFonts w:asciiTheme="majorHAnsi" w:hAnsiTheme="majorHAnsi" w:cstheme="majorHAnsi"/>
        </w:rPr>
        <w:t xml:space="preserve"> </w:t>
      </w:r>
      <w:proofErr w:type="spellStart"/>
      <w:r w:rsidRPr="00190054">
        <w:rPr>
          <w:rFonts w:asciiTheme="majorHAnsi" w:hAnsiTheme="majorHAnsi" w:cstheme="majorHAnsi"/>
        </w:rPr>
        <w:t>konsentrasi</w:t>
      </w:r>
      <w:proofErr w:type="spellEnd"/>
      <w:r w:rsidRPr="00190054">
        <w:rPr>
          <w:rFonts w:asciiTheme="majorHAnsi" w:hAnsiTheme="majorHAnsi" w:cstheme="majorHAnsi"/>
        </w:rPr>
        <w:t xml:space="preserve"> 10, 20, 40, 80, </w:t>
      </w:r>
      <w:proofErr w:type="spellStart"/>
      <w:r w:rsidRPr="00190054">
        <w:rPr>
          <w:rFonts w:asciiTheme="majorHAnsi" w:hAnsiTheme="majorHAnsi" w:cstheme="majorHAnsi"/>
        </w:rPr>
        <w:t>dan</w:t>
      </w:r>
      <w:proofErr w:type="spellEnd"/>
      <w:r w:rsidRPr="00190054">
        <w:rPr>
          <w:rFonts w:asciiTheme="majorHAnsi" w:hAnsiTheme="majorHAnsi" w:cstheme="majorHAnsi"/>
        </w:rPr>
        <w:t xml:space="preserve"> 160 </w:t>
      </w:r>
      <w:proofErr w:type="spellStart"/>
      <w:r w:rsidRPr="00190054">
        <w:rPr>
          <w:rFonts w:asciiTheme="majorHAnsi" w:hAnsiTheme="majorHAnsi" w:cstheme="majorHAnsi"/>
        </w:rPr>
        <w:t>ppm</w:t>
      </w:r>
      <w:proofErr w:type="spellEnd"/>
    </w:p>
    <w:p w:rsidR="00F51ADC" w:rsidRPr="003240A4" w:rsidRDefault="00F51ADC" w:rsidP="00F51ADC">
      <w:pPr>
        <w:ind w:left="851" w:hanging="851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5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69"/>
        <w:gridCol w:w="1899"/>
        <w:gridCol w:w="2465"/>
      </w:tblGrid>
      <w:tr w:rsidR="00F51ADC" w:rsidTr="00027829">
        <w:trPr>
          <w:trHeight w:val="613"/>
        </w:trPr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EB7387">
              <w:rPr>
                <w:rFonts w:asciiTheme="majorHAnsi" w:hAnsiTheme="majorHAnsi" w:cstheme="majorHAnsi"/>
                <w:sz w:val="24"/>
              </w:rPr>
              <w:t>Konsentrasi</w:t>
            </w:r>
            <w:proofErr w:type="spellEnd"/>
            <w:r w:rsidRPr="00EB7387">
              <w:rPr>
                <w:rFonts w:asciiTheme="majorHAnsi" w:hAnsiTheme="majorHAnsi" w:cstheme="majorHAnsi"/>
                <w:sz w:val="24"/>
              </w:rPr>
              <w:t xml:space="preserve"> (</w:t>
            </w:r>
            <w:proofErr w:type="spellStart"/>
            <w:r w:rsidRPr="00EB7387">
              <w:rPr>
                <w:rFonts w:asciiTheme="majorHAnsi" w:hAnsiTheme="majorHAnsi" w:cstheme="majorHAnsi"/>
                <w:sz w:val="24"/>
              </w:rPr>
              <w:t>ppm</w:t>
            </w:r>
            <w:proofErr w:type="spellEnd"/>
            <w:r w:rsidRPr="00EB7387">
              <w:rPr>
                <w:rFonts w:asciiTheme="majorHAnsi" w:hAnsiTheme="majorHAnsi" w:cstheme="majorHAnsi"/>
                <w:sz w:val="24"/>
              </w:rPr>
              <w:t>)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EB7387">
              <w:rPr>
                <w:rFonts w:asciiTheme="majorHAnsi" w:hAnsiTheme="majorHAnsi" w:cstheme="majorHAnsi"/>
                <w:sz w:val="24"/>
              </w:rPr>
              <w:t>Absorbansi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%</w:t>
            </w:r>
            <w:proofErr w:type="spellStart"/>
            <w:r w:rsidRPr="00EB7387">
              <w:rPr>
                <w:rFonts w:asciiTheme="majorHAnsi" w:hAnsiTheme="majorHAnsi" w:cstheme="majorHAnsi"/>
                <w:sz w:val="24"/>
              </w:rPr>
              <w:t>inhibisi</w:t>
            </w:r>
            <w:proofErr w:type="spellEnd"/>
          </w:p>
        </w:tc>
      </w:tr>
      <w:tr w:rsidR="00F51ADC" w:rsidTr="00027829">
        <w:trPr>
          <w:trHeight w:val="589"/>
        </w:trPr>
        <w:tc>
          <w:tcPr>
            <w:tcW w:w="2569" w:type="dxa"/>
            <w:tcBorders>
              <w:top w:val="single" w:sz="4" w:space="0" w:color="auto"/>
            </w:tcBorders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</w:tcBorders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1,499</w:t>
            </w:r>
          </w:p>
        </w:tc>
        <w:tc>
          <w:tcPr>
            <w:tcW w:w="2465" w:type="dxa"/>
            <w:tcBorders>
              <w:top w:val="single" w:sz="4" w:space="0" w:color="auto"/>
            </w:tcBorders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15,118</w:t>
            </w:r>
          </w:p>
        </w:tc>
      </w:tr>
      <w:tr w:rsidR="00F51ADC" w:rsidTr="00027829">
        <w:trPr>
          <w:trHeight w:val="589"/>
        </w:trPr>
        <w:tc>
          <w:tcPr>
            <w:tcW w:w="2569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20</w:t>
            </w:r>
          </w:p>
        </w:tc>
        <w:tc>
          <w:tcPr>
            <w:tcW w:w="1899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1,465</w:t>
            </w:r>
          </w:p>
        </w:tc>
        <w:tc>
          <w:tcPr>
            <w:tcW w:w="2465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17,044</w:t>
            </w:r>
          </w:p>
        </w:tc>
      </w:tr>
      <w:tr w:rsidR="00F51ADC" w:rsidTr="00027829">
        <w:trPr>
          <w:trHeight w:val="589"/>
        </w:trPr>
        <w:tc>
          <w:tcPr>
            <w:tcW w:w="2569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40</w:t>
            </w:r>
          </w:p>
        </w:tc>
        <w:tc>
          <w:tcPr>
            <w:tcW w:w="1899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1,412</w:t>
            </w:r>
          </w:p>
        </w:tc>
        <w:tc>
          <w:tcPr>
            <w:tcW w:w="2465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20,045</w:t>
            </w:r>
          </w:p>
        </w:tc>
      </w:tr>
      <w:tr w:rsidR="00F51ADC" w:rsidTr="00027829">
        <w:trPr>
          <w:trHeight w:val="589"/>
        </w:trPr>
        <w:tc>
          <w:tcPr>
            <w:tcW w:w="2569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80</w:t>
            </w:r>
          </w:p>
        </w:tc>
        <w:tc>
          <w:tcPr>
            <w:tcW w:w="1899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1,301</w:t>
            </w:r>
          </w:p>
        </w:tc>
        <w:tc>
          <w:tcPr>
            <w:tcW w:w="2465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26,330</w:t>
            </w:r>
          </w:p>
        </w:tc>
      </w:tr>
      <w:tr w:rsidR="00F51ADC" w:rsidTr="00027829">
        <w:trPr>
          <w:trHeight w:val="589"/>
        </w:trPr>
        <w:tc>
          <w:tcPr>
            <w:tcW w:w="2569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160</w:t>
            </w:r>
          </w:p>
        </w:tc>
        <w:tc>
          <w:tcPr>
            <w:tcW w:w="1899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1,118</w:t>
            </w:r>
          </w:p>
        </w:tc>
        <w:tc>
          <w:tcPr>
            <w:tcW w:w="2465" w:type="dxa"/>
            <w:vAlign w:val="center"/>
          </w:tcPr>
          <w:p w:rsidR="00F51ADC" w:rsidRPr="00EB7387" w:rsidRDefault="00F51ADC" w:rsidP="0002782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</w:rPr>
            </w:pPr>
            <w:r w:rsidRPr="00EB7387">
              <w:rPr>
                <w:rFonts w:asciiTheme="majorHAnsi" w:hAnsiTheme="majorHAnsi" w:cstheme="majorHAnsi"/>
                <w:sz w:val="24"/>
              </w:rPr>
              <w:t>36,697</w:t>
            </w:r>
          </w:p>
        </w:tc>
      </w:tr>
    </w:tbl>
    <w:p w:rsidR="00F51ADC" w:rsidRDefault="00F51ADC" w:rsidP="00F51ADC">
      <w:pPr>
        <w:tabs>
          <w:tab w:val="left" w:pos="780"/>
        </w:tabs>
        <w:jc w:val="both"/>
        <w:rPr>
          <w:rFonts w:ascii="Arial" w:hAnsi="Arial" w:cs="Arial"/>
        </w:rPr>
      </w:pPr>
    </w:p>
    <w:p w:rsidR="00F51ADC" w:rsidRDefault="00F51ADC" w:rsidP="00F51ADC">
      <w:pPr>
        <w:tabs>
          <w:tab w:val="left" w:pos="780"/>
        </w:tabs>
        <w:spacing w:line="480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681193</wp:posOffset>
            </wp:positionH>
            <wp:positionV relativeFrom="paragraph">
              <wp:posOffset>157805</wp:posOffset>
            </wp:positionV>
            <wp:extent cx="4750996" cy="2573079"/>
            <wp:effectExtent l="19050" t="0" r="11504" b="0"/>
            <wp:wrapNone/>
            <wp:docPr id="231" name="Chart 2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F51ADC" w:rsidRDefault="00F51ADC" w:rsidP="00F51ADC">
      <w:pPr>
        <w:spacing w:line="480" w:lineRule="auto"/>
        <w:jc w:val="both"/>
        <w:rPr>
          <w:rFonts w:ascii="Arial" w:hAnsi="Arial" w:cs="Arial"/>
        </w:rPr>
      </w:pPr>
    </w:p>
    <w:p w:rsidR="00F51ADC" w:rsidRDefault="00F51ADC" w:rsidP="00F51ADC">
      <w:pPr>
        <w:spacing w:line="480" w:lineRule="auto"/>
        <w:jc w:val="both"/>
        <w:rPr>
          <w:rFonts w:ascii="Arial" w:hAnsi="Arial" w:cs="Arial"/>
        </w:rPr>
      </w:pPr>
    </w:p>
    <w:p w:rsidR="00F51ADC" w:rsidRDefault="00F51ADC" w:rsidP="00F51ADC">
      <w:pPr>
        <w:spacing w:line="480" w:lineRule="auto"/>
        <w:jc w:val="both"/>
        <w:rPr>
          <w:rFonts w:ascii="Arial" w:hAnsi="Arial" w:cs="Arial"/>
        </w:rPr>
      </w:pPr>
    </w:p>
    <w:p w:rsidR="00F51ADC" w:rsidRDefault="00F51ADC" w:rsidP="00F51ADC">
      <w:pPr>
        <w:spacing w:line="480" w:lineRule="auto"/>
        <w:jc w:val="both"/>
        <w:rPr>
          <w:rFonts w:ascii="Arial" w:hAnsi="Arial" w:cs="Arial"/>
        </w:rPr>
      </w:pPr>
    </w:p>
    <w:p w:rsidR="00F51ADC" w:rsidRDefault="00F51ADC" w:rsidP="00F51ADC">
      <w:pPr>
        <w:spacing w:line="480" w:lineRule="auto"/>
        <w:jc w:val="both"/>
        <w:rPr>
          <w:rFonts w:ascii="Arial" w:hAnsi="Arial" w:cs="Arial"/>
        </w:rPr>
      </w:pPr>
    </w:p>
    <w:p w:rsidR="00F51ADC" w:rsidRDefault="00F51ADC" w:rsidP="00F51AD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F51ADC" w:rsidRDefault="00F51ADC" w:rsidP="00F51ADC">
      <w:pPr>
        <w:autoSpaceDE w:val="0"/>
        <w:autoSpaceDN w:val="0"/>
        <w:adjustRightInd w:val="0"/>
        <w:ind w:left="2127" w:hanging="1276"/>
        <w:jc w:val="both"/>
        <w:rPr>
          <w:rFonts w:ascii="Arial" w:hAnsi="Arial" w:cs="Arial"/>
          <w:bCs/>
        </w:rPr>
      </w:pPr>
    </w:p>
    <w:p w:rsidR="00F51ADC" w:rsidRDefault="00F51ADC" w:rsidP="00F51AD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F51ADC" w:rsidRDefault="00F51ADC" w:rsidP="00F51ADC">
      <w:pPr>
        <w:autoSpaceDE w:val="0"/>
        <w:autoSpaceDN w:val="0"/>
        <w:adjustRightInd w:val="0"/>
        <w:ind w:left="2127" w:hanging="1276"/>
        <w:jc w:val="both"/>
        <w:rPr>
          <w:rFonts w:ascii="Arial" w:hAnsi="Arial" w:cs="Arial"/>
          <w:bCs/>
        </w:rPr>
      </w:pPr>
    </w:p>
    <w:p w:rsidR="00F51ADC" w:rsidRDefault="00F51ADC" w:rsidP="00F51AD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Gambar</w:t>
      </w:r>
      <w:proofErr w:type="spellEnd"/>
      <w:r>
        <w:rPr>
          <w:rFonts w:ascii="Arial" w:hAnsi="Arial" w:cs="Arial"/>
          <w:bCs/>
        </w:rPr>
        <w:t xml:space="preserve"> 4</w:t>
      </w:r>
      <w:r w:rsidRPr="001C0455">
        <w:rPr>
          <w:rFonts w:ascii="Arial" w:hAnsi="Arial" w:cs="Arial"/>
          <w:bCs/>
        </w:rPr>
        <w:t>.</w:t>
      </w:r>
      <w:proofErr w:type="gramEnd"/>
      <w:r w:rsidRPr="001C0455"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Persen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inhibisi</w:t>
      </w:r>
      <w:proofErr w:type="spellEnd"/>
      <w:r w:rsidRPr="001C0455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Fraksi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Etil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Asetat</w:t>
      </w:r>
      <w:proofErr w:type="spellEnd"/>
      <w:r>
        <w:rPr>
          <w:rFonts w:ascii="Arial" w:hAnsi="Arial" w:cs="Arial"/>
          <w:bCs/>
        </w:rPr>
        <w:t xml:space="preserve"> Ranting </w:t>
      </w:r>
      <w:proofErr w:type="spellStart"/>
      <w:r>
        <w:rPr>
          <w:rFonts w:ascii="Arial" w:hAnsi="Arial" w:cs="Arial"/>
          <w:bCs/>
        </w:rPr>
        <w:t>Patah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Tulang</w:t>
      </w:r>
      <w:proofErr w:type="spellEnd"/>
      <w:r>
        <w:rPr>
          <w:rFonts w:ascii="Arial" w:hAnsi="Arial" w:cs="Arial"/>
          <w:bCs/>
        </w:rPr>
        <w:t xml:space="preserve"> (</w:t>
      </w:r>
      <w:r w:rsidRPr="009B5553">
        <w:rPr>
          <w:rFonts w:ascii="Arial" w:hAnsi="Arial" w:cs="Arial"/>
          <w:bCs/>
          <w:i/>
        </w:rPr>
        <w:t xml:space="preserve">Euphorbia </w:t>
      </w:r>
      <w:proofErr w:type="spellStart"/>
      <w:r w:rsidRPr="009B5553">
        <w:rPr>
          <w:rFonts w:ascii="Arial" w:hAnsi="Arial" w:cs="Arial"/>
          <w:bCs/>
          <w:i/>
        </w:rPr>
        <w:t>tirucalli</w:t>
      </w:r>
      <w:proofErr w:type="spellEnd"/>
      <w:r>
        <w:rPr>
          <w:rFonts w:ascii="Arial" w:hAnsi="Arial" w:cs="Arial"/>
          <w:bCs/>
        </w:rPr>
        <w:t xml:space="preserve"> L.)</w:t>
      </w:r>
      <w:proofErr w:type="gramEnd"/>
    </w:p>
    <w:p w:rsidR="00F51ADC" w:rsidRPr="00942D47" w:rsidRDefault="00F51ADC" w:rsidP="00F51AD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F51ADC" w:rsidRDefault="00F51ADC" w:rsidP="00F51ADC">
      <w:pPr>
        <w:ind w:firstLine="851"/>
        <w:contextualSpacing/>
        <w:jc w:val="both"/>
        <w:rPr>
          <w:rFonts w:ascii="Arial" w:hAnsi="Arial" w:cs="Arial"/>
        </w:rPr>
      </w:pPr>
    </w:p>
    <w:p w:rsidR="00F51ADC" w:rsidRDefault="00F51ADC" w:rsidP="00F51ADC">
      <w:pPr>
        <w:spacing w:line="480" w:lineRule="auto"/>
        <w:ind w:firstLine="567"/>
        <w:jc w:val="both"/>
        <w:rPr>
          <w:rFonts w:ascii="Arial" w:hAnsi="Arial" w:cs="Arial"/>
        </w:rPr>
      </w:pPr>
    </w:p>
    <w:p w:rsidR="00F51ADC" w:rsidRDefault="00F51ADC" w:rsidP="00F51ADC">
      <w:pPr>
        <w:spacing w:line="480" w:lineRule="auto"/>
        <w:ind w:firstLine="567"/>
        <w:jc w:val="both"/>
        <w:rPr>
          <w:rFonts w:ascii="Arial" w:hAnsi="Arial" w:cs="Arial"/>
        </w:rPr>
      </w:pPr>
      <w:r w:rsidRPr="009B0B8D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1198162</wp:posOffset>
            </wp:positionH>
            <wp:positionV relativeFrom="paragraph">
              <wp:posOffset>-327826</wp:posOffset>
            </wp:positionV>
            <wp:extent cx="4393510" cy="2256597"/>
            <wp:effectExtent l="0" t="0" r="9525" b="9525"/>
            <wp:wrapNone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51ADC" w:rsidRPr="001C06D4" w:rsidRDefault="00F51ADC" w:rsidP="00F51ADC">
      <w:pPr>
        <w:spacing w:line="480" w:lineRule="auto"/>
        <w:ind w:firstLine="567"/>
        <w:jc w:val="both"/>
        <w:rPr>
          <w:rFonts w:ascii="Arial" w:hAnsi="Arial" w:cs="Arial"/>
        </w:rPr>
      </w:pPr>
    </w:p>
    <w:p w:rsidR="00F51ADC" w:rsidRDefault="00F51ADC" w:rsidP="00F51ADC">
      <w:pPr>
        <w:spacing w:line="480" w:lineRule="auto"/>
        <w:jc w:val="both"/>
        <w:rPr>
          <w:rFonts w:ascii="Arial" w:hAnsi="Arial" w:cs="Arial"/>
        </w:rPr>
      </w:pPr>
    </w:p>
    <w:p w:rsidR="00F51ADC" w:rsidRDefault="00F51ADC" w:rsidP="00F51ADC">
      <w:pPr>
        <w:spacing w:line="480" w:lineRule="auto"/>
        <w:ind w:firstLine="567"/>
        <w:jc w:val="both"/>
        <w:rPr>
          <w:rFonts w:ascii="Arial" w:hAnsi="Arial" w:cs="Arial"/>
        </w:rPr>
      </w:pPr>
    </w:p>
    <w:p w:rsidR="00F51ADC" w:rsidRPr="003D155B" w:rsidRDefault="00F51ADC" w:rsidP="00F51ADC">
      <w:pPr>
        <w:spacing w:line="48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51ADC" w:rsidRPr="00176961" w:rsidRDefault="00F51ADC" w:rsidP="00F51AD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F51ADC" w:rsidRPr="00190054" w:rsidRDefault="00F51ADC" w:rsidP="00F51ADC">
      <w:pPr>
        <w:pStyle w:val="ListParagraph"/>
        <w:autoSpaceDE w:val="0"/>
        <w:autoSpaceDN w:val="0"/>
        <w:adjustRightInd w:val="0"/>
        <w:spacing w:after="0" w:line="240" w:lineRule="auto"/>
        <w:ind w:left="1985" w:hanging="1418"/>
        <w:jc w:val="both"/>
        <w:rPr>
          <w:rFonts w:asciiTheme="majorHAnsi" w:hAnsiTheme="majorHAnsi" w:cstheme="majorHAnsi"/>
          <w:bCs/>
          <w:sz w:val="24"/>
          <w:szCs w:val="24"/>
        </w:rPr>
      </w:pPr>
    </w:p>
    <w:p w:rsidR="00F51ADC" w:rsidRPr="00190054" w:rsidRDefault="00F51ADC" w:rsidP="00F51ADC">
      <w:pPr>
        <w:pStyle w:val="ListParagraph"/>
        <w:autoSpaceDE w:val="0"/>
        <w:autoSpaceDN w:val="0"/>
        <w:adjustRightInd w:val="0"/>
        <w:spacing w:after="0" w:line="240" w:lineRule="auto"/>
        <w:ind w:left="1985" w:hanging="1418"/>
        <w:jc w:val="both"/>
        <w:rPr>
          <w:rFonts w:asciiTheme="majorHAnsi" w:hAnsiTheme="majorHAnsi" w:cstheme="majorHAnsi"/>
          <w:bCs/>
          <w:sz w:val="24"/>
          <w:szCs w:val="24"/>
        </w:rPr>
      </w:pPr>
      <w:proofErr w:type="spellStart"/>
      <w:proofErr w:type="gramStart"/>
      <w:r w:rsidRPr="00190054">
        <w:rPr>
          <w:rFonts w:asciiTheme="majorHAnsi" w:hAnsiTheme="majorHAnsi" w:cstheme="majorHAnsi"/>
          <w:bCs/>
          <w:sz w:val="24"/>
          <w:szCs w:val="24"/>
        </w:rPr>
        <w:t>Gambar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5.</w:t>
      </w:r>
      <w:proofErr w:type="gram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Persamaan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regresi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linear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antara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konsentrasi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(X)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dan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%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inhibisi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(Y)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Natrium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Diklofenak</w:t>
      </w:r>
      <w:proofErr w:type="spellEnd"/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1191260</wp:posOffset>
            </wp:positionH>
            <wp:positionV relativeFrom="paragraph">
              <wp:posOffset>102235</wp:posOffset>
            </wp:positionV>
            <wp:extent cx="4490085" cy="2185670"/>
            <wp:effectExtent l="19050" t="0" r="24765" b="5080"/>
            <wp:wrapNone/>
            <wp:docPr id="88" name="Chart 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Pr="00190054" w:rsidRDefault="00F51ADC" w:rsidP="00F51ADC">
      <w:pPr>
        <w:pStyle w:val="ListParagraph"/>
        <w:autoSpaceDE w:val="0"/>
        <w:autoSpaceDN w:val="0"/>
        <w:adjustRightInd w:val="0"/>
        <w:spacing w:after="0" w:line="240" w:lineRule="auto"/>
        <w:ind w:left="2410" w:hanging="1418"/>
        <w:jc w:val="both"/>
        <w:rPr>
          <w:rFonts w:asciiTheme="majorHAnsi" w:hAnsiTheme="majorHAnsi" w:cstheme="majorHAnsi"/>
          <w:bCs/>
          <w:sz w:val="24"/>
          <w:szCs w:val="24"/>
        </w:rPr>
      </w:pPr>
      <w:proofErr w:type="spellStart"/>
      <w:proofErr w:type="gramStart"/>
      <w:r w:rsidRPr="00190054">
        <w:rPr>
          <w:rFonts w:asciiTheme="majorHAnsi" w:hAnsiTheme="majorHAnsi" w:cstheme="majorHAnsi"/>
          <w:bCs/>
          <w:sz w:val="24"/>
          <w:szCs w:val="24"/>
        </w:rPr>
        <w:t>Gambar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6.</w:t>
      </w:r>
      <w:proofErr w:type="gram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Persamaan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regresi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linear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antara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konsentrasi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(X)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dan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%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inhibisi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(Y)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Fraksi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:rsidR="00F51ADC" w:rsidRPr="00190054" w:rsidRDefault="00F51ADC" w:rsidP="00F51ADC">
      <w:pPr>
        <w:pStyle w:val="ListParagraph"/>
        <w:autoSpaceDE w:val="0"/>
        <w:autoSpaceDN w:val="0"/>
        <w:adjustRightInd w:val="0"/>
        <w:spacing w:after="0" w:line="240" w:lineRule="auto"/>
        <w:ind w:left="1985" w:hanging="1418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190054">
        <w:rPr>
          <w:rFonts w:asciiTheme="majorHAnsi" w:hAnsiTheme="majorHAnsi" w:cstheme="majorHAnsi"/>
          <w:bCs/>
          <w:sz w:val="24"/>
          <w:szCs w:val="24"/>
        </w:rPr>
        <w:t xml:space="preserve">                  </w:t>
      </w:r>
      <w:r>
        <w:rPr>
          <w:rFonts w:asciiTheme="majorHAnsi" w:hAnsiTheme="majorHAnsi" w:cstheme="majorHAnsi"/>
          <w:bCs/>
          <w:sz w:val="24"/>
          <w:szCs w:val="24"/>
        </w:rPr>
        <w:t xml:space="preserve">        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Etil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Asetat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Ranting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Patah</w:t>
      </w:r>
      <w:proofErr w:type="spellEnd"/>
      <w:r w:rsidRPr="00190054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Pr="00190054">
        <w:rPr>
          <w:rFonts w:asciiTheme="majorHAnsi" w:hAnsiTheme="majorHAnsi" w:cstheme="majorHAnsi"/>
          <w:bCs/>
          <w:sz w:val="24"/>
          <w:szCs w:val="24"/>
        </w:rPr>
        <w:t>Tulang</w:t>
      </w:r>
      <w:proofErr w:type="spellEnd"/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Default="00F51ADC" w:rsidP="00F51ADC">
      <w:pPr>
        <w:ind w:left="1276" w:hanging="1276"/>
        <w:jc w:val="center"/>
        <w:rPr>
          <w:rFonts w:asciiTheme="majorHAnsi" w:hAnsiTheme="majorHAnsi" w:cstheme="majorHAnsi"/>
          <w:b/>
        </w:rPr>
      </w:pPr>
    </w:p>
    <w:p w:rsidR="00F51ADC" w:rsidRPr="00514276" w:rsidRDefault="00F51ADC" w:rsidP="00F51ADC">
      <w:pPr>
        <w:rPr>
          <w:rFonts w:asciiTheme="majorHAnsi" w:hAnsiTheme="majorHAnsi" w:cstheme="majorHAnsi"/>
        </w:rPr>
      </w:pPr>
    </w:p>
    <w:p w:rsidR="00FF66AD" w:rsidRDefault="00FF66AD" w:rsidP="00F51ADC"/>
    <w:sectPr w:rsidR="00FF66AD" w:rsidSect="00020CA2">
      <w:pgSz w:w="11907" w:h="16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51ADC"/>
    <w:rsid w:val="00002847"/>
    <w:rsid w:val="00002FA5"/>
    <w:rsid w:val="00003877"/>
    <w:rsid w:val="000073F0"/>
    <w:rsid w:val="000104F5"/>
    <w:rsid w:val="000107D5"/>
    <w:rsid w:val="00010CFF"/>
    <w:rsid w:val="00012005"/>
    <w:rsid w:val="0001312C"/>
    <w:rsid w:val="00013400"/>
    <w:rsid w:val="000138AA"/>
    <w:rsid w:val="00013AE4"/>
    <w:rsid w:val="00013EB5"/>
    <w:rsid w:val="00013F25"/>
    <w:rsid w:val="00015DBF"/>
    <w:rsid w:val="000170F1"/>
    <w:rsid w:val="000178B9"/>
    <w:rsid w:val="000179EA"/>
    <w:rsid w:val="00020888"/>
    <w:rsid w:val="00020D66"/>
    <w:rsid w:val="00021069"/>
    <w:rsid w:val="0002134C"/>
    <w:rsid w:val="00022050"/>
    <w:rsid w:val="000242A5"/>
    <w:rsid w:val="00024AB7"/>
    <w:rsid w:val="00024CEC"/>
    <w:rsid w:val="00024D5E"/>
    <w:rsid w:val="000263B6"/>
    <w:rsid w:val="00030510"/>
    <w:rsid w:val="00031132"/>
    <w:rsid w:val="000318F8"/>
    <w:rsid w:val="000323EB"/>
    <w:rsid w:val="00032CC5"/>
    <w:rsid w:val="00033327"/>
    <w:rsid w:val="00034997"/>
    <w:rsid w:val="00034B1D"/>
    <w:rsid w:val="00041B73"/>
    <w:rsid w:val="000420DF"/>
    <w:rsid w:val="0004230E"/>
    <w:rsid w:val="00042A3B"/>
    <w:rsid w:val="00042C2F"/>
    <w:rsid w:val="000441FF"/>
    <w:rsid w:val="00046F28"/>
    <w:rsid w:val="00051B6A"/>
    <w:rsid w:val="000552A1"/>
    <w:rsid w:val="00055B0A"/>
    <w:rsid w:val="00056AC3"/>
    <w:rsid w:val="0005798F"/>
    <w:rsid w:val="00057CE8"/>
    <w:rsid w:val="0006052B"/>
    <w:rsid w:val="000605ED"/>
    <w:rsid w:val="00060931"/>
    <w:rsid w:val="0006378C"/>
    <w:rsid w:val="00063C8C"/>
    <w:rsid w:val="0007082E"/>
    <w:rsid w:val="000724F8"/>
    <w:rsid w:val="00074DB6"/>
    <w:rsid w:val="00076861"/>
    <w:rsid w:val="000817CD"/>
    <w:rsid w:val="00084E5E"/>
    <w:rsid w:val="00085ECB"/>
    <w:rsid w:val="000862CB"/>
    <w:rsid w:val="00086E39"/>
    <w:rsid w:val="00087C47"/>
    <w:rsid w:val="0009031C"/>
    <w:rsid w:val="00090C2A"/>
    <w:rsid w:val="00090FDB"/>
    <w:rsid w:val="00091936"/>
    <w:rsid w:val="000928A2"/>
    <w:rsid w:val="000929A3"/>
    <w:rsid w:val="00094608"/>
    <w:rsid w:val="00094D02"/>
    <w:rsid w:val="00094F43"/>
    <w:rsid w:val="000959BD"/>
    <w:rsid w:val="00096F9A"/>
    <w:rsid w:val="00097550"/>
    <w:rsid w:val="00097566"/>
    <w:rsid w:val="000A071B"/>
    <w:rsid w:val="000A3818"/>
    <w:rsid w:val="000A3E60"/>
    <w:rsid w:val="000A4630"/>
    <w:rsid w:val="000A4846"/>
    <w:rsid w:val="000A5ABD"/>
    <w:rsid w:val="000A6990"/>
    <w:rsid w:val="000A7FE5"/>
    <w:rsid w:val="000B18E6"/>
    <w:rsid w:val="000B23D0"/>
    <w:rsid w:val="000B26AE"/>
    <w:rsid w:val="000B31FB"/>
    <w:rsid w:val="000B38EA"/>
    <w:rsid w:val="000B3A7A"/>
    <w:rsid w:val="000B59C0"/>
    <w:rsid w:val="000B626B"/>
    <w:rsid w:val="000B648D"/>
    <w:rsid w:val="000B6D9C"/>
    <w:rsid w:val="000C0138"/>
    <w:rsid w:val="000C02C0"/>
    <w:rsid w:val="000C104A"/>
    <w:rsid w:val="000C1DE3"/>
    <w:rsid w:val="000C1F46"/>
    <w:rsid w:val="000C25BF"/>
    <w:rsid w:val="000C26FE"/>
    <w:rsid w:val="000C2BF9"/>
    <w:rsid w:val="000C3F30"/>
    <w:rsid w:val="000C4CCC"/>
    <w:rsid w:val="000C5010"/>
    <w:rsid w:val="000C5397"/>
    <w:rsid w:val="000D1D9F"/>
    <w:rsid w:val="000D2699"/>
    <w:rsid w:val="000D2D83"/>
    <w:rsid w:val="000D2E59"/>
    <w:rsid w:val="000D52BE"/>
    <w:rsid w:val="000D56C7"/>
    <w:rsid w:val="000D59A2"/>
    <w:rsid w:val="000D7506"/>
    <w:rsid w:val="000E18AB"/>
    <w:rsid w:val="000E195D"/>
    <w:rsid w:val="000E32F3"/>
    <w:rsid w:val="000E3883"/>
    <w:rsid w:val="000E38DC"/>
    <w:rsid w:val="000E395C"/>
    <w:rsid w:val="000E5A1C"/>
    <w:rsid w:val="000E638D"/>
    <w:rsid w:val="000E71C3"/>
    <w:rsid w:val="000E72EA"/>
    <w:rsid w:val="000F2A78"/>
    <w:rsid w:val="000F312E"/>
    <w:rsid w:val="000F41C7"/>
    <w:rsid w:val="000F61CD"/>
    <w:rsid w:val="000F6F17"/>
    <w:rsid w:val="000F7C95"/>
    <w:rsid w:val="00100DB4"/>
    <w:rsid w:val="001029F0"/>
    <w:rsid w:val="00103D4A"/>
    <w:rsid w:val="00104129"/>
    <w:rsid w:val="00105632"/>
    <w:rsid w:val="0010695C"/>
    <w:rsid w:val="001105E8"/>
    <w:rsid w:val="00112899"/>
    <w:rsid w:val="001148C6"/>
    <w:rsid w:val="0011533E"/>
    <w:rsid w:val="00115D47"/>
    <w:rsid w:val="00116AE0"/>
    <w:rsid w:val="00117CF5"/>
    <w:rsid w:val="00120728"/>
    <w:rsid w:val="001233F8"/>
    <w:rsid w:val="001259D8"/>
    <w:rsid w:val="00125A6E"/>
    <w:rsid w:val="00127F05"/>
    <w:rsid w:val="00133055"/>
    <w:rsid w:val="00133E0A"/>
    <w:rsid w:val="001358B3"/>
    <w:rsid w:val="00136C93"/>
    <w:rsid w:val="00136F21"/>
    <w:rsid w:val="00137517"/>
    <w:rsid w:val="0013762E"/>
    <w:rsid w:val="001409D1"/>
    <w:rsid w:val="00141851"/>
    <w:rsid w:val="00141B4E"/>
    <w:rsid w:val="00143C7D"/>
    <w:rsid w:val="0014438F"/>
    <w:rsid w:val="001443BE"/>
    <w:rsid w:val="00145A55"/>
    <w:rsid w:val="001508DA"/>
    <w:rsid w:val="001518D1"/>
    <w:rsid w:val="00152024"/>
    <w:rsid w:val="00153BD3"/>
    <w:rsid w:val="00157839"/>
    <w:rsid w:val="00157C88"/>
    <w:rsid w:val="0016748E"/>
    <w:rsid w:val="001722A0"/>
    <w:rsid w:val="00174B07"/>
    <w:rsid w:val="001751B9"/>
    <w:rsid w:val="00177AB5"/>
    <w:rsid w:val="00180B67"/>
    <w:rsid w:val="00180F88"/>
    <w:rsid w:val="001810E0"/>
    <w:rsid w:val="00181A93"/>
    <w:rsid w:val="00184960"/>
    <w:rsid w:val="00186446"/>
    <w:rsid w:val="001910D5"/>
    <w:rsid w:val="00191A5E"/>
    <w:rsid w:val="00194491"/>
    <w:rsid w:val="0019649D"/>
    <w:rsid w:val="001A14A1"/>
    <w:rsid w:val="001A1E9F"/>
    <w:rsid w:val="001A3345"/>
    <w:rsid w:val="001A609B"/>
    <w:rsid w:val="001A6A10"/>
    <w:rsid w:val="001A6AC4"/>
    <w:rsid w:val="001A6C33"/>
    <w:rsid w:val="001A6F96"/>
    <w:rsid w:val="001A7C1C"/>
    <w:rsid w:val="001B06CC"/>
    <w:rsid w:val="001B1002"/>
    <w:rsid w:val="001B5F68"/>
    <w:rsid w:val="001B5F6E"/>
    <w:rsid w:val="001B6303"/>
    <w:rsid w:val="001B78E5"/>
    <w:rsid w:val="001C069F"/>
    <w:rsid w:val="001C1AA7"/>
    <w:rsid w:val="001C1C02"/>
    <w:rsid w:val="001C47F1"/>
    <w:rsid w:val="001C4975"/>
    <w:rsid w:val="001C507A"/>
    <w:rsid w:val="001C5B67"/>
    <w:rsid w:val="001C7216"/>
    <w:rsid w:val="001D2CC5"/>
    <w:rsid w:val="001D2CF8"/>
    <w:rsid w:val="001D45BA"/>
    <w:rsid w:val="001D53E0"/>
    <w:rsid w:val="001D67F2"/>
    <w:rsid w:val="001D697E"/>
    <w:rsid w:val="001D7386"/>
    <w:rsid w:val="001D793C"/>
    <w:rsid w:val="001E1081"/>
    <w:rsid w:val="001E19AA"/>
    <w:rsid w:val="001E4036"/>
    <w:rsid w:val="001E5020"/>
    <w:rsid w:val="001E79A0"/>
    <w:rsid w:val="001F0199"/>
    <w:rsid w:val="001F0698"/>
    <w:rsid w:val="001F1848"/>
    <w:rsid w:val="001F1C86"/>
    <w:rsid w:val="001F3471"/>
    <w:rsid w:val="0020098C"/>
    <w:rsid w:val="00200E06"/>
    <w:rsid w:val="00201CB7"/>
    <w:rsid w:val="00202178"/>
    <w:rsid w:val="00202DE9"/>
    <w:rsid w:val="002031A9"/>
    <w:rsid w:val="00203FB1"/>
    <w:rsid w:val="00205BB6"/>
    <w:rsid w:val="002060C9"/>
    <w:rsid w:val="00210150"/>
    <w:rsid w:val="0021031C"/>
    <w:rsid w:val="00210AD3"/>
    <w:rsid w:val="00210BEA"/>
    <w:rsid w:val="00212DC7"/>
    <w:rsid w:val="00213A93"/>
    <w:rsid w:val="00213D16"/>
    <w:rsid w:val="0021657F"/>
    <w:rsid w:val="00217992"/>
    <w:rsid w:val="002227EE"/>
    <w:rsid w:val="0022295C"/>
    <w:rsid w:val="00222C49"/>
    <w:rsid w:val="00223EEA"/>
    <w:rsid w:val="00225A6D"/>
    <w:rsid w:val="00225CE1"/>
    <w:rsid w:val="00226B69"/>
    <w:rsid w:val="00227034"/>
    <w:rsid w:val="00230143"/>
    <w:rsid w:val="00230D1F"/>
    <w:rsid w:val="00231296"/>
    <w:rsid w:val="00233436"/>
    <w:rsid w:val="00233D1C"/>
    <w:rsid w:val="00235E94"/>
    <w:rsid w:val="0023659E"/>
    <w:rsid w:val="00236953"/>
    <w:rsid w:val="0024083E"/>
    <w:rsid w:val="00240F98"/>
    <w:rsid w:val="00243C2C"/>
    <w:rsid w:val="00250554"/>
    <w:rsid w:val="00250D97"/>
    <w:rsid w:val="0025196F"/>
    <w:rsid w:val="00255145"/>
    <w:rsid w:val="00256B8B"/>
    <w:rsid w:val="00261D98"/>
    <w:rsid w:val="00263E07"/>
    <w:rsid w:val="00264568"/>
    <w:rsid w:val="0026595C"/>
    <w:rsid w:val="0027010E"/>
    <w:rsid w:val="0027030F"/>
    <w:rsid w:val="00273713"/>
    <w:rsid w:val="00274E3D"/>
    <w:rsid w:val="0028076D"/>
    <w:rsid w:val="00284A68"/>
    <w:rsid w:val="00284AAE"/>
    <w:rsid w:val="00286022"/>
    <w:rsid w:val="00286137"/>
    <w:rsid w:val="002871C6"/>
    <w:rsid w:val="002871DE"/>
    <w:rsid w:val="0029090F"/>
    <w:rsid w:val="0029093F"/>
    <w:rsid w:val="00292654"/>
    <w:rsid w:val="00293988"/>
    <w:rsid w:val="00293B9C"/>
    <w:rsid w:val="00293CB4"/>
    <w:rsid w:val="002975CE"/>
    <w:rsid w:val="002A05D6"/>
    <w:rsid w:val="002A0761"/>
    <w:rsid w:val="002A18E5"/>
    <w:rsid w:val="002A44F2"/>
    <w:rsid w:val="002A567D"/>
    <w:rsid w:val="002A7F8F"/>
    <w:rsid w:val="002B25B2"/>
    <w:rsid w:val="002B59F6"/>
    <w:rsid w:val="002B74A8"/>
    <w:rsid w:val="002C1181"/>
    <w:rsid w:val="002C39EF"/>
    <w:rsid w:val="002C4E28"/>
    <w:rsid w:val="002C5523"/>
    <w:rsid w:val="002C5A13"/>
    <w:rsid w:val="002C6C51"/>
    <w:rsid w:val="002C77EB"/>
    <w:rsid w:val="002D06B9"/>
    <w:rsid w:val="002D0C88"/>
    <w:rsid w:val="002D0CF9"/>
    <w:rsid w:val="002D2694"/>
    <w:rsid w:val="002D2A00"/>
    <w:rsid w:val="002D4B88"/>
    <w:rsid w:val="002D630B"/>
    <w:rsid w:val="002D6EA0"/>
    <w:rsid w:val="002D723B"/>
    <w:rsid w:val="002E06DD"/>
    <w:rsid w:val="002E12D5"/>
    <w:rsid w:val="002E1F9B"/>
    <w:rsid w:val="002E2BEC"/>
    <w:rsid w:val="002E2FFC"/>
    <w:rsid w:val="002E35BD"/>
    <w:rsid w:val="002E6433"/>
    <w:rsid w:val="002E6C23"/>
    <w:rsid w:val="002E6E54"/>
    <w:rsid w:val="002E7026"/>
    <w:rsid w:val="002E7C96"/>
    <w:rsid w:val="002F08E8"/>
    <w:rsid w:val="002F26D2"/>
    <w:rsid w:val="002F28BB"/>
    <w:rsid w:val="002F319D"/>
    <w:rsid w:val="002F335C"/>
    <w:rsid w:val="002F43A1"/>
    <w:rsid w:val="002F6AD0"/>
    <w:rsid w:val="002F71A2"/>
    <w:rsid w:val="002F7BC4"/>
    <w:rsid w:val="003005B1"/>
    <w:rsid w:val="00302C71"/>
    <w:rsid w:val="00303576"/>
    <w:rsid w:val="003043DD"/>
    <w:rsid w:val="00305518"/>
    <w:rsid w:val="0030645C"/>
    <w:rsid w:val="00307CFE"/>
    <w:rsid w:val="00311589"/>
    <w:rsid w:val="00312B9A"/>
    <w:rsid w:val="003139EC"/>
    <w:rsid w:val="0031655B"/>
    <w:rsid w:val="00316A51"/>
    <w:rsid w:val="003203EE"/>
    <w:rsid w:val="003206AE"/>
    <w:rsid w:val="0032086C"/>
    <w:rsid w:val="0032119D"/>
    <w:rsid w:val="003217B9"/>
    <w:rsid w:val="00321CF8"/>
    <w:rsid w:val="00324A00"/>
    <w:rsid w:val="00324C5B"/>
    <w:rsid w:val="003255A7"/>
    <w:rsid w:val="0032565C"/>
    <w:rsid w:val="00325D99"/>
    <w:rsid w:val="00326D2A"/>
    <w:rsid w:val="00327492"/>
    <w:rsid w:val="00327ACA"/>
    <w:rsid w:val="0033047A"/>
    <w:rsid w:val="00330C7A"/>
    <w:rsid w:val="00331073"/>
    <w:rsid w:val="00331224"/>
    <w:rsid w:val="00331D57"/>
    <w:rsid w:val="00332A8D"/>
    <w:rsid w:val="003339E2"/>
    <w:rsid w:val="00335866"/>
    <w:rsid w:val="00336990"/>
    <w:rsid w:val="00337CE9"/>
    <w:rsid w:val="0034093B"/>
    <w:rsid w:val="0034138E"/>
    <w:rsid w:val="00343D63"/>
    <w:rsid w:val="0034449A"/>
    <w:rsid w:val="00344CCA"/>
    <w:rsid w:val="00344D73"/>
    <w:rsid w:val="00345E37"/>
    <w:rsid w:val="003473BE"/>
    <w:rsid w:val="00347EA8"/>
    <w:rsid w:val="00350483"/>
    <w:rsid w:val="003521CC"/>
    <w:rsid w:val="00352ABF"/>
    <w:rsid w:val="00355B7C"/>
    <w:rsid w:val="00357BC0"/>
    <w:rsid w:val="00357FF9"/>
    <w:rsid w:val="00360C77"/>
    <w:rsid w:val="003613F1"/>
    <w:rsid w:val="003618C7"/>
    <w:rsid w:val="00362247"/>
    <w:rsid w:val="0036227A"/>
    <w:rsid w:val="00364D47"/>
    <w:rsid w:val="00366897"/>
    <w:rsid w:val="00366A03"/>
    <w:rsid w:val="00367089"/>
    <w:rsid w:val="003670F8"/>
    <w:rsid w:val="0037314E"/>
    <w:rsid w:val="00375816"/>
    <w:rsid w:val="003768BD"/>
    <w:rsid w:val="00380272"/>
    <w:rsid w:val="00380387"/>
    <w:rsid w:val="003811AA"/>
    <w:rsid w:val="00382657"/>
    <w:rsid w:val="00384AE2"/>
    <w:rsid w:val="00384B52"/>
    <w:rsid w:val="00385805"/>
    <w:rsid w:val="00385A5E"/>
    <w:rsid w:val="0039009C"/>
    <w:rsid w:val="003900CF"/>
    <w:rsid w:val="00393A09"/>
    <w:rsid w:val="00394ACA"/>
    <w:rsid w:val="0039502C"/>
    <w:rsid w:val="0039617D"/>
    <w:rsid w:val="003A0479"/>
    <w:rsid w:val="003A0CDC"/>
    <w:rsid w:val="003A1AEE"/>
    <w:rsid w:val="003A1CED"/>
    <w:rsid w:val="003A1DD0"/>
    <w:rsid w:val="003A214A"/>
    <w:rsid w:val="003A4ADA"/>
    <w:rsid w:val="003A5AD2"/>
    <w:rsid w:val="003A6170"/>
    <w:rsid w:val="003A75BE"/>
    <w:rsid w:val="003B18C0"/>
    <w:rsid w:val="003B1E9B"/>
    <w:rsid w:val="003B35D7"/>
    <w:rsid w:val="003B618C"/>
    <w:rsid w:val="003B77D9"/>
    <w:rsid w:val="003B7881"/>
    <w:rsid w:val="003C0AE7"/>
    <w:rsid w:val="003C0B50"/>
    <w:rsid w:val="003C2400"/>
    <w:rsid w:val="003C2EDA"/>
    <w:rsid w:val="003C33D6"/>
    <w:rsid w:val="003C3AA8"/>
    <w:rsid w:val="003C4822"/>
    <w:rsid w:val="003C6455"/>
    <w:rsid w:val="003C6834"/>
    <w:rsid w:val="003C69E7"/>
    <w:rsid w:val="003D127D"/>
    <w:rsid w:val="003D4BEC"/>
    <w:rsid w:val="003E0747"/>
    <w:rsid w:val="003E074F"/>
    <w:rsid w:val="003E37BE"/>
    <w:rsid w:val="003E4D51"/>
    <w:rsid w:val="003E4F58"/>
    <w:rsid w:val="003E59F8"/>
    <w:rsid w:val="003E66C8"/>
    <w:rsid w:val="003F31C3"/>
    <w:rsid w:val="003F4550"/>
    <w:rsid w:val="003F4655"/>
    <w:rsid w:val="003F5965"/>
    <w:rsid w:val="00400E8E"/>
    <w:rsid w:val="00401244"/>
    <w:rsid w:val="00403113"/>
    <w:rsid w:val="00403B26"/>
    <w:rsid w:val="00403FE6"/>
    <w:rsid w:val="00404AA0"/>
    <w:rsid w:val="0040580C"/>
    <w:rsid w:val="00406291"/>
    <w:rsid w:val="00407A92"/>
    <w:rsid w:val="00410849"/>
    <w:rsid w:val="00411256"/>
    <w:rsid w:val="00412E0E"/>
    <w:rsid w:val="00412FFC"/>
    <w:rsid w:val="004158EF"/>
    <w:rsid w:val="00416E83"/>
    <w:rsid w:val="004207FA"/>
    <w:rsid w:val="00420DBE"/>
    <w:rsid w:val="004216B6"/>
    <w:rsid w:val="00421FCF"/>
    <w:rsid w:val="004236DF"/>
    <w:rsid w:val="00423777"/>
    <w:rsid w:val="00423BB4"/>
    <w:rsid w:val="004246C8"/>
    <w:rsid w:val="004275B0"/>
    <w:rsid w:val="00440C81"/>
    <w:rsid w:val="004411C9"/>
    <w:rsid w:val="00442516"/>
    <w:rsid w:val="00444DBB"/>
    <w:rsid w:val="00447B04"/>
    <w:rsid w:val="00451D39"/>
    <w:rsid w:val="00453C45"/>
    <w:rsid w:val="00454477"/>
    <w:rsid w:val="00455BB2"/>
    <w:rsid w:val="00455C15"/>
    <w:rsid w:val="00455D16"/>
    <w:rsid w:val="00455DE9"/>
    <w:rsid w:val="00456156"/>
    <w:rsid w:val="00456258"/>
    <w:rsid w:val="00456855"/>
    <w:rsid w:val="00456977"/>
    <w:rsid w:val="00457020"/>
    <w:rsid w:val="0045702F"/>
    <w:rsid w:val="0046032E"/>
    <w:rsid w:val="00462818"/>
    <w:rsid w:val="00463D77"/>
    <w:rsid w:val="00465DAF"/>
    <w:rsid w:val="00471A52"/>
    <w:rsid w:val="00472189"/>
    <w:rsid w:val="00472D39"/>
    <w:rsid w:val="0047341C"/>
    <w:rsid w:val="00477541"/>
    <w:rsid w:val="00477B01"/>
    <w:rsid w:val="004807E0"/>
    <w:rsid w:val="00480E5E"/>
    <w:rsid w:val="00481025"/>
    <w:rsid w:val="0048332F"/>
    <w:rsid w:val="004834AE"/>
    <w:rsid w:val="00484B0F"/>
    <w:rsid w:val="00485342"/>
    <w:rsid w:val="00490E1D"/>
    <w:rsid w:val="00490E77"/>
    <w:rsid w:val="00491882"/>
    <w:rsid w:val="004955F2"/>
    <w:rsid w:val="00495EC2"/>
    <w:rsid w:val="004978AA"/>
    <w:rsid w:val="004A3B74"/>
    <w:rsid w:val="004A472B"/>
    <w:rsid w:val="004A4BD1"/>
    <w:rsid w:val="004A5B67"/>
    <w:rsid w:val="004A5E4F"/>
    <w:rsid w:val="004A731B"/>
    <w:rsid w:val="004A7597"/>
    <w:rsid w:val="004B2EAB"/>
    <w:rsid w:val="004B4150"/>
    <w:rsid w:val="004B6686"/>
    <w:rsid w:val="004B7C65"/>
    <w:rsid w:val="004C1734"/>
    <w:rsid w:val="004C17EA"/>
    <w:rsid w:val="004C325E"/>
    <w:rsid w:val="004C3BF3"/>
    <w:rsid w:val="004C4C14"/>
    <w:rsid w:val="004C4DF7"/>
    <w:rsid w:val="004C4F6A"/>
    <w:rsid w:val="004D03F9"/>
    <w:rsid w:val="004D0C0B"/>
    <w:rsid w:val="004D1D90"/>
    <w:rsid w:val="004D221D"/>
    <w:rsid w:val="004D5223"/>
    <w:rsid w:val="004D6EDA"/>
    <w:rsid w:val="004D7483"/>
    <w:rsid w:val="004E3A63"/>
    <w:rsid w:val="004E4C11"/>
    <w:rsid w:val="004E51F1"/>
    <w:rsid w:val="004E6318"/>
    <w:rsid w:val="004E6892"/>
    <w:rsid w:val="004F24C2"/>
    <w:rsid w:val="004F378A"/>
    <w:rsid w:val="004F3A82"/>
    <w:rsid w:val="004F41A5"/>
    <w:rsid w:val="004F4D1E"/>
    <w:rsid w:val="004F4FE8"/>
    <w:rsid w:val="004F51D4"/>
    <w:rsid w:val="004F7086"/>
    <w:rsid w:val="004F717A"/>
    <w:rsid w:val="004F7E7C"/>
    <w:rsid w:val="00500900"/>
    <w:rsid w:val="00501236"/>
    <w:rsid w:val="00501EEC"/>
    <w:rsid w:val="00502836"/>
    <w:rsid w:val="005049B0"/>
    <w:rsid w:val="005076F0"/>
    <w:rsid w:val="0050774B"/>
    <w:rsid w:val="005105AA"/>
    <w:rsid w:val="0051162F"/>
    <w:rsid w:val="00512F3C"/>
    <w:rsid w:val="00513125"/>
    <w:rsid w:val="00514B95"/>
    <w:rsid w:val="00516D1D"/>
    <w:rsid w:val="005207C1"/>
    <w:rsid w:val="0052174F"/>
    <w:rsid w:val="00521DE2"/>
    <w:rsid w:val="005237A8"/>
    <w:rsid w:val="00524AB2"/>
    <w:rsid w:val="005254D3"/>
    <w:rsid w:val="00526AB8"/>
    <w:rsid w:val="0052762F"/>
    <w:rsid w:val="005304F3"/>
    <w:rsid w:val="00531182"/>
    <w:rsid w:val="005350EB"/>
    <w:rsid w:val="00535581"/>
    <w:rsid w:val="0053628B"/>
    <w:rsid w:val="00537A5C"/>
    <w:rsid w:val="0054105F"/>
    <w:rsid w:val="00543C18"/>
    <w:rsid w:val="0054414F"/>
    <w:rsid w:val="00545A18"/>
    <w:rsid w:val="005463FC"/>
    <w:rsid w:val="00546632"/>
    <w:rsid w:val="00546A0D"/>
    <w:rsid w:val="00546EA5"/>
    <w:rsid w:val="0055000F"/>
    <w:rsid w:val="0055027F"/>
    <w:rsid w:val="00551CB3"/>
    <w:rsid w:val="00552B7B"/>
    <w:rsid w:val="00552C18"/>
    <w:rsid w:val="00553080"/>
    <w:rsid w:val="0055447B"/>
    <w:rsid w:val="00554E25"/>
    <w:rsid w:val="005569A7"/>
    <w:rsid w:val="00560827"/>
    <w:rsid w:val="005624CA"/>
    <w:rsid w:val="00562F9C"/>
    <w:rsid w:val="00564493"/>
    <w:rsid w:val="0056489E"/>
    <w:rsid w:val="00564B0D"/>
    <w:rsid w:val="00571606"/>
    <w:rsid w:val="00575BAB"/>
    <w:rsid w:val="005770DA"/>
    <w:rsid w:val="00577561"/>
    <w:rsid w:val="00580931"/>
    <w:rsid w:val="00584088"/>
    <w:rsid w:val="005847AF"/>
    <w:rsid w:val="00587080"/>
    <w:rsid w:val="00591CB6"/>
    <w:rsid w:val="005920FA"/>
    <w:rsid w:val="00592B94"/>
    <w:rsid w:val="00593956"/>
    <w:rsid w:val="00593A2B"/>
    <w:rsid w:val="00593E4B"/>
    <w:rsid w:val="0059411F"/>
    <w:rsid w:val="0059435E"/>
    <w:rsid w:val="005947C1"/>
    <w:rsid w:val="00594A85"/>
    <w:rsid w:val="005964CF"/>
    <w:rsid w:val="00596514"/>
    <w:rsid w:val="00597FA2"/>
    <w:rsid w:val="005A0616"/>
    <w:rsid w:val="005A086D"/>
    <w:rsid w:val="005A44AB"/>
    <w:rsid w:val="005A540A"/>
    <w:rsid w:val="005A5666"/>
    <w:rsid w:val="005A6927"/>
    <w:rsid w:val="005A6BEB"/>
    <w:rsid w:val="005A74E8"/>
    <w:rsid w:val="005A7A03"/>
    <w:rsid w:val="005B075E"/>
    <w:rsid w:val="005B3541"/>
    <w:rsid w:val="005B39B9"/>
    <w:rsid w:val="005B70A6"/>
    <w:rsid w:val="005C4091"/>
    <w:rsid w:val="005C617D"/>
    <w:rsid w:val="005C6A6B"/>
    <w:rsid w:val="005C7D2E"/>
    <w:rsid w:val="005D07D8"/>
    <w:rsid w:val="005D07EA"/>
    <w:rsid w:val="005D09BF"/>
    <w:rsid w:val="005D1AE7"/>
    <w:rsid w:val="005D760E"/>
    <w:rsid w:val="005E0DED"/>
    <w:rsid w:val="005E10EB"/>
    <w:rsid w:val="005E1395"/>
    <w:rsid w:val="005E2684"/>
    <w:rsid w:val="005E2BF3"/>
    <w:rsid w:val="005E3196"/>
    <w:rsid w:val="005E43C2"/>
    <w:rsid w:val="005E4AF3"/>
    <w:rsid w:val="005E6CF3"/>
    <w:rsid w:val="005F17B4"/>
    <w:rsid w:val="005F2EBD"/>
    <w:rsid w:val="005F5066"/>
    <w:rsid w:val="005F517E"/>
    <w:rsid w:val="005F5E56"/>
    <w:rsid w:val="0060081C"/>
    <w:rsid w:val="006017D2"/>
    <w:rsid w:val="00601BD5"/>
    <w:rsid w:val="006030A3"/>
    <w:rsid w:val="00603A83"/>
    <w:rsid w:val="00603F9D"/>
    <w:rsid w:val="00607F63"/>
    <w:rsid w:val="0061129E"/>
    <w:rsid w:val="006132EA"/>
    <w:rsid w:val="00615271"/>
    <w:rsid w:val="00616178"/>
    <w:rsid w:val="00616EA3"/>
    <w:rsid w:val="00617F5D"/>
    <w:rsid w:val="006213C5"/>
    <w:rsid w:val="0062273F"/>
    <w:rsid w:val="00623E74"/>
    <w:rsid w:val="00624973"/>
    <w:rsid w:val="00624BDC"/>
    <w:rsid w:val="00624C5F"/>
    <w:rsid w:val="00626604"/>
    <w:rsid w:val="006305F7"/>
    <w:rsid w:val="00630E6F"/>
    <w:rsid w:val="00631DC3"/>
    <w:rsid w:val="0063317E"/>
    <w:rsid w:val="00634A89"/>
    <w:rsid w:val="00635248"/>
    <w:rsid w:val="00636B4C"/>
    <w:rsid w:val="00636DF1"/>
    <w:rsid w:val="006373CE"/>
    <w:rsid w:val="006379B7"/>
    <w:rsid w:val="0064032D"/>
    <w:rsid w:val="0064090D"/>
    <w:rsid w:val="00641A67"/>
    <w:rsid w:val="006430D7"/>
    <w:rsid w:val="00643329"/>
    <w:rsid w:val="00643456"/>
    <w:rsid w:val="0064382B"/>
    <w:rsid w:val="00643AA0"/>
    <w:rsid w:val="00644643"/>
    <w:rsid w:val="0064565C"/>
    <w:rsid w:val="00645B6B"/>
    <w:rsid w:val="00646EE7"/>
    <w:rsid w:val="00647DDC"/>
    <w:rsid w:val="0065066B"/>
    <w:rsid w:val="00651E74"/>
    <w:rsid w:val="00652DE1"/>
    <w:rsid w:val="00653A92"/>
    <w:rsid w:val="00654A4E"/>
    <w:rsid w:val="00655BC6"/>
    <w:rsid w:val="00655CEC"/>
    <w:rsid w:val="0065649A"/>
    <w:rsid w:val="00656602"/>
    <w:rsid w:val="00656C6E"/>
    <w:rsid w:val="00660A1D"/>
    <w:rsid w:val="006633D0"/>
    <w:rsid w:val="00663773"/>
    <w:rsid w:val="00663C83"/>
    <w:rsid w:val="00663F65"/>
    <w:rsid w:val="00664ABB"/>
    <w:rsid w:val="00665EA5"/>
    <w:rsid w:val="00665EE1"/>
    <w:rsid w:val="00665F51"/>
    <w:rsid w:val="006662F5"/>
    <w:rsid w:val="00667D10"/>
    <w:rsid w:val="0067077D"/>
    <w:rsid w:val="00670CB8"/>
    <w:rsid w:val="006724EA"/>
    <w:rsid w:val="00672B37"/>
    <w:rsid w:val="006732E4"/>
    <w:rsid w:val="00673F29"/>
    <w:rsid w:val="0067410A"/>
    <w:rsid w:val="00680CA4"/>
    <w:rsid w:val="00683019"/>
    <w:rsid w:val="006853E0"/>
    <w:rsid w:val="00685AA1"/>
    <w:rsid w:val="00686C5A"/>
    <w:rsid w:val="00686EE7"/>
    <w:rsid w:val="00687E40"/>
    <w:rsid w:val="006903AC"/>
    <w:rsid w:val="00690428"/>
    <w:rsid w:val="0069084C"/>
    <w:rsid w:val="00691A7F"/>
    <w:rsid w:val="00692B8C"/>
    <w:rsid w:val="006932ED"/>
    <w:rsid w:val="00694750"/>
    <w:rsid w:val="00695386"/>
    <w:rsid w:val="006953DC"/>
    <w:rsid w:val="006970BF"/>
    <w:rsid w:val="006A0BD4"/>
    <w:rsid w:val="006A1B54"/>
    <w:rsid w:val="006A2AC4"/>
    <w:rsid w:val="006A40CD"/>
    <w:rsid w:val="006A652E"/>
    <w:rsid w:val="006A6F7D"/>
    <w:rsid w:val="006B1B9F"/>
    <w:rsid w:val="006B28E1"/>
    <w:rsid w:val="006B3719"/>
    <w:rsid w:val="006B5014"/>
    <w:rsid w:val="006B6644"/>
    <w:rsid w:val="006B7C07"/>
    <w:rsid w:val="006C11C2"/>
    <w:rsid w:val="006C424B"/>
    <w:rsid w:val="006C47DC"/>
    <w:rsid w:val="006C6A7C"/>
    <w:rsid w:val="006D01E2"/>
    <w:rsid w:val="006D18B7"/>
    <w:rsid w:val="006D25B6"/>
    <w:rsid w:val="006D277F"/>
    <w:rsid w:val="006D38F1"/>
    <w:rsid w:val="006D5ED6"/>
    <w:rsid w:val="006D6020"/>
    <w:rsid w:val="006D6339"/>
    <w:rsid w:val="006D6CE8"/>
    <w:rsid w:val="006D759F"/>
    <w:rsid w:val="006D776E"/>
    <w:rsid w:val="006E01CC"/>
    <w:rsid w:val="006E0D51"/>
    <w:rsid w:val="006E225E"/>
    <w:rsid w:val="006E24E4"/>
    <w:rsid w:val="006E39D8"/>
    <w:rsid w:val="006E43E7"/>
    <w:rsid w:val="006F3187"/>
    <w:rsid w:val="006F5514"/>
    <w:rsid w:val="006F5997"/>
    <w:rsid w:val="006F79F8"/>
    <w:rsid w:val="0070179D"/>
    <w:rsid w:val="00702AA0"/>
    <w:rsid w:val="00702D55"/>
    <w:rsid w:val="007032F3"/>
    <w:rsid w:val="00703A77"/>
    <w:rsid w:val="00705343"/>
    <w:rsid w:val="0070536B"/>
    <w:rsid w:val="00705B3B"/>
    <w:rsid w:val="0070757C"/>
    <w:rsid w:val="0071010D"/>
    <w:rsid w:val="0071109E"/>
    <w:rsid w:val="007115A2"/>
    <w:rsid w:val="00712E05"/>
    <w:rsid w:val="007134F2"/>
    <w:rsid w:val="00714C2A"/>
    <w:rsid w:val="007158F7"/>
    <w:rsid w:val="00717FC0"/>
    <w:rsid w:val="00721C3F"/>
    <w:rsid w:val="007235F0"/>
    <w:rsid w:val="00723D66"/>
    <w:rsid w:val="0072457A"/>
    <w:rsid w:val="00732FA4"/>
    <w:rsid w:val="007330F9"/>
    <w:rsid w:val="00733959"/>
    <w:rsid w:val="007406B5"/>
    <w:rsid w:val="00742090"/>
    <w:rsid w:val="00742A70"/>
    <w:rsid w:val="00742DFF"/>
    <w:rsid w:val="00742F1F"/>
    <w:rsid w:val="0074380F"/>
    <w:rsid w:val="00743937"/>
    <w:rsid w:val="00743A72"/>
    <w:rsid w:val="00745D0E"/>
    <w:rsid w:val="00746146"/>
    <w:rsid w:val="00747415"/>
    <w:rsid w:val="007475B5"/>
    <w:rsid w:val="007502E5"/>
    <w:rsid w:val="00756775"/>
    <w:rsid w:val="00756E42"/>
    <w:rsid w:val="00760DB0"/>
    <w:rsid w:val="0076151A"/>
    <w:rsid w:val="00762A94"/>
    <w:rsid w:val="00763D9F"/>
    <w:rsid w:val="00764F34"/>
    <w:rsid w:val="0076599D"/>
    <w:rsid w:val="00766884"/>
    <w:rsid w:val="00767873"/>
    <w:rsid w:val="00767A8C"/>
    <w:rsid w:val="0077000D"/>
    <w:rsid w:val="00770BF3"/>
    <w:rsid w:val="00772E95"/>
    <w:rsid w:val="00772EF7"/>
    <w:rsid w:val="00774CA9"/>
    <w:rsid w:val="00775C27"/>
    <w:rsid w:val="00781424"/>
    <w:rsid w:val="007825B1"/>
    <w:rsid w:val="00785C31"/>
    <w:rsid w:val="007875BD"/>
    <w:rsid w:val="00787DD0"/>
    <w:rsid w:val="0079053E"/>
    <w:rsid w:val="00791C57"/>
    <w:rsid w:val="00793E1A"/>
    <w:rsid w:val="007940F6"/>
    <w:rsid w:val="00795C26"/>
    <w:rsid w:val="007961F6"/>
    <w:rsid w:val="00796CCD"/>
    <w:rsid w:val="007A14DF"/>
    <w:rsid w:val="007A17E6"/>
    <w:rsid w:val="007A1F5E"/>
    <w:rsid w:val="007A2D97"/>
    <w:rsid w:val="007A3988"/>
    <w:rsid w:val="007A5BBD"/>
    <w:rsid w:val="007B04BF"/>
    <w:rsid w:val="007B1C88"/>
    <w:rsid w:val="007B211E"/>
    <w:rsid w:val="007B32F0"/>
    <w:rsid w:val="007B33A3"/>
    <w:rsid w:val="007B3690"/>
    <w:rsid w:val="007B374D"/>
    <w:rsid w:val="007B551A"/>
    <w:rsid w:val="007B5AAD"/>
    <w:rsid w:val="007B61D7"/>
    <w:rsid w:val="007B69A0"/>
    <w:rsid w:val="007B6A61"/>
    <w:rsid w:val="007C5561"/>
    <w:rsid w:val="007C7480"/>
    <w:rsid w:val="007D0991"/>
    <w:rsid w:val="007D254A"/>
    <w:rsid w:val="007D3E51"/>
    <w:rsid w:val="007D50E8"/>
    <w:rsid w:val="007D5F88"/>
    <w:rsid w:val="007D613F"/>
    <w:rsid w:val="007D64E7"/>
    <w:rsid w:val="007D6BC8"/>
    <w:rsid w:val="007E0205"/>
    <w:rsid w:val="007E198D"/>
    <w:rsid w:val="007E1A8B"/>
    <w:rsid w:val="007E63C6"/>
    <w:rsid w:val="007E6B8A"/>
    <w:rsid w:val="007E6CBE"/>
    <w:rsid w:val="007E6D3A"/>
    <w:rsid w:val="007E7B72"/>
    <w:rsid w:val="007F120B"/>
    <w:rsid w:val="007F16A7"/>
    <w:rsid w:val="007F2E05"/>
    <w:rsid w:val="007F5C27"/>
    <w:rsid w:val="007F5F0A"/>
    <w:rsid w:val="007F6917"/>
    <w:rsid w:val="00801465"/>
    <w:rsid w:val="00803D53"/>
    <w:rsid w:val="00805718"/>
    <w:rsid w:val="00805999"/>
    <w:rsid w:val="0080693C"/>
    <w:rsid w:val="00806E59"/>
    <w:rsid w:val="00810405"/>
    <w:rsid w:val="0081288E"/>
    <w:rsid w:val="0081365E"/>
    <w:rsid w:val="00815B64"/>
    <w:rsid w:val="00817D03"/>
    <w:rsid w:val="00823114"/>
    <w:rsid w:val="008232C4"/>
    <w:rsid w:val="008232E6"/>
    <w:rsid w:val="00827083"/>
    <w:rsid w:val="00827956"/>
    <w:rsid w:val="00830283"/>
    <w:rsid w:val="00830B05"/>
    <w:rsid w:val="00830DE0"/>
    <w:rsid w:val="00831496"/>
    <w:rsid w:val="00831F6F"/>
    <w:rsid w:val="008330F7"/>
    <w:rsid w:val="00833359"/>
    <w:rsid w:val="008336B1"/>
    <w:rsid w:val="00834153"/>
    <w:rsid w:val="0083421D"/>
    <w:rsid w:val="0083465F"/>
    <w:rsid w:val="00836C29"/>
    <w:rsid w:val="00837D8F"/>
    <w:rsid w:val="00840048"/>
    <w:rsid w:val="00840500"/>
    <w:rsid w:val="008427C4"/>
    <w:rsid w:val="00842FF8"/>
    <w:rsid w:val="008452C5"/>
    <w:rsid w:val="00845F6A"/>
    <w:rsid w:val="008465B1"/>
    <w:rsid w:val="00850A10"/>
    <w:rsid w:val="00850D07"/>
    <w:rsid w:val="0085115F"/>
    <w:rsid w:val="008522C8"/>
    <w:rsid w:val="00854E75"/>
    <w:rsid w:val="0085588A"/>
    <w:rsid w:val="008602CC"/>
    <w:rsid w:val="008606EB"/>
    <w:rsid w:val="008608D3"/>
    <w:rsid w:val="008615AD"/>
    <w:rsid w:val="00861722"/>
    <w:rsid w:val="00862940"/>
    <w:rsid w:val="008651D9"/>
    <w:rsid w:val="00866405"/>
    <w:rsid w:val="008667CB"/>
    <w:rsid w:val="00866969"/>
    <w:rsid w:val="0086769D"/>
    <w:rsid w:val="00867811"/>
    <w:rsid w:val="00867E1E"/>
    <w:rsid w:val="00867E46"/>
    <w:rsid w:val="00870236"/>
    <w:rsid w:val="00870475"/>
    <w:rsid w:val="008707CC"/>
    <w:rsid w:val="00874569"/>
    <w:rsid w:val="008768EC"/>
    <w:rsid w:val="00877BB2"/>
    <w:rsid w:val="00877DDD"/>
    <w:rsid w:val="0088000E"/>
    <w:rsid w:val="00881D91"/>
    <w:rsid w:val="00883B82"/>
    <w:rsid w:val="00883D42"/>
    <w:rsid w:val="008850D2"/>
    <w:rsid w:val="0088751D"/>
    <w:rsid w:val="008908DD"/>
    <w:rsid w:val="00890D33"/>
    <w:rsid w:val="00892C09"/>
    <w:rsid w:val="00892E75"/>
    <w:rsid w:val="0089530B"/>
    <w:rsid w:val="00897BC1"/>
    <w:rsid w:val="008A0568"/>
    <w:rsid w:val="008A10EF"/>
    <w:rsid w:val="008A1192"/>
    <w:rsid w:val="008A33D8"/>
    <w:rsid w:val="008A3743"/>
    <w:rsid w:val="008A38D8"/>
    <w:rsid w:val="008A6C98"/>
    <w:rsid w:val="008A73DC"/>
    <w:rsid w:val="008A74BC"/>
    <w:rsid w:val="008A74BF"/>
    <w:rsid w:val="008B018B"/>
    <w:rsid w:val="008B1E90"/>
    <w:rsid w:val="008B4E41"/>
    <w:rsid w:val="008B6503"/>
    <w:rsid w:val="008B66F4"/>
    <w:rsid w:val="008B75D8"/>
    <w:rsid w:val="008B7699"/>
    <w:rsid w:val="008C1DF0"/>
    <w:rsid w:val="008C35E6"/>
    <w:rsid w:val="008C3693"/>
    <w:rsid w:val="008C58A6"/>
    <w:rsid w:val="008C6E1B"/>
    <w:rsid w:val="008D0A64"/>
    <w:rsid w:val="008D2D71"/>
    <w:rsid w:val="008D4C9E"/>
    <w:rsid w:val="008D51D3"/>
    <w:rsid w:val="008D6C94"/>
    <w:rsid w:val="008D7357"/>
    <w:rsid w:val="008D7E5B"/>
    <w:rsid w:val="008E0B3A"/>
    <w:rsid w:val="008E46C9"/>
    <w:rsid w:val="008E755C"/>
    <w:rsid w:val="008F0BE6"/>
    <w:rsid w:val="008F2D54"/>
    <w:rsid w:val="008F484D"/>
    <w:rsid w:val="008F4D36"/>
    <w:rsid w:val="008F6A8B"/>
    <w:rsid w:val="00900717"/>
    <w:rsid w:val="0090085A"/>
    <w:rsid w:val="00901F2E"/>
    <w:rsid w:val="00903A98"/>
    <w:rsid w:val="0090448D"/>
    <w:rsid w:val="00904A03"/>
    <w:rsid w:val="009054DB"/>
    <w:rsid w:val="00905633"/>
    <w:rsid w:val="00907A63"/>
    <w:rsid w:val="00910CC0"/>
    <w:rsid w:val="00911E27"/>
    <w:rsid w:val="00912755"/>
    <w:rsid w:val="00913029"/>
    <w:rsid w:val="0091368D"/>
    <w:rsid w:val="0091519C"/>
    <w:rsid w:val="009157B7"/>
    <w:rsid w:val="00916118"/>
    <w:rsid w:val="0092159A"/>
    <w:rsid w:val="00921E8C"/>
    <w:rsid w:val="0092225D"/>
    <w:rsid w:val="009231D7"/>
    <w:rsid w:val="009234D2"/>
    <w:rsid w:val="009243C7"/>
    <w:rsid w:val="00925D85"/>
    <w:rsid w:val="00926238"/>
    <w:rsid w:val="00930FC8"/>
    <w:rsid w:val="0093138D"/>
    <w:rsid w:val="00932BEB"/>
    <w:rsid w:val="009357F0"/>
    <w:rsid w:val="009431F0"/>
    <w:rsid w:val="009478CE"/>
    <w:rsid w:val="009479BB"/>
    <w:rsid w:val="00952704"/>
    <w:rsid w:val="009544C2"/>
    <w:rsid w:val="009547EA"/>
    <w:rsid w:val="00957B26"/>
    <w:rsid w:val="00960532"/>
    <w:rsid w:val="009605C4"/>
    <w:rsid w:val="009616A2"/>
    <w:rsid w:val="009663C8"/>
    <w:rsid w:val="00966B00"/>
    <w:rsid w:val="00967837"/>
    <w:rsid w:val="009710AC"/>
    <w:rsid w:val="00971E0C"/>
    <w:rsid w:val="00974564"/>
    <w:rsid w:val="00974A87"/>
    <w:rsid w:val="00974E45"/>
    <w:rsid w:val="009770AD"/>
    <w:rsid w:val="009777CB"/>
    <w:rsid w:val="00981EDC"/>
    <w:rsid w:val="00982001"/>
    <w:rsid w:val="00982046"/>
    <w:rsid w:val="00982326"/>
    <w:rsid w:val="00982EF5"/>
    <w:rsid w:val="009845FB"/>
    <w:rsid w:val="0099247E"/>
    <w:rsid w:val="009937E5"/>
    <w:rsid w:val="009940D6"/>
    <w:rsid w:val="0099780B"/>
    <w:rsid w:val="009A14BC"/>
    <w:rsid w:val="009A1F07"/>
    <w:rsid w:val="009A30E3"/>
    <w:rsid w:val="009A502E"/>
    <w:rsid w:val="009A7BF9"/>
    <w:rsid w:val="009B00BD"/>
    <w:rsid w:val="009B0243"/>
    <w:rsid w:val="009B1D5B"/>
    <w:rsid w:val="009B339D"/>
    <w:rsid w:val="009B3B60"/>
    <w:rsid w:val="009B4544"/>
    <w:rsid w:val="009B617F"/>
    <w:rsid w:val="009B6B6B"/>
    <w:rsid w:val="009C1085"/>
    <w:rsid w:val="009C1630"/>
    <w:rsid w:val="009C2491"/>
    <w:rsid w:val="009C2C6B"/>
    <w:rsid w:val="009C4062"/>
    <w:rsid w:val="009C4312"/>
    <w:rsid w:val="009C72D9"/>
    <w:rsid w:val="009D07C1"/>
    <w:rsid w:val="009D0EFA"/>
    <w:rsid w:val="009D2C9E"/>
    <w:rsid w:val="009D2F27"/>
    <w:rsid w:val="009D3A2D"/>
    <w:rsid w:val="009D4CD4"/>
    <w:rsid w:val="009D68AE"/>
    <w:rsid w:val="009E0E03"/>
    <w:rsid w:val="009E11FD"/>
    <w:rsid w:val="009E171C"/>
    <w:rsid w:val="009E1BD1"/>
    <w:rsid w:val="009E3CE3"/>
    <w:rsid w:val="009E551F"/>
    <w:rsid w:val="009E66A0"/>
    <w:rsid w:val="009F3E7E"/>
    <w:rsid w:val="009F6B07"/>
    <w:rsid w:val="00A00667"/>
    <w:rsid w:val="00A009D9"/>
    <w:rsid w:val="00A00AA5"/>
    <w:rsid w:val="00A01C31"/>
    <w:rsid w:val="00A02239"/>
    <w:rsid w:val="00A02409"/>
    <w:rsid w:val="00A02717"/>
    <w:rsid w:val="00A028D7"/>
    <w:rsid w:val="00A02F0B"/>
    <w:rsid w:val="00A03AAD"/>
    <w:rsid w:val="00A110F9"/>
    <w:rsid w:val="00A11EB6"/>
    <w:rsid w:val="00A12268"/>
    <w:rsid w:val="00A132A8"/>
    <w:rsid w:val="00A149AE"/>
    <w:rsid w:val="00A14A02"/>
    <w:rsid w:val="00A16404"/>
    <w:rsid w:val="00A16E23"/>
    <w:rsid w:val="00A17FFA"/>
    <w:rsid w:val="00A210C7"/>
    <w:rsid w:val="00A21BFE"/>
    <w:rsid w:val="00A22BF6"/>
    <w:rsid w:val="00A22EAB"/>
    <w:rsid w:val="00A231A3"/>
    <w:rsid w:val="00A24B66"/>
    <w:rsid w:val="00A24ED2"/>
    <w:rsid w:val="00A26B4E"/>
    <w:rsid w:val="00A27E07"/>
    <w:rsid w:val="00A30877"/>
    <w:rsid w:val="00A31110"/>
    <w:rsid w:val="00A31F9C"/>
    <w:rsid w:val="00A32ECC"/>
    <w:rsid w:val="00A3379B"/>
    <w:rsid w:val="00A33ABF"/>
    <w:rsid w:val="00A34BE4"/>
    <w:rsid w:val="00A3542A"/>
    <w:rsid w:val="00A36449"/>
    <w:rsid w:val="00A3741B"/>
    <w:rsid w:val="00A407BA"/>
    <w:rsid w:val="00A42D66"/>
    <w:rsid w:val="00A4436A"/>
    <w:rsid w:val="00A453EA"/>
    <w:rsid w:val="00A45FAC"/>
    <w:rsid w:val="00A536C4"/>
    <w:rsid w:val="00A54A88"/>
    <w:rsid w:val="00A561CE"/>
    <w:rsid w:val="00A5659A"/>
    <w:rsid w:val="00A56745"/>
    <w:rsid w:val="00A56DF3"/>
    <w:rsid w:val="00A57FF2"/>
    <w:rsid w:val="00A663A2"/>
    <w:rsid w:val="00A705A5"/>
    <w:rsid w:val="00A707E8"/>
    <w:rsid w:val="00A7375F"/>
    <w:rsid w:val="00A73FFA"/>
    <w:rsid w:val="00A76CCC"/>
    <w:rsid w:val="00A76D3C"/>
    <w:rsid w:val="00A834A4"/>
    <w:rsid w:val="00A84EE0"/>
    <w:rsid w:val="00A85596"/>
    <w:rsid w:val="00A85D7B"/>
    <w:rsid w:val="00A87FA0"/>
    <w:rsid w:val="00A904DB"/>
    <w:rsid w:val="00A90D47"/>
    <w:rsid w:val="00A90DAF"/>
    <w:rsid w:val="00A91B36"/>
    <w:rsid w:val="00A94CBE"/>
    <w:rsid w:val="00A94FFB"/>
    <w:rsid w:val="00A9600D"/>
    <w:rsid w:val="00A963C7"/>
    <w:rsid w:val="00A966B4"/>
    <w:rsid w:val="00AA23FD"/>
    <w:rsid w:val="00AA550E"/>
    <w:rsid w:val="00AA5D70"/>
    <w:rsid w:val="00AA5DB2"/>
    <w:rsid w:val="00AA79D2"/>
    <w:rsid w:val="00AB5CAC"/>
    <w:rsid w:val="00AB6332"/>
    <w:rsid w:val="00AB75B5"/>
    <w:rsid w:val="00AB7653"/>
    <w:rsid w:val="00AB78FB"/>
    <w:rsid w:val="00AC0F61"/>
    <w:rsid w:val="00AC36A0"/>
    <w:rsid w:val="00AC44A4"/>
    <w:rsid w:val="00AC6ABD"/>
    <w:rsid w:val="00AC70E3"/>
    <w:rsid w:val="00AC7714"/>
    <w:rsid w:val="00AC7BC7"/>
    <w:rsid w:val="00AD0BAD"/>
    <w:rsid w:val="00AD0D46"/>
    <w:rsid w:val="00AD1A0C"/>
    <w:rsid w:val="00AD31C7"/>
    <w:rsid w:val="00AD6250"/>
    <w:rsid w:val="00AE0DC0"/>
    <w:rsid w:val="00AE231E"/>
    <w:rsid w:val="00AE303F"/>
    <w:rsid w:val="00AE3444"/>
    <w:rsid w:val="00AE3887"/>
    <w:rsid w:val="00AE779F"/>
    <w:rsid w:val="00AF4FC8"/>
    <w:rsid w:val="00B02E56"/>
    <w:rsid w:val="00B0489D"/>
    <w:rsid w:val="00B057F4"/>
    <w:rsid w:val="00B06E1A"/>
    <w:rsid w:val="00B07A65"/>
    <w:rsid w:val="00B1076C"/>
    <w:rsid w:val="00B12C32"/>
    <w:rsid w:val="00B13147"/>
    <w:rsid w:val="00B14980"/>
    <w:rsid w:val="00B149C6"/>
    <w:rsid w:val="00B150D3"/>
    <w:rsid w:val="00B17036"/>
    <w:rsid w:val="00B17FC0"/>
    <w:rsid w:val="00B208EB"/>
    <w:rsid w:val="00B21426"/>
    <w:rsid w:val="00B21F48"/>
    <w:rsid w:val="00B234E6"/>
    <w:rsid w:val="00B23EA1"/>
    <w:rsid w:val="00B24494"/>
    <w:rsid w:val="00B258D8"/>
    <w:rsid w:val="00B2692D"/>
    <w:rsid w:val="00B26D40"/>
    <w:rsid w:val="00B27FAB"/>
    <w:rsid w:val="00B302BF"/>
    <w:rsid w:val="00B32E3E"/>
    <w:rsid w:val="00B342FE"/>
    <w:rsid w:val="00B34A0D"/>
    <w:rsid w:val="00B364DD"/>
    <w:rsid w:val="00B36A64"/>
    <w:rsid w:val="00B408E6"/>
    <w:rsid w:val="00B41923"/>
    <w:rsid w:val="00B41B64"/>
    <w:rsid w:val="00B43CCF"/>
    <w:rsid w:val="00B43D76"/>
    <w:rsid w:val="00B46416"/>
    <w:rsid w:val="00B46695"/>
    <w:rsid w:val="00B4731C"/>
    <w:rsid w:val="00B50AC0"/>
    <w:rsid w:val="00B50AC6"/>
    <w:rsid w:val="00B517DB"/>
    <w:rsid w:val="00B54401"/>
    <w:rsid w:val="00B57D25"/>
    <w:rsid w:val="00B57F67"/>
    <w:rsid w:val="00B61DD4"/>
    <w:rsid w:val="00B62D31"/>
    <w:rsid w:val="00B6414A"/>
    <w:rsid w:val="00B65FA4"/>
    <w:rsid w:val="00B672CB"/>
    <w:rsid w:val="00B70308"/>
    <w:rsid w:val="00B70AE4"/>
    <w:rsid w:val="00B71D64"/>
    <w:rsid w:val="00B738B2"/>
    <w:rsid w:val="00B73A83"/>
    <w:rsid w:val="00B803A0"/>
    <w:rsid w:val="00B80683"/>
    <w:rsid w:val="00B8183B"/>
    <w:rsid w:val="00B81972"/>
    <w:rsid w:val="00B825AF"/>
    <w:rsid w:val="00B83D60"/>
    <w:rsid w:val="00B843F8"/>
    <w:rsid w:val="00B8629C"/>
    <w:rsid w:val="00B868AC"/>
    <w:rsid w:val="00B8691D"/>
    <w:rsid w:val="00B90352"/>
    <w:rsid w:val="00B92730"/>
    <w:rsid w:val="00B93538"/>
    <w:rsid w:val="00B9474C"/>
    <w:rsid w:val="00B95CD6"/>
    <w:rsid w:val="00B96726"/>
    <w:rsid w:val="00B9680A"/>
    <w:rsid w:val="00B96F04"/>
    <w:rsid w:val="00B9702D"/>
    <w:rsid w:val="00B97EB4"/>
    <w:rsid w:val="00BA0796"/>
    <w:rsid w:val="00BA0CC8"/>
    <w:rsid w:val="00BA0E1B"/>
    <w:rsid w:val="00BA301F"/>
    <w:rsid w:val="00BA4BD6"/>
    <w:rsid w:val="00BA4C73"/>
    <w:rsid w:val="00BA50A7"/>
    <w:rsid w:val="00BA5ED3"/>
    <w:rsid w:val="00BA70D2"/>
    <w:rsid w:val="00BA72A3"/>
    <w:rsid w:val="00BA7ADD"/>
    <w:rsid w:val="00BB0F41"/>
    <w:rsid w:val="00BB1C4A"/>
    <w:rsid w:val="00BB3A9C"/>
    <w:rsid w:val="00BB42FE"/>
    <w:rsid w:val="00BB563F"/>
    <w:rsid w:val="00BB6A79"/>
    <w:rsid w:val="00BC0345"/>
    <w:rsid w:val="00BC03E6"/>
    <w:rsid w:val="00BC072C"/>
    <w:rsid w:val="00BC26F9"/>
    <w:rsid w:val="00BC2A18"/>
    <w:rsid w:val="00BC2B20"/>
    <w:rsid w:val="00BC2B66"/>
    <w:rsid w:val="00BC5051"/>
    <w:rsid w:val="00BC737A"/>
    <w:rsid w:val="00BC7CC5"/>
    <w:rsid w:val="00BD12BA"/>
    <w:rsid w:val="00BD15A3"/>
    <w:rsid w:val="00BD327E"/>
    <w:rsid w:val="00BD41FD"/>
    <w:rsid w:val="00BE06C6"/>
    <w:rsid w:val="00BE3D24"/>
    <w:rsid w:val="00BE5E50"/>
    <w:rsid w:val="00BE715A"/>
    <w:rsid w:val="00BE7B5B"/>
    <w:rsid w:val="00BF0EB5"/>
    <w:rsid w:val="00BF1426"/>
    <w:rsid w:val="00BF2548"/>
    <w:rsid w:val="00BF2DC0"/>
    <w:rsid w:val="00BF33A2"/>
    <w:rsid w:val="00BF3F15"/>
    <w:rsid w:val="00BF5F85"/>
    <w:rsid w:val="00BF654C"/>
    <w:rsid w:val="00BF6D15"/>
    <w:rsid w:val="00BF78D7"/>
    <w:rsid w:val="00C0010F"/>
    <w:rsid w:val="00C04D27"/>
    <w:rsid w:val="00C050D7"/>
    <w:rsid w:val="00C054B7"/>
    <w:rsid w:val="00C05E3B"/>
    <w:rsid w:val="00C06229"/>
    <w:rsid w:val="00C108B0"/>
    <w:rsid w:val="00C11B06"/>
    <w:rsid w:val="00C12A4D"/>
    <w:rsid w:val="00C13B6B"/>
    <w:rsid w:val="00C14F44"/>
    <w:rsid w:val="00C15502"/>
    <w:rsid w:val="00C164AE"/>
    <w:rsid w:val="00C16523"/>
    <w:rsid w:val="00C22064"/>
    <w:rsid w:val="00C22DCD"/>
    <w:rsid w:val="00C2318F"/>
    <w:rsid w:val="00C23615"/>
    <w:rsid w:val="00C237D8"/>
    <w:rsid w:val="00C24F36"/>
    <w:rsid w:val="00C2672A"/>
    <w:rsid w:val="00C30317"/>
    <w:rsid w:val="00C3111A"/>
    <w:rsid w:val="00C32936"/>
    <w:rsid w:val="00C34871"/>
    <w:rsid w:val="00C35449"/>
    <w:rsid w:val="00C37BC4"/>
    <w:rsid w:val="00C40C27"/>
    <w:rsid w:val="00C40FED"/>
    <w:rsid w:val="00C41667"/>
    <w:rsid w:val="00C4287F"/>
    <w:rsid w:val="00C42A33"/>
    <w:rsid w:val="00C42E53"/>
    <w:rsid w:val="00C4362D"/>
    <w:rsid w:val="00C45060"/>
    <w:rsid w:val="00C46749"/>
    <w:rsid w:val="00C47510"/>
    <w:rsid w:val="00C4770C"/>
    <w:rsid w:val="00C51B69"/>
    <w:rsid w:val="00C52BE1"/>
    <w:rsid w:val="00C53E1C"/>
    <w:rsid w:val="00C6033B"/>
    <w:rsid w:val="00C64B81"/>
    <w:rsid w:val="00C663B3"/>
    <w:rsid w:val="00C664C1"/>
    <w:rsid w:val="00C6662D"/>
    <w:rsid w:val="00C668E3"/>
    <w:rsid w:val="00C66C12"/>
    <w:rsid w:val="00C66E38"/>
    <w:rsid w:val="00C66F8B"/>
    <w:rsid w:val="00C670CA"/>
    <w:rsid w:val="00C67959"/>
    <w:rsid w:val="00C679D6"/>
    <w:rsid w:val="00C729AB"/>
    <w:rsid w:val="00C72E91"/>
    <w:rsid w:val="00C738BB"/>
    <w:rsid w:val="00C745C8"/>
    <w:rsid w:val="00C75504"/>
    <w:rsid w:val="00C76562"/>
    <w:rsid w:val="00C7667C"/>
    <w:rsid w:val="00C7736E"/>
    <w:rsid w:val="00C80952"/>
    <w:rsid w:val="00C81957"/>
    <w:rsid w:val="00C82D1F"/>
    <w:rsid w:val="00C8380B"/>
    <w:rsid w:val="00C84FC2"/>
    <w:rsid w:val="00C85F4E"/>
    <w:rsid w:val="00C86065"/>
    <w:rsid w:val="00C86566"/>
    <w:rsid w:val="00C86A2E"/>
    <w:rsid w:val="00C87B34"/>
    <w:rsid w:val="00C91369"/>
    <w:rsid w:val="00C93F81"/>
    <w:rsid w:val="00C9537B"/>
    <w:rsid w:val="00CA0B0C"/>
    <w:rsid w:val="00CA2D3C"/>
    <w:rsid w:val="00CA3164"/>
    <w:rsid w:val="00CA3DEC"/>
    <w:rsid w:val="00CA4CB8"/>
    <w:rsid w:val="00CA50E4"/>
    <w:rsid w:val="00CA6729"/>
    <w:rsid w:val="00CA74AB"/>
    <w:rsid w:val="00CA7BA0"/>
    <w:rsid w:val="00CB33A9"/>
    <w:rsid w:val="00CB4258"/>
    <w:rsid w:val="00CB49CF"/>
    <w:rsid w:val="00CB516C"/>
    <w:rsid w:val="00CB546E"/>
    <w:rsid w:val="00CB5A90"/>
    <w:rsid w:val="00CB664C"/>
    <w:rsid w:val="00CB6E5C"/>
    <w:rsid w:val="00CC1379"/>
    <w:rsid w:val="00CC25C5"/>
    <w:rsid w:val="00CC26FF"/>
    <w:rsid w:val="00CC409D"/>
    <w:rsid w:val="00CC433F"/>
    <w:rsid w:val="00CC5C03"/>
    <w:rsid w:val="00CC74AB"/>
    <w:rsid w:val="00CC7598"/>
    <w:rsid w:val="00CC7BB2"/>
    <w:rsid w:val="00CC7CAF"/>
    <w:rsid w:val="00CD2AEF"/>
    <w:rsid w:val="00CD4694"/>
    <w:rsid w:val="00CE03C7"/>
    <w:rsid w:val="00CE08F2"/>
    <w:rsid w:val="00CE17ED"/>
    <w:rsid w:val="00CE2A8B"/>
    <w:rsid w:val="00CE4FE5"/>
    <w:rsid w:val="00CE54A7"/>
    <w:rsid w:val="00CE5D7C"/>
    <w:rsid w:val="00CE5FFB"/>
    <w:rsid w:val="00CE650A"/>
    <w:rsid w:val="00CE787C"/>
    <w:rsid w:val="00CF14F1"/>
    <w:rsid w:val="00CF3075"/>
    <w:rsid w:val="00CF5757"/>
    <w:rsid w:val="00CF708A"/>
    <w:rsid w:val="00CF711D"/>
    <w:rsid w:val="00CF7BB6"/>
    <w:rsid w:val="00CF7E80"/>
    <w:rsid w:val="00D00310"/>
    <w:rsid w:val="00D00B8B"/>
    <w:rsid w:val="00D0531D"/>
    <w:rsid w:val="00D07B50"/>
    <w:rsid w:val="00D106D8"/>
    <w:rsid w:val="00D132C7"/>
    <w:rsid w:val="00D16905"/>
    <w:rsid w:val="00D20FED"/>
    <w:rsid w:val="00D23930"/>
    <w:rsid w:val="00D24E17"/>
    <w:rsid w:val="00D26870"/>
    <w:rsid w:val="00D31A39"/>
    <w:rsid w:val="00D32853"/>
    <w:rsid w:val="00D34878"/>
    <w:rsid w:val="00D34BF0"/>
    <w:rsid w:val="00D35358"/>
    <w:rsid w:val="00D36860"/>
    <w:rsid w:val="00D37B4B"/>
    <w:rsid w:val="00D37F57"/>
    <w:rsid w:val="00D405F8"/>
    <w:rsid w:val="00D40F51"/>
    <w:rsid w:val="00D42BC7"/>
    <w:rsid w:val="00D451BB"/>
    <w:rsid w:val="00D504D7"/>
    <w:rsid w:val="00D51ACD"/>
    <w:rsid w:val="00D51EA6"/>
    <w:rsid w:val="00D558FF"/>
    <w:rsid w:val="00D573E4"/>
    <w:rsid w:val="00D57460"/>
    <w:rsid w:val="00D57A50"/>
    <w:rsid w:val="00D624D6"/>
    <w:rsid w:val="00D62AB7"/>
    <w:rsid w:val="00D64132"/>
    <w:rsid w:val="00D64492"/>
    <w:rsid w:val="00D652E3"/>
    <w:rsid w:val="00D65864"/>
    <w:rsid w:val="00D6653B"/>
    <w:rsid w:val="00D6708E"/>
    <w:rsid w:val="00D70C5F"/>
    <w:rsid w:val="00D7125C"/>
    <w:rsid w:val="00D7189E"/>
    <w:rsid w:val="00D718F1"/>
    <w:rsid w:val="00D7212E"/>
    <w:rsid w:val="00D72162"/>
    <w:rsid w:val="00D728BC"/>
    <w:rsid w:val="00D733C3"/>
    <w:rsid w:val="00D74FD8"/>
    <w:rsid w:val="00D7795F"/>
    <w:rsid w:val="00D77F41"/>
    <w:rsid w:val="00D805EB"/>
    <w:rsid w:val="00D81D0A"/>
    <w:rsid w:val="00D83C2A"/>
    <w:rsid w:val="00D84D8D"/>
    <w:rsid w:val="00D851F6"/>
    <w:rsid w:val="00D85252"/>
    <w:rsid w:val="00D85671"/>
    <w:rsid w:val="00D85B23"/>
    <w:rsid w:val="00D85C97"/>
    <w:rsid w:val="00D86995"/>
    <w:rsid w:val="00D86A36"/>
    <w:rsid w:val="00D90E37"/>
    <w:rsid w:val="00D95B30"/>
    <w:rsid w:val="00D95BF9"/>
    <w:rsid w:val="00D95ED8"/>
    <w:rsid w:val="00D960EC"/>
    <w:rsid w:val="00D961A7"/>
    <w:rsid w:val="00DA0476"/>
    <w:rsid w:val="00DA0B5F"/>
    <w:rsid w:val="00DA0F8E"/>
    <w:rsid w:val="00DB15A2"/>
    <w:rsid w:val="00DB175C"/>
    <w:rsid w:val="00DB498C"/>
    <w:rsid w:val="00DB4CBA"/>
    <w:rsid w:val="00DB540E"/>
    <w:rsid w:val="00DB5AA7"/>
    <w:rsid w:val="00DB7589"/>
    <w:rsid w:val="00DC032F"/>
    <w:rsid w:val="00DC0C09"/>
    <w:rsid w:val="00DC314F"/>
    <w:rsid w:val="00DC3C1B"/>
    <w:rsid w:val="00DC41FA"/>
    <w:rsid w:val="00DC6FB9"/>
    <w:rsid w:val="00DD0FD5"/>
    <w:rsid w:val="00DD1154"/>
    <w:rsid w:val="00DD12F4"/>
    <w:rsid w:val="00DD23DD"/>
    <w:rsid w:val="00DD301D"/>
    <w:rsid w:val="00DD6C44"/>
    <w:rsid w:val="00DD6C72"/>
    <w:rsid w:val="00DD71B2"/>
    <w:rsid w:val="00DE06FB"/>
    <w:rsid w:val="00DE0C3E"/>
    <w:rsid w:val="00DE2CDE"/>
    <w:rsid w:val="00DE3B0F"/>
    <w:rsid w:val="00DE4AED"/>
    <w:rsid w:val="00DE4FBB"/>
    <w:rsid w:val="00DE5369"/>
    <w:rsid w:val="00DE5C7C"/>
    <w:rsid w:val="00DE5FD3"/>
    <w:rsid w:val="00DE69EF"/>
    <w:rsid w:val="00DF0690"/>
    <w:rsid w:val="00DF0EF9"/>
    <w:rsid w:val="00DF21F0"/>
    <w:rsid w:val="00DF2523"/>
    <w:rsid w:val="00DF39F1"/>
    <w:rsid w:val="00DF4491"/>
    <w:rsid w:val="00DF5F01"/>
    <w:rsid w:val="00DF70D4"/>
    <w:rsid w:val="00E00A3B"/>
    <w:rsid w:val="00E0162F"/>
    <w:rsid w:val="00E01C94"/>
    <w:rsid w:val="00E0271D"/>
    <w:rsid w:val="00E0506D"/>
    <w:rsid w:val="00E05F3D"/>
    <w:rsid w:val="00E0679D"/>
    <w:rsid w:val="00E06B07"/>
    <w:rsid w:val="00E10D6F"/>
    <w:rsid w:val="00E11A48"/>
    <w:rsid w:val="00E12061"/>
    <w:rsid w:val="00E128FB"/>
    <w:rsid w:val="00E13A42"/>
    <w:rsid w:val="00E14C7B"/>
    <w:rsid w:val="00E15970"/>
    <w:rsid w:val="00E16AAE"/>
    <w:rsid w:val="00E16E2F"/>
    <w:rsid w:val="00E1768A"/>
    <w:rsid w:val="00E17D37"/>
    <w:rsid w:val="00E201C0"/>
    <w:rsid w:val="00E207BD"/>
    <w:rsid w:val="00E21531"/>
    <w:rsid w:val="00E221BF"/>
    <w:rsid w:val="00E23A6C"/>
    <w:rsid w:val="00E2580A"/>
    <w:rsid w:val="00E267B1"/>
    <w:rsid w:val="00E30AEA"/>
    <w:rsid w:val="00E31DC1"/>
    <w:rsid w:val="00E339A7"/>
    <w:rsid w:val="00E362AC"/>
    <w:rsid w:val="00E42313"/>
    <w:rsid w:val="00E42FCF"/>
    <w:rsid w:val="00E473A5"/>
    <w:rsid w:val="00E507BF"/>
    <w:rsid w:val="00E513BE"/>
    <w:rsid w:val="00E518BB"/>
    <w:rsid w:val="00E5216B"/>
    <w:rsid w:val="00E52E4B"/>
    <w:rsid w:val="00E52F36"/>
    <w:rsid w:val="00E54505"/>
    <w:rsid w:val="00E55A47"/>
    <w:rsid w:val="00E560C0"/>
    <w:rsid w:val="00E560C6"/>
    <w:rsid w:val="00E5660A"/>
    <w:rsid w:val="00E6084E"/>
    <w:rsid w:val="00E62589"/>
    <w:rsid w:val="00E64936"/>
    <w:rsid w:val="00E65F6F"/>
    <w:rsid w:val="00E66274"/>
    <w:rsid w:val="00E66430"/>
    <w:rsid w:val="00E66E8F"/>
    <w:rsid w:val="00E673FF"/>
    <w:rsid w:val="00E7191C"/>
    <w:rsid w:val="00E72284"/>
    <w:rsid w:val="00E73AB9"/>
    <w:rsid w:val="00E801D5"/>
    <w:rsid w:val="00E81419"/>
    <w:rsid w:val="00E82953"/>
    <w:rsid w:val="00E833D9"/>
    <w:rsid w:val="00E84795"/>
    <w:rsid w:val="00E862BD"/>
    <w:rsid w:val="00E870CB"/>
    <w:rsid w:val="00E92209"/>
    <w:rsid w:val="00E925D4"/>
    <w:rsid w:val="00E94D1D"/>
    <w:rsid w:val="00E96774"/>
    <w:rsid w:val="00E96C1D"/>
    <w:rsid w:val="00E97A93"/>
    <w:rsid w:val="00EA1ECE"/>
    <w:rsid w:val="00EA3ECB"/>
    <w:rsid w:val="00EA7234"/>
    <w:rsid w:val="00EA7F3F"/>
    <w:rsid w:val="00EB4006"/>
    <w:rsid w:val="00EB450F"/>
    <w:rsid w:val="00EB70D0"/>
    <w:rsid w:val="00EB7EB2"/>
    <w:rsid w:val="00EC0959"/>
    <w:rsid w:val="00EC0ECB"/>
    <w:rsid w:val="00EC1A8C"/>
    <w:rsid w:val="00EC2106"/>
    <w:rsid w:val="00EC58DC"/>
    <w:rsid w:val="00EC72B2"/>
    <w:rsid w:val="00ED22F2"/>
    <w:rsid w:val="00ED36CB"/>
    <w:rsid w:val="00ED41D4"/>
    <w:rsid w:val="00ED44EB"/>
    <w:rsid w:val="00ED4D17"/>
    <w:rsid w:val="00ED67BF"/>
    <w:rsid w:val="00EE090C"/>
    <w:rsid w:val="00EE31DA"/>
    <w:rsid w:val="00EE43A2"/>
    <w:rsid w:val="00EE5E40"/>
    <w:rsid w:val="00EE67BC"/>
    <w:rsid w:val="00EF1645"/>
    <w:rsid w:val="00EF3C48"/>
    <w:rsid w:val="00EF3D13"/>
    <w:rsid w:val="00EF4E79"/>
    <w:rsid w:val="00EF5545"/>
    <w:rsid w:val="00EF6551"/>
    <w:rsid w:val="00F00738"/>
    <w:rsid w:val="00F00AE9"/>
    <w:rsid w:val="00F023B2"/>
    <w:rsid w:val="00F05747"/>
    <w:rsid w:val="00F07727"/>
    <w:rsid w:val="00F07CE7"/>
    <w:rsid w:val="00F101F0"/>
    <w:rsid w:val="00F10CDE"/>
    <w:rsid w:val="00F11C3B"/>
    <w:rsid w:val="00F12163"/>
    <w:rsid w:val="00F1227F"/>
    <w:rsid w:val="00F136D3"/>
    <w:rsid w:val="00F143F3"/>
    <w:rsid w:val="00F144D8"/>
    <w:rsid w:val="00F15194"/>
    <w:rsid w:val="00F177D0"/>
    <w:rsid w:val="00F17C75"/>
    <w:rsid w:val="00F24D37"/>
    <w:rsid w:val="00F25FA1"/>
    <w:rsid w:val="00F266D1"/>
    <w:rsid w:val="00F346DE"/>
    <w:rsid w:val="00F3534B"/>
    <w:rsid w:val="00F3535A"/>
    <w:rsid w:val="00F4006F"/>
    <w:rsid w:val="00F40E02"/>
    <w:rsid w:val="00F41DD4"/>
    <w:rsid w:val="00F43B54"/>
    <w:rsid w:val="00F4478D"/>
    <w:rsid w:val="00F47ADA"/>
    <w:rsid w:val="00F504E9"/>
    <w:rsid w:val="00F51921"/>
    <w:rsid w:val="00F51ADC"/>
    <w:rsid w:val="00F52ED5"/>
    <w:rsid w:val="00F54190"/>
    <w:rsid w:val="00F55109"/>
    <w:rsid w:val="00F557BA"/>
    <w:rsid w:val="00F5604A"/>
    <w:rsid w:val="00F566E5"/>
    <w:rsid w:val="00F568B3"/>
    <w:rsid w:val="00F60299"/>
    <w:rsid w:val="00F604BB"/>
    <w:rsid w:val="00F61655"/>
    <w:rsid w:val="00F61C14"/>
    <w:rsid w:val="00F62BAE"/>
    <w:rsid w:val="00F631E0"/>
    <w:rsid w:val="00F63381"/>
    <w:rsid w:val="00F6383E"/>
    <w:rsid w:val="00F63F6B"/>
    <w:rsid w:val="00F673D8"/>
    <w:rsid w:val="00F67CF4"/>
    <w:rsid w:val="00F67E8D"/>
    <w:rsid w:val="00F722DF"/>
    <w:rsid w:val="00F72E53"/>
    <w:rsid w:val="00F746E3"/>
    <w:rsid w:val="00F7688A"/>
    <w:rsid w:val="00F80191"/>
    <w:rsid w:val="00F80E1E"/>
    <w:rsid w:val="00F83C0C"/>
    <w:rsid w:val="00F84932"/>
    <w:rsid w:val="00F84B20"/>
    <w:rsid w:val="00F84BB3"/>
    <w:rsid w:val="00F85A04"/>
    <w:rsid w:val="00F90DCA"/>
    <w:rsid w:val="00F930E7"/>
    <w:rsid w:val="00F93B1B"/>
    <w:rsid w:val="00F94C1A"/>
    <w:rsid w:val="00F94D4E"/>
    <w:rsid w:val="00F95C18"/>
    <w:rsid w:val="00F95F2D"/>
    <w:rsid w:val="00F962AC"/>
    <w:rsid w:val="00F974A1"/>
    <w:rsid w:val="00F97DDE"/>
    <w:rsid w:val="00FA08F0"/>
    <w:rsid w:val="00FA0F5D"/>
    <w:rsid w:val="00FA1654"/>
    <w:rsid w:val="00FA3D39"/>
    <w:rsid w:val="00FA3F81"/>
    <w:rsid w:val="00FA46D5"/>
    <w:rsid w:val="00FA59D7"/>
    <w:rsid w:val="00FA5C65"/>
    <w:rsid w:val="00FA65F2"/>
    <w:rsid w:val="00FB116A"/>
    <w:rsid w:val="00FB13DE"/>
    <w:rsid w:val="00FB27F7"/>
    <w:rsid w:val="00FB2CE6"/>
    <w:rsid w:val="00FB59D4"/>
    <w:rsid w:val="00FB5BA4"/>
    <w:rsid w:val="00FB6270"/>
    <w:rsid w:val="00FB7522"/>
    <w:rsid w:val="00FC02D6"/>
    <w:rsid w:val="00FC1C85"/>
    <w:rsid w:val="00FC2664"/>
    <w:rsid w:val="00FC50D9"/>
    <w:rsid w:val="00FC73CA"/>
    <w:rsid w:val="00FC7E1D"/>
    <w:rsid w:val="00FC7E52"/>
    <w:rsid w:val="00FD0047"/>
    <w:rsid w:val="00FD0232"/>
    <w:rsid w:val="00FD0D51"/>
    <w:rsid w:val="00FD1BC1"/>
    <w:rsid w:val="00FD1ED0"/>
    <w:rsid w:val="00FD277F"/>
    <w:rsid w:val="00FD3588"/>
    <w:rsid w:val="00FD4F98"/>
    <w:rsid w:val="00FD5854"/>
    <w:rsid w:val="00FD6944"/>
    <w:rsid w:val="00FE1FAA"/>
    <w:rsid w:val="00FE3C5E"/>
    <w:rsid w:val="00FE4419"/>
    <w:rsid w:val="00FF1847"/>
    <w:rsid w:val="00FF1EF7"/>
    <w:rsid w:val="00FF2E12"/>
    <w:rsid w:val="00FF5398"/>
    <w:rsid w:val="00FF66AD"/>
    <w:rsid w:val="00FF76C4"/>
    <w:rsid w:val="00FF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ADC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AE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AE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AE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AE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AE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AE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AE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AE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AE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AE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6AE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AE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AE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A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A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AE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AE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AE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AE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16AE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116AE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AE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16AE0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116AE0"/>
    <w:rPr>
      <w:b/>
      <w:bCs/>
      <w:spacing w:val="0"/>
    </w:rPr>
  </w:style>
  <w:style w:type="character" w:styleId="Emphasis">
    <w:name w:val="Emphasis"/>
    <w:uiPriority w:val="20"/>
    <w:qFormat/>
    <w:rsid w:val="00116AE0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116AE0"/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ListParagraph">
    <w:name w:val="List Paragraph"/>
    <w:aliases w:val="HEADING 1"/>
    <w:basedOn w:val="Normal"/>
    <w:uiPriority w:val="34"/>
    <w:qFormat/>
    <w:rsid w:val="00116AE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16AE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116AE0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AE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AE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116AE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16AE0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116AE0"/>
    <w:rPr>
      <w:smallCaps/>
    </w:rPr>
  </w:style>
  <w:style w:type="character" w:styleId="IntenseReference">
    <w:name w:val="Intense Reference"/>
    <w:uiPriority w:val="32"/>
    <w:qFormat/>
    <w:rsid w:val="00116AE0"/>
    <w:rPr>
      <w:b/>
      <w:bCs/>
      <w:smallCaps/>
      <w:color w:val="auto"/>
    </w:rPr>
  </w:style>
  <w:style w:type="character" w:styleId="BookTitle">
    <w:name w:val="Book Title"/>
    <w:uiPriority w:val="33"/>
    <w:qFormat/>
    <w:rsid w:val="00116AE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AE0"/>
    <w:pPr>
      <w:outlineLvl w:val="9"/>
    </w:pPr>
  </w:style>
  <w:style w:type="table" w:styleId="TableGrid">
    <w:name w:val="Table Grid"/>
    <w:basedOn w:val="TableNormal"/>
    <w:uiPriority w:val="59"/>
    <w:rsid w:val="00F51ADC"/>
    <w:pPr>
      <w:spacing w:after="0" w:line="240" w:lineRule="auto"/>
      <w:ind w:firstLine="0"/>
    </w:pPr>
    <w:rPr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un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AppData\Roaming\Microsoft\Excel\Book1%20(version%201)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5"/>
  <c:chart>
    <c:title>
      <c:tx>
        <c:rich>
          <a:bodyPr/>
          <a:lstStyle/>
          <a:p>
            <a:pPr>
              <a:defRPr/>
            </a:pPr>
            <a:r>
              <a:rPr lang="en-US"/>
              <a:t>%Inhibisi Natrium Diklofenak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spPr>
            <a:gradFill rotWithShape="1">
              <a:gsLst>
                <a:gs pos="0">
                  <a:schemeClr val="dk1">
                    <a:shade val="51000"/>
                    <a:satMod val="130000"/>
                  </a:schemeClr>
                </a:gs>
                <a:gs pos="80000">
                  <a:schemeClr val="dk1">
                    <a:shade val="93000"/>
                    <a:satMod val="130000"/>
                  </a:schemeClr>
                </a:gs>
                <a:gs pos="100000">
                  <a:schemeClr val="dk1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Sheet1!$B$2:$B$6</c:f>
              <c:strCache>
                <c:ptCount val="5"/>
                <c:pt idx="0">
                  <c:v>1 ppm</c:v>
                </c:pt>
                <c:pt idx="1">
                  <c:v>2 ppm</c:v>
                </c:pt>
                <c:pt idx="2">
                  <c:v>4 ppm</c:v>
                </c:pt>
                <c:pt idx="3">
                  <c:v>8 ppm</c:v>
                </c:pt>
                <c:pt idx="4">
                  <c:v>16 ppm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16.817000000000043</c:v>
                </c:pt>
                <c:pt idx="1">
                  <c:v>18.233000000000001</c:v>
                </c:pt>
                <c:pt idx="2">
                  <c:v>20.497999999999987</c:v>
                </c:pt>
                <c:pt idx="3">
                  <c:v>26.216999999999999</c:v>
                </c:pt>
                <c:pt idx="4">
                  <c:v>36.296000000000063</c:v>
                </c:pt>
              </c:numCache>
            </c:numRef>
          </c:val>
        </c:ser>
        <c:dLbls>
          <c:showVal val="1"/>
        </c:dLbls>
        <c:axId val="165397248"/>
        <c:axId val="165399168"/>
      </c:barChart>
      <c:catAx>
        <c:axId val="1653972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/>
                  <a:t>Konsentrasi</a:t>
                </a:r>
              </a:p>
            </c:rich>
          </c:tx>
        </c:title>
        <c:numFmt formatCode="General" sourceLinked="0"/>
        <c:majorTickMark val="none"/>
        <c:tickLblPos val="nextTo"/>
        <c:crossAx val="165399168"/>
        <c:crosses val="autoZero"/>
        <c:auto val="1"/>
        <c:lblAlgn val="ctr"/>
        <c:lblOffset val="100"/>
      </c:catAx>
      <c:valAx>
        <c:axId val="16539916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200"/>
                  <a:t>%Inhibisi</a:t>
                </a:r>
              </a:p>
            </c:rich>
          </c:tx>
        </c:title>
        <c:numFmt formatCode="General" sourceLinked="1"/>
        <c:majorTickMark val="none"/>
        <c:tickLblPos val="nextTo"/>
        <c:crossAx val="165397248"/>
        <c:crosses val="autoZero"/>
        <c:crossBetween val="between"/>
      </c:valAx>
    </c:plotArea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5"/>
  <c:chart>
    <c:title>
      <c:tx>
        <c:rich>
          <a:bodyPr/>
          <a:lstStyle/>
          <a:p>
            <a:pPr>
              <a:defRPr/>
            </a:pPr>
            <a:r>
              <a:rPr lang="en-US"/>
              <a:t>%Inhibisi Tanaman</a:t>
            </a:r>
            <a:r>
              <a:rPr lang="en-US" baseline="0"/>
              <a:t> Patah Tulang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spPr>
            <a:gradFill rotWithShape="1">
              <a:gsLst>
                <a:gs pos="0">
                  <a:schemeClr val="dk1">
                    <a:shade val="51000"/>
                    <a:satMod val="130000"/>
                  </a:schemeClr>
                </a:gs>
                <a:gs pos="80000">
                  <a:schemeClr val="dk1">
                    <a:shade val="93000"/>
                    <a:satMod val="130000"/>
                  </a:schemeClr>
                </a:gs>
                <a:gs pos="100000">
                  <a:schemeClr val="dk1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Sheet1!$B$2:$B$6</c:f>
              <c:strCache>
                <c:ptCount val="5"/>
                <c:pt idx="0">
                  <c:v>10 ppm</c:v>
                </c:pt>
                <c:pt idx="1">
                  <c:v>20 ppm</c:v>
                </c:pt>
                <c:pt idx="2">
                  <c:v>40 ppm</c:v>
                </c:pt>
                <c:pt idx="3">
                  <c:v>80 ppm</c:v>
                </c:pt>
                <c:pt idx="4">
                  <c:v>160 ppm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15.117999999999999</c:v>
                </c:pt>
                <c:pt idx="1">
                  <c:v>17.044</c:v>
                </c:pt>
                <c:pt idx="2">
                  <c:v>20.045000000000002</c:v>
                </c:pt>
                <c:pt idx="3">
                  <c:v>26.330000000000005</c:v>
                </c:pt>
                <c:pt idx="4">
                  <c:v>36.697000000000003</c:v>
                </c:pt>
              </c:numCache>
            </c:numRef>
          </c:val>
        </c:ser>
        <c:dLbls>
          <c:showVal val="1"/>
        </c:dLbls>
        <c:axId val="165431936"/>
        <c:axId val="165909248"/>
      </c:barChart>
      <c:catAx>
        <c:axId val="1654319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/>
                  <a:t>Konsentrasi</a:t>
                </a:r>
              </a:p>
            </c:rich>
          </c:tx>
          <c:layout>
            <c:manualLayout>
              <c:xMode val="edge"/>
              <c:yMode val="edge"/>
              <c:x val="0.43657742782152231"/>
              <c:y val="0.87199074074074079"/>
            </c:manualLayout>
          </c:layout>
        </c:title>
        <c:numFmt formatCode="General" sourceLinked="0"/>
        <c:majorTickMark val="none"/>
        <c:tickLblPos val="nextTo"/>
        <c:crossAx val="165909248"/>
        <c:crosses val="autoZero"/>
        <c:auto val="1"/>
        <c:lblAlgn val="ctr"/>
        <c:lblOffset val="100"/>
      </c:catAx>
      <c:valAx>
        <c:axId val="16590924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200"/>
                  <a:t>%Inhibisi</a:t>
                </a:r>
              </a:p>
            </c:rich>
          </c:tx>
        </c:title>
        <c:numFmt formatCode="General" sourceLinked="1"/>
        <c:majorTickMark val="none"/>
        <c:tickLblPos val="nextTo"/>
        <c:crossAx val="165431936"/>
        <c:crosses val="autoZero"/>
        <c:crossBetween val="between"/>
      </c:valAx>
      <c:spPr>
        <a:noFill/>
      </c:spPr>
    </c:plotArea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Natrium Diklofenak</a:t>
            </a:r>
          </a:p>
        </c:rich>
      </c:tx>
    </c:title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41928105861767284"/>
                  <c:y val="2.7418708078156964E-2"/>
                </c:manualLayout>
              </c:layout>
              <c:numFmt formatCode="General" sourceLinked="0"/>
            </c:trendlineLbl>
          </c:trendline>
          <c:xVal>
            <c:numRef>
              <c:f>Sheet1!$A$1:$A$5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8</c:v>
                </c:pt>
                <c:pt idx="4">
                  <c:v>16</c:v>
                </c:pt>
              </c:numCache>
            </c:numRef>
          </c:xVal>
          <c:yVal>
            <c:numRef>
              <c:f>Sheet1!$B$1:$B$5</c:f>
              <c:numCache>
                <c:formatCode>General</c:formatCode>
                <c:ptCount val="5"/>
                <c:pt idx="0">
                  <c:v>16.817000000000043</c:v>
                </c:pt>
                <c:pt idx="1">
                  <c:v>18.233000000000001</c:v>
                </c:pt>
                <c:pt idx="2">
                  <c:v>20.497999999999987</c:v>
                </c:pt>
                <c:pt idx="3">
                  <c:v>26.216999999999999</c:v>
                </c:pt>
                <c:pt idx="4">
                  <c:v>36.296000000000063</c:v>
                </c:pt>
              </c:numCache>
            </c:numRef>
          </c:yVal>
        </c:ser>
        <c:axId val="153420928"/>
        <c:axId val="153422848"/>
      </c:scatterChart>
      <c:valAx>
        <c:axId val="1534209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/>
                  <a:t>Konsentrasi</a:t>
                </a:r>
              </a:p>
            </c:rich>
          </c:tx>
        </c:title>
        <c:numFmt formatCode="General" sourceLinked="1"/>
        <c:majorTickMark val="none"/>
        <c:tickLblPos val="nextTo"/>
        <c:crossAx val="153422848"/>
        <c:crosses val="autoZero"/>
        <c:crossBetween val="midCat"/>
      </c:valAx>
      <c:valAx>
        <c:axId val="15342284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/>
                  <a:t>%Inbisi</a:t>
                </a:r>
              </a:p>
            </c:rich>
          </c:tx>
        </c:title>
        <c:numFmt formatCode="General" sourceLinked="1"/>
        <c:majorTickMark val="none"/>
        <c:tickLblPos val="nextTo"/>
        <c:crossAx val="153420928"/>
        <c:crosses val="autoZero"/>
        <c:crossBetween val="midCat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600"/>
              <a:t>Fraksi Etil Asetat Ranting Patah Tulang</a:t>
            </a:r>
          </a:p>
        </c:rich>
      </c:tx>
    </c:title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42194203849518774"/>
                  <c:y val="1.3529819189268053E-2"/>
                </c:manualLayout>
              </c:layout>
              <c:numFmt formatCode="General" sourceLinked="0"/>
            </c:trendlineLbl>
          </c:trendline>
          <c:xVal>
            <c:numRef>
              <c:f>Sheet1!$A$1:$A$5</c:f>
              <c:numCache>
                <c:formatCode>General</c:formatCode>
                <c:ptCount val="5"/>
                <c:pt idx="0">
                  <c:v>10</c:v>
                </c:pt>
                <c:pt idx="1">
                  <c:v>20</c:v>
                </c:pt>
                <c:pt idx="2">
                  <c:v>40</c:v>
                </c:pt>
                <c:pt idx="3">
                  <c:v>80</c:v>
                </c:pt>
                <c:pt idx="4">
                  <c:v>160</c:v>
                </c:pt>
              </c:numCache>
            </c:numRef>
          </c:xVal>
          <c:yVal>
            <c:numRef>
              <c:f>Sheet1!$B$1:$B$5</c:f>
              <c:numCache>
                <c:formatCode>General</c:formatCode>
                <c:ptCount val="5"/>
                <c:pt idx="0">
                  <c:v>15.117999999999999</c:v>
                </c:pt>
                <c:pt idx="1">
                  <c:v>17.044</c:v>
                </c:pt>
                <c:pt idx="2">
                  <c:v>20.045000000000002</c:v>
                </c:pt>
                <c:pt idx="3">
                  <c:v>26.330000000000005</c:v>
                </c:pt>
                <c:pt idx="4">
                  <c:v>36.697000000000003</c:v>
                </c:pt>
              </c:numCache>
            </c:numRef>
          </c:yVal>
        </c:ser>
        <c:axId val="153473024"/>
        <c:axId val="153474944"/>
      </c:scatterChart>
      <c:valAx>
        <c:axId val="1534730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/>
                  <a:t>Konsentrasi</a:t>
                </a:r>
              </a:p>
            </c:rich>
          </c:tx>
        </c:title>
        <c:numFmt formatCode="General" sourceLinked="1"/>
        <c:majorTickMark val="none"/>
        <c:tickLblPos val="nextTo"/>
        <c:crossAx val="153474944"/>
        <c:crosses val="autoZero"/>
        <c:crossBetween val="midCat"/>
      </c:valAx>
      <c:valAx>
        <c:axId val="15347494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/>
                  <a:t>%Inhibisi</a:t>
                </a:r>
              </a:p>
            </c:rich>
          </c:tx>
        </c:title>
        <c:numFmt formatCode="General" sourceLinked="1"/>
        <c:majorTickMark val="none"/>
        <c:tickLblPos val="nextTo"/>
        <c:crossAx val="153473024"/>
        <c:crosses val="autoZero"/>
        <c:crossBetween val="midCat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2019-12-17T08:13:00Z</dcterms:created>
  <dcterms:modified xsi:type="dcterms:W3CDTF">2019-12-17T08:14:00Z</dcterms:modified>
</cp:coreProperties>
</file>