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B5C" w:rsidRDefault="001624E1" w:rsidP="00E36B31">
      <w:pPr>
        <w:tabs>
          <w:tab w:val="left" w:pos="8280"/>
        </w:tabs>
        <w:spacing w:after="0"/>
        <w:jc w:val="center"/>
        <w:rPr>
          <w:rFonts w:ascii="Times New Roman" w:hAnsi="Times New Roman"/>
          <w:b/>
          <w:sz w:val="28"/>
          <w:szCs w:val="28"/>
        </w:rPr>
      </w:pPr>
      <w:r w:rsidRPr="001624E1">
        <w:rPr>
          <w:rFonts w:ascii="Times New Roman" w:hAnsi="Times New Roman"/>
          <w:b/>
          <w:sz w:val="28"/>
          <w:szCs w:val="28"/>
        </w:rPr>
        <w:t xml:space="preserve">PIROLISIS PLASTIK </w:t>
      </w:r>
      <w:r w:rsidRPr="001624E1">
        <w:rPr>
          <w:rFonts w:ascii="Times New Roman" w:hAnsi="Times New Roman"/>
          <w:b/>
          <w:i/>
          <w:sz w:val="28"/>
          <w:szCs w:val="28"/>
        </w:rPr>
        <w:t>LOW DENSITY POLYETHYLENE</w:t>
      </w:r>
      <w:r w:rsidRPr="001624E1">
        <w:rPr>
          <w:rFonts w:ascii="Times New Roman" w:hAnsi="Times New Roman"/>
          <w:b/>
          <w:sz w:val="28"/>
          <w:szCs w:val="28"/>
        </w:rPr>
        <w:t xml:space="preserve"> (LDPE) MENGGUNAKAN KATALIS </w:t>
      </w:r>
      <w:r w:rsidRPr="001624E1">
        <w:rPr>
          <w:rFonts w:ascii="Times New Roman" w:hAnsi="Times New Roman"/>
          <w:b/>
          <w:i/>
          <w:sz w:val="28"/>
          <w:szCs w:val="28"/>
        </w:rPr>
        <w:t>BLEACHING EARTH</w:t>
      </w:r>
      <w:r w:rsidRPr="001624E1">
        <w:rPr>
          <w:rFonts w:ascii="Times New Roman" w:hAnsi="Times New Roman"/>
          <w:b/>
          <w:sz w:val="28"/>
          <w:szCs w:val="28"/>
        </w:rPr>
        <w:t xml:space="preserve"> (BE) MENJADI BAHAN BAKAR CAIR</w:t>
      </w:r>
    </w:p>
    <w:p w:rsidR="001624E1" w:rsidRPr="001624E1" w:rsidRDefault="001624E1" w:rsidP="00276B5C">
      <w:pPr>
        <w:tabs>
          <w:tab w:val="left" w:pos="8280"/>
        </w:tabs>
        <w:spacing w:after="0"/>
        <w:jc w:val="center"/>
        <w:rPr>
          <w:rFonts w:ascii="Times New Roman" w:hAnsi="Times New Roman"/>
          <w:b/>
          <w:sz w:val="24"/>
          <w:szCs w:val="24"/>
          <w:lang w:val="id-ID"/>
        </w:rPr>
      </w:pPr>
    </w:p>
    <w:p w:rsidR="009B3D13" w:rsidRPr="00E57C17" w:rsidRDefault="009B3D13" w:rsidP="00E36B31">
      <w:pPr>
        <w:pStyle w:val="Bab2"/>
        <w:ind w:firstLine="0"/>
        <w:rPr>
          <w:rFonts w:asciiTheme="minorBidi" w:hAnsiTheme="minorBidi" w:cstheme="minorBidi"/>
          <w:b w:val="0"/>
          <w:lang w:val="en-US"/>
        </w:rPr>
      </w:pPr>
      <w:proofErr w:type="gramStart"/>
      <w:r w:rsidRPr="00E57C17">
        <w:rPr>
          <w:rFonts w:asciiTheme="minorBidi" w:hAnsiTheme="minorBidi" w:cstheme="minorBidi"/>
          <w:b w:val="0"/>
          <w:lang w:val="en-US"/>
        </w:rPr>
        <w:t>Sri Widya Astutu Abidin</w:t>
      </w:r>
      <w:r w:rsidRPr="00E57C17">
        <w:rPr>
          <w:rFonts w:asciiTheme="minorBidi" w:hAnsiTheme="minorBidi" w:cstheme="minorBidi"/>
          <w:b w:val="0"/>
          <w:vertAlign w:val="superscript"/>
          <w:lang w:val="en-US"/>
        </w:rPr>
        <w:t>1</w:t>
      </w:r>
      <w:r w:rsidR="006A6879">
        <w:rPr>
          <w:rFonts w:asciiTheme="minorBidi" w:hAnsiTheme="minorBidi" w:cstheme="minorBidi"/>
          <w:b w:val="0"/>
          <w:lang w:val="en-US"/>
        </w:rPr>
        <w:t>, Nurmalasari</w:t>
      </w:r>
      <w:r w:rsidR="00C565D1" w:rsidRPr="00E57C17">
        <w:rPr>
          <w:rFonts w:asciiTheme="minorBidi" w:hAnsiTheme="minorBidi" w:cstheme="minorBidi"/>
          <w:b w:val="0"/>
          <w:vertAlign w:val="superscript"/>
          <w:lang w:val="en-US"/>
        </w:rPr>
        <w:t>2</w:t>
      </w:r>
      <w:r w:rsidRPr="00E57C17">
        <w:rPr>
          <w:rFonts w:asciiTheme="minorBidi" w:hAnsiTheme="minorBidi" w:cstheme="minorBidi"/>
          <w:b w:val="0"/>
          <w:lang w:val="en-US"/>
        </w:rPr>
        <w:t>, Ayu Ramadani</w:t>
      </w:r>
      <w:r w:rsidRPr="00E57C17">
        <w:rPr>
          <w:rFonts w:asciiTheme="minorBidi" w:hAnsiTheme="minorBidi" w:cstheme="minorBidi"/>
          <w:b w:val="0"/>
          <w:vertAlign w:val="superscript"/>
          <w:lang w:val="en-US"/>
        </w:rPr>
        <w:t>3</w:t>
      </w:r>
      <w:r w:rsidRPr="00E57C17">
        <w:rPr>
          <w:rFonts w:asciiTheme="minorBidi" w:hAnsiTheme="minorBidi" w:cstheme="minorBidi"/>
          <w:b w:val="0"/>
          <w:lang w:val="en-US"/>
        </w:rPr>
        <w:t xml:space="preserve"> dan Sumiati</w:t>
      </w:r>
      <w:r w:rsidRPr="00E57C17">
        <w:rPr>
          <w:rFonts w:asciiTheme="minorBidi" w:hAnsiTheme="minorBidi" w:cstheme="minorBidi"/>
          <w:b w:val="0"/>
          <w:vertAlign w:val="superscript"/>
          <w:lang w:val="en-US"/>
        </w:rPr>
        <w:t>4</w:t>
      </w:r>
      <w:r w:rsidR="00C565D1" w:rsidRPr="00E57C17">
        <w:rPr>
          <w:rFonts w:asciiTheme="minorBidi" w:hAnsiTheme="minorBidi" w:cstheme="minorBidi"/>
          <w:b w:val="0"/>
          <w:lang w:val="en-US"/>
        </w:rPr>
        <w:t>.</w:t>
      </w:r>
      <w:proofErr w:type="gramEnd"/>
    </w:p>
    <w:p w:rsidR="009B3D13" w:rsidRPr="00E57C17" w:rsidRDefault="00B911C5" w:rsidP="00E36B31">
      <w:pPr>
        <w:pStyle w:val="Bab2"/>
        <w:ind w:firstLine="0"/>
        <w:rPr>
          <w:rFonts w:asciiTheme="minorBidi" w:hAnsiTheme="minorBidi" w:cstheme="minorBidi"/>
          <w:b w:val="0"/>
          <w:lang w:val="en-US"/>
        </w:rPr>
      </w:pPr>
      <w:r w:rsidRPr="00E57C17">
        <w:rPr>
          <w:rFonts w:asciiTheme="minorBidi" w:hAnsiTheme="minorBidi" w:cstheme="minorBidi"/>
          <w:b w:val="0"/>
          <w:vertAlign w:val="superscript"/>
          <w:lang w:val="en-US"/>
        </w:rPr>
        <w:t>1,2,3,4</w:t>
      </w:r>
      <w:r w:rsidRPr="00E57C17">
        <w:rPr>
          <w:rFonts w:asciiTheme="minorBidi" w:hAnsiTheme="minorBidi" w:cstheme="minorBidi"/>
          <w:b w:val="0"/>
          <w:lang w:val="en-US"/>
        </w:rPr>
        <w:t xml:space="preserve"> </w:t>
      </w:r>
      <w:r w:rsidR="009B3D13" w:rsidRPr="00E57C17">
        <w:rPr>
          <w:rFonts w:asciiTheme="minorBidi" w:hAnsiTheme="minorBidi" w:cstheme="minorBidi"/>
          <w:b w:val="0"/>
          <w:lang w:val="en-US"/>
        </w:rPr>
        <w:t>Departemen Kimia, Fakultas Sains, Universitas Cokroaminoto Palopo, Jln. Latammacelling No. 19, Palopo, 91913, Indonesia.</w:t>
      </w:r>
    </w:p>
    <w:p w:rsidR="00302E57" w:rsidRPr="00302E57" w:rsidRDefault="00302E57" w:rsidP="00E36B31">
      <w:pPr>
        <w:pStyle w:val="Bab2"/>
        <w:ind w:firstLine="0"/>
        <w:rPr>
          <w:b w:val="0"/>
          <w:i/>
          <w:sz w:val="22"/>
          <w:szCs w:val="22"/>
          <w:lang w:val="en-US"/>
        </w:rPr>
      </w:pPr>
      <w:r w:rsidRPr="00302E57">
        <w:rPr>
          <w:b w:val="0"/>
          <w:i/>
          <w:color w:val="0000FF"/>
          <w:sz w:val="22"/>
          <w:szCs w:val="22"/>
          <w:lang w:val="en-US"/>
        </w:rPr>
        <w:t>Email:</w:t>
      </w:r>
      <w:r w:rsidRPr="00302E57">
        <w:rPr>
          <w:b w:val="0"/>
          <w:i/>
          <w:sz w:val="22"/>
          <w:szCs w:val="22"/>
          <w:lang w:val="en-US"/>
        </w:rPr>
        <w:t xml:space="preserve"> </w:t>
      </w:r>
      <w:hyperlink r:id="rId8" w:history="1">
        <w:r w:rsidR="00B911C5" w:rsidRPr="006648CB">
          <w:rPr>
            <w:rStyle w:val="Hyperlink"/>
            <w:b w:val="0"/>
            <w:i/>
            <w:sz w:val="22"/>
            <w:szCs w:val="22"/>
            <w:lang w:val="en-US"/>
          </w:rPr>
          <w:t>nur87.mipa@gmail.com</w:t>
        </w:r>
      </w:hyperlink>
    </w:p>
    <w:p w:rsidR="00276B5C" w:rsidRPr="00302E57" w:rsidRDefault="00276B5C" w:rsidP="00217035">
      <w:pPr>
        <w:snapToGrid w:val="0"/>
        <w:spacing w:after="0"/>
        <w:jc w:val="center"/>
        <w:rPr>
          <w:rFonts w:asciiTheme="majorBidi" w:eastAsia="Times New Roman" w:hAnsiTheme="majorBidi" w:cstheme="majorBidi"/>
          <w:i/>
          <w:iCs/>
        </w:rPr>
      </w:pPr>
    </w:p>
    <w:p w:rsidR="00276B5C" w:rsidRPr="002466C6" w:rsidRDefault="00276B5C" w:rsidP="00276B5C">
      <w:pPr>
        <w:pStyle w:val="BodyText"/>
        <w:spacing w:after="0"/>
        <w:jc w:val="center"/>
        <w:rPr>
          <w:rFonts w:ascii="Times New Roman" w:hAnsi="Times New Roman"/>
          <w:b/>
          <w:i/>
          <w:sz w:val="24"/>
          <w:szCs w:val="24"/>
        </w:rPr>
      </w:pPr>
    </w:p>
    <w:p w:rsidR="00276B5C" w:rsidRPr="006A6879" w:rsidRDefault="00276B5C" w:rsidP="006A6879">
      <w:pPr>
        <w:pStyle w:val="BodyText"/>
        <w:tabs>
          <w:tab w:val="left" w:pos="8647"/>
        </w:tabs>
        <w:spacing w:after="0" w:line="240" w:lineRule="auto"/>
        <w:ind w:left="709" w:right="713"/>
        <w:jc w:val="both"/>
        <w:rPr>
          <w:rFonts w:ascii="Times New Roman" w:hAnsi="Times New Roman"/>
          <w:i/>
          <w:sz w:val="20"/>
          <w:szCs w:val="20"/>
        </w:rPr>
      </w:pPr>
      <w:r w:rsidRPr="00E94B3C">
        <w:rPr>
          <w:rFonts w:ascii="Times New Roman" w:hAnsi="Times New Roman"/>
          <w:b/>
          <w:i/>
          <w:sz w:val="20"/>
          <w:szCs w:val="20"/>
        </w:rPr>
        <w:t>Abstract</w:t>
      </w:r>
      <w:r w:rsidRPr="00E94B3C">
        <w:rPr>
          <w:rFonts w:ascii="Times New Roman" w:hAnsi="Times New Roman"/>
          <w:i/>
          <w:sz w:val="20"/>
          <w:szCs w:val="20"/>
        </w:rPr>
        <w:t>:</w:t>
      </w:r>
      <w:r w:rsidR="006A6879">
        <w:rPr>
          <w:rFonts w:ascii="Times New Roman" w:hAnsi="Times New Roman"/>
          <w:i/>
          <w:sz w:val="20"/>
          <w:szCs w:val="20"/>
        </w:rPr>
        <w:t xml:space="preserve"> </w:t>
      </w:r>
      <w:r w:rsidR="00E94B3C" w:rsidRPr="00E94B3C">
        <w:rPr>
          <w:rFonts w:ascii="Times New Roman" w:hAnsi="Times New Roman"/>
          <w:i/>
          <w:sz w:val="20"/>
          <w:szCs w:val="20"/>
        </w:rPr>
        <w:t>This study aims to determine the effect of adding Bleaching Earth (BE) catalyst to the amount of liquid fraction by pyrolysis of Low Density Polyethylene (LDPE) and find out the concentration of gasoline and diesel fractions from plastic pyrolysis Low density polyethylene (LDPE). The method in this study is the pyrolysis method (heating without oxygen) and analysis of the liquid fraction resulting from pyrolysis using GCMS (Gas Chromatrographic Mass Spectrometry). In this study, the effect of adding Bleaching Earth (BE) catalyst on Low Densiry Polyethylene plastic pyrolysis is the more catalyst used, the lower the quantity of liquid fraction. Based on GCMS analysis on plastic pyrolysis of Low Density Polyethylene (LDPE) from various variations of Bleaching Earth (BE) catalysts used the optimum concentration was obtained by adding 2.5 g, 5 g, and 7.5 g Bleaching Earth (BE) catalysts to produce fractions higher diesel (C13-C20), 37.04%, 31.04% and 35.59% respectively.</w:t>
      </w:r>
    </w:p>
    <w:p w:rsidR="00276B5C" w:rsidRDefault="00276B5C" w:rsidP="00276B5C">
      <w:pPr>
        <w:pStyle w:val="BodyText"/>
        <w:spacing w:after="0" w:line="240" w:lineRule="auto"/>
        <w:ind w:left="567" w:right="425"/>
        <w:jc w:val="both"/>
        <w:rPr>
          <w:b/>
          <w:i/>
        </w:rPr>
      </w:pPr>
    </w:p>
    <w:p w:rsidR="00276B5C" w:rsidRDefault="00276B5C" w:rsidP="00276B5C">
      <w:pPr>
        <w:pStyle w:val="BodyText"/>
        <w:spacing w:after="0" w:line="240" w:lineRule="auto"/>
        <w:ind w:left="567" w:right="425"/>
        <w:jc w:val="both"/>
        <w:rPr>
          <w:b/>
          <w:i/>
        </w:rPr>
      </w:pPr>
    </w:p>
    <w:p w:rsidR="00276B5C" w:rsidRPr="00276B5C" w:rsidRDefault="00276B5C" w:rsidP="00276B5C">
      <w:pPr>
        <w:pStyle w:val="BodyText"/>
        <w:spacing w:after="0" w:line="240" w:lineRule="auto"/>
        <w:ind w:left="567" w:right="425"/>
        <w:jc w:val="both"/>
        <w:rPr>
          <w:b/>
          <w:i/>
        </w:rPr>
      </w:pPr>
    </w:p>
    <w:p w:rsidR="00276B5C" w:rsidRPr="00E94B3C" w:rsidRDefault="00276B5C" w:rsidP="00E94B3C">
      <w:pPr>
        <w:pStyle w:val="BodyText"/>
        <w:spacing w:after="0" w:line="240" w:lineRule="auto"/>
        <w:ind w:left="709" w:right="713"/>
        <w:jc w:val="both"/>
        <w:rPr>
          <w:i/>
        </w:rPr>
      </w:pPr>
      <w:r w:rsidRPr="00E94B3C">
        <w:rPr>
          <w:rFonts w:ascii="Times New Roman" w:hAnsi="Times New Roman"/>
          <w:b/>
          <w:iCs/>
          <w:sz w:val="20"/>
          <w:szCs w:val="20"/>
          <w:lang w:val="id-ID"/>
        </w:rPr>
        <w:t>Keywords</w:t>
      </w:r>
      <w:r w:rsidRPr="006E4690">
        <w:rPr>
          <w:rFonts w:ascii="Times New Roman" w:hAnsi="Times New Roman"/>
          <w:i/>
          <w:lang w:val="id-ID"/>
        </w:rPr>
        <w:t>:</w:t>
      </w:r>
      <w:r>
        <w:rPr>
          <w:rFonts w:ascii="Times New Roman" w:hAnsi="Times New Roman"/>
          <w:i/>
          <w:lang w:val="id-ID"/>
        </w:rPr>
        <w:t xml:space="preserve"> </w:t>
      </w:r>
      <w:r w:rsidR="00E94B3C" w:rsidRPr="00E94B3C">
        <w:rPr>
          <w:rFonts w:ascii="Times New Roman" w:hAnsi="Times New Roman"/>
          <w:i/>
          <w:sz w:val="20"/>
          <w:szCs w:val="20"/>
        </w:rPr>
        <w:t>LDPE, Bleaching Earth, Pyrolysis, GCMS.</w:t>
      </w:r>
    </w:p>
    <w:p w:rsidR="00276B5C" w:rsidRPr="002466C6" w:rsidRDefault="00276B5C" w:rsidP="00276B5C">
      <w:pPr>
        <w:snapToGrid w:val="0"/>
        <w:spacing w:after="0"/>
        <w:jc w:val="both"/>
        <w:rPr>
          <w:rFonts w:ascii="Times New Roman" w:eastAsiaTheme="minorEastAsia" w:hAnsi="Times New Roman"/>
          <w:sz w:val="24"/>
          <w:szCs w:val="24"/>
          <w:lang w:val="id-ID"/>
        </w:rPr>
      </w:pPr>
    </w:p>
    <w:p w:rsidR="001C32D4" w:rsidRDefault="001C32D4" w:rsidP="001C32D4">
      <w:pPr>
        <w:tabs>
          <w:tab w:val="left" w:pos="1020"/>
        </w:tabs>
        <w:snapToGrid w:val="0"/>
        <w:spacing w:after="0"/>
        <w:jc w:val="both"/>
        <w:rPr>
          <w:rFonts w:ascii="Times New Roman" w:eastAsiaTheme="minorEastAsia" w:hAnsi="Times New Roman"/>
          <w:sz w:val="24"/>
          <w:szCs w:val="24"/>
          <w:lang w:val="id-ID"/>
        </w:rPr>
      </w:pPr>
      <w:r>
        <w:rPr>
          <w:rFonts w:ascii="Times New Roman" w:eastAsiaTheme="minorEastAsia" w:hAnsi="Times New Roman"/>
          <w:b/>
          <w:sz w:val="24"/>
          <w:szCs w:val="24"/>
          <w:lang w:val="id-ID"/>
        </w:rPr>
        <w:tab/>
      </w:r>
    </w:p>
    <w:p w:rsidR="00217035" w:rsidRPr="00217035" w:rsidRDefault="00276B5C" w:rsidP="00217035">
      <w:pPr>
        <w:pStyle w:val="ListParagraph"/>
        <w:numPr>
          <w:ilvl w:val="0"/>
          <w:numId w:val="3"/>
        </w:numPr>
        <w:snapToGrid w:val="0"/>
        <w:spacing w:after="0"/>
        <w:ind w:left="426" w:hanging="426"/>
        <w:jc w:val="both"/>
        <w:rPr>
          <w:rFonts w:ascii="Times New Roman" w:eastAsiaTheme="minorEastAsia" w:hAnsi="Times New Roman"/>
          <w:b/>
          <w:sz w:val="24"/>
          <w:szCs w:val="24"/>
          <w:lang w:val="id-ID"/>
        </w:rPr>
      </w:pPr>
      <w:r w:rsidRPr="006E4690">
        <w:rPr>
          <w:rFonts w:ascii="Times New Roman" w:eastAsiaTheme="minorEastAsia" w:hAnsi="Times New Roman"/>
          <w:b/>
          <w:sz w:val="24"/>
          <w:szCs w:val="24"/>
          <w:lang w:val="id-ID"/>
        </w:rPr>
        <w:t xml:space="preserve">PENDAHULUAN </w:t>
      </w:r>
    </w:p>
    <w:p w:rsidR="00E94B3C" w:rsidRPr="00E94B3C" w:rsidRDefault="00E94B3C" w:rsidP="006A6879">
      <w:pPr>
        <w:autoSpaceDE w:val="0"/>
        <w:autoSpaceDN w:val="0"/>
        <w:adjustRightInd w:val="0"/>
        <w:spacing w:after="0"/>
        <w:ind w:left="360"/>
        <w:jc w:val="both"/>
        <w:rPr>
          <w:rFonts w:ascii="Times New Roman" w:hAnsi="Times New Roman"/>
          <w:color w:val="FF0000"/>
          <w:sz w:val="24"/>
          <w:szCs w:val="24"/>
        </w:rPr>
      </w:pPr>
      <w:proofErr w:type="gramStart"/>
      <w:r w:rsidRPr="00E94B3C">
        <w:rPr>
          <w:rFonts w:ascii="Times New Roman" w:hAnsi="Times New Roman"/>
          <w:sz w:val="24"/>
          <w:szCs w:val="24"/>
        </w:rPr>
        <w:t xml:space="preserve">Sampah plastik merupakan salah satu permasalahan pokok yang dihadapi saat ini yang dapat berdampak buruk pada manusia maupun lingkungan karena sifatnya yang </w:t>
      </w:r>
      <w:r w:rsidRPr="00E94B3C">
        <w:rPr>
          <w:rFonts w:ascii="Times New Roman" w:hAnsi="Times New Roman"/>
          <w:i/>
          <w:iCs/>
          <w:sz w:val="24"/>
          <w:szCs w:val="24"/>
        </w:rPr>
        <w:t>non-biodegradable.</w:t>
      </w:r>
      <w:proofErr w:type="gramEnd"/>
      <w:r w:rsidRPr="00E94B3C">
        <w:rPr>
          <w:rFonts w:ascii="Times New Roman" w:hAnsi="Times New Roman"/>
          <w:sz w:val="24"/>
          <w:szCs w:val="24"/>
        </w:rPr>
        <w:t xml:space="preserve"> Plastik adalah </w:t>
      </w:r>
      <w:proofErr w:type="gramStart"/>
      <w:r w:rsidRPr="00E94B3C">
        <w:rPr>
          <w:rFonts w:ascii="Times New Roman" w:hAnsi="Times New Roman"/>
          <w:sz w:val="24"/>
          <w:szCs w:val="24"/>
        </w:rPr>
        <w:t>suatu  material</w:t>
      </w:r>
      <w:proofErr w:type="gramEnd"/>
      <w:r w:rsidRPr="00E94B3C">
        <w:rPr>
          <w:rFonts w:ascii="Times New Roman" w:hAnsi="Times New Roman"/>
          <w:sz w:val="24"/>
          <w:szCs w:val="24"/>
        </w:rPr>
        <w:t xml:space="preserve"> organik sintetik atau material organik semi sintetik yang berasal dari minyak bumi dan gas alam. Beberapa produk plastik sintetik seperti </w:t>
      </w:r>
      <w:r w:rsidRPr="00E94B3C">
        <w:rPr>
          <w:rFonts w:ascii="Times New Roman" w:hAnsi="Times New Roman"/>
          <w:i/>
          <w:iCs/>
          <w:sz w:val="24"/>
          <w:szCs w:val="24"/>
        </w:rPr>
        <w:t>polyethylene terephthalate</w:t>
      </w:r>
      <w:r w:rsidRPr="00E94B3C">
        <w:rPr>
          <w:rFonts w:ascii="Times New Roman" w:hAnsi="Times New Roman"/>
          <w:sz w:val="24"/>
          <w:szCs w:val="24"/>
        </w:rPr>
        <w:t xml:space="preserve"> </w:t>
      </w:r>
      <w:r w:rsidRPr="00E94B3C">
        <w:rPr>
          <w:rFonts w:ascii="Times New Roman" w:hAnsi="Times New Roman"/>
          <w:iCs/>
          <w:sz w:val="24"/>
          <w:szCs w:val="24"/>
        </w:rPr>
        <w:t>(PET),</w:t>
      </w:r>
      <w:r w:rsidRPr="00E94B3C">
        <w:rPr>
          <w:rFonts w:ascii="Times New Roman" w:hAnsi="Times New Roman"/>
          <w:i/>
          <w:iCs/>
          <w:sz w:val="24"/>
          <w:szCs w:val="24"/>
        </w:rPr>
        <w:t xml:space="preserve"> high density polyethylene </w:t>
      </w:r>
      <w:r w:rsidRPr="00E94B3C">
        <w:rPr>
          <w:rFonts w:ascii="Times New Roman" w:hAnsi="Times New Roman"/>
          <w:iCs/>
          <w:sz w:val="24"/>
          <w:szCs w:val="24"/>
        </w:rPr>
        <w:t>(HDPE),</w:t>
      </w:r>
      <w:r w:rsidRPr="00E94B3C">
        <w:rPr>
          <w:rFonts w:ascii="Times New Roman" w:hAnsi="Times New Roman"/>
          <w:i/>
          <w:iCs/>
          <w:sz w:val="24"/>
          <w:szCs w:val="24"/>
        </w:rPr>
        <w:t xml:space="preserve"> polyvinyl chloride </w:t>
      </w:r>
      <w:r w:rsidRPr="00E94B3C">
        <w:rPr>
          <w:rFonts w:ascii="Times New Roman" w:hAnsi="Times New Roman"/>
          <w:iCs/>
          <w:sz w:val="24"/>
          <w:szCs w:val="24"/>
        </w:rPr>
        <w:t>(PVC),</w:t>
      </w:r>
      <w:r w:rsidRPr="00E94B3C">
        <w:rPr>
          <w:rFonts w:ascii="Times New Roman" w:hAnsi="Times New Roman"/>
          <w:i/>
          <w:iCs/>
          <w:sz w:val="24"/>
          <w:szCs w:val="24"/>
        </w:rPr>
        <w:t xml:space="preserve"> low density polyethylene </w:t>
      </w:r>
      <w:r w:rsidRPr="00E94B3C">
        <w:rPr>
          <w:rFonts w:ascii="Times New Roman" w:hAnsi="Times New Roman"/>
          <w:iCs/>
          <w:sz w:val="24"/>
          <w:szCs w:val="24"/>
        </w:rPr>
        <w:t>(LDPE),</w:t>
      </w:r>
      <w:r w:rsidRPr="00E94B3C">
        <w:rPr>
          <w:rFonts w:ascii="Times New Roman" w:hAnsi="Times New Roman"/>
          <w:i/>
          <w:iCs/>
          <w:sz w:val="24"/>
          <w:szCs w:val="24"/>
        </w:rPr>
        <w:t xml:space="preserve"> polypropylene </w:t>
      </w:r>
      <w:r w:rsidRPr="00E94B3C">
        <w:rPr>
          <w:rFonts w:ascii="Times New Roman" w:hAnsi="Times New Roman"/>
          <w:iCs/>
          <w:sz w:val="24"/>
          <w:szCs w:val="24"/>
        </w:rPr>
        <w:t>(PP),</w:t>
      </w:r>
      <w:r w:rsidRPr="00E94B3C">
        <w:rPr>
          <w:rFonts w:ascii="Times New Roman" w:hAnsi="Times New Roman"/>
          <w:i/>
          <w:iCs/>
          <w:sz w:val="24"/>
          <w:szCs w:val="24"/>
        </w:rPr>
        <w:t xml:space="preserve"> polistirena </w:t>
      </w:r>
      <w:r w:rsidRPr="00E94B3C">
        <w:rPr>
          <w:rFonts w:ascii="Times New Roman" w:hAnsi="Times New Roman"/>
          <w:iCs/>
          <w:sz w:val="24"/>
          <w:szCs w:val="24"/>
        </w:rPr>
        <w:t>(PS),</w:t>
      </w:r>
      <w:r w:rsidRPr="00E94B3C">
        <w:rPr>
          <w:rFonts w:ascii="Times New Roman" w:hAnsi="Times New Roman"/>
          <w:sz w:val="24"/>
          <w:szCs w:val="24"/>
        </w:rPr>
        <w:t xml:space="preserve"> </w:t>
      </w:r>
      <w:r w:rsidRPr="00E94B3C">
        <w:rPr>
          <w:rFonts w:ascii="Times New Roman" w:hAnsi="Times New Roman"/>
          <w:i/>
          <w:iCs/>
          <w:sz w:val="24"/>
          <w:szCs w:val="24"/>
        </w:rPr>
        <w:t xml:space="preserve"> polyurethane</w:t>
      </w:r>
      <w:r w:rsidRPr="00E94B3C">
        <w:rPr>
          <w:rFonts w:ascii="Times New Roman" w:hAnsi="Times New Roman"/>
          <w:sz w:val="24"/>
          <w:szCs w:val="24"/>
        </w:rPr>
        <w:t xml:space="preserve"> dan  polifenol,  menghasilkan limbah plastik yang kira-kira  terdiri dari 50-60%  jenis  PE, 20-30% dari  PP, 10-20% PS dan, 10% PVC </w:t>
      </w:r>
      <w:r w:rsidRPr="00E94B3C">
        <w:rPr>
          <w:rFonts w:ascii="Times New Roman" w:hAnsi="Times New Roman"/>
          <w:color w:val="1F497D"/>
          <w:sz w:val="24"/>
          <w:szCs w:val="24"/>
        </w:rPr>
        <w:fldChar w:fldCharType="begin"/>
      </w:r>
      <w:r w:rsidRPr="00E94B3C">
        <w:rPr>
          <w:rFonts w:ascii="Times New Roman" w:hAnsi="Times New Roman"/>
          <w:color w:val="1F497D"/>
          <w:sz w:val="24"/>
          <w:szCs w:val="24"/>
        </w:rPr>
        <w:instrText xml:space="preserve"> ADDIN ZOTERO_ITEM CSL_CITATION {"citationID":"zGB3Ugqp","properties":{"formattedCitation":"(Sarker 2012)","plainCitation":"(Sarker 2012)","noteIndex":0},"citationItems":[{"id":41,"uris":["http://zotero.org/users/local/kf3gLsTn/items/2UP9KMRC"],"uri":["http://zotero.org/users/local/kf3gLsTn/items/2UP9KMRC"],"itemData":{"id":41,"type":"article-journal","title":"Fractional Distillation Process Utilized to Produce Light Fractional Fuel from Low Density Polyethylene (LDPE) Waste Plastic","container-title":"The Open Fuels &amp; Energy Science Journal","page":"39-46","volume":"5","issue":"1","source":"DOI.org (Crossref)","abstract":"Plastics are not easily biodegradable; and because of these characteristics they can remain under landfill and water for a very long period of time. All over the world only 6% of waste plastics are recycled and the rest of all waste plastics are dumped into landfills. An experiment was conducted in a laboratory scale batch process under Labconco’s fume hood utilizing low density polyethylene (LDPE). The experiment was carried out to obtain a hydrocarbon fuel product utilizing thermal degradation. Many research studies have successfully demonstrated that waste plastics such as low density polyethylene (LDPE), high density polyethylene (HDPE), polypropylene (PP) and polystyrene (PS) can be converted to valuable liquid hydrocarbon fuels. For experimental purposes we used 500 gm of LDPE as raw materials. This particular experiment is a two step process; the first step process involves extracting hydrocarbon fuels as mixture of both short and long chain hydrocarbon compounds. During the second step the fuel obtained in the first process is refractionated by thermal degradation process utilizing a distillation column. This process yields a short hydrocarbon chain liquid fuel that has similar properties to gasoline grade fuels. Analysis of these fuels was conducted by Gas Chromatography and Mass Spectrometer (GC/MS), FT-IR Spectrum 100 and Differential Scanning Calorimeter (DSC). The results show that the produced fuels are good quality fuels with high energy content. ASTM test result indicates that fuel has low sulfur level (3.2 ppm) and the fuel hydrocarbon range shown by GC/MS analysis is C4-C10.","DOI":"10.2174/1876973X01205010039","ISSN":"1876973X","journalAbbreviation":"TOEFJ","language":"en","author":[{"family":"Sarker","given":"M."}],"issued":{"date-parts":[["2012",7,10]]}}}],"schema":"https://github.com/citation-style-language/schema/raw/master/csl-citation.json"} </w:instrText>
      </w:r>
      <w:r w:rsidRPr="00E94B3C">
        <w:rPr>
          <w:rFonts w:ascii="Times New Roman" w:hAnsi="Times New Roman"/>
          <w:color w:val="1F497D"/>
          <w:sz w:val="24"/>
          <w:szCs w:val="24"/>
        </w:rPr>
        <w:fldChar w:fldCharType="separate"/>
      </w:r>
      <w:r w:rsidRPr="00E94B3C">
        <w:rPr>
          <w:rFonts w:ascii="Times New Roman" w:hAnsi="Times New Roman"/>
          <w:sz w:val="24"/>
          <w:szCs w:val="24"/>
        </w:rPr>
        <w:t>(Sarker 2012)</w:t>
      </w:r>
      <w:r w:rsidRPr="00E94B3C">
        <w:rPr>
          <w:rFonts w:ascii="Times New Roman" w:hAnsi="Times New Roman"/>
          <w:color w:val="1F497D"/>
          <w:sz w:val="24"/>
          <w:szCs w:val="24"/>
        </w:rPr>
        <w:fldChar w:fldCharType="end"/>
      </w:r>
      <w:r w:rsidRPr="00E94B3C">
        <w:rPr>
          <w:rFonts w:ascii="Times New Roman" w:hAnsi="Times New Roman"/>
          <w:color w:val="1F497D"/>
          <w:sz w:val="24"/>
          <w:szCs w:val="24"/>
        </w:rPr>
        <w:t>.</w:t>
      </w:r>
      <w:r w:rsidRPr="00E94B3C">
        <w:rPr>
          <w:rFonts w:ascii="Times New Roman" w:hAnsi="Times New Roman"/>
          <w:color w:val="FF0000"/>
          <w:sz w:val="24"/>
          <w:szCs w:val="24"/>
        </w:rPr>
        <w:t xml:space="preserve"> </w:t>
      </w:r>
    </w:p>
    <w:p w:rsidR="00E94B3C" w:rsidRPr="00E94B3C" w:rsidRDefault="00E94B3C" w:rsidP="006A6879">
      <w:pPr>
        <w:autoSpaceDE w:val="0"/>
        <w:autoSpaceDN w:val="0"/>
        <w:adjustRightInd w:val="0"/>
        <w:spacing w:after="0"/>
        <w:ind w:left="360"/>
        <w:jc w:val="both"/>
        <w:rPr>
          <w:rFonts w:ascii="Times New Roman" w:hAnsi="Times New Roman"/>
          <w:color w:val="000000"/>
          <w:sz w:val="24"/>
          <w:szCs w:val="24"/>
        </w:rPr>
      </w:pPr>
      <w:r w:rsidRPr="00E94B3C">
        <w:rPr>
          <w:rFonts w:ascii="Times New Roman" w:hAnsi="Times New Roman"/>
          <w:color w:val="000000"/>
          <w:sz w:val="24"/>
          <w:szCs w:val="24"/>
        </w:rPr>
        <w:t xml:space="preserve">Salah satu metode pengolahan </w:t>
      </w:r>
      <w:proofErr w:type="gramStart"/>
      <w:r w:rsidRPr="00E94B3C">
        <w:rPr>
          <w:rFonts w:ascii="Times New Roman" w:hAnsi="Times New Roman"/>
          <w:color w:val="000000"/>
          <w:sz w:val="24"/>
          <w:szCs w:val="24"/>
        </w:rPr>
        <w:t>sampah  plastik</w:t>
      </w:r>
      <w:proofErr w:type="gramEnd"/>
      <w:r w:rsidRPr="00E94B3C">
        <w:rPr>
          <w:rFonts w:ascii="Times New Roman" w:hAnsi="Times New Roman"/>
          <w:color w:val="000000"/>
          <w:sz w:val="24"/>
          <w:szCs w:val="24"/>
        </w:rPr>
        <w:t xml:space="preserve"> yang dilakukan saat ini adalah dengan mengkonversi sampah plastik menjadi bahan bakar hidrokarbon. Hal ini mengingat bahan </w:t>
      </w:r>
      <w:proofErr w:type="gramStart"/>
      <w:r w:rsidRPr="00E94B3C">
        <w:rPr>
          <w:rFonts w:ascii="Times New Roman" w:hAnsi="Times New Roman"/>
          <w:color w:val="000000"/>
          <w:sz w:val="24"/>
          <w:szCs w:val="24"/>
        </w:rPr>
        <w:t>baku</w:t>
      </w:r>
      <w:proofErr w:type="gramEnd"/>
      <w:r w:rsidRPr="00E94B3C">
        <w:rPr>
          <w:rFonts w:ascii="Times New Roman" w:hAnsi="Times New Roman"/>
          <w:color w:val="000000"/>
          <w:sz w:val="24"/>
          <w:szCs w:val="24"/>
        </w:rPr>
        <w:t xml:space="preserve"> plastik berasal dari turunan minyak bumi sehingga dapat dikembalikan menjadi hidrokarbon sebagai bahan dasar energi. Konversi sampah plastik dapat dilakukan dengan  proses perengkahan  (</w:t>
      </w:r>
      <w:r w:rsidRPr="00E94B3C">
        <w:rPr>
          <w:rFonts w:ascii="Times New Roman" w:hAnsi="Times New Roman"/>
          <w:i/>
          <w:iCs/>
          <w:color w:val="000000"/>
          <w:sz w:val="24"/>
          <w:szCs w:val="24"/>
        </w:rPr>
        <w:t>cracking</w:t>
      </w:r>
      <w:r w:rsidRPr="00E94B3C">
        <w:rPr>
          <w:rFonts w:ascii="Times New Roman" w:hAnsi="Times New Roman"/>
          <w:color w:val="000000"/>
          <w:sz w:val="24"/>
          <w:szCs w:val="24"/>
        </w:rPr>
        <w:t xml:space="preserve">), yaitu reaksi pemutusan ikatan C-C dari rantai karbon panjang dan berat molekul besar menjadi rantai karbon pendek dengan berat molekul yang kecil </w:t>
      </w:r>
      <w:r w:rsidRPr="00E94B3C">
        <w:rPr>
          <w:rFonts w:ascii="Times New Roman" w:hAnsi="Times New Roman"/>
          <w:color w:val="000000"/>
          <w:sz w:val="24"/>
          <w:szCs w:val="24"/>
        </w:rPr>
        <w:fldChar w:fldCharType="begin"/>
      </w:r>
      <w:r w:rsidRPr="00E94B3C">
        <w:rPr>
          <w:rFonts w:ascii="Times New Roman" w:hAnsi="Times New Roman"/>
          <w:color w:val="000000"/>
          <w:sz w:val="24"/>
          <w:szCs w:val="24"/>
        </w:rPr>
        <w:instrText xml:space="preserve"> ADDIN ZOTERO_ITEM CSL_CITATION {"citationID":"4TDw8GEQ","properties":{"formattedCitation":"(Nurmalasari et al. 2016)","plainCitation":"(Nurmalasari et al. 2016)","noteIndex":0},"citationItems":[{"id":37,"uris":["http://zotero.org/users/local/kf3gLsTn/items/WDUSU3MG"],"uri":["http://zotero.org/users/local/kf3gLsTn/items/WDUSU3MG"],"itemData":{"id":37,"type":"article-journal","title":"Mesoporous Silica Impregnated by Ni and NiMo as Catalysts for Hydrocracking of Waste Lubricant","volume":"9","issue":"9","journalAbbreviation":"Chemtech Research","author":[{"family":"Nurmalasari","given":""},{"family":"Trisunaryanti","given":"Wega"},{"family":"Izul Falah","given":"Iip"},{"family":"","given":"Sutarno"}],"issued":{"date-parts":[["2016"]]}}}],"schema":"https://github.com/citation-style-language/schema/raw/master/csl-citation.json"} </w:instrText>
      </w:r>
      <w:r w:rsidRPr="00E94B3C">
        <w:rPr>
          <w:rFonts w:ascii="Times New Roman" w:hAnsi="Times New Roman"/>
          <w:color w:val="000000"/>
          <w:sz w:val="24"/>
          <w:szCs w:val="24"/>
        </w:rPr>
        <w:fldChar w:fldCharType="separate"/>
      </w:r>
      <w:r w:rsidRPr="00E94B3C">
        <w:rPr>
          <w:rFonts w:ascii="Times New Roman" w:hAnsi="Times New Roman"/>
          <w:sz w:val="24"/>
          <w:szCs w:val="24"/>
        </w:rPr>
        <w:t>(Nurmalasari et al. 2016)</w:t>
      </w:r>
      <w:r w:rsidRPr="00E94B3C">
        <w:rPr>
          <w:rFonts w:ascii="Times New Roman" w:hAnsi="Times New Roman"/>
          <w:color w:val="000000"/>
          <w:sz w:val="24"/>
          <w:szCs w:val="24"/>
        </w:rPr>
        <w:fldChar w:fldCharType="end"/>
      </w:r>
      <w:r w:rsidR="00C60CA1">
        <w:rPr>
          <w:rFonts w:ascii="Times New Roman" w:hAnsi="Times New Roman"/>
          <w:color w:val="000000"/>
          <w:sz w:val="24"/>
          <w:szCs w:val="24"/>
        </w:rPr>
        <w:t>.</w:t>
      </w:r>
    </w:p>
    <w:p w:rsidR="00E94B3C" w:rsidRPr="00E94B3C" w:rsidRDefault="00E94B3C" w:rsidP="006A6879">
      <w:pPr>
        <w:autoSpaceDE w:val="0"/>
        <w:autoSpaceDN w:val="0"/>
        <w:adjustRightInd w:val="0"/>
        <w:spacing w:after="0"/>
        <w:ind w:left="360"/>
        <w:jc w:val="both"/>
        <w:rPr>
          <w:rFonts w:ascii="Times New Roman" w:hAnsi="Times New Roman"/>
          <w:color w:val="FF0000"/>
          <w:sz w:val="24"/>
          <w:szCs w:val="24"/>
        </w:rPr>
      </w:pPr>
      <w:proofErr w:type="gramStart"/>
      <w:r w:rsidRPr="00E94B3C">
        <w:rPr>
          <w:rFonts w:ascii="Times New Roman" w:hAnsi="Times New Roman"/>
          <w:color w:val="000000"/>
          <w:sz w:val="24"/>
          <w:szCs w:val="24"/>
        </w:rPr>
        <w:t>Sampah plastik perlu dikembangkan menjadi bahan bakar sebagai sumber energi alternatif.</w:t>
      </w:r>
      <w:proofErr w:type="gramEnd"/>
      <w:r w:rsidRPr="00E94B3C">
        <w:rPr>
          <w:rFonts w:ascii="Times New Roman" w:hAnsi="Times New Roman"/>
          <w:color w:val="000000"/>
          <w:sz w:val="24"/>
          <w:szCs w:val="24"/>
        </w:rPr>
        <w:t xml:space="preserve"> Hal </w:t>
      </w:r>
      <w:proofErr w:type="gramStart"/>
      <w:r w:rsidRPr="00E94B3C">
        <w:rPr>
          <w:rFonts w:ascii="Times New Roman" w:hAnsi="Times New Roman"/>
          <w:color w:val="000000"/>
          <w:sz w:val="24"/>
          <w:szCs w:val="24"/>
        </w:rPr>
        <w:t>ini  menjadi</w:t>
      </w:r>
      <w:proofErr w:type="gramEnd"/>
      <w:r w:rsidRPr="00E94B3C">
        <w:rPr>
          <w:rFonts w:ascii="Times New Roman" w:hAnsi="Times New Roman"/>
          <w:color w:val="000000"/>
          <w:sz w:val="24"/>
          <w:szCs w:val="24"/>
        </w:rPr>
        <w:t xml:space="preserve"> sangat penting karna harga minyak dunia yang melambung. </w:t>
      </w:r>
      <w:proofErr w:type="gramStart"/>
      <w:r w:rsidRPr="00E94B3C">
        <w:rPr>
          <w:rFonts w:ascii="Times New Roman" w:hAnsi="Times New Roman"/>
          <w:color w:val="000000"/>
          <w:sz w:val="24"/>
          <w:szCs w:val="24"/>
        </w:rPr>
        <w:t>Pirolisis dapat berlangsung dengan katalis atau tanpa katalis.</w:t>
      </w:r>
      <w:proofErr w:type="gramEnd"/>
      <w:r w:rsidRPr="00E94B3C">
        <w:rPr>
          <w:rFonts w:ascii="Times New Roman" w:hAnsi="Times New Roman"/>
          <w:color w:val="000000"/>
          <w:sz w:val="24"/>
          <w:szCs w:val="24"/>
        </w:rPr>
        <w:t xml:space="preserve"> Katalis digunakan dalam proses karena dapat menurunkan temperatur reaksi, dan mempercepat reaksi, serta menghasilkan  produk dengan karbon atom yang lebih spesifik dan hidrokarbon yang ringan </w:t>
      </w:r>
      <w:r w:rsidRPr="00E94B3C">
        <w:rPr>
          <w:rFonts w:ascii="Times New Roman" w:hAnsi="Times New Roman"/>
          <w:color w:val="000000"/>
          <w:sz w:val="24"/>
          <w:szCs w:val="24"/>
        </w:rPr>
        <w:fldChar w:fldCharType="begin"/>
      </w:r>
      <w:r w:rsidRPr="00E94B3C">
        <w:rPr>
          <w:rFonts w:ascii="Times New Roman" w:hAnsi="Times New Roman"/>
          <w:color w:val="000000"/>
          <w:sz w:val="24"/>
          <w:szCs w:val="24"/>
        </w:rPr>
        <w:instrText xml:space="preserve"> ADDIN ZOTERO_ITEM CSL_CITATION {"citationID":"tJLUYhpl","properties":{"formattedCitation":"(\\uc0\\u262{}wik 2014; Patni et al. 2013)","plainCitation":"(Ćwik 2014; Patni et al. 2013)","noteIndex":0},"citationItems":[{"id":44,"uris":["http://zotero.org/users/local/kf3gLsTn/items/2RKPX9Q4"],"uri":["http://zotero.org/users/local/kf3gLsTn/items/2RKPX9Q4"],"itemData":{"id":44,"type":"article-journal","title":"Fuel from Waste - Catalytic degradation of plastic waste to liquid fuels","page":"10","source":"Zotero","journalAbbreviation":"Techico Lisboa and the Looming Waste Crisis","language":"en","author":[{"family":"Ćwik","given":"Agnieszka"}],"issued":{"date-parts":[["2014"]]}}},{"id":46,"uris":["http://zotero.org/users/local/kf3gLsTn/items/ZNS3T36S"],"uri":["http://zotero.org/users/local/kf3gLsTn/items/ZNS3T36S"],"itemData":{"id":46,"type":"article-journal","title":"Alternate Strategies for Conversion of Waste Plastic to Fuels","container-title":"ISRN Renewable Energy","page":"1-7","volume":"2013","source":"DOI.org (Crossref)","abstract":"The present rate of economic growth is unsustainable without saving of fossil energy like crude oil, natural gas, or coal. There are many alternatives to fossil energy such as biomass, hydropower, and wind energy. Also, suitable waste management strategy is another important aspect. Development and modernization have brought about a huge increase in the production of all kinds of commodities, which indirectly generate waste. Plastics have been one of the materials because of their wide range of applications due to versatility and relatively low cost. The paper presents the current scenario of the plastic consumption. The aim is to provide the reader with an in depth analysis regarding the recycling techniques of plastic solid waste (PSW). Recycling can be divided into four categories: primary, secondary, tertiary, and quaternary. As calorific value of the plastics is comparable to that of fuel, so production of fuel would be a better alternative. So the methods of converting plastic into fuel, specially pyrolysis and catalytic degradation, are discussed in detail and a brief idea about the gasification is also included. Thus, we attempt to address the problem of plastic waste disposal and shortage of conventional fuel and thereby help in promotion of sustainable environment.","DOI":"10.1155/2013/902053","ISSN":"2090-746X","journalAbbreviation":"ISRN Renewable Energy","language":"en","author":[{"family":"Patni","given":"Neha"},{"family":"Shah","given":"Pallav"},{"family":"Agarwal","given":"Shruti"},{"family":"Singhal","given":"Piyush"}],"issued":{"date-parts":[["2013"]]}}}],"schema":"https://github.com/citation-style-language/schema/raw/master/csl-citation.json"} </w:instrText>
      </w:r>
      <w:r w:rsidRPr="00E94B3C">
        <w:rPr>
          <w:rFonts w:ascii="Times New Roman" w:hAnsi="Times New Roman"/>
          <w:color w:val="000000"/>
          <w:sz w:val="24"/>
          <w:szCs w:val="24"/>
        </w:rPr>
        <w:fldChar w:fldCharType="separate"/>
      </w:r>
      <w:r w:rsidRPr="00E94B3C">
        <w:rPr>
          <w:rFonts w:ascii="Times New Roman" w:hAnsi="Times New Roman"/>
          <w:sz w:val="24"/>
          <w:szCs w:val="24"/>
        </w:rPr>
        <w:t>(Ćwik 2014; Patni et al. 2013)</w:t>
      </w:r>
      <w:r w:rsidRPr="00E94B3C">
        <w:rPr>
          <w:rFonts w:ascii="Times New Roman" w:hAnsi="Times New Roman"/>
          <w:color w:val="000000"/>
          <w:sz w:val="24"/>
          <w:szCs w:val="24"/>
        </w:rPr>
        <w:fldChar w:fldCharType="end"/>
      </w:r>
      <w:r w:rsidRPr="00E94B3C">
        <w:rPr>
          <w:rFonts w:ascii="Times New Roman" w:hAnsi="Times New Roman"/>
          <w:color w:val="000000"/>
          <w:sz w:val="24"/>
          <w:szCs w:val="24"/>
        </w:rPr>
        <w:t xml:space="preserve">. Terdapat dua macam proses </w:t>
      </w:r>
      <w:r w:rsidRPr="00E94B3C">
        <w:rPr>
          <w:rFonts w:ascii="Times New Roman" w:hAnsi="Times New Roman"/>
          <w:i/>
          <w:iCs/>
          <w:color w:val="000000"/>
          <w:sz w:val="24"/>
          <w:szCs w:val="24"/>
        </w:rPr>
        <w:t xml:space="preserve">catalytic cracking </w:t>
      </w:r>
      <w:r w:rsidRPr="00E94B3C">
        <w:rPr>
          <w:rFonts w:ascii="Times New Roman" w:hAnsi="Times New Roman"/>
          <w:color w:val="000000"/>
          <w:sz w:val="24"/>
          <w:szCs w:val="24"/>
        </w:rPr>
        <w:lastRenderedPageBreak/>
        <w:t xml:space="preserve">dalam mengolah limbah plastik yaitu menggunakan katalis alam dan katalis sintetik. Contoh katalis alam adalah silika-alumina, </w:t>
      </w:r>
      <w:r w:rsidRPr="00E94B3C">
        <w:rPr>
          <w:rFonts w:ascii="Times New Roman" w:hAnsi="Times New Roman"/>
          <w:i/>
          <w:iCs/>
          <w:color w:val="000000"/>
          <w:sz w:val="24"/>
          <w:szCs w:val="24"/>
        </w:rPr>
        <w:t>bentonite</w:t>
      </w:r>
      <w:r w:rsidRPr="00E94B3C">
        <w:rPr>
          <w:rFonts w:ascii="Times New Roman" w:hAnsi="Times New Roman"/>
          <w:color w:val="000000"/>
          <w:sz w:val="24"/>
          <w:szCs w:val="24"/>
        </w:rPr>
        <w:t>-</w:t>
      </w:r>
      <w:r w:rsidRPr="00E94B3C">
        <w:rPr>
          <w:rFonts w:ascii="Times New Roman" w:hAnsi="Times New Roman"/>
          <w:i/>
          <w:iCs/>
          <w:color w:val="000000"/>
          <w:sz w:val="24"/>
          <w:szCs w:val="24"/>
        </w:rPr>
        <w:t>clay</w:t>
      </w:r>
      <w:r w:rsidRPr="00E94B3C">
        <w:rPr>
          <w:rFonts w:ascii="Times New Roman" w:hAnsi="Times New Roman"/>
          <w:color w:val="000000"/>
          <w:sz w:val="24"/>
          <w:szCs w:val="24"/>
        </w:rPr>
        <w:t xml:space="preserve">, alumunium hidrosilikat sedangkan katalis sintetik diantaranya silika-alumina, silika-magnesium, </w:t>
      </w:r>
      <w:r w:rsidRPr="00E94B3C">
        <w:rPr>
          <w:rFonts w:ascii="Times New Roman" w:hAnsi="Times New Roman"/>
          <w:i/>
          <w:iCs/>
          <w:color w:val="000000"/>
          <w:sz w:val="24"/>
          <w:szCs w:val="24"/>
        </w:rPr>
        <w:t>zeolite</w:t>
      </w:r>
      <w:r w:rsidRPr="00E94B3C">
        <w:rPr>
          <w:rFonts w:ascii="Times New Roman" w:hAnsi="Times New Roman"/>
          <w:color w:val="000000"/>
          <w:sz w:val="24"/>
          <w:szCs w:val="24"/>
        </w:rPr>
        <w:t xml:space="preserve">, karbon aktif dan komponen alkali </w:t>
      </w:r>
      <w:r w:rsidRPr="00E94B3C">
        <w:rPr>
          <w:rFonts w:ascii="Times New Roman" w:hAnsi="Times New Roman"/>
          <w:color w:val="000000"/>
          <w:sz w:val="24"/>
          <w:szCs w:val="24"/>
        </w:rPr>
        <w:fldChar w:fldCharType="begin"/>
      </w:r>
      <w:r w:rsidRPr="00E94B3C">
        <w:rPr>
          <w:rFonts w:ascii="Times New Roman" w:hAnsi="Times New Roman"/>
          <w:color w:val="000000"/>
          <w:sz w:val="24"/>
          <w:szCs w:val="24"/>
        </w:rPr>
        <w:instrText xml:space="preserve"> ADDIN ZOTERO_ITEM CSL_CITATION {"citationID":"OZ5bII9T","properties":{"formattedCitation":"(Kyaw and Hmwe 2015)","plainCitation":"(Kyaw and Hmwe 2015)","noteIndex":0},"citationItems":[{"id":49,"uris":["http://zotero.org/users/local/kf3gLsTn/items/ADDRAPAZ"],"uri":["http://zotero.org/users/local/kf3gLsTn/items/ADDRAPAZ"],"itemData":{"id":49,"type":"article-journal","title":"EFFECT OF VARIOUS CATALYSTS ON FUEL OIL PYROLYSIS PROCESS OF MIXED PLASTIC WASTES","page":"794-802","volume":"8","issue":"5","source":"Zotero","abstract":"In this study, mixed plastic wastes were converted into liquid fuels. Mixed plastic wastes used were high density polyethylene (HDPE), low density polyethylene (LDPE), polystyrene (PS), polypropylene (PP) and polyethylene-terephthalate (PET). The pyrolysis processes were carried out with fixed bed reactor. Natural catalyst such as Shwedaung clay, Mabisan clay, Bentonite clay, Dolomite and synthetic catalyst, zinc oxide, were used as catalyst for pyrolysis of mixed plastic wastes. These natural catslysts were naturally found in Myanmar and zinc oxide was collected from local market. In this study, sample was used 200g (HDPE, PP, LDPE, PS, PET = 40, 30, 22.5, 5, 2.5 wt %) and 20g of catalysts was used to accelerate the reaction. The experiments were carried out at temperature between 32 to 380 °C by using various catalysts. From this study, yields of liquid fuel were found to be 63.76 - 67.06% and yields of gas were 19.92 – 28.52%. The highest yield (67.06%) of liquid fuel was obtained from mixed plastic wastes pyrolysis process by using Mabisan clay at the range of temperature 220 to 370 °C for 1.5 hour. Fuel density was 0.7016 g/ml and kinematic viscosity was 2.26 mm2/sec. FTIR spectrum results of product crude liquid fuel showed significantly in alkane group.","DOI":"10.1016/j.rser.2015.10.015","ISSN":"22311963","journalAbbreviation":"IJAET","language":"en","author":[{"family":"Kyaw","given":"Khaing Thandar"},{"family":"Hmwe","given":"Chaw Su Su"}],"issued":{"date-parts":[["2015"]]}}}],"schema":"https://github.com/citation-style-language/schema/raw/master/csl-citation.json"} </w:instrText>
      </w:r>
      <w:r w:rsidRPr="00E94B3C">
        <w:rPr>
          <w:rFonts w:ascii="Times New Roman" w:hAnsi="Times New Roman"/>
          <w:color w:val="000000"/>
          <w:sz w:val="24"/>
          <w:szCs w:val="24"/>
        </w:rPr>
        <w:fldChar w:fldCharType="separate"/>
      </w:r>
      <w:r w:rsidRPr="00E94B3C">
        <w:rPr>
          <w:rFonts w:ascii="Times New Roman" w:hAnsi="Times New Roman"/>
          <w:sz w:val="24"/>
          <w:szCs w:val="24"/>
        </w:rPr>
        <w:t>(Kyaw and Hmwe 2015)</w:t>
      </w:r>
      <w:r w:rsidRPr="00E94B3C">
        <w:rPr>
          <w:rFonts w:ascii="Times New Roman" w:hAnsi="Times New Roman"/>
          <w:color w:val="000000"/>
          <w:sz w:val="24"/>
          <w:szCs w:val="24"/>
        </w:rPr>
        <w:fldChar w:fldCharType="end"/>
      </w:r>
      <w:r w:rsidR="00C60CA1">
        <w:rPr>
          <w:rFonts w:ascii="Times New Roman" w:hAnsi="Times New Roman"/>
          <w:color w:val="000000"/>
          <w:sz w:val="24"/>
          <w:szCs w:val="24"/>
        </w:rPr>
        <w:t>.</w:t>
      </w:r>
    </w:p>
    <w:p w:rsidR="00E94B3C" w:rsidRPr="00E94B3C" w:rsidRDefault="00E94B3C" w:rsidP="006A6879">
      <w:pPr>
        <w:autoSpaceDE w:val="0"/>
        <w:autoSpaceDN w:val="0"/>
        <w:adjustRightInd w:val="0"/>
        <w:spacing w:after="0"/>
        <w:ind w:left="360"/>
        <w:jc w:val="both"/>
        <w:rPr>
          <w:rFonts w:ascii="Times New Roman" w:hAnsi="Times New Roman"/>
          <w:color w:val="1F497D"/>
          <w:sz w:val="24"/>
          <w:szCs w:val="24"/>
          <w:lang w:val="id-ID"/>
        </w:rPr>
      </w:pPr>
      <w:proofErr w:type="gramStart"/>
      <w:r w:rsidRPr="00E94B3C">
        <w:rPr>
          <w:rFonts w:ascii="Times New Roman" w:hAnsi="Times New Roman"/>
          <w:sz w:val="24"/>
          <w:szCs w:val="24"/>
        </w:rPr>
        <w:t>Dekomposisi katalitik memberikan beberapa keuntungan dibandingkan dekomposisi secara termal yaitu dekomposisi berlangsung pada suhu lebih rendah, produk yang dihasilkan merupakan hidrokarbon dengan kandungan fraksi cair yang lebih besar serta memiliki selektivitas katalis yang tinggi.</w:t>
      </w:r>
      <w:proofErr w:type="gramEnd"/>
      <w:r w:rsidRPr="00E94B3C">
        <w:rPr>
          <w:rFonts w:ascii="Times New Roman" w:hAnsi="Times New Roman"/>
          <w:sz w:val="24"/>
          <w:szCs w:val="24"/>
        </w:rPr>
        <w:t xml:space="preserve"> Katalis sampah plastik menjadi bahan bakar cair adalah katalis berbasis silika</w:t>
      </w:r>
      <w:r w:rsidRPr="00E94B3C">
        <w:rPr>
          <w:rFonts w:ascii="Times New Roman" w:hAnsi="Times New Roman"/>
          <w:color w:val="1F497D"/>
          <w:sz w:val="24"/>
          <w:szCs w:val="24"/>
        </w:rPr>
        <w:t xml:space="preserve"> </w:t>
      </w:r>
      <w:r w:rsidRPr="00E94B3C">
        <w:rPr>
          <w:rFonts w:ascii="Times New Roman" w:hAnsi="Times New Roman"/>
          <w:color w:val="1F497D"/>
          <w:sz w:val="24"/>
          <w:szCs w:val="24"/>
        </w:rPr>
        <w:fldChar w:fldCharType="begin"/>
      </w:r>
      <w:r w:rsidRPr="00E94B3C">
        <w:rPr>
          <w:rFonts w:ascii="Times New Roman" w:hAnsi="Times New Roman"/>
          <w:color w:val="1F497D"/>
          <w:sz w:val="24"/>
          <w:szCs w:val="24"/>
        </w:rPr>
        <w:instrText xml:space="preserve"> ADDIN ZOTERO_ITEM CSL_CITATION {"citationID":"MJf4mAHr","properties":{"formattedCitation":"(Miskolczi et al. 2009; Sharuddin et al. 2018)","plainCitation":"(Miskolczi et al. 2009; Sharuddin et al. 2018)","noteIndex":0},"citationItems":[{"id":57,"uris":["http://zotero.org/users/local/kf3gLsTn/items/78AZ6VRD"],"uri":["http://zotero.org/users/local/kf3gLsTn/items/78AZ6VRD"],"itemData":{"id":57,"type":"article-journal","title":"Fuels by pyrolysis of waste plastics from agricultural and packaging sectors in a pilot scale reactor","container-title":"Fuel Processing Technology","page":"1032-1040","volume":"90","issue":"7-8","source":"DOI.org (Crossref)","abstract":"The pyrolysis of waste plastics (so called chemical recycling) is one perspective way of their utilizations, but the end product properties are a key point of the industrial leading of processes. In this paper a pilot scale pyrolysis process has been investigated. Waste plastics were decomposed in a tube reactor at 520 °C, using hourly feed rate of 9.0 kg. Raw materials were selectively collected wastes from agricultural and packaging industry. For supporting the more intensive cracking of C\\C bonds of main polymer structure a commercial ZSM-5 catalyst was tested in concentration of 5.0%. Products were separated into gases, gasoline, light and heavy oil by distillation. Plastic wastes could be converted into gasoline and light oil with yields of 20–48% and 17–36% depending on the used parameters. The gas and liquid products had signiﬁcant content of unsaturated hydrocarbons, principally oleﬁns. In the presence of ZSM-5 catalyst the yields of lighter fractions (especially gasoline) could be considerably increased and the average molecular weight of each fraction has decreased. Gasoline had C5–C15 hydrocarbons, while light oil had C12–C28. The used catalyst has promoted the formation of i-butane in gases and affected the composition of both gasoline and light oil. Properties of products are advantageous for fuel-like applications, and they are able to increase the productivity of reﬁnery. On the other hand the possibility for further utilization of products from pyrolysis basically was affected by the source and the properties of raw materials. Waste polyethylene from agricultural consisted of some elements from fertilizers (N, S, P and Ca), which could not be removed from the surfaces of raw materials by pre-treatment (e.g. washing). In that case signiﬁcant concentration of N, S, P and Ca can be measured in all products, but the catalyst has decreased the concentration of impurities. Gasoline, light oil and heavy oil were nitrogen free and sulphur content was below 12 mg/kg in hydrocarbons obtained by the pyrolysis of polypropylene waste from packaging.","DOI":"10.1016/j.fuproc.2009.04.019","ISSN":"03783820","journalAbbreviation":"Fuel Processing Technology","language":"en","author":[{"family":"Miskolczi","given":"N."},{"family":"Angyal","given":"A."},{"family":"Bartha","given":"L."},{"family":"Valkai","given":"I."}],"issued":{"date-parts":[["2009",7]]}}},{"id":25,"uris":["http://zotero.org/users/local/kf3gLsTn/items/NYLX6DNY"],"uri":["http://zotero.org/users/local/kf3gLsTn/items/NYLX6DNY"],"itemData":{"id":25,"type":"article-journal","title":"Pyrolysis of plastic waste for liquid fuel production as prospective energy resource","container-title":"IOP Conference Series: Materials Science and Engineering","page":"012001","volume":"334","source":"Institute of Physics","abstract":"The worldwide plastic generation expanded over years because of the variety applications of plastics in numerous sectors that caused the accumulation of plastic waste in the landfill. The growing of plastics demand definitely affected the petroleum resources availability as non-renewable fossil fuel since plastics were the petroleum-based material. A few options that have been considered for plastic waste management were recycling and energy recovery technique. Nevertheless, several obstacles of recycling technique such as the needs of sorting process that was labour intensive and water pollution that lessened the process sustainability. As a result, the plastic waste conversion into energy was developed through innovation advancement and extensive research. Since plastics were part of petroleum, the oil produced through the pyrolysis process was said to have high calorific value that could be used as an alternative fuel. This paper reviewed the thermal and catalytic degradation of plastics through pyrolysis process and the key factors that affected the final end product, for instance, oil, gaseous and char. Additionally, the liquid fuel properties and a discussion on several perspectives regarding the optimization of the liquid oil yield for every plastic were also included in this paper.","DOI":"10.1088/1757-899X/334/1/012001","ISSN":"1757-899X","journalAbbreviation":"IOP Conf. Ser.: Mater. Sci. Eng.","language":"en","author":[{"family":"Sharuddin","given":"S. D. A."},{"family":"Abnisa","given":"F."},{"family":"Daud","given":"W. M. A. W."},{"family":"Aroua","given":"M. K."}],"issued":{"date-parts":[["2018",3]]}}}],"schema":"https://github.com/citation-style-language/schema/raw/master/csl-citation.json"} </w:instrText>
      </w:r>
      <w:r w:rsidRPr="00E94B3C">
        <w:rPr>
          <w:rFonts w:ascii="Times New Roman" w:hAnsi="Times New Roman"/>
          <w:color w:val="1F497D"/>
          <w:sz w:val="24"/>
          <w:szCs w:val="24"/>
        </w:rPr>
        <w:fldChar w:fldCharType="separate"/>
      </w:r>
      <w:r w:rsidRPr="00E94B3C">
        <w:rPr>
          <w:rFonts w:ascii="Times New Roman" w:hAnsi="Times New Roman"/>
          <w:sz w:val="24"/>
          <w:szCs w:val="24"/>
        </w:rPr>
        <w:t>(Miskolczi et al. 2009; Sharuddin et al. 2018)</w:t>
      </w:r>
      <w:r w:rsidRPr="00E94B3C">
        <w:rPr>
          <w:rFonts w:ascii="Times New Roman" w:hAnsi="Times New Roman"/>
          <w:color w:val="1F497D"/>
          <w:sz w:val="24"/>
          <w:szCs w:val="24"/>
        </w:rPr>
        <w:fldChar w:fldCharType="end"/>
      </w:r>
      <w:r w:rsidRPr="00E94B3C">
        <w:rPr>
          <w:rFonts w:ascii="Times New Roman" w:hAnsi="Times New Roman"/>
          <w:color w:val="1F497D"/>
          <w:sz w:val="24"/>
          <w:szCs w:val="24"/>
        </w:rPr>
        <w:t>.</w:t>
      </w:r>
    </w:p>
    <w:p w:rsidR="00217035" w:rsidRPr="00147A58" w:rsidRDefault="00E94B3C" w:rsidP="006A6879">
      <w:pPr>
        <w:autoSpaceDE w:val="0"/>
        <w:autoSpaceDN w:val="0"/>
        <w:adjustRightInd w:val="0"/>
        <w:spacing w:after="0"/>
        <w:ind w:left="360"/>
        <w:jc w:val="both"/>
        <w:rPr>
          <w:rFonts w:ascii="Times New Roman" w:hAnsi="Times New Roman"/>
          <w:color w:val="000000"/>
          <w:sz w:val="24"/>
          <w:szCs w:val="24"/>
        </w:rPr>
      </w:pPr>
      <w:proofErr w:type="gramStart"/>
      <w:r w:rsidRPr="00E94B3C">
        <w:rPr>
          <w:rFonts w:ascii="Times New Roman" w:hAnsi="Times New Roman"/>
          <w:color w:val="000000"/>
          <w:sz w:val="24"/>
          <w:szCs w:val="24"/>
        </w:rPr>
        <w:t xml:space="preserve">Katalis berbasis silika yang sering dijumpai adalah </w:t>
      </w:r>
      <w:r w:rsidRPr="00E94B3C">
        <w:rPr>
          <w:rFonts w:ascii="Times New Roman" w:hAnsi="Times New Roman"/>
          <w:i/>
          <w:iCs/>
          <w:color w:val="000000"/>
          <w:sz w:val="24"/>
          <w:szCs w:val="24"/>
        </w:rPr>
        <w:t xml:space="preserve">bleaching eart </w:t>
      </w:r>
      <w:r w:rsidRPr="00E94B3C">
        <w:rPr>
          <w:rFonts w:ascii="Times New Roman" w:hAnsi="Times New Roman"/>
          <w:iCs/>
          <w:color w:val="000000"/>
          <w:sz w:val="24"/>
          <w:szCs w:val="24"/>
        </w:rPr>
        <w:t>(BE) atau biasa juga disebut dengan bentonit.</w:t>
      </w:r>
      <w:proofErr w:type="gramEnd"/>
      <w:r w:rsidRPr="00E94B3C">
        <w:rPr>
          <w:rFonts w:ascii="Times New Roman" w:hAnsi="Times New Roman"/>
          <w:iCs/>
          <w:color w:val="000000"/>
          <w:sz w:val="24"/>
          <w:szCs w:val="24"/>
        </w:rPr>
        <w:t xml:space="preserve"> </w:t>
      </w:r>
      <w:r w:rsidRPr="00E94B3C">
        <w:rPr>
          <w:rFonts w:ascii="Times New Roman" w:hAnsi="Times New Roman"/>
          <w:color w:val="000000"/>
          <w:sz w:val="24"/>
          <w:szCs w:val="24"/>
        </w:rPr>
        <w:t xml:space="preserve">Berdasarkan latar belakang  diatas, maka  tujuan dari penelitian  ini yaitu untuk mengetahui pengaruh penambahan berat katalis </w:t>
      </w:r>
      <w:r w:rsidRPr="00E94B3C">
        <w:rPr>
          <w:rFonts w:ascii="Times New Roman" w:hAnsi="Times New Roman"/>
          <w:iCs/>
          <w:color w:val="000000"/>
          <w:sz w:val="24"/>
          <w:szCs w:val="24"/>
        </w:rPr>
        <w:t xml:space="preserve">BE </w:t>
      </w:r>
      <w:r w:rsidRPr="00E94B3C">
        <w:rPr>
          <w:rFonts w:ascii="Times New Roman" w:hAnsi="Times New Roman"/>
          <w:color w:val="000000"/>
          <w:sz w:val="24"/>
          <w:szCs w:val="24"/>
        </w:rPr>
        <w:t xml:space="preserve">terhadap karakteristik dan kualitas nyala bahan bakar cair hasil pirolisis plastik </w:t>
      </w:r>
      <w:r w:rsidRPr="00E94B3C">
        <w:rPr>
          <w:rFonts w:ascii="Times New Roman" w:hAnsi="Times New Roman"/>
          <w:i/>
          <w:iCs/>
          <w:color w:val="000000"/>
          <w:sz w:val="24"/>
          <w:szCs w:val="24"/>
        </w:rPr>
        <w:t xml:space="preserve">low density polyethylene </w:t>
      </w:r>
      <w:r w:rsidRPr="00E94B3C">
        <w:rPr>
          <w:rFonts w:ascii="Times New Roman" w:hAnsi="Times New Roman"/>
          <w:iCs/>
          <w:color w:val="000000"/>
          <w:sz w:val="24"/>
          <w:szCs w:val="24"/>
        </w:rPr>
        <w:t xml:space="preserve">(LDPE) dan mengetahui </w:t>
      </w:r>
      <w:r w:rsidRPr="00E94B3C">
        <w:rPr>
          <w:rFonts w:ascii="Times New Roman" w:hAnsi="Times New Roman"/>
          <w:color w:val="000000"/>
          <w:sz w:val="24"/>
          <w:szCs w:val="24"/>
        </w:rPr>
        <w:t xml:space="preserve">konsentrasi fraksi Bensin dan solar hasil pirolisis plastik </w:t>
      </w:r>
      <w:r w:rsidRPr="00E94B3C">
        <w:rPr>
          <w:rFonts w:ascii="Times New Roman" w:hAnsi="Times New Roman"/>
          <w:i/>
          <w:color w:val="000000"/>
          <w:sz w:val="24"/>
          <w:szCs w:val="24"/>
        </w:rPr>
        <w:t>Low Density Polyethylene</w:t>
      </w:r>
      <w:r w:rsidRPr="00E94B3C">
        <w:rPr>
          <w:rFonts w:ascii="Times New Roman" w:hAnsi="Times New Roman"/>
          <w:color w:val="000000"/>
          <w:sz w:val="24"/>
          <w:szCs w:val="24"/>
        </w:rPr>
        <w:t xml:space="preserve"> (LDPE).</w:t>
      </w:r>
    </w:p>
    <w:p w:rsidR="00837823" w:rsidRDefault="00837823" w:rsidP="00276B5C">
      <w:pPr>
        <w:tabs>
          <w:tab w:val="left" w:pos="426"/>
        </w:tabs>
        <w:spacing w:after="0"/>
        <w:ind w:firstLine="360"/>
        <w:jc w:val="center"/>
        <w:rPr>
          <w:rFonts w:ascii="Times New Roman" w:hAnsi="Times New Roman"/>
          <w:b/>
          <w:sz w:val="24"/>
          <w:szCs w:val="24"/>
        </w:rPr>
      </w:pPr>
    </w:p>
    <w:p w:rsidR="00FB267A" w:rsidRDefault="00FB267A" w:rsidP="00276B5C">
      <w:pPr>
        <w:tabs>
          <w:tab w:val="left" w:pos="426"/>
        </w:tabs>
        <w:spacing w:after="0"/>
        <w:ind w:firstLine="360"/>
        <w:jc w:val="center"/>
        <w:rPr>
          <w:rFonts w:ascii="Times New Roman" w:hAnsi="Times New Roman"/>
          <w:b/>
          <w:sz w:val="24"/>
          <w:szCs w:val="24"/>
        </w:rPr>
      </w:pPr>
    </w:p>
    <w:p w:rsidR="00217035" w:rsidRPr="00217035" w:rsidRDefault="00276B5C" w:rsidP="00147A58">
      <w:pPr>
        <w:pStyle w:val="Heading2"/>
        <w:numPr>
          <w:ilvl w:val="0"/>
          <w:numId w:val="3"/>
        </w:numPr>
        <w:spacing w:before="0" w:after="0" w:line="240" w:lineRule="auto"/>
        <w:ind w:left="426" w:hanging="426"/>
        <w:jc w:val="both"/>
        <w:rPr>
          <w:rFonts w:ascii="Times New Roman" w:hAnsi="Times New Roman"/>
          <w:i w:val="0"/>
          <w:sz w:val="24"/>
          <w:szCs w:val="24"/>
          <w:lang w:val="id-ID"/>
        </w:rPr>
      </w:pPr>
      <w:r w:rsidRPr="002466C6">
        <w:rPr>
          <w:rFonts w:ascii="Times New Roman" w:hAnsi="Times New Roman"/>
          <w:i w:val="0"/>
          <w:sz w:val="24"/>
          <w:szCs w:val="24"/>
        </w:rPr>
        <w:t xml:space="preserve">METODE </w:t>
      </w:r>
      <w:r>
        <w:rPr>
          <w:rFonts w:ascii="Times New Roman" w:hAnsi="Times New Roman"/>
          <w:i w:val="0"/>
          <w:sz w:val="24"/>
          <w:szCs w:val="24"/>
          <w:lang w:val="id-ID"/>
        </w:rPr>
        <w:t>PENELITIA</w:t>
      </w:r>
      <w:r w:rsidR="00217035">
        <w:rPr>
          <w:rFonts w:ascii="Times New Roman" w:hAnsi="Times New Roman"/>
          <w:i w:val="0"/>
          <w:sz w:val="24"/>
          <w:szCs w:val="24"/>
        </w:rPr>
        <w:t>N</w:t>
      </w:r>
    </w:p>
    <w:p w:rsidR="00147A58" w:rsidRPr="00EA5D5C" w:rsidRDefault="00FB267A" w:rsidP="00EA5D5C">
      <w:pPr>
        <w:autoSpaceDE w:val="0"/>
        <w:autoSpaceDN w:val="0"/>
        <w:adjustRightInd w:val="0"/>
        <w:spacing w:after="0"/>
        <w:ind w:left="360"/>
        <w:rPr>
          <w:rFonts w:ascii="Times New Roman" w:hAnsi="Times New Roman"/>
          <w:b/>
          <w:color w:val="000000"/>
          <w:sz w:val="24"/>
          <w:szCs w:val="24"/>
        </w:rPr>
      </w:pPr>
      <w:r>
        <w:rPr>
          <w:rFonts w:ascii="Times New Roman" w:hAnsi="Times New Roman"/>
          <w:b/>
          <w:color w:val="000000"/>
          <w:sz w:val="24"/>
          <w:szCs w:val="24"/>
        </w:rPr>
        <w:t xml:space="preserve">Alat dan </w:t>
      </w:r>
      <w:r w:rsidR="00147A58" w:rsidRPr="00EA5D5C">
        <w:rPr>
          <w:rFonts w:ascii="Times New Roman" w:hAnsi="Times New Roman"/>
          <w:b/>
          <w:color w:val="000000"/>
          <w:sz w:val="24"/>
          <w:szCs w:val="24"/>
        </w:rPr>
        <w:t>Bahan</w:t>
      </w:r>
      <w:r w:rsidR="00147A58" w:rsidRPr="00EA5D5C">
        <w:rPr>
          <w:rFonts w:ascii="Times New Roman" w:hAnsi="Times New Roman"/>
          <w:b/>
          <w:color w:val="000000"/>
          <w:sz w:val="24"/>
          <w:szCs w:val="24"/>
        </w:rPr>
        <w:tab/>
      </w:r>
    </w:p>
    <w:p w:rsidR="00147A58" w:rsidRPr="00EA5D5C" w:rsidRDefault="00147A58" w:rsidP="003922DA">
      <w:pPr>
        <w:spacing w:after="0"/>
        <w:ind w:left="360"/>
        <w:rPr>
          <w:rFonts w:ascii="Times New Roman" w:hAnsi="Times New Roman"/>
          <w:color w:val="000000"/>
          <w:sz w:val="24"/>
          <w:szCs w:val="24"/>
        </w:rPr>
      </w:pPr>
      <w:proofErr w:type="gramStart"/>
      <w:r w:rsidRPr="00EA5D5C">
        <w:rPr>
          <w:rFonts w:ascii="Times New Roman" w:hAnsi="Times New Roman"/>
          <w:color w:val="000000"/>
          <w:sz w:val="24"/>
          <w:szCs w:val="24"/>
        </w:rPr>
        <w:t xml:space="preserve">Bahan yang digunakan pada penelitian ini adalah plastik </w:t>
      </w:r>
      <w:r w:rsidRPr="00EA5D5C">
        <w:rPr>
          <w:rFonts w:ascii="Times New Roman" w:hAnsi="Times New Roman"/>
          <w:i/>
          <w:color w:val="000000"/>
          <w:sz w:val="24"/>
          <w:szCs w:val="24"/>
        </w:rPr>
        <w:t xml:space="preserve">Low Density Polyethylene </w:t>
      </w:r>
      <w:r w:rsidRPr="00EA5D5C">
        <w:rPr>
          <w:rFonts w:ascii="Times New Roman" w:hAnsi="Times New Roman"/>
          <w:color w:val="000000"/>
          <w:sz w:val="24"/>
          <w:szCs w:val="24"/>
        </w:rPr>
        <w:t>(LDPE)</w:t>
      </w:r>
      <w:r w:rsidRPr="00EA5D5C">
        <w:rPr>
          <w:rFonts w:ascii="Times New Roman" w:hAnsi="Times New Roman"/>
          <w:bCs/>
          <w:iCs/>
          <w:color w:val="000000"/>
          <w:sz w:val="24"/>
          <w:szCs w:val="24"/>
        </w:rPr>
        <w:t>,</w:t>
      </w:r>
      <w:r w:rsidRPr="00EA5D5C">
        <w:rPr>
          <w:rFonts w:ascii="Times New Roman" w:hAnsi="Times New Roman"/>
          <w:color w:val="000000"/>
          <w:sz w:val="24"/>
          <w:szCs w:val="24"/>
        </w:rPr>
        <w:t xml:space="preserve"> </w:t>
      </w:r>
      <w:r w:rsidRPr="00EA5D5C">
        <w:rPr>
          <w:rFonts w:ascii="Times New Roman" w:hAnsi="Times New Roman"/>
          <w:i/>
          <w:color w:val="000000"/>
          <w:sz w:val="24"/>
          <w:szCs w:val="24"/>
        </w:rPr>
        <w:t>Bleaching Eart</w:t>
      </w:r>
      <w:r w:rsidRPr="00EA5D5C">
        <w:rPr>
          <w:rFonts w:ascii="Times New Roman" w:hAnsi="Times New Roman"/>
          <w:color w:val="000000"/>
          <w:sz w:val="24"/>
          <w:szCs w:val="24"/>
        </w:rPr>
        <w:t xml:space="preserve"> (BE) merek Taico dan Na</w:t>
      </w:r>
      <w:r w:rsidRPr="00EA5D5C">
        <w:rPr>
          <w:rFonts w:ascii="Times New Roman" w:hAnsi="Times New Roman"/>
          <w:color w:val="000000"/>
          <w:sz w:val="24"/>
          <w:szCs w:val="24"/>
          <w:vertAlign w:val="subscript"/>
        </w:rPr>
        <w:t>2</w:t>
      </w:r>
      <w:r w:rsidRPr="00EA5D5C">
        <w:rPr>
          <w:rFonts w:ascii="Times New Roman" w:hAnsi="Times New Roman"/>
          <w:color w:val="000000"/>
          <w:sz w:val="24"/>
          <w:szCs w:val="24"/>
        </w:rPr>
        <w:t>SO</w:t>
      </w:r>
      <w:r w:rsidRPr="00EA5D5C">
        <w:rPr>
          <w:rFonts w:ascii="Times New Roman" w:hAnsi="Times New Roman"/>
          <w:color w:val="000000"/>
          <w:sz w:val="24"/>
          <w:szCs w:val="24"/>
          <w:vertAlign w:val="subscript"/>
        </w:rPr>
        <w:t>4</w:t>
      </w:r>
      <w:r w:rsidRPr="00EA5D5C">
        <w:rPr>
          <w:rFonts w:ascii="Times New Roman" w:hAnsi="Times New Roman"/>
          <w:color w:val="000000"/>
          <w:sz w:val="24"/>
          <w:szCs w:val="24"/>
        </w:rPr>
        <w:t>.</w:t>
      </w:r>
      <w:proofErr w:type="gramEnd"/>
      <w:r w:rsidRPr="00EA5D5C">
        <w:rPr>
          <w:rFonts w:ascii="Times New Roman" w:hAnsi="Times New Roman"/>
          <w:color w:val="000000"/>
          <w:sz w:val="24"/>
          <w:szCs w:val="24"/>
        </w:rPr>
        <w:t xml:space="preserve"> </w:t>
      </w:r>
      <w:proofErr w:type="gramStart"/>
      <w:r w:rsidRPr="00EA5D5C">
        <w:rPr>
          <w:rFonts w:ascii="Times New Roman" w:hAnsi="Times New Roman"/>
          <w:color w:val="000000"/>
          <w:sz w:val="24"/>
          <w:szCs w:val="24"/>
        </w:rPr>
        <w:t xml:space="preserve">Alat yang dugunakan adalah pirolisator dan GC-MS </w:t>
      </w:r>
      <w:r w:rsidRPr="00EA5D5C">
        <w:rPr>
          <w:rFonts w:ascii="Times New Roman" w:hAnsi="Times New Roman"/>
          <w:sz w:val="24"/>
          <w:szCs w:val="24"/>
        </w:rPr>
        <w:t>(QP2010S SHIMADZU)</w:t>
      </w:r>
      <w:r w:rsidRPr="00EA5D5C">
        <w:rPr>
          <w:rFonts w:ascii="Times New Roman" w:hAnsi="Times New Roman"/>
          <w:color w:val="000000"/>
          <w:sz w:val="24"/>
          <w:szCs w:val="24"/>
        </w:rPr>
        <w:t>.</w:t>
      </w:r>
      <w:proofErr w:type="gramEnd"/>
    </w:p>
    <w:p w:rsidR="00EA5D5C" w:rsidRDefault="00EA5D5C" w:rsidP="00EA5D5C">
      <w:pPr>
        <w:spacing w:after="0"/>
        <w:ind w:left="360"/>
        <w:rPr>
          <w:rFonts w:ascii="Times New Roman" w:hAnsi="Times New Roman"/>
          <w:b/>
          <w:color w:val="000000"/>
          <w:sz w:val="24"/>
          <w:szCs w:val="24"/>
        </w:rPr>
      </w:pPr>
    </w:p>
    <w:p w:rsidR="00147A58" w:rsidRPr="00EA5D5C" w:rsidRDefault="00147A58" w:rsidP="00EA5D5C">
      <w:pPr>
        <w:spacing w:after="0"/>
        <w:ind w:left="360"/>
        <w:rPr>
          <w:rFonts w:ascii="Times New Roman" w:hAnsi="Times New Roman"/>
          <w:b/>
          <w:color w:val="000000"/>
          <w:sz w:val="24"/>
          <w:szCs w:val="24"/>
        </w:rPr>
      </w:pPr>
      <w:r w:rsidRPr="00EA5D5C">
        <w:rPr>
          <w:rFonts w:ascii="Times New Roman" w:hAnsi="Times New Roman"/>
          <w:b/>
          <w:color w:val="000000"/>
          <w:sz w:val="24"/>
          <w:szCs w:val="24"/>
        </w:rPr>
        <w:t>Metode</w:t>
      </w:r>
    </w:p>
    <w:p w:rsidR="00147A58" w:rsidRPr="00EA5D5C" w:rsidRDefault="00147A58" w:rsidP="00EA5D5C">
      <w:pPr>
        <w:pStyle w:val="ListParagraph"/>
        <w:numPr>
          <w:ilvl w:val="0"/>
          <w:numId w:val="7"/>
        </w:numPr>
        <w:spacing w:after="0"/>
        <w:jc w:val="both"/>
        <w:rPr>
          <w:rFonts w:ascii="Times New Roman" w:hAnsi="Times New Roman"/>
          <w:bCs/>
          <w:color w:val="000000"/>
          <w:sz w:val="24"/>
          <w:szCs w:val="24"/>
        </w:rPr>
      </w:pPr>
      <w:r w:rsidRPr="00EA5D5C">
        <w:rPr>
          <w:rFonts w:ascii="Times New Roman" w:hAnsi="Times New Roman"/>
          <w:color w:val="000000"/>
          <w:sz w:val="24"/>
          <w:szCs w:val="24"/>
        </w:rPr>
        <w:t>Preparasi Sampel</w:t>
      </w:r>
    </w:p>
    <w:p w:rsidR="00147A58" w:rsidRPr="003922DA" w:rsidRDefault="00147A58" w:rsidP="003922DA">
      <w:pPr>
        <w:spacing w:after="0"/>
        <w:ind w:left="360"/>
        <w:jc w:val="both"/>
        <w:rPr>
          <w:rFonts w:ascii="Times New Roman" w:hAnsi="Times New Roman"/>
          <w:color w:val="000000"/>
          <w:sz w:val="24"/>
          <w:szCs w:val="24"/>
        </w:rPr>
      </w:pPr>
      <w:proofErr w:type="gramStart"/>
      <w:r w:rsidRPr="003922DA">
        <w:rPr>
          <w:rFonts w:ascii="Times New Roman" w:hAnsi="Times New Roman"/>
          <w:color w:val="000000"/>
          <w:sz w:val="24"/>
          <w:szCs w:val="24"/>
        </w:rPr>
        <w:t xml:space="preserve">Bahan yang digunakan didalam penelitian ini adalah sampah plastik jenis </w:t>
      </w:r>
      <w:r w:rsidRPr="003922DA">
        <w:rPr>
          <w:rFonts w:ascii="Times New Roman" w:hAnsi="Times New Roman"/>
          <w:i/>
          <w:iCs/>
          <w:color w:val="000000"/>
          <w:sz w:val="24"/>
          <w:szCs w:val="24"/>
        </w:rPr>
        <w:t xml:space="preserve">Low Density Polyethylene </w:t>
      </w:r>
      <w:r w:rsidRPr="003922DA">
        <w:rPr>
          <w:rFonts w:ascii="Times New Roman" w:hAnsi="Times New Roman"/>
          <w:color w:val="000000"/>
          <w:sz w:val="24"/>
          <w:szCs w:val="24"/>
        </w:rPr>
        <w:t>(LDPE).</w:t>
      </w:r>
      <w:proofErr w:type="gramEnd"/>
      <w:r w:rsidRPr="003922DA">
        <w:rPr>
          <w:rFonts w:ascii="Times New Roman" w:hAnsi="Times New Roman"/>
          <w:color w:val="000000"/>
          <w:sz w:val="24"/>
          <w:szCs w:val="24"/>
        </w:rPr>
        <w:t xml:space="preserve"> Sampah plastic dipotong dengan dengan ukuran kecil kemudian dicuci hingga bersih dan dikeringkan dengan </w:t>
      </w:r>
      <w:proofErr w:type="gramStart"/>
      <w:r w:rsidRPr="003922DA">
        <w:rPr>
          <w:rFonts w:ascii="Times New Roman" w:hAnsi="Times New Roman"/>
          <w:color w:val="000000"/>
          <w:sz w:val="24"/>
          <w:szCs w:val="24"/>
        </w:rPr>
        <w:t>cara</w:t>
      </w:r>
      <w:proofErr w:type="gramEnd"/>
      <w:r w:rsidRPr="003922DA">
        <w:rPr>
          <w:rFonts w:ascii="Times New Roman" w:hAnsi="Times New Roman"/>
          <w:color w:val="000000"/>
          <w:sz w:val="24"/>
          <w:szCs w:val="24"/>
        </w:rPr>
        <w:t xml:space="preserve"> diangin-anginkan.</w:t>
      </w:r>
    </w:p>
    <w:p w:rsidR="00147A58" w:rsidRPr="00EA5D5C" w:rsidRDefault="00147A58" w:rsidP="00EA5D5C">
      <w:pPr>
        <w:pStyle w:val="ListParagraph"/>
        <w:spacing w:after="0"/>
        <w:ind w:left="360"/>
        <w:jc w:val="both"/>
        <w:rPr>
          <w:rFonts w:ascii="Times New Roman" w:hAnsi="Times New Roman"/>
          <w:color w:val="000000"/>
          <w:sz w:val="24"/>
          <w:szCs w:val="24"/>
        </w:rPr>
      </w:pPr>
    </w:p>
    <w:p w:rsidR="00147A58" w:rsidRPr="00EA5D5C" w:rsidRDefault="00147A58" w:rsidP="00EA5D5C">
      <w:pPr>
        <w:pStyle w:val="ListParagraph"/>
        <w:numPr>
          <w:ilvl w:val="0"/>
          <w:numId w:val="7"/>
        </w:numPr>
        <w:spacing w:after="0"/>
        <w:jc w:val="both"/>
        <w:rPr>
          <w:rFonts w:ascii="Times New Roman" w:hAnsi="Times New Roman"/>
          <w:color w:val="000000"/>
          <w:sz w:val="24"/>
          <w:szCs w:val="24"/>
        </w:rPr>
      </w:pPr>
      <w:r w:rsidRPr="00EA5D5C">
        <w:rPr>
          <w:rFonts w:ascii="Times New Roman" w:hAnsi="Times New Roman"/>
          <w:color w:val="000000"/>
          <w:sz w:val="24"/>
          <w:szCs w:val="24"/>
        </w:rPr>
        <w:t>Proses Pirolisis</w:t>
      </w:r>
    </w:p>
    <w:p w:rsidR="00147A58" w:rsidRPr="00731EDD" w:rsidRDefault="00147A58" w:rsidP="00731EDD">
      <w:pPr>
        <w:spacing w:after="0"/>
        <w:ind w:left="360"/>
        <w:jc w:val="both"/>
        <w:rPr>
          <w:rFonts w:ascii="Times New Roman" w:hAnsi="Times New Roman"/>
          <w:color w:val="000000"/>
          <w:sz w:val="24"/>
          <w:szCs w:val="24"/>
        </w:rPr>
      </w:pPr>
      <w:proofErr w:type="gramStart"/>
      <w:r w:rsidRPr="00731EDD">
        <w:rPr>
          <w:rFonts w:ascii="Times New Roman" w:hAnsi="Times New Roman"/>
          <w:color w:val="000000"/>
          <w:sz w:val="24"/>
          <w:szCs w:val="24"/>
        </w:rPr>
        <w:t xml:space="preserve">Memasukan bahan dalam reaktor dengan komposisi plastik </w:t>
      </w:r>
      <w:r w:rsidRPr="00731EDD">
        <w:rPr>
          <w:rFonts w:ascii="Times New Roman" w:hAnsi="Times New Roman"/>
          <w:i/>
          <w:iCs/>
          <w:color w:val="000000"/>
          <w:sz w:val="24"/>
          <w:szCs w:val="24"/>
        </w:rPr>
        <w:t xml:space="preserve">Low Density Polyethylene </w:t>
      </w:r>
      <w:r w:rsidRPr="00731EDD">
        <w:rPr>
          <w:rFonts w:ascii="Times New Roman" w:hAnsi="Times New Roman"/>
          <w:color w:val="000000"/>
          <w:sz w:val="24"/>
          <w:szCs w:val="24"/>
        </w:rPr>
        <w:t xml:space="preserve">(LDPE) dengan katalis </w:t>
      </w:r>
      <w:r w:rsidRPr="00731EDD">
        <w:rPr>
          <w:rFonts w:ascii="Times New Roman" w:hAnsi="Times New Roman"/>
          <w:i/>
          <w:color w:val="000000"/>
          <w:sz w:val="24"/>
          <w:szCs w:val="24"/>
        </w:rPr>
        <w:t>Bleching Eart</w:t>
      </w:r>
      <w:r w:rsidR="00B911C5" w:rsidRPr="00731EDD">
        <w:rPr>
          <w:rFonts w:ascii="Times New Roman" w:hAnsi="Times New Roman"/>
          <w:i/>
          <w:color w:val="000000"/>
          <w:sz w:val="24"/>
          <w:szCs w:val="24"/>
        </w:rPr>
        <w:t>h</w:t>
      </w:r>
      <w:r w:rsidRPr="00731EDD">
        <w:rPr>
          <w:rFonts w:ascii="Times New Roman" w:hAnsi="Times New Roman"/>
          <w:color w:val="000000"/>
          <w:sz w:val="24"/>
          <w:szCs w:val="24"/>
        </w:rPr>
        <w:t xml:space="preserve"> (BE) dicampur.</w:t>
      </w:r>
      <w:proofErr w:type="gramEnd"/>
      <w:r w:rsidRPr="00731EDD">
        <w:rPr>
          <w:rFonts w:ascii="Times New Roman" w:hAnsi="Times New Roman"/>
          <w:color w:val="000000"/>
          <w:sz w:val="24"/>
          <w:szCs w:val="24"/>
        </w:rPr>
        <w:t xml:space="preserve"> Melakukan pirolisis dengan perbandingan </w:t>
      </w:r>
      <w:proofErr w:type="gramStart"/>
      <w:r w:rsidRPr="00731EDD">
        <w:rPr>
          <w:rFonts w:ascii="Times New Roman" w:hAnsi="Times New Roman"/>
          <w:color w:val="000000"/>
          <w:sz w:val="24"/>
          <w:szCs w:val="24"/>
        </w:rPr>
        <w:t xml:space="preserve">plastik  </w:t>
      </w:r>
      <w:r w:rsidRPr="00731EDD">
        <w:rPr>
          <w:rFonts w:ascii="Times New Roman" w:hAnsi="Times New Roman"/>
          <w:i/>
          <w:iCs/>
          <w:color w:val="000000"/>
          <w:sz w:val="24"/>
          <w:szCs w:val="24"/>
        </w:rPr>
        <w:t>Low</w:t>
      </w:r>
      <w:proofErr w:type="gramEnd"/>
      <w:r w:rsidRPr="00731EDD">
        <w:rPr>
          <w:rFonts w:ascii="Times New Roman" w:hAnsi="Times New Roman"/>
          <w:i/>
          <w:iCs/>
          <w:color w:val="000000"/>
          <w:sz w:val="24"/>
          <w:szCs w:val="24"/>
        </w:rPr>
        <w:t xml:space="preserve"> Density Polyethylene </w:t>
      </w:r>
      <w:r w:rsidRPr="00731EDD">
        <w:rPr>
          <w:rFonts w:ascii="Times New Roman" w:hAnsi="Times New Roman"/>
          <w:color w:val="000000"/>
          <w:sz w:val="24"/>
          <w:szCs w:val="24"/>
        </w:rPr>
        <w:t xml:space="preserve">(LDPE):katalis </w:t>
      </w:r>
      <w:r w:rsidRPr="00731EDD">
        <w:rPr>
          <w:rFonts w:ascii="Times New Roman" w:hAnsi="Times New Roman"/>
          <w:i/>
          <w:iCs/>
          <w:color w:val="000000"/>
          <w:sz w:val="24"/>
          <w:szCs w:val="24"/>
        </w:rPr>
        <w:t xml:space="preserve">Bleaching Eart </w:t>
      </w:r>
      <w:r w:rsidRPr="00731EDD">
        <w:rPr>
          <w:rFonts w:ascii="Times New Roman" w:hAnsi="Times New Roman"/>
          <w:color w:val="000000"/>
          <w:sz w:val="24"/>
          <w:szCs w:val="24"/>
        </w:rPr>
        <w:t>(BE) (P</w:t>
      </w:r>
      <w:r w:rsidRPr="00731EDD">
        <w:rPr>
          <w:rFonts w:ascii="Times New Roman" w:hAnsi="Times New Roman"/>
          <w:color w:val="000000"/>
          <w:sz w:val="24"/>
          <w:szCs w:val="24"/>
          <w:vertAlign w:val="subscript"/>
        </w:rPr>
        <w:t xml:space="preserve">0 </w:t>
      </w:r>
      <w:r w:rsidRPr="00731EDD">
        <w:rPr>
          <w:rFonts w:ascii="Times New Roman" w:hAnsi="Times New Roman"/>
          <w:color w:val="000000"/>
          <w:sz w:val="24"/>
          <w:szCs w:val="24"/>
        </w:rPr>
        <w:t>= 50 g : 0 g , P</w:t>
      </w:r>
      <w:r w:rsidRPr="00731EDD">
        <w:rPr>
          <w:rFonts w:ascii="Times New Roman" w:hAnsi="Times New Roman"/>
          <w:color w:val="000000"/>
          <w:sz w:val="24"/>
          <w:szCs w:val="24"/>
          <w:vertAlign w:val="subscript"/>
        </w:rPr>
        <w:t xml:space="preserve">1 </w:t>
      </w:r>
      <w:r w:rsidRPr="00731EDD">
        <w:rPr>
          <w:rFonts w:ascii="Times New Roman" w:hAnsi="Times New Roman"/>
          <w:color w:val="000000"/>
          <w:sz w:val="24"/>
          <w:szCs w:val="24"/>
        </w:rPr>
        <w:t>= 50 g : 2,5 g, P</w:t>
      </w:r>
      <w:r w:rsidRPr="00731EDD">
        <w:rPr>
          <w:rFonts w:ascii="Times New Roman" w:hAnsi="Times New Roman"/>
          <w:color w:val="000000"/>
          <w:sz w:val="24"/>
          <w:szCs w:val="24"/>
          <w:vertAlign w:val="subscript"/>
        </w:rPr>
        <w:t>2</w:t>
      </w:r>
      <w:r w:rsidRPr="00731EDD">
        <w:rPr>
          <w:rFonts w:ascii="Times New Roman" w:hAnsi="Times New Roman"/>
          <w:color w:val="000000"/>
          <w:sz w:val="24"/>
          <w:szCs w:val="24"/>
        </w:rPr>
        <w:t xml:space="preserve"> = 50 g : 5 g, P</w:t>
      </w:r>
      <w:r w:rsidRPr="00731EDD">
        <w:rPr>
          <w:rFonts w:ascii="Times New Roman" w:hAnsi="Times New Roman"/>
          <w:color w:val="000000"/>
          <w:sz w:val="24"/>
          <w:szCs w:val="24"/>
          <w:vertAlign w:val="subscript"/>
        </w:rPr>
        <w:t>3</w:t>
      </w:r>
      <w:r w:rsidRPr="00731EDD">
        <w:rPr>
          <w:rFonts w:ascii="Times New Roman" w:hAnsi="Times New Roman"/>
          <w:color w:val="000000"/>
          <w:sz w:val="24"/>
          <w:szCs w:val="24"/>
        </w:rPr>
        <w:t xml:space="preserve"> = 50 g : 7,5 g). Uap dari dekomposisi </w:t>
      </w:r>
      <w:proofErr w:type="gramStart"/>
      <w:r w:rsidRPr="00731EDD">
        <w:rPr>
          <w:rFonts w:ascii="Times New Roman" w:hAnsi="Times New Roman"/>
          <w:color w:val="000000"/>
          <w:sz w:val="24"/>
          <w:szCs w:val="24"/>
        </w:rPr>
        <w:t xml:space="preserve">plastik  </w:t>
      </w:r>
      <w:r w:rsidRPr="00731EDD">
        <w:rPr>
          <w:rFonts w:ascii="Times New Roman" w:hAnsi="Times New Roman"/>
          <w:i/>
          <w:iCs/>
          <w:color w:val="000000"/>
          <w:sz w:val="24"/>
          <w:szCs w:val="24"/>
        </w:rPr>
        <w:t>Low</w:t>
      </w:r>
      <w:proofErr w:type="gramEnd"/>
      <w:r w:rsidRPr="00731EDD">
        <w:rPr>
          <w:rFonts w:ascii="Times New Roman" w:hAnsi="Times New Roman"/>
          <w:i/>
          <w:iCs/>
          <w:color w:val="000000"/>
          <w:sz w:val="24"/>
          <w:szCs w:val="24"/>
        </w:rPr>
        <w:t xml:space="preserve"> Density Polyethylene </w:t>
      </w:r>
      <w:r w:rsidRPr="00731EDD">
        <w:rPr>
          <w:rFonts w:ascii="Times New Roman" w:hAnsi="Times New Roman"/>
          <w:color w:val="000000"/>
          <w:sz w:val="24"/>
          <w:szCs w:val="24"/>
        </w:rPr>
        <w:t>(LDPE) akan dialirkan melalui pendinginan vertikal menuju penampung.</w:t>
      </w:r>
    </w:p>
    <w:p w:rsidR="00147A58" w:rsidRPr="00EA5D5C" w:rsidRDefault="00147A58" w:rsidP="00EA5D5C">
      <w:pPr>
        <w:pStyle w:val="ListParagraph"/>
        <w:tabs>
          <w:tab w:val="left" w:pos="0"/>
        </w:tabs>
        <w:spacing w:after="0"/>
        <w:ind w:left="360"/>
        <w:jc w:val="both"/>
        <w:rPr>
          <w:rFonts w:ascii="Times New Roman" w:hAnsi="Times New Roman"/>
          <w:color w:val="000000"/>
          <w:sz w:val="24"/>
          <w:szCs w:val="24"/>
        </w:rPr>
      </w:pPr>
      <w:r w:rsidRPr="00EA5D5C">
        <w:rPr>
          <w:rFonts w:ascii="Times New Roman" w:hAnsi="Times New Roman"/>
          <w:color w:val="000000"/>
          <w:sz w:val="24"/>
          <w:szCs w:val="24"/>
        </w:rPr>
        <w:t xml:space="preserve"> </w:t>
      </w:r>
    </w:p>
    <w:p w:rsidR="00147A58" w:rsidRPr="00EA5D5C" w:rsidRDefault="00147A58" w:rsidP="00EA5D5C">
      <w:pPr>
        <w:pStyle w:val="ListParagraph"/>
        <w:numPr>
          <w:ilvl w:val="0"/>
          <w:numId w:val="7"/>
        </w:numPr>
        <w:tabs>
          <w:tab w:val="left" w:pos="810"/>
        </w:tabs>
        <w:spacing w:after="0"/>
        <w:jc w:val="both"/>
        <w:rPr>
          <w:rFonts w:ascii="Times New Roman" w:hAnsi="Times New Roman"/>
          <w:color w:val="000000"/>
          <w:sz w:val="24"/>
          <w:szCs w:val="24"/>
        </w:rPr>
      </w:pPr>
      <w:r w:rsidRPr="00EA5D5C">
        <w:rPr>
          <w:rFonts w:ascii="Times New Roman" w:hAnsi="Times New Roman"/>
          <w:color w:val="000000"/>
          <w:sz w:val="24"/>
          <w:szCs w:val="24"/>
        </w:rPr>
        <w:t>Tahap Pengujian GC-MS</w:t>
      </w:r>
    </w:p>
    <w:p w:rsidR="00147A58" w:rsidRPr="00EA5D5C" w:rsidRDefault="00147A58" w:rsidP="00731EDD">
      <w:pPr>
        <w:tabs>
          <w:tab w:val="left" w:pos="360"/>
        </w:tabs>
        <w:spacing w:after="0"/>
        <w:ind w:left="360"/>
        <w:jc w:val="both"/>
        <w:rPr>
          <w:rFonts w:ascii="Times New Roman" w:hAnsi="Times New Roman"/>
          <w:color w:val="000000"/>
          <w:sz w:val="24"/>
          <w:szCs w:val="24"/>
        </w:rPr>
      </w:pPr>
      <w:r w:rsidRPr="00EA5D5C">
        <w:rPr>
          <w:rFonts w:ascii="Times New Roman" w:hAnsi="Times New Roman"/>
          <w:color w:val="000000"/>
          <w:sz w:val="24"/>
          <w:szCs w:val="24"/>
        </w:rPr>
        <w:t>Minyak yang dihasilkan dimasukkan ke dalam gelas beaker dan ditambahkan Na</w:t>
      </w:r>
      <w:r w:rsidRPr="00EA5D5C">
        <w:rPr>
          <w:rFonts w:ascii="Times New Roman" w:hAnsi="Times New Roman"/>
          <w:color w:val="000000"/>
          <w:sz w:val="24"/>
          <w:szCs w:val="24"/>
          <w:vertAlign w:val="subscript"/>
        </w:rPr>
        <w:t>2</w:t>
      </w:r>
      <w:r w:rsidRPr="00EA5D5C">
        <w:rPr>
          <w:rFonts w:ascii="Times New Roman" w:hAnsi="Times New Roman"/>
          <w:color w:val="000000"/>
          <w:sz w:val="24"/>
          <w:szCs w:val="24"/>
        </w:rPr>
        <w:t>SO</w:t>
      </w:r>
      <w:r w:rsidRPr="00EA5D5C">
        <w:rPr>
          <w:rFonts w:ascii="Times New Roman" w:hAnsi="Times New Roman"/>
          <w:color w:val="000000"/>
          <w:sz w:val="24"/>
          <w:szCs w:val="24"/>
          <w:vertAlign w:val="subscript"/>
        </w:rPr>
        <w:t>4</w:t>
      </w:r>
      <w:r w:rsidR="00B911C5" w:rsidRPr="00EA5D5C">
        <w:rPr>
          <w:rFonts w:ascii="Times New Roman" w:hAnsi="Times New Roman"/>
          <w:color w:val="000000"/>
          <w:sz w:val="24"/>
          <w:szCs w:val="24"/>
        </w:rPr>
        <w:t xml:space="preserve"> </w:t>
      </w:r>
      <w:r w:rsidRPr="00EA5D5C">
        <w:rPr>
          <w:rFonts w:ascii="Times New Roman" w:hAnsi="Times New Roman"/>
          <w:color w:val="000000"/>
          <w:sz w:val="24"/>
          <w:szCs w:val="24"/>
        </w:rPr>
        <w:t xml:space="preserve">anhidrat sampai jenuh, kemudian gelas beaker tersebut ditutup dengan rapat dan didiamkan selama 24 jam, setelah 24 jam kemudian dilakukan proses penyaringan. </w:t>
      </w:r>
      <w:proofErr w:type="gramStart"/>
      <w:r w:rsidRPr="00EA5D5C">
        <w:rPr>
          <w:rFonts w:ascii="Times New Roman" w:hAnsi="Times New Roman"/>
          <w:color w:val="000000"/>
          <w:sz w:val="24"/>
          <w:szCs w:val="24"/>
        </w:rPr>
        <w:t>Setelah itu diuji dianalisis menggunakan GC-MS.</w:t>
      </w:r>
      <w:proofErr w:type="gramEnd"/>
    </w:p>
    <w:p w:rsidR="00147A58" w:rsidRPr="00EA5D5C" w:rsidRDefault="00147A58" w:rsidP="00EA5D5C">
      <w:pPr>
        <w:tabs>
          <w:tab w:val="left" w:pos="1134"/>
        </w:tabs>
        <w:spacing w:after="0"/>
        <w:ind w:left="360"/>
        <w:rPr>
          <w:rFonts w:ascii="Times New Roman" w:hAnsi="Times New Roman"/>
          <w:color w:val="000000"/>
          <w:sz w:val="24"/>
          <w:szCs w:val="24"/>
        </w:rPr>
      </w:pPr>
    </w:p>
    <w:p w:rsidR="00147A58" w:rsidRPr="00EA5D5C" w:rsidRDefault="00147A58" w:rsidP="00FB267A">
      <w:pPr>
        <w:tabs>
          <w:tab w:val="left" w:pos="1134"/>
        </w:tabs>
        <w:ind w:left="360"/>
        <w:rPr>
          <w:rFonts w:ascii="Times New Roman" w:hAnsi="Times New Roman"/>
          <w:b/>
          <w:bCs/>
          <w:color w:val="000000"/>
          <w:sz w:val="24"/>
          <w:szCs w:val="24"/>
        </w:rPr>
      </w:pPr>
      <w:r w:rsidRPr="00EA5D5C">
        <w:rPr>
          <w:rFonts w:ascii="Times New Roman" w:hAnsi="Times New Roman"/>
          <w:b/>
          <w:bCs/>
          <w:color w:val="000000"/>
          <w:sz w:val="24"/>
          <w:szCs w:val="24"/>
        </w:rPr>
        <w:t>Teknis Analisis Data</w:t>
      </w:r>
    </w:p>
    <w:p w:rsidR="00147A58" w:rsidRPr="00EA5D5C" w:rsidRDefault="00147A58" w:rsidP="00EA5D5C">
      <w:pPr>
        <w:numPr>
          <w:ilvl w:val="0"/>
          <w:numId w:val="8"/>
        </w:numPr>
        <w:tabs>
          <w:tab w:val="left" w:pos="900"/>
        </w:tabs>
        <w:spacing w:after="0"/>
        <w:jc w:val="both"/>
        <w:rPr>
          <w:rFonts w:ascii="Times New Roman" w:hAnsi="Times New Roman"/>
          <w:color w:val="000000"/>
          <w:sz w:val="24"/>
          <w:szCs w:val="24"/>
        </w:rPr>
      </w:pPr>
      <w:r w:rsidRPr="00EA5D5C">
        <w:rPr>
          <w:rFonts w:ascii="Times New Roman" w:hAnsi="Times New Roman"/>
          <w:color w:val="000000"/>
          <w:sz w:val="24"/>
          <w:szCs w:val="24"/>
        </w:rPr>
        <w:t xml:space="preserve">Menghitung Kuantitas </w:t>
      </w:r>
    </w:p>
    <w:p w:rsidR="00147A58" w:rsidRPr="00EA5D5C" w:rsidRDefault="00147A58" w:rsidP="00731EDD">
      <w:pPr>
        <w:tabs>
          <w:tab w:val="left" w:pos="360"/>
        </w:tabs>
        <w:spacing w:after="0"/>
        <w:ind w:left="360"/>
        <w:jc w:val="both"/>
        <w:rPr>
          <w:rFonts w:ascii="Times New Roman" w:hAnsi="Times New Roman"/>
          <w:color w:val="000000"/>
          <w:sz w:val="24"/>
          <w:szCs w:val="24"/>
        </w:rPr>
      </w:pPr>
      <w:r w:rsidRPr="00EA5D5C">
        <w:rPr>
          <w:rFonts w:ascii="Times New Roman" w:hAnsi="Times New Roman"/>
          <w:color w:val="000000"/>
          <w:sz w:val="24"/>
          <w:szCs w:val="24"/>
        </w:rPr>
        <w:lastRenderedPageBreak/>
        <w:t xml:space="preserve">Menghitung kuantitas dilakukan untuk mengetahui </w:t>
      </w:r>
      <w:proofErr w:type="gramStart"/>
      <w:r w:rsidRPr="00EA5D5C">
        <w:rPr>
          <w:rFonts w:ascii="Times New Roman" w:hAnsi="Times New Roman"/>
          <w:color w:val="000000"/>
          <w:sz w:val="24"/>
          <w:szCs w:val="24"/>
        </w:rPr>
        <w:t>massa</w:t>
      </w:r>
      <w:proofErr w:type="gramEnd"/>
      <w:r w:rsidRPr="00EA5D5C">
        <w:rPr>
          <w:rFonts w:ascii="Times New Roman" w:hAnsi="Times New Roman"/>
          <w:color w:val="000000"/>
          <w:sz w:val="24"/>
          <w:szCs w:val="24"/>
        </w:rPr>
        <w:t xml:space="preserve"> jenis dari minyak hasil pirolisis yang didapat dengan persamaan sebagai berikut: </w:t>
      </w:r>
    </w:p>
    <w:p w:rsidR="00147A58" w:rsidRPr="00EA5D5C" w:rsidRDefault="00147A58" w:rsidP="00731EDD">
      <w:pPr>
        <w:tabs>
          <w:tab w:val="left" w:pos="360"/>
        </w:tabs>
        <w:spacing w:after="0"/>
        <w:ind w:left="360"/>
        <w:jc w:val="both"/>
        <w:rPr>
          <w:rFonts w:ascii="Times New Roman" w:hAnsi="Times New Roman"/>
          <w:color w:val="000000"/>
          <w:sz w:val="24"/>
          <w:szCs w:val="24"/>
        </w:rPr>
      </w:pPr>
      <w:r w:rsidRPr="00EA5D5C">
        <w:rPr>
          <w:rFonts w:ascii="Times New Roman" w:hAnsi="Times New Roman"/>
          <w:color w:val="000000"/>
          <w:sz w:val="24"/>
          <w:szCs w:val="24"/>
        </w:rPr>
        <w:t xml:space="preserve">Massa </w:t>
      </w:r>
      <w:proofErr w:type="gramStart"/>
      <w:r w:rsidRPr="00EA5D5C">
        <w:rPr>
          <w:rFonts w:ascii="Times New Roman" w:hAnsi="Times New Roman"/>
          <w:color w:val="000000"/>
          <w:sz w:val="24"/>
          <w:szCs w:val="24"/>
        </w:rPr>
        <w:t>gas  =</w:t>
      </w:r>
      <w:proofErr w:type="gramEnd"/>
      <w:r w:rsidRPr="00EA5D5C">
        <w:rPr>
          <w:rFonts w:ascii="Times New Roman" w:hAnsi="Times New Roman"/>
          <w:color w:val="000000"/>
          <w:sz w:val="24"/>
          <w:szCs w:val="24"/>
        </w:rPr>
        <w:t xml:space="preserve"> Massa Plastik - (Massa Fraksi Cair +Massa arang)</w:t>
      </w:r>
    </w:p>
    <w:p w:rsidR="00147A58" w:rsidRPr="00EA5D5C" w:rsidRDefault="00147A58" w:rsidP="00731EDD">
      <w:pPr>
        <w:tabs>
          <w:tab w:val="left" w:pos="360"/>
        </w:tabs>
        <w:spacing w:after="0"/>
        <w:ind w:left="360"/>
        <w:jc w:val="both"/>
        <w:rPr>
          <w:rFonts w:ascii="Times New Roman" w:hAnsi="Times New Roman"/>
          <w:color w:val="000000"/>
          <w:sz w:val="24"/>
          <w:szCs w:val="24"/>
        </w:rPr>
      </w:pPr>
      <w:r w:rsidRPr="00EA5D5C">
        <w:rPr>
          <w:rFonts w:ascii="Times New Roman" w:hAnsi="Times New Roman"/>
          <w:color w:val="000000"/>
          <w:sz w:val="24"/>
          <w:szCs w:val="24"/>
        </w:rPr>
        <w:t xml:space="preserve">Kuantitas fraksi </w:t>
      </w:r>
      <w:proofErr w:type="gramStart"/>
      <w:r w:rsidRPr="00EA5D5C">
        <w:rPr>
          <w:rFonts w:ascii="Times New Roman" w:hAnsi="Times New Roman"/>
          <w:color w:val="000000"/>
          <w:sz w:val="24"/>
          <w:szCs w:val="24"/>
        </w:rPr>
        <w:t>cair  =</w:t>
      </w:r>
      <w:proofErr w:type="gramEnd"/>
      <w:r w:rsidRPr="00EA5D5C">
        <w:rPr>
          <w:rFonts w:ascii="Times New Roman" w:hAnsi="Times New Roman"/>
          <w:color w:val="000000"/>
          <w:sz w:val="24"/>
          <w:szCs w:val="24"/>
        </w:rPr>
        <w:t xml:space="preserve"> (Massa Fraksi Cair/Massa Plastik) x 100%</w:t>
      </w:r>
    </w:p>
    <w:p w:rsidR="00147A58" w:rsidRPr="00EA5D5C" w:rsidRDefault="00147A58" w:rsidP="00731EDD">
      <w:pPr>
        <w:tabs>
          <w:tab w:val="left" w:pos="360"/>
        </w:tabs>
        <w:spacing w:after="0"/>
        <w:ind w:left="360"/>
        <w:jc w:val="both"/>
        <w:rPr>
          <w:rFonts w:ascii="Times New Roman" w:hAnsi="Times New Roman"/>
          <w:color w:val="000000"/>
          <w:sz w:val="24"/>
          <w:szCs w:val="24"/>
        </w:rPr>
      </w:pPr>
      <w:r w:rsidRPr="00EA5D5C">
        <w:rPr>
          <w:rFonts w:ascii="Times New Roman" w:hAnsi="Times New Roman"/>
          <w:color w:val="000000"/>
          <w:sz w:val="24"/>
          <w:szCs w:val="24"/>
        </w:rPr>
        <w:t>Kuantitas kokas   = (Massa Kokas/Massa Plastik) x 100%</w:t>
      </w:r>
      <w:r w:rsidRPr="00EA5D5C">
        <w:rPr>
          <w:rFonts w:ascii="Times New Roman" w:hAnsi="Times New Roman"/>
          <w:b/>
          <w:bCs/>
          <w:color w:val="000000"/>
          <w:sz w:val="24"/>
          <w:szCs w:val="24"/>
        </w:rPr>
        <w:t xml:space="preserve"> </w:t>
      </w:r>
    </w:p>
    <w:p w:rsidR="00147A58" w:rsidRPr="00EA5D5C" w:rsidRDefault="00147A58" w:rsidP="00731EDD">
      <w:pPr>
        <w:tabs>
          <w:tab w:val="left" w:pos="360"/>
        </w:tabs>
        <w:spacing w:after="0"/>
        <w:ind w:left="360"/>
        <w:jc w:val="both"/>
        <w:rPr>
          <w:rFonts w:ascii="Times New Roman" w:hAnsi="Times New Roman"/>
          <w:color w:val="000000"/>
          <w:sz w:val="24"/>
          <w:szCs w:val="24"/>
        </w:rPr>
      </w:pPr>
      <w:r w:rsidRPr="00EA5D5C">
        <w:rPr>
          <w:rFonts w:ascii="Times New Roman" w:hAnsi="Times New Roman"/>
          <w:color w:val="000000"/>
          <w:sz w:val="24"/>
          <w:szCs w:val="24"/>
        </w:rPr>
        <w:t>Kuantitas Gas     = (Massa Gas/Massa Plastik) x 100%.</w:t>
      </w:r>
    </w:p>
    <w:p w:rsidR="00147A58" w:rsidRPr="00EA5D5C" w:rsidRDefault="00147A58" w:rsidP="00EA5D5C">
      <w:pPr>
        <w:tabs>
          <w:tab w:val="left" w:pos="1134"/>
        </w:tabs>
        <w:spacing w:after="0"/>
        <w:ind w:left="360"/>
        <w:rPr>
          <w:rFonts w:ascii="Times New Roman" w:hAnsi="Times New Roman"/>
          <w:color w:val="000000"/>
          <w:sz w:val="24"/>
          <w:szCs w:val="24"/>
        </w:rPr>
      </w:pPr>
    </w:p>
    <w:p w:rsidR="00147A58" w:rsidRPr="00EA5D5C" w:rsidRDefault="00147A58" w:rsidP="00EA5D5C">
      <w:pPr>
        <w:pStyle w:val="ListParagraph"/>
        <w:numPr>
          <w:ilvl w:val="0"/>
          <w:numId w:val="8"/>
        </w:numPr>
        <w:spacing w:after="0"/>
        <w:ind w:left="630" w:hanging="270"/>
        <w:jc w:val="both"/>
        <w:rPr>
          <w:rFonts w:ascii="Times New Roman" w:hAnsi="Times New Roman"/>
          <w:color w:val="000000"/>
          <w:sz w:val="24"/>
          <w:szCs w:val="24"/>
        </w:rPr>
      </w:pPr>
      <w:r w:rsidRPr="00EA5D5C">
        <w:rPr>
          <w:rFonts w:ascii="Times New Roman" w:hAnsi="Times New Roman"/>
          <w:color w:val="000000"/>
          <w:sz w:val="24"/>
          <w:szCs w:val="24"/>
        </w:rPr>
        <w:t xml:space="preserve">Uji </w:t>
      </w:r>
      <w:r w:rsidRPr="00EA5D5C">
        <w:rPr>
          <w:rFonts w:ascii="Times New Roman" w:hAnsi="Times New Roman"/>
          <w:i/>
          <w:iCs/>
          <w:color w:val="000000"/>
          <w:sz w:val="24"/>
          <w:szCs w:val="24"/>
        </w:rPr>
        <w:t xml:space="preserve">Gas Chromatography-Mass Spectrometry </w:t>
      </w:r>
      <w:r w:rsidRPr="00EA5D5C">
        <w:rPr>
          <w:rFonts w:ascii="Times New Roman" w:hAnsi="Times New Roman"/>
          <w:color w:val="000000"/>
          <w:sz w:val="24"/>
          <w:szCs w:val="24"/>
        </w:rPr>
        <w:t>(GC-MS)</w:t>
      </w:r>
    </w:p>
    <w:p w:rsidR="00276B5C" w:rsidRPr="00731EDD" w:rsidRDefault="00147A58" w:rsidP="00731EDD">
      <w:pPr>
        <w:spacing w:after="0"/>
        <w:ind w:left="360"/>
        <w:jc w:val="both"/>
        <w:rPr>
          <w:rFonts w:ascii="Times New Roman" w:hAnsi="Times New Roman"/>
          <w:color w:val="000000"/>
          <w:sz w:val="24"/>
          <w:szCs w:val="24"/>
        </w:rPr>
      </w:pPr>
      <w:proofErr w:type="gramStart"/>
      <w:r w:rsidRPr="00731EDD">
        <w:rPr>
          <w:rFonts w:ascii="Times New Roman" w:hAnsi="Times New Roman"/>
          <w:color w:val="000000"/>
          <w:sz w:val="24"/>
          <w:szCs w:val="24"/>
        </w:rPr>
        <w:t>Pengujian ini dilakukan untuk mengetahui persentase senyawa yang terkandung dalam minyak hasil pirolisis.</w:t>
      </w:r>
      <w:proofErr w:type="gramEnd"/>
      <w:r w:rsidRPr="00731EDD">
        <w:rPr>
          <w:rFonts w:ascii="Times New Roman" w:hAnsi="Times New Roman"/>
          <w:color w:val="000000"/>
          <w:sz w:val="24"/>
          <w:szCs w:val="24"/>
        </w:rPr>
        <w:t xml:space="preserve"> </w:t>
      </w:r>
      <w:proofErr w:type="gramStart"/>
      <w:r w:rsidRPr="00731EDD">
        <w:rPr>
          <w:rFonts w:ascii="Times New Roman" w:hAnsi="Times New Roman"/>
          <w:color w:val="000000"/>
          <w:sz w:val="24"/>
          <w:szCs w:val="24"/>
        </w:rPr>
        <w:t>Kondisi operasi GC-MS menggunakan helium sebagai gas pembawa dan temperature 310</w:t>
      </w:r>
      <w:r w:rsidRPr="00731EDD">
        <w:rPr>
          <w:rFonts w:ascii="Times New Roman" w:hAnsi="Times New Roman"/>
          <w:color w:val="000000"/>
          <w:sz w:val="24"/>
          <w:szCs w:val="24"/>
          <w:vertAlign w:val="superscript"/>
        </w:rPr>
        <w:t>o</w:t>
      </w:r>
      <w:r w:rsidRPr="00731EDD">
        <w:rPr>
          <w:rFonts w:ascii="Times New Roman" w:hAnsi="Times New Roman"/>
          <w:color w:val="000000"/>
          <w:sz w:val="24"/>
          <w:szCs w:val="24"/>
        </w:rPr>
        <w:t>C</w:t>
      </w:r>
      <w:r w:rsidR="009B78F4" w:rsidRPr="00731EDD">
        <w:rPr>
          <w:rFonts w:ascii="Times New Roman" w:hAnsi="Times New Roman"/>
          <w:color w:val="000000"/>
          <w:sz w:val="24"/>
          <w:szCs w:val="24"/>
        </w:rPr>
        <w:t>.</w:t>
      </w:r>
      <w:proofErr w:type="gramEnd"/>
    </w:p>
    <w:p w:rsidR="00FB267A" w:rsidRPr="00FB267A" w:rsidRDefault="00FB267A" w:rsidP="00731EDD">
      <w:pPr>
        <w:pStyle w:val="ListParagraph"/>
        <w:tabs>
          <w:tab w:val="left" w:pos="1134"/>
        </w:tabs>
        <w:spacing w:after="0"/>
        <w:ind w:left="360"/>
        <w:jc w:val="both"/>
        <w:rPr>
          <w:rFonts w:ascii="Times New Roman" w:hAnsi="Times New Roman"/>
          <w:color w:val="000000"/>
          <w:sz w:val="24"/>
          <w:szCs w:val="24"/>
        </w:rPr>
      </w:pPr>
    </w:p>
    <w:p w:rsidR="00217035" w:rsidRPr="00EA5D5C" w:rsidRDefault="00276B5C" w:rsidP="00EA5D5C">
      <w:pPr>
        <w:pStyle w:val="Heading2"/>
        <w:numPr>
          <w:ilvl w:val="0"/>
          <w:numId w:val="3"/>
        </w:numPr>
        <w:spacing w:before="0" w:after="0"/>
        <w:ind w:left="426" w:hanging="426"/>
        <w:jc w:val="both"/>
        <w:rPr>
          <w:rFonts w:ascii="Times New Roman" w:hAnsi="Times New Roman"/>
          <w:i w:val="0"/>
          <w:sz w:val="24"/>
          <w:szCs w:val="24"/>
        </w:rPr>
      </w:pPr>
      <w:r w:rsidRPr="00EA5D5C">
        <w:rPr>
          <w:rFonts w:ascii="Times New Roman" w:hAnsi="Times New Roman"/>
          <w:i w:val="0"/>
          <w:sz w:val="24"/>
          <w:szCs w:val="24"/>
        </w:rPr>
        <w:t>HASIL DAN PEMBAHASAN</w:t>
      </w:r>
    </w:p>
    <w:p w:rsidR="009B3D13" w:rsidRPr="00EA5D5C" w:rsidRDefault="009B3D13" w:rsidP="00EA5D5C">
      <w:pPr>
        <w:spacing w:after="0"/>
        <w:ind w:left="360"/>
        <w:rPr>
          <w:rFonts w:ascii="Times New Roman" w:hAnsi="Times New Roman"/>
          <w:b/>
          <w:sz w:val="24"/>
          <w:szCs w:val="24"/>
        </w:rPr>
      </w:pPr>
      <w:r w:rsidRPr="00EA5D5C">
        <w:rPr>
          <w:rFonts w:ascii="Times New Roman" w:hAnsi="Times New Roman"/>
          <w:b/>
          <w:sz w:val="24"/>
          <w:szCs w:val="24"/>
          <w:lang w:val="id-ID"/>
        </w:rPr>
        <w:t>Hasil penelitian</w:t>
      </w:r>
    </w:p>
    <w:p w:rsidR="009B3D13" w:rsidRPr="00EA5D5C" w:rsidRDefault="009B3D13" w:rsidP="00731EDD">
      <w:pPr>
        <w:pStyle w:val="ListParagraph"/>
        <w:tabs>
          <w:tab w:val="left" w:pos="360"/>
        </w:tabs>
        <w:spacing w:after="0"/>
        <w:ind w:left="360"/>
        <w:jc w:val="both"/>
        <w:rPr>
          <w:rFonts w:ascii="Times New Roman" w:hAnsi="Times New Roman"/>
          <w:color w:val="000000"/>
          <w:sz w:val="24"/>
          <w:szCs w:val="24"/>
        </w:rPr>
      </w:pPr>
      <w:r w:rsidRPr="00EA5D5C">
        <w:rPr>
          <w:rFonts w:ascii="Times New Roman" w:hAnsi="Times New Roman"/>
          <w:color w:val="000000"/>
          <w:sz w:val="24"/>
          <w:szCs w:val="24"/>
        </w:rPr>
        <w:t>Berdasarkan penelitian yang dilakukan mengenai variasi berat katalis terhadap karakteristik bahan bakar cair hasil pirolisis maka diperoleh hasil:</w:t>
      </w:r>
    </w:p>
    <w:p w:rsidR="009B3D13" w:rsidRPr="00EA5D5C" w:rsidRDefault="009B3D13" w:rsidP="00EA5D5C">
      <w:pPr>
        <w:pStyle w:val="ListParagraph"/>
        <w:tabs>
          <w:tab w:val="left" w:pos="993"/>
        </w:tabs>
        <w:spacing w:after="0"/>
        <w:ind w:left="0" w:firstLine="567"/>
        <w:jc w:val="both"/>
        <w:rPr>
          <w:rFonts w:ascii="Times New Roman" w:hAnsi="Times New Roman"/>
          <w:color w:val="000000"/>
          <w:sz w:val="24"/>
          <w:szCs w:val="24"/>
        </w:rPr>
      </w:pPr>
    </w:p>
    <w:p w:rsidR="00C60CA1" w:rsidRPr="00FB267A" w:rsidRDefault="009B3D13" w:rsidP="00FB267A">
      <w:pPr>
        <w:pStyle w:val="ListParagraph"/>
        <w:numPr>
          <w:ilvl w:val="0"/>
          <w:numId w:val="9"/>
        </w:numPr>
        <w:tabs>
          <w:tab w:val="left" w:pos="142"/>
        </w:tabs>
        <w:spacing w:after="0"/>
        <w:ind w:left="630" w:hanging="284"/>
        <w:jc w:val="both"/>
        <w:rPr>
          <w:rFonts w:ascii="Times New Roman" w:hAnsi="Times New Roman"/>
          <w:b/>
          <w:color w:val="000000"/>
          <w:sz w:val="24"/>
          <w:szCs w:val="24"/>
        </w:rPr>
      </w:pPr>
      <w:r w:rsidRPr="00EA5D5C">
        <w:rPr>
          <w:rFonts w:ascii="Times New Roman" w:hAnsi="Times New Roman"/>
          <w:b/>
          <w:color w:val="000000"/>
          <w:sz w:val="24"/>
          <w:szCs w:val="24"/>
        </w:rPr>
        <w:t>Hasil Uji Pengaruh Variasi Berat Katalis terhadap Waktu Reaksi,  Massa Jenis, Kuantitas Fraksi Cair, Kuantitas Gas dan Kuantitas Arang.</w:t>
      </w:r>
    </w:p>
    <w:p w:rsidR="009B3D13" w:rsidRPr="00EA5D5C" w:rsidRDefault="009B3D13" w:rsidP="00731EDD">
      <w:pPr>
        <w:pStyle w:val="ListParagraph"/>
        <w:tabs>
          <w:tab w:val="left" w:pos="360"/>
        </w:tabs>
        <w:spacing w:before="240"/>
        <w:ind w:left="360"/>
        <w:jc w:val="both"/>
        <w:rPr>
          <w:rFonts w:ascii="Times New Roman" w:hAnsi="Times New Roman"/>
          <w:color w:val="000000"/>
          <w:sz w:val="24"/>
          <w:szCs w:val="24"/>
        </w:rPr>
      </w:pPr>
      <w:proofErr w:type="gramStart"/>
      <w:r w:rsidRPr="00EA5D5C">
        <w:rPr>
          <w:rFonts w:ascii="Times New Roman" w:hAnsi="Times New Roman"/>
          <w:color w:val="000000"/>
          <w:sz w:val="24"/>
          <w:szCs w:val="24"/>
        </w:rPr>
        <w:t>Waktu reaksi pirolisis berlangsung cepat untuk campuran menggunakan katalis sedangkan tanpa katalis membutuhkan waktu reaksi yang relatif lama.</w:t>
      </w:r>
      <w:proofErr w:type="gramEnd"/>
      <w:r w:rsidRPr="00EA5D5C">
        <w:rPr>
          <w:rFonts w:ascii="Times New Roman" w:hAnsi="Times New Roman"/>
          <w:color w:val="000000"/>
          <w:sz w:val="24"/>
          <w:szCs w:val="24"/>
        </w:rPr>
        <w:t xml:space="preserve"> </w:t>
      </w:r>
      <w:r w:rsidRPr="00EA5D5C">
        <w:rPr>
          <w:rFonts w:ascii="Times New Roman" w:hAnsi="Times New Roman"/>
          <w:sz w:val="24"/>
          <w:szCs w:val="24"/>
        </w:rPr>
        <w:t>Berdasarka</w:t>
      </w:r>
      <w:r w:rsidRPr="00EA5D5C">
        <w:rPr>
          <w:rFonts w:ascii="Times New Roman" w:hAnsi="Times New Roman"/>
          <w:color w:val="000000"/>
          <w:sz w:val="24"/>
          <w:szCs w:val="24"/>
        </w:rPr>
        <w:t>n data me</w:t>
      </w:r>
      <w:r w:rsidRPr="00EA5D5C">
        <w:rPr>
          <w:rFonts w:ascii="Times New Roman" w:hAnsi="Times New Roman"/>
          <w:sz w:val="24"/>
          <w:szCs w:val="24"/>
        </w:rPr>
        <w:t>n</w:t>
      </w:r>
      <w:r w:rsidRPr="00EA5D5C">
        <w:rPr>
          <w:rFonts w:ascii="Times New Roman" w:hAnsi="Times New Roman"/>
          <w:color w:val="000000"/>
          <w:sz w:val="24"/>
          <w:szCs w:val="24"/>
        </w:rPr>
        <w:t>ge</w:t>
      </w:r>
      <w:r w:rsidRPr="00EA5D5C">
        <w:rPr>
          <w:rFonts w:ascii="Times New Roman" w:hAnsi="Times New Roman"/>
          <w:sz w:val="24"/>
          <w:szCs w:val="24"/>
        </w:rPr>
        <w:t>n</w:t>
      </w:r>
      <w:r w:rsidRPr="00EA5D5C">
        <w:rPr>
          <w:rFonts w:ascii="Times New Roman" w:hAnsi="Times New Roman"/>
          <w:color w:val="000000"/>
          <w:sz w:val="24"/>
          <w:szCs w:val="24"/>
        </w:rPr>
        <w:t>ai  kuantitas fraksi cair, kuantitas arang dan kuantitas gas, diperoleh hasil bahwa baha</w:t>
      </w:r>
      <w:r w:rsidRPr="00EA5D5C">
        <w:rPr>
          <w:rFonts w:ascii="Times New Roman" w:hAnsi="Times New Roman"/>
          <w:sz w:val="24"/>
          <w:szCs w:val="24"/>
        </w:rPr>
        <w:t>n</w:t>
      </w:r>
      <w:r w:rsidRPr="00EA5D5C">
        <w:rPr>
          <w:rFonts w:ascii="Times New Roman" w:hAnsi="Times New Roman"/>
          <w:color w:val="000000"/>
          <w:sz w:val="24"/>
          <w:szCs w:val="24"/>
        </w:rPr>
        <w:t xml:space="preserve"> bakar cair de</w:t>
      </w:r>
      <w:r w:rsidRPr="00EA5D5C">
        <w:rPr>
          <w:rFonts w:ascii="Times New Roman" w:hAnsi="Times New Roman"/>
          <w:sz w:val="24"/>
          <w:szCs w:val="24"/>
        </w:rPr>
        <w:t>n</w:t>
      </w:r>
      <w:r w:rsidRPr="00EA5D5C">
        <w:rPr>
          <w:rFonts w:ascii="Times New Roman" w:hAnsi="Times New Roman"/>
          <w:color w:val="000000"/>
          <w:sz w:val="24"/>
          <w:szCs w:val="24"/>
        </w:rPr>
        <w:t>ga</w:t>
      </w:r>
      <w:r w:rsidRPr="00EA5D5C">
        <w:rPr>
          <w:rFonts w:ascii="Times New Roman" w:hAnsi="Times New Roman"/>
          <w:sz w:val="24"/>
          <w:szCs w:val="24"/>
        </w:rPr>
        <w:t>n</w:t>
      </w:r>
      <w:r w:rsidRPr="00EA5D5C">
        <w:rPr>
          <w:rFonts w:ascii="Times New Roman" w:hAnsi="Times New Roman"/>
          <w:color w:val="000000"/>
          <w:sz w:val="24"/>
          <w:szCs w:val="24"/>
        </w:rPr>
        <w:t xml:space="preserve"> hasil ya</w:t>
      </w:r>
      <w:r w:rsidRPr="00EA5D5C">
        <w:rPr>
          <w:rFonts w:ascii="Times New Roman" w:hAnsi="Times New Roman"/>
          <w:sz w:val="24"/>
          <w:szCs w:val="24"/>
        </w:rPr>
        <w:t>n</w:t>
      </w:r>
      <w:r w:rsidRPr="00EA5D5C">
        <w:rPr>
          <w:rFonts w:ascii="Times New Roman" w:hAnsi="Times New Roman"/>
          <w:color w:val="000000"/>
          <w:sz w:val="24"/>
          <w:szCs w:val="24"/>
        </w:rPr>
        <w:t>g optimal berada pada campura</w:t>
      </w:r>
      <w:r w:rsidRPr="00EA5D5C">
        <w:rPr>
          <w:rFonts w:ascii="Times New Roman" w:hAnsi="Times New Roman"/>
          <w:sz w:val="24"/>
          <w:szCs w:val="24"/>
        </w:rPr>
        <w:t>n</w:t>
      </w:r>
      <w:r w:rsidRPr="00EA5D5C">
        <w:rPr>
          <w:rFonts w:ascii="Times New Roman" w:hAnsi="Times New Roman"/>
          <w:color w:val="000000"/>
          <w:sz w:val="24"/>
          <w:szCs w:val="24"/>
        </w:rPr>
        <w:t xml:space="preserve"> BE 2,5 g de</w:t>
      </w:r>
      <w:r w:rsidRPr="00EA5D5C">
        <w:rPr>
          <w:rFonts w:ascii="Times New Roman" w:hAnsi="Times New Roman"/>
          <w:sz w:val="24"/>
          <w:szCs w:val="24"/>
        </w:rPr>
        <w:t>n</w:t>
      </w:r>
      <w:r w:rsidRPr="00EA5D5C">
        <w:rPr>
          <w:rFonts w:ascii="Times New Roman" w:hAnsi="Times New Roman"/>
          <w:color w:val="000000"/>
          <w:sz w:val="24"/>
          <w:szCs w:val="24"/>
        </w:rPr>
        <w:t>ga</w:t>
      </w:r>
      <w:r w:rsidRPr="00EA5D5C">
        <w:rPr>
          <w:rFonts w:ascii="Times New Roman" w:hAnsi="Times New Roman"/>
          <w:sz w:val="24"/>
          <w:szCs w:val="24"/>
        </w:rPr>
        <w:t>n</w:t>
      </w:r>
      <w:r w:rsidRPr="00EA5D5C">
        <w:rPr>
          <w:rFonts w:ascii="Times New Roman" w:hAnsi="Times New Roman"/>
          <w:color w:val="000000"/>
          <w:sz w:val="24"/>
          <w:szCs w:val="24"/>
        </w:rPr>
        <w:t xml:space="preserve"> </w:t>
      </w:r>
      <w:r w:rsidRPr="00EA5D5C">
        <w:rPr>
          <w:rFonts w:ascii="Times New Roman" w:hAnsi="Times New Roman"/>
          <w:sz w:val="24"/>
          <w:szCs w:val="24"/>
        </w:rPr>
        <w:t>n</w:t>
      </w:r>
      <w:r w:rsidRPr="00EA5D5C">
        <w:rPr>
          <w:rFonts w:ascii="Times New Roman" w:hAnsi="Times New Roman"/>
          <w:color w:val="000000"/>
          <w:sz w:val="24"/>
          <w:szCs w:val="24"/>
        </w:rPr>
        <w:t>ilai kua</w:t>
      </w:r>
      <w:r w:rsidRPr="00EA5D5C">
        <w:rPr>
          <w:rFonts w:ascii="Times New Roman" w:hAnsi="Times New Roman"/>
          <w:sz w:val="24"/>
          <w:szCs w:val="24"/>
        </w:rPr>
        <w:t>n</w:t>
      </w:r>
      <w:r w:rsidRPr="00EA5D5C">
        <w:rPr>
          <w:rFonts w:ascii="Times New Roman" w:hAnsi="Times New Roman"/>
          <w:color w:val="000000"/>
          <w:sz w:val="24"/>
          <w:szCs w:val="24"/>
        </w:rPr>
        <w:t xml:space="preserve">titas fraksi cair sebesar 16,64%, </w:t>
      </w:r>
      <w:r w:rsidRPr="00EA5D5C">
        <w:rPr>
          <w:rFonts w:ascii="Times New Roman" w:hAnsi="Times New Roman"/>
          <w:sz w:val="24"/>
          <w:szCs w:val="24"/>
        </w:rPr>
        <w:t>n</w:t>
      </w:r>
      <w:r w:rsidRPr="00EA5D5C">
        <w:rPr>
          <w:rFonts w:ascii="Times New Roman" w:hAnsi="Times New Roman"/>
          <w:color w:val="000000"/>
          <w:sz w:val="24"/>
          <w:szCs w:val="24"/>
        </w:rPr>
        <w:t>ilai kua</w:t>
      </w:r>
      <w:r w:rsidRPr="00EA5D5C">
        <w:rPr>
          <w:rFonts w:ascii="Times New Roman" w:hAnsi="Times New Roman"/>
          <w:sz w:val="24"/>
          <w:szCs w:val="24"/>
        </w:rPr>
        <w:t>n</w:t>
      </w:r>
      <w:r w:rsidRPr="00EA5D5C">
        <w:rPr>
          <w:rFonts w:ascii="Times New Roman" w:hAnsi="Times New Roman"/>
          <w:color w:val="000000"/>
          <w:sz w:val="24"/>
          <w:szCs w:val="24"/>
        </w:rPr>
        <w:t>titas arang sebesar 36% dan kua</w:t>
      </w:r>
      <w:r w:rsidRPr="00EA5D5C">
        <w:rPr>
          <w:rFonts w:ascii="Times New Roman" w:hAnsi="Times New Roman"/>
          <w:sz w:val="24"/>
          <w:szCs w:val="24"/>
        </w:rPr>
        <w:t>n</w:t>
      </w:r>
      <w:r w:rsidRPr="00EA5D5C">
        <w:rPr>
          <w:rFonts w:ascii="Times New Roman" w:hAnsi="Times New Roman"/>
          <w:color w:val="000000"/>
          <w:sz w:val="24"/>
          <w:szCs w:val="24"/>
        </w:rPr>
        <w:t xml:space="preserve">titas gas sebesar 47,36%. Kemudian hasil yang kurang optimal berada pada campuran BE 7,5 g dengan nilai kuantitas fraksi cair sebesar 12,86%, nilai kuantitas arang sebesar 68% dan nilai kuantitas gas sebesar 19,14%.  </w:t>
      </w:r>
      <w:proofErr w:type="gramStart"/>
      <w:r w:rsidRPr="00EA5D5C">
        <w:rPr>
          <w:rFonts w:ascii="Times New Roman" w:hAnsi="Times New Roman"/>
          <w:color w:val="000000"/>
          <w:sz w:val="24"/>
          <w:szCs w:val="24"/>
        </w:rPr>
        <w:t>Hasil pengamatan mengenai pengaruh variasi berat katalis terhadap waktu reaksi, kuantitas fraksi cair, kuantitas arang dan kuantitas gas dapat dilihat pada tabel 4.</w:t>
      </w:r>
      <w:proofErr w:type="gramEnd"/>
    </w:p>
    <w:p w:rsidR="009B3D13" w:rsidRPr="00FB267A" w:rsidRDefault="009B3D13" w:rsidP="00FB267A">
      <w:pPr>
        <w:tabs>
          <w:tab w:val="left" w:pos="360"/>
        </w:tabs>
        <w:spacing w:after="0"/>
        <w:jc w:val="both"/>
        <w:rPr>
          <w:rFonts w:ascii="Times New Roman" w:hAnsi="Times New Roman"/>
          <w:color w:val="000000"/>
          <w:sz w:val="24"/>
          <w:szCs w:val="24"/>
        </w:rPr>
        <w:sectPr w:rsidR="009B3D13" w:rsidRPr="00FB267A" w:rsidSect="009B3D13">
          <w:footerReference w:type="even" r:id="rId9"/>
          <w:endnotePr>
            <w:numFmt w:val="decimal"/>
          </w:endnotePr>
          <w:type w:val="continuous"/>
          <w:pgSz w:w="11907" w:h="16840" w:code="9"/>
          <w:pgMar w:top="1134" w:right="1191" w:bottom="1134" w:left="1701" w:header="851" w:footer="851" w:gutter="0"/>
          <w:cols w:space="340"/>
          <w:docGrid w:linePitch="360"/>
        </w:sectPr>
      </w:pPr>
    </w:p>
    <w:p w:rsidR="009B3D13" w:rsidRDefault="009B3D13" w:rsidP="006A6879">
      <w:pPr>
        <w:spacing w:after="0"/>
        <w:ind w:left="1386" w:hanging="1026"/>
        <w:jc w:val="both"/>
        <w:rPr>
          <w:rFonts w:ascii="Times New Roman" w:hAnsi="Times New Roman"/>
          <w:color w:val="000000"/>
          <w:sz w:val="24"/>
          <w:szCs w:val="24"/>
        </w:rPr>
      </w:pPr>
      <w:proofErr w:type="gramStart"/>
      <w:r w:rsidRPr="00FB267A">
        <w:rPr>
          <w:rFonts w:ascii="Times New Roman" w:hAnsi="Times New Roman"/>
          <w:b/>
          <w:color w:val="000000"/>
          <w:sz w:val="24"/>
          <w:szCs w:val="24"/>
        </w:rPr>
        <w:lastRenderedPageBreak/>
        <w:t>Tabel 4.</w:t>
      </w:r>
      <w:proofErr w:type="gramEnd"/>
      <w:r w:rsidRPr="00FB267A">
        <w:rPr>
          <w:rFonts w:ascii="Times New Roman" w:hAnsi="Times New Roman"/>
          <w:b/>
          <w:color w:val="000000"/>
          <w:sz w:val="24"/>
          <w:szCs w:val="24"/>
        </w:rPr>
        <w:t xml:space="preserve"> </w:t>
      </w:r>
      <w:proofErr w:type="gramStart"/>
      <w:r w:rsidRPr="00FB267A">
        <w:rPr>
          <w:rFonts w:ascii="Times New Roman" w:hAnsi="Times New Roman"/>
          <w:color w:val="000000"/>
          <w:sz w:val="24"/>
          <w:szCs w:val="24"/>
        </w:rPr>
        <w:t>Pengaruh variasi berat katalis terhadap waktu</w:t>
      </w:r>
      <w:r w:rsidR="00FB267A">
        <w:rPr>
          <w:rFonts w:ascii="Times New Roman" w:hAnsi="Times New Roman"/>
          <w:color w:val="000000"/>
          <w:sz w:val="24"/>
          <w:szCs w:val="24"/>
        </w:rPr>
        <w:t xml:space="preserve"> reaksi, kuantitas fraksi cair, </w:t>
      </w:r>
      <w:r w:rsidRPr="00FB267A">
        <w:rPr>
          <w:rFonts w:ascii="Times New Roman" w:hAnsi="Times New Roman"/>
          <w:color w:val="000000"/>
          <w:sz w:val="24"/>
          <w:szCs w:val="24"/>
        </w:rPr>
        <w:t>k</w:t>
      </w:r>
      <w:r w:rsidR="00C60CA1" w:rsidRPr="00FB267A">
        <w:rPr>
          <w:rFonts w:ascii="Times New Roman" w:hAnsi="Times New Roman"/>
          <w:color w:val="000000"/>
          <w:sz w:val="24"/>
          <w:szCs w:val="24"/>
        </w:rPr>
        <w:t>uantitas arang dan kuantita gas.</w:t>
      </w:r>
      <w:proofErr w:type="gramEnd"/>
    </w:p>
    <w:p w:rsidR="006A6879" w:rsidRPr="00FB267A" w:rsidRDefault="006A6879" w:rsidP="006A6879">
      <w:pPr>
        <w:tabs>
          <w:tab w:val="left" w:pos="360"/>
        </w:tabs>
        <w:spacing w:after="0"/>
        <w:ind w:left="360"/>
        <w:jc w:val="both"/>
        <w:rPr>
          <w:rFonts w:ascii="Times New Roman" w:hAnsi="Times New Roman"/>
          <w:b/>
          <w:color w:val="000000"/>
          <w:sz w:val="24"/>
          <w:szCs w:val="24"/>
        </w:rPr>
        <w:sectPr w:rsidR="006A6879" w:rsidRPr="00FB267A" w:rsidSect="009B3D13">
          <w:endnotePr>
            <w:numFmt w:val="decimal"/>
          </w:endnotePr>
          <w:type w:val="continuous"/>
          <w:pgSz w:w="11907" w:h="16840" w:code="9"/>
          <w:pgMar w:top="1134" w:right="1191" w:bottom="1134" w:left="1701" w:header="851" w:footer="851" w:gutter="0"/>
          <w:cols w:space="340"/>
          <w:docGrid w:linePitch="360"/>
        </w:sectPr>
      </w:pPr>
    </w:p>
    <w:p w:rsidR="009B3D13" w:rsidRPr="00EA5D5C" w:rsidRDefault="009B3D13" w:rsidP="00FB267A">
      <w:pPr>
        <w:tabs>
          <w:tab w:val="left" w:pos="360"/>
        </w:tabs>
        <w:spacing w:after="0"/>
        <w:rPr>
          <w:rFonts w:ascii="Times New Roman" w:hAnsi="Times New Roman"/>
          <w:color w:val="000000"/>
          <w:sz w:val="24"/>
          <w:szCs w:val="24"/>
        </w:rPr>
        <w:sectPr w:rsidR="009B3D13" w:rsidRPr="00EA5D5C" w:rsidSect="009B3D13">
          <w:endnotePr>
            <w:numFmt w:val="decimal"/>
          </w:endnotePr>
          <w:type w:val="continuous"/>
          <w:pgSz w:w="11907" w:h="16840" w:code="9"/>
          <w:pgMar w:top="1134" w:right="1191" w:bottom="1134" w:left="1701" w:header="851" w:footer="851" w:gutter="0"/>
          <w:cols w:space="340"/>
          <w:docGrid w:linePitch="360"/>
        </w:sect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84"/>
        <w:gridCol w:w="1842"/>
        <w:gridCol w:w="1702"/>
        <w:gridCol w:w="2410"/>
        <w:gridCol w:w="1984"/>
      </w:tblGrid>
      <w:tr w:rsidR="009B3D13" w:rsidRPr="00EA5D5C" w:rsidTr="0067124E">
        <w:trPr>
          <w:trHeight w:val="682"/>
        </w:trPr>
        <w:tc>
          <w:tcPr>
            <w:tcW w:w="1384" w:type="dxa"/>
            <w:tcBorders>
              <w:left w:val="nil"/>
              <w:right w:val="nil"/>
            </w:tcBorders>
            <w:vAlign w:val="center"/>
          </w:tcPr>
          <w:p w:rsidR="009B3D13" w:rsidRPr="00EA5D5C" w:rsidRDefault="009B3D13" w:rsidP="00EA5D5C">
            <w:pPr>
              <w:pStyle w:val="ListParagraph"/>
              <w:tabs>
                <w:tab w:val="left" w:pos="360"/>
              </w:tabs>
              <w:spacing w:after="0"/>
              <w:ind w:left="360"/>
              <w:contextualSpacing w:val="0"/>
              <w:jc w:val="center"/>
              <w:rPr>
                <w:rFonts w:ascii="Times New Roman" w:hAnsi="Times New Roman"/>
                <w:color w:val="000000"/>
                <w:sz w:val="24"/>
                <w:szCs w:val="24"/>
              </w:rPr>
            </w:pPr>
            <w:r w:rsidRPr="00EA5D5C">
              <w:rPr>
                <w:rFonts w:ascii="Times New Roman" w:hAnsi="Times New Roman"/>
                <w:color w:val="000000"/>
                <w:sz w:val="24"/>
                <w:szCs w:val="24"/>
              </w:rPr>
              <w:lastRenderedPageBreak/>
              <w:t>LDPE : BE (g)</w:t>
            </w:r>
          </w:p>
        </w:tc>
        <w:tc>
          <w:tcPr>
            <w:tcW w:w="1842" w:type="dxa"/>
            <w:tcBorders>
              <w:left w:val="nil"/>
              <w:right w:val="nil"/>
            </w:tcBorders>
            <w:vAlign w:val="center"/>
          </w:tcPr>
          <w:p w:rsidR="009B3D13" w:rsidRPr="00EA5D5C" w:rsidRDefault="009B3D13" w:rsidP="00EA5D5C">
            <w:pPr>
              <w:pStyle w:val="ListParagraph"/>
              <w:tabs>
                <w:tab w:val="left" w:pos="360"/>
              </w:tabs>
              <w:spacing w:after="0"/>
              <w:ind w:left="360"/>
              <w:contextualSpacing w:val="0"/>
              <w:jc w:val="center"/>
              <w:rPr>
                <w:rFonts w:ascii="Times New Roman" w:hAnsi="Times New Roman"/>
                <w:color w:val="000000"/>
                <w:sz w:val="24"/>
                <w:szCs w:val="24"/>
              </w:rPr>
            </w:pPr>
            <w:r w:rsidRPr="00EA5D5C">
              <w:rPr>
                <w:rFonts w:ascii="Times New Roman" w:hAnsi="Times New Roman"/>
                <w:color w:val="000000"/>
                <w:sz w:val="24"/>
                <w:szCs w:val="24"/>
              </w:rPr>
              <w:t>Waktu Reaksi (t)</w:t>
            </w:r>
          </w:p>
        </w:tc>
        <w:tc>
          <w:tcPr>
            <w:tcW w:w="1702" w:type="dxa"/>
            <w:tcBorders>
              <w:left w:val="nil"/>
              <w:right w:val="nil"/>
            </w:tcBorders>
            <w:vAlign w:val="center"/>
          </w:tcPr>
          <w:p w:rsidR="009B3D13" w:rsidRPr="00EA5D5C" w:rsidRDefault="009B3D13" w:rsidP="00EA5D5C">
            <w:pPr>
              <w:pStyle w:val="ListParagraph"/>
              <w:tabs>
                <w:tab w:val="left" w:pos="360"/>
              </w:tabs>
              <w:spacing w:after="0"/>
              <w:ind w:left="360"/>
              <w:contextualSpacing w:val="0"/>
              <w:jc w:val="center"/>
              <w:rPr>
                <w:rFonts w:ascii="Times New Roman" w:hAnsi="Times New Roman"/>
                <w:color w:val="000000"/>
                <w:sz w:val="24"/>
                <w:szCs w:val="24"/>
              </w:rPr>
            </w:pPr>
            <w:r w:rsidRPr="00EA5D5C">
              <w:rPr>
                <w:rFonts w:ascii="Times New Roman" w:hAnsi="Times New Roman"/>
                <w:color w:val="000000"/>
                <w:sz w:val="24"/>
                <w:szCs w:val="24"/>
              </w:rPr>
              <w:t>Kuantitas Fraksi Cair (%)</w:t>
            </w:r>
          </w:p>
        </w:tc>
        <w:tc>
          <w:tcPr>
            <w:tcW w:w="2410" w:type="dxa"/>
            <w:tcBorders>
              <w:left w:val="nil"/>
              <w:right w:val="nil"/>
            </w:tcBorders>
            <w:vAlign w:val="center"/>
          </w:tcPr>
          <w:p w:rsidR="009B3D13" w:rsidRPr="00EA5D5C" w:rsidRDefault="009B3D13" w:rsidP="00EA5D5C">
            <w:pPr>
              <w:tabs>
                <w:tab w:val="left" w:pos="360"/>
              </w:tabs>
              <w:ind w:left="360" w:hanging="48"/>
              <w:jc w:val="center"/>
              <w:rPr>
                <w:rFonts w:ascii="Times New Roman" w:hAnsi="Times New Roman"/>
                <w:sz w:val="24"/>
                <w:szCs w:val="24"/>
                <w:lang w:val="id-ID"/>
              </w:rPr>
            </w:pPr>
            <w:r w:rsidRPr="00EA5D5C">
              <w:rPr>
                <w:rFonts w:ascii="Times New Roman" w:hAnsi="Times New Roman"/>
                <w:color w:val="000000"/>
                <w:sz w:val="24"/>
                <w:szCs w:val="24"/>
              </w:rPr>
              <w:t>Kuantitas Arang (%)</w:t>
            </w:r>
          </w:p>
        </w:tc>
        <w:tc>
          <w:tcPr>
            <w:tcW w:w="1984" w:type="dxa"/>
            <w:tcBorders>
              <w:left w:val="nil"/>
              <w:right w:val="nil"/>
            </w:tcBorders>
            <w:vAlign w:val="center"/>
          </w:tcPr>
          <w:p w:rsidR="009B3D13" w:rsidRPr="00EA5D5C" w:rsidRDefault="009B3D13" w:rsidP="00EA5D5C">
            <w:pPr>
              <w:pStyle w:val="ListParagraph"/>
              <w:tabs>
                <w:tab w:val="left" w:pos="360"/>
              </w:tabs>
              <w:spacing w:after="0"/>
              <w:ind w:left="360"/>
              <w:contextualSpacing w:val="0"/>
              <w:jc w:val="center"/>
              <w:rPr>
                <w:rFonts w:ascii="Times New Roman" w:hAnsi="Times New Roman"/>
                <w:color w:val="000000"/>
                <w:sz w:val="24"/>
                <w:szCs w:val="24"/>
              </w:rPr>
            </w:pPr>
            <w:r w:rsidRPr="00EA5D5C">
              <w:rPr>
                <w:rFonts w:ascii="Times New Roman" w:hAnsi="Times New Roman"/>
                <w:color w:val="000000"/>
                <w:sz w:val="24"/>
                <w:szCs w:val="24"/>
              </w:rPr>
              <w:t>Kuantitas Gas (%)</w:t>
            </w:r>
          </w:p>
        </w:tc>
      </w:tr>
      <w:tr w:rsidR="009B3D13" w:rsidRPr="00EA5D5C" w:rsidTr="0067124E">
        <w:trPr>
          <w:trHeight w:val="218"/>
        </w:trPr>
        <w:tc>
          <w:tcPr>
            <w:tcW w:w="1384" w:type="dxa"/>
            <w:tcBorders>
              <w:left w:val="nil"/>
              <w:bottom w:val="nil"/>
              <w:right w:val="nil"/>
            </w:tcBorders>
          </w:tcPr>
          <w:p w:rsidR="009B3D13" w:rsidRPr="00EA5D5C" w:rsidRDefault="009B3D13" w:rsidP="00EA5D5C">
            <w:pPr>
              <w:tabs>
                <w:tab w:val="left" w:pos="360"/>
              </w:tabs>
              <w:ind w:left="360"/>
              <w:jc w:val="center"/>
              <w:rPr>
                <w:rFonts w:ascii="Times New Roman" w:hAnsi="Times New Roman"/>
                <w:color w:val="000000"/>
                <w:sz w:val="24"/>
                <w:szCs w:val="24"/>
              </w:rPr>
            </w:pPr>
            <w:r w:rsidRPr="00EA5D5C">
              <w:rPr>
                <w:rFonts w:ascii="Times New Roman" w:hAnsi="Times New Roman"/>
                <w:color w:val="000000"/>
                <w:sz w:val="24"/>
                <w:szCs w:val="24"/>
              </w:rPr>
              <w:t>50 : 0</w:t>
            </w:r>
          </w:p>
        </w:tc>
        <w:tc>
          <w:tcPr>
            <w:tcW w:w="1842" w:type="dxa"/>
            <w:tcBorders>
              <w:left w:val="nil"/>
              <w:bottom w:val="nil"/>
              <w:right w:val="nil"/>
            </w:tcBorders>
          </w:tcPr>
          <w:p w:rsidR="009B3D13" w:rsidRPr="00EA5D5C" w:rsidRDefault="009B3D13" w:rsidP="00EA5D5C">
            <w:pPr>
              <w:tabs>
                <w:tab w:val="left" w:pos="360"/>
              </w:tabs>
              <w:ind w:left="360"/>
              <w:jc w:val="center"/>
              <w:rPr>
                <w:rFonts w:ascii="Times New Roman" w:hAnsi="Times New Roman"/>
                <w:color w:val="000000"/>
                <w:sz w:val="24"/>
                <w:szCs w:val="24"/>
              </w:rPr>
            </w:pPr>
            <w:r w:rsidRPr="00EA5D5C">
              <w:rPr>
                <w:rFonts w:ascii="Times New Roman" w:hAnsi="Times New Roman"/>
                <w:color w:val="000000"/>
                <w:sz w:val="24"/>
                <w:szCs w:val="24"/>
              </w:rPr>
              <w:t>100</w:t>
            </w:r>
          </w:p>
        </w:tc>
        <w:tc>
          <w:tcPr>
            <w:tcW w:w="1702" w:type="dxa"/>
            <w:tcBorders>
              <w:left w:val="nil"/>
              <w:bottom w:val="nil"/>
              <w:right w:val="nil"/>
            </w:tcBorders>
          </w:tcPr>
          <w:p w:rsidR="009B3D13" w:rsidRPr="00EA5D5C" w:rsidRDefault="009B3D13" w:rsidP="00EA5D5C">
            <w:pPr>
              <w:pStyle w:val="ListParagraph"/>
              <w:tabs>
                <w:tab w:val="left" w:pos="360"/>
              </w:tabs>
              <w:spacing w:after="0"/>
              <w:ind w:left="360"/>
              <w:contextualSpacing w:val="0"/>
              <w:jc w:val="center"/>
              <w:rPr>
                <w:rFonts w:ascii="Times New Roman" w:hAnsi="Times New Roman"/>
                <w:color w:val="000000"/>
                <w:sz w:val="24"/>
                <w:szCs w:val="24"/>
              </w:rPr>
            </w:pPr>
            <w:r w:rsidRPr="00EA5D5C">
              <w:rPr>
                <w:rFonts w:ascii="Times New Roman" w:hAnsi="Times New Roman"/>
                <w:color w:val="000000"/>
                <w:sz w:val="24"/>
                <w:szCs w:val="24"/>
              </w:rPr>
              <w:t>13.06%</w:t>
            </w:r>
          </w:p>
        </w:tc>
        <w:tc>
          <w:tcPr>
            <w:tcW w:w="2410" w:type="dxa"/>
            <w:tcBorders>
              <w:left w:val="nil"/>
              <w:bottom w:val="nil"/>
              <w:right w:val="nil"/>
            </w:tcBorders>
          </w:tcPr>
          <w:p w:rsidR="009B3D13" w:rsidRPr="00EA5D5C" w:rsidRDefault="009B3D13" w:rsidP="00EA5D5C">
            <w:pPr>
              <w:tabs>
                <w:tab w:val="left" w:pos="360"/>
              </w:tabs>
              <w:ind w:left="360"/>
              <w:jc w:val="center"/>
              <w:rPr>
                <w:rFonts w:ascii="Times New Roman" w:hAnsi="Times New Roman"/>
                <w:color w:val="000000"/>
                <w:sz w:val="24"/>
                <w:szCs w:val="24"/>
              </w:rPr>
            </w:pPr>
            <w:r w:rsidRPr="00EA5D5C">
              <w:rPr>
                <w:rFonts w:ascii="Times New Roman" w:hAnsi="Times New Roman"/>
                <w:color w:val="000000"/>
                <w:sz w:val="24"/>
                <w:szCs w:val="24"/>
              </w:rPr>
              <w:t>44%</w:t>
            </w:r>
          </w:p>
        </w:tc>
        <w:tc>
          <w:tcPr>
            <w:tcW w:w="1984" w:type="dxa"/>
            <w:tcBorders>
              <w:left w:val="nil"/>
              <w:bottom w:val="nil"/>
              <w:right w:val="nil"/>
            </w:tcBorders>
          </w:tcPr>
          <w:p w:rsidR="009B3D13" w:rsidRPr="00EA5D5C" w:rsidRDefault="009B3D13" w:rsidP="00EA5D5C">
            <w:pPr>
              <w:pStyle w:val="ListParagraph"/>
              <w:tabs>
                <w:tab w:val="left" w:pos="360"/>
              </w:tabs>
              <w:spacing w:after="0"/>
              <w:ind w:left="360"/>
              <w:contextualSpacing w:val="0"/>
              <w:jc w:val="center"/>
              <w:rPr>
                <w:rFonts w:ascii="Times New Roman" w:hAnsi="Times New Roman"/>
                <w:color w:val="000000"/>
                <w:sz w:val="24"/>
                <w:szCs w:val="24"/>
              </w:rPr>
            </w:pPr>
            <w:r w:rsidRPr="00EA5D5C">
              <w:rPr>
                <w:rFonts w:ascii="Times New Roman" w:hAnsi="Times New Roman"/>
                <w:color w:val="000000"/>
                <w:sz w:val="24"/>
                <w:szCs w:val="24"/>
              </w:rPr>
              <w:t>42,94%</w:t>
            </w:r>
          </w:p>
        </w:tc>
      </w:tr>
      <w:tr w:rsidR="009B3D13" w:rsidRPr="00EA5D5C" w:rsidTr="0067124E">
        <w:trPr>
          <w:trHeight w:val="218"/>
        </w:trPr>
        <w:tc>
          <w:tcPr>
            <w:tcW w:w="1384" w:type="dxa"/>
            <w:tcBorders>
              <w:top w:val="nil"/>
              <w:left w:val="nil"/>
              <w:bottom w:val="nil"/>
              <w:right w:val="nil"/>
            </w:tcBorders>
          </w:tcPr>
          <w:p w:rsidR="009B3D13" w:rsidRPr="00EA5D5C" w:rsidRDefault="009B3D13" w:rsidP="00EA5D5C">
            <w:pPr>
              <w:tabs>
                <w:tab w:val="left" w:pos="360"/>
              </w:tabs>
              <w:ind w:left="360"/>
              <w:jc w:val="center"/>
              <w:rPr>
                <w:rFonts w:ascii="Times New Roman" w:hAnsi="Times New Roman"/>
                <w:color w:val="000000"/>
                <w:sz w:val="24"/>
                <w:szCs w:val="24"/>
              </w:rPr>
            </w:pPr>
            <w:r w:rsidRPr="00EA5D5C">
              <w:rPr>
                <w:rFonts w:ascii="Times New Roman" w:hAnsi="Times New Roman"/>
                <w:color w:val="000000"/>
                <w:sz w:val="24"/>
                <w:szCs w:val="24"/>
                <w:lang w:val="id-ID"/>
              </w:rPr>
              <w:t xml:space="preserve">  </w:t>
            </w:r>
            <w:r w:rsidRPr="00EA5D5C">
              <w:rPr>
                <w:rFonts w:ascii="Times New Roman" w:hAnsi="Times New Roman"/>
                <w:color w:val="000000"/>
                <w:sz w:val="24"/>
                <w:szCs w:val="24"/>
              </w:rPr>
              <w:t>50 : 2,5</w:t>
            </w:r>
          </w:p>
        </w:tc>
        <w:tc>
          <w:tcPr>
            <w:tcW w:w="1842" w:type="dxa"/>
            <w:tcBorders>
              <w:top w:val="nil"/>
              <w:left w:val="nil"/>
              <w:bottom w:val="nil"/>
              <w:right w:val="nil"/>
            </w:tcBorders>
          </w:tcPr>
          <w:p w:rsidR="009B3D13" w:rsidRPr="00EA5D5C" w:rsidRDefault="009B3D13" w:rsidP="00EA5D5C">
            <w:pPr>
              <w:tabs>
                <w:tab w:val="left" w:pos="360"/>
              </w:tabs>
              <w:ind w:left="360"/>
              <w:jc w:val="center"/>
              <w:rPr>
                <w:rFonts w:ascii="Times New Roman" w:hAnsi="Times New Roman"/>
                <w:color w:val="000000"/>
                <w:sz w:val="24"/>
                <w:szCs w:val="24"/>
              </w:rPr>
            </w:pPr>
            <w:r w:rsidRPr="00EA5D5C">
              <w:rPr>
                <w:rFonts w:ascii="Times New Roman" w:hAnsi="Times New Roman"/>
                <w:color w:val="000000"/>
                <w:sz w:val="24"/>
                <w:szCs w:val="24"/>
              </w:rPr>
              <w:t>70</w:t>
            </w:r>
          </w:p>
        </w:tc>
        <w:tc>
          <w:tcPr>
            <w:tcW w:w="1702" w:type="dxa"/>
            <w:tcBorders>
              <w:top w:val="nil"/>
              <w:left w:val="nil"/>
              <w:bottom w:val="nil"/>
              <w:right w:val="nil"/>
            </w:tcBorders>
          </w:tcPr>
          <w:p w:rsidR="009B3D13" w:rsidRPr="00EA5D5C" w:rsidRDefault="009B3D13" w:rsidP="00EA5D5C">
            <w:pPr>
              <w:pStyle w:val="ListParagraph"/>
              <w:tabs>
                <w:tab w:val="left" w:pos="360"/>
              </w:tabs>
              <w:spacing w:after="0"/>
              <w:ind w:left="360"/>
              <w:contextualSpacing w:val="0"/>
              <w:jc w:val="center"/>
              <w:rPr>
                <w:rFonts w:ascii="Times New Roman" w:hAnsi="Times New Roman"/>
                <w:color w:val="000000"/>
                <w:sz w:val="24"/>
                <w:szCs w:val="24"/>
              </w:rPr>
            </w:pPr>
            <w:r w:rsidRPr="00EA5D5C">
              <w:rPr>
                <w:rFonts w:ascii="Times New Roman" w:hAnsi="Times New Roman"/>
                <w:color w:val="000000"/>
                <w:sz w:val="24"/>
                <w:szCs w:val="24"/>
              </w:rPr>
              <w:t>16,64%</w:t>
            </w:r>
          </w:p>
        </w:tc>
        <w:tc>
          <w:tcPr>
            <w:tcW w:w="2410" w:type="dxa"/>
            <w:tcBorders>
              <w:top w:val="nil"/>
              <w:left w:val="nil"/>
              <w:bottom w:val="nil"/>
              <w:right w:val="nil"/>
            </w:tcBorders>
          </w:tcPr>
          <w:p w:rsidR="009B3D13" w:rsidRPr="00EA5D5C" w:rsidRDefault="009B3D13" w:rsidP="00EA5D5C">
            <w:pPr>
              <w:tabs>
                <w:tab w:val="left" w:pos="360"/>
              </w:tabs>
              <w:ind w:left="360"/>
              <w:jc w:val="center"/>
              <w:rPr>
                <w:rFonts w:ascii="Times New Roman" w:hAnsi="Times New Roman"/>
                <w:color w:val="000000"/>
                <w:sz w:val="24"/>
                <w:szCs w:val="24"/>
              </w:rPr>
            </w:pPr>
            <w:r w:rsidRPr="00EA5D5C">
              <w:rPr>
                <w:rFonts w:ascii="Times New Roman" w:hAnsi="Times New Roman"/>
                <w:color w:val="000000"/>
                <w:sz w:val="24"/>
                <w:szCs w:val="24"/>
              </w:rPr>
              <w:t>36%</w:t>
            </w:r>
          </w:p>
        </w:tc>
        <w:tc>
          <w:tcPr>
            <w:tcW w:w="1984" w:type="dxa"/>
            <w:tcBorders>
              <w:top w:val="nil"/>
              <w:left w:val="nil"/>
              <w:bottom w:val="nil"/>
              <w:right w:val="nil"/>
            </w:tcBorders>
          </w:tcPr>
          <w:p w:rsidR="009B3D13" w:rsidRPr="00EA5D5C" w:rsidRDefault="009B3D13" w:rsidP="00EA5D5C">
            <w:pPr>
              <w:pStyle w:val="ListParagraph"/>
              <w:tabs>
                <w:tab w:val="left" w:pos="360"/>
              </w:tabs>
              <w:spacing w:after="0"/>
              <w:ind w:left="360"/>
              <w:contextualSpacing w:val="0"/>
              <w:jc w:val="center"/>
              <w:rPr>
                <w:rFonts w:ascii="Times New Roman" w:hAnsi="Times New Roman"/>
                <w:color w:val="000000"/>
                <w:sz w:val="24"/>
                <w:szCs w:val="24"/>
              </w:rPr>
            </w:pPr>
            <w:r w:rsidRPr="00EA5D5C">
              <w:rPr>
                <w:rFonts w:ascii="Times New Roman" w:hAnsi="Times New Roman"/>
                <w:color w:val="000000"/>
                <w:sz w:val="24"/>
                <w:szCs w:val="24"/>
              </w:rPr>
              <w:t>47,36%</w:t>
            </w:r>
          </w:p>
        </w:tc>
      </w:tr>
      <w:tr w:rsidR="009B3D13" w:rsidRPr="00EA5D5C" w:rsidTr="0067124E">
        <w:trPr>
          <w:trHeight w:val="232"/>
        </w:trPr>
        <w:tc>
          <w:tcPr>
            <w:tcW w:w="1384" w:type="dxa"/>
            <w:tcBorders>
              <w:top w:val="nil"/>
              <w:left w:val="nil"/>
              <w:bottom w:val="nil"/>
              <w:right w:val="nil"/>
            </w:tcBorders>
          </w:tcPr>
          <w:p w:rsidR="009B3D13" w:rsidRPr="00EA5D5C" w:rsidRDefault="009B3D13" w:rsidP="00EA5D5C">
            <w:pPr>
              <w:tabs>
                <w:tab w:val="left" w:pos="360"/>
              </w:tabs>
              <w:ind w:left="360"/>
              <w:jc w:val="center"/>
              <w:rPr>
                <w:rFonts w:ascii="Times New Roman" w:hAnsi="Times New Roman"/>
                <w:color w:val="000000"/>
                <w:sz w:val="24"/>
                <w:szCs w:val="24"/>
              </w:rPr>
            </w:pPr>
            <w:r w:rsidRPr="00EA5D5C">
              <w:rPr>
                <w:rFonts w:ascii="Times New Roman" w:hAnsi="Times New Roman"/>
                <w:color w:val="000000"/>
                <w:sz w:val="24"/>
                <w:szCs w:val="24"/>
              </w:rPr>
              <w:t>50 : 5</w:t>
            </w:r>
          </w:p>
        </w:tc>
        <w:tc>
          <w:tcPr>
            <w:tcW w:w="1842" w:type="dxa"/>
            <w:tcBorders>
              <w:top w:val="nil"/>
              <w:left w:val="nil"/>
              <w:bottom w:val="nil"/>
              <w:right w:val="nil"/>
            </w:tcBorders>
          </w:tcPr>
          <w:p w:rsidR="009B3D13" w:rsidRPr="00EA5D5C" w:rsidRDefault="009B3D13" w:rsidP="00EA5D5C">
            <w:pPr>
              <w:tabs>
                <w:tab w:val="left" w:pos="360"/>
              </w:tabs>
              <w:ind w:left="360"/>
              <w:jc w:val="center"/>
              <w:rPr>
                <w:rFonts w:ascii="Times New Roman" w:hAnsi="Times New Roman"/>
                <w:color w:val="000000"/>
                <w:sz w:val="24"/>
                <w:szCs w:val="24"/>
              </w:rPr>
            </w:pPr>
            <w:r w:rsidRPr="00EA5D5C">
              <w:rPr>
                <w:rFonts w:ascii="Times New Roman" w:hAnsi="Times New Roman"/>
                <w:color w:val="000000"/>
                <w:sz w:val="24"/>
                <w:szCs w:val="24"/>
              </w:rPr>
              <w:t>60</w:t>
            </w:r>
          </w:p>
        </w:tc>
        <w:tc>
          <w:tcPr>
            <w:tcW w:w="1702" w:type="dxa"/>
            <w:tcBorders>
              <w:top w:val="nil"/>
              <w:left w:val="nil"/>
              <w:bottom w:val="nil"/>
              <w:right w:val="nil"/>
            </w:tcBorders>
          </w:tcPr>
          <w:p w:rsidR="009B3D13" w:rsidRPr="00EA5D5C" w:rsidRDefault="009B3D13" w:rsidP="00EA5D5C">
            <w:pPr>
              <w:pStyle w:val="ListParagraph"/>
              <w:tabs>
                <w:tab w:val="left" w:pos="360"/>
              </w:tabs>
              <w:spacing w:after="0"/>
              <w:ind w:left="360"/>
              <w:contextualSpacing w:val="0"/>
              <w:jc w:val="center"/>
              <w:rPr>
                <w:rFonts w:ascii="Times New Roman" w:hAnsi="Times New Roman"/>
                <w:color w:val="000000"/>
                <w:sz w:val="24"/>
                <w:szCs w:val="24"/>
              </w:rPr>
            </w:pPr>
            <w:r w:rsidRPr="00EA5D5C">
              <w:rPr>
                <w:rFonts w:ascii="Times New Roman" w:hAnsi="Times New Roman"/>
                <w:color w:val="000000"/>
                <w:sz w:val="24"/>
                <w:szCs w:val="24"/>
              </w:rPr>
              <w:t>13,42%</w:t>
            </w:r>
          </w:p>
        </w:tc>
        <w:tc>
          <w:tcPr>
            <w:tcW w:w="2410" w:type="dxa"/>
            <w:tcBorders>
              <w:top w:val="nil"/>
              <w:left w:val="nil"/>
              <w:bottom w:val="nil"/>
              <w:right w:val="nil"/>
            </w:tcBorders>
          </w:tcPr>
          <w:p w:rsidR="009B3D13" w:rsidRPr="00EA5D5C" w:rsidRDefault="009B3D13" w:rsidP="00EA5D5C">
            <w:pPr>
              <w:tabs>
                <w:tab w:val="left" w:pos="360"/>
              </w:tabs>
              <w:ind w:left="360"/>
              <w:jc w:val="center"/>
              <w:rPr>
                <w:rFonts w:ascii="Times New Roman" w:hAnsi="Times New Roman"/>
                <w:color w:val="000000"/>
                <w:sz w:val="24"/>
                <w:szCs w:val="24"/>
              </w:rPr>
            </w:pPr>
            <w:r w:rsidRPr="00EA5D5C">
              <w:rPr>
                <w:rFonts w:ascii="Times New Roman" w:hAnsi="Times New Roman"/>
                <w:color w:val="000000"/>
                <w:sz w:val="24"/>
                <w:szCs w:val="24"/>
              </w:rPr>
              <w:t>30%</w:t>
            </w:r>
          </w:p>
        </w:tc>
        <w:tc>
          <w:tcPr>
            <w:tcW w:w="1984" w:type="dxa"/>
            <w:tcBorders>
              <w:top w:val="nil"/>
              <w:left w:val="nil"/>
              <w:bottom w:val="nil"/>
              <w:right w:val="nil"/>
            </w:tcBorders>
          </w:tcPr>
          <w:p w:rsidR="009B3D13" w:rsidRPr="00EA5D5C" w:rsidRDefault="009B3D13" w:rsidP="00EA5D5C">
            <w:pPr>
              <w:pStyle w:val="ListParagraph"/>
              <w:tabs>
                <w:tab w:val="left" w:pos="360"/>
              </w:tabs>
              <w:spacing w:after="0"/>
              <w:ind w:left="360"/>
              <w:contextualSpacing w:val="0"/>
              <w:jc w:val="center"/>
              <w:rPr>
                <w:rFonts w:ascii="Times New Roman" w:hAnsi="Times New Roman"/>
                <w:color w:val="000000"/>
                <w:sz w:val="24"/>
                <w:szCs w:val="24"/>
              </w:rPr>
            </w:pPr>
            <w:r w:rsidRPr="00EA5D5C">
              <w:rPr>
                <w:rFonts w:ascii="Times New Roman" w:hAnsi="Times New Roman"/>
                <w:color w:val="000000"/>
                <w:sz w:val="24"/>
                <w:szCs w:val="24"/>
              </w:rPr>
              <w:t>56,58%</w:t>
            </w:r>
          </w:p>
        </w:tc>
      </w:tr>
      <w:tr w:rsidR="009B3D13" w:rsidRPr="00EA5D5C" w:rsidTr="0067124E">
        <w:trPr>
          <w:trHeight w:val="218"/>
        </w:trPr>
        <w:tc>
          <w:tcPr>
            <w:tcW w:w="1384" w:type="dxa"/>
            <w:tcBorders>
              <w:top w:val="nil"/>
              <w:left w:val="nil"/>
              <w:bottom w:val="single" w:sz="4" w:space="0" w:color="auto"/>
              <w:right w:val="nil"/>
            </w:tcBorders>
          </w:tcPr>
          <w:p w:rsidR="009B3D13" w:rsidRPr="00EA5D5C" w:rsidRDefault="009B3D13" w:rsidP="00EA5D5C">
            <w:pPr>
              <w:tabs>
                <w:tab w:val="left" w:pos="360"/>
              </w:tabs>
              <w:ind w:left="360"/>
              <w:jc w:val="center"/>
              <w:rPr>
                <w:rFonts w:ascii="Times New Roman" w:hAnsi="Times New Roman"/>
                <w:sz w:val="24"/>
                <w:szCs w:val="24"/>
              </w:rPr>
            </w:pPr>
            <w:r w:rsidRPr="00EA5D5C">
              <w:rPr>
                <w:rFonts w:ascii="Times New Roman" w:hAnsi="Times New Roman"/>
                <w:color w:val="000000"/>
                <w:sz w:val="24"/>
                <w:szCs w:val="24"/>
                <w:lang w:val="id-ID"/>
              </w:rPr>
              <w:t xml:space="preserve">  </w:t>
            </w:r>
            <w:r w:rsidRPr="00EA5D5C">
              <w:rPr>
                <w:rFonts w:ascii="Times New Roman" w:hAnsi="Times New Roman"/>
                <w:color w:val="000000"/>
                <w:sz w:val="24"/>
                <w:szCs w:val="24"/>
              </w:rPr>
              <w:t>50 : 7,5</w:t>
            </w:r>
          </w:p>
        </w:tc>
        <w:tc>
          <w:tcPr>
            <w:tcW w:w="1842" w:type="dxa"/>
            <w:tcBorders>
              <w:top w:val="nil"/>
              <w:left w:val="nil"/>
              <w:bottom w:val="single" w:sz="4" w:space="0" w:color="auto"/>
              <w:right w:val="nil"/>
            </w:tcBorders>
          </w:tcPr>
          <w:p w:rsidR="009B3D13" w:rsidRPr="00EA5D5C" w:rsidRDefault="009B3D13" w:rsidP="00EA5D5C">
            <w:pPr>
              <w:tabs>
                <w:tab w:val="left" w:pos="360"/>
              </w:tabs>
              <w:ind w:left="360"/>
              <w:jc w:val="center"/>
              <w:rPr>
                <w:rFonts w:ascii="Times New Roman" w:hAnsi="Times New Roman"/>
                <w:sz w:val="24"/>
                <w:szCs w:val="24"/>
              </w:rPr>
            </w:pPr>
            <w:r w:rsidRPr="00EA5D5C">
              <w:rPr>
                <w:rFonts w:ascii="Times New Roman" w:hAnsi="Times New Roman"/>
                <w:color w:val="000000"/>
                <w:sz w:val="24"/>
                <w:szCs w:val="24"/>
              </w:rPr>
              <w:t>50</w:t>
            </w:r>
          </w:p>
        </w:tc>
        <w:tc>
          <w:tcPr>
            <w:tcW w:w="1702" w:type="dxa"/>
            <w:tcBorders>
              <w:top w:val="nil"/>
              <w:left w:val="nil"/>
              <w:bottom w:val="single" w:sz="4" w:space="0" w:color="auto"/>
              <w:right w:val="nil"/>
            </w:tcBorders>
          </w:tcPr>
          <w:p w:rsidR="009B3D13" w:rsidRPr="00EA5D5C" w:rsidRDefault="009B3D13" w:rsidP="00EA5D5C">
            <w:pPr>
              <w:tabs>
                <w:tab w:val="left" w:pos="360"/>
              </w:tabs>
              <w:ind w:left="360"/>
              <w:jc w:val="center"/>
              <w:rPr>
                <w:rFonts w:ascii="Times New Roman" w:hAnsi="Times New Roman"/>
                <w:sz w:val="24"/>
                <w:szCs w:val="24"/>
              </w:rPr>
            </w:pPr>
            <w:r w:rsidRPr="00EA5D5C">
              <w:rPr>
                <w:rFonts w:ascii="Times New Roman" w:hAnsi="Times New Roman"/>
                <w:color w:val="000000"/>
                <w:sz w:val="24"/>
                <w:szCs w:val="24"/>
              </w:rPr>
              <w:t>12,86%</w:t>
            </w:r>
          </w:p>
        </w:tc>
        <w:tc>
          <w:tcPr>
            <w:tcW w:w="2410" w:type="dxa"/>
            <w:tcBorders>
              <w:top w:val="nil"/>
              <w:left w:val="nil"/>
              <w:bottom w:val="single" w:sz="4" w:space="0" w:color="auto"/>
              <w:right w:val="nil"/>
            </w:tcBorders>
          </w:tcPr>
          <w:p w:rsidR="009B3D13" w:rsidRPr="00EA5D5C" w:rsidRDefault="009B3D13" w:rsidP="00EA5D5C">
            <w:pPr>
              <w:tabs>
                <w:tab w:val="left" w:pos="360"/>
              </w:tabs>
              <w:ind w:left="360"/>
              <w:jc w:val="center"/>
              <w:rPr>
                <w:rFonts w:ascii="Times New Roman" w:hAnsi="Times New Roman"/>
                <w:sz w:val="24"/>
                <w:szCs w:val="24"/>
              </w:rPr>
            </w:pPr>
            <w:r w:rsidRPr="00EA5D5C">
              <w:rPr>
                <w:rFonts w:ascii="Times New Roman" w:hAnsi="Times New Roman"/>
                <w:color w:val="000000"/>
                <w:sz w:val="24"/>
                <w:szCs w:val="24"/>
              </w:rPr>
              <w:t>68%</w:t>
            </w:r>
          </w:p>
        </w:tc>
        <w:tc>
          <w:tcPr>
            <w:tcW w:w="1984" w:type="dxa"/>
            <w:tcBorders>
              <w:top w:val="nil"/>
              <w:left w:val="nil"/>
              <w:bottom w:val="single" w:sz="4" w:space="0" w:color="auto"/>
              <w:right w:val="nil"/>
            </w:tcBorders>
          </w:tcPr>
          <w:p w:rsidR="009B3D13" w:rsidRPr="00EA5D5C" w:rsidRDefault="009B3D13" w:rsidP="00EA5D5C">
            <w:pPr>
              <w:tabs>
                <w:tab w:val="left" w:pos="360"/>
              </w:tabs>
              <w:ind w:left="360"/>
              <w:jc w:val="center"/>
              <w:rPr>
                <w:rFonts w:ascii="Times New Roman" w:hAnsi="Times New Roman"/>
                <w:sz w:val="24"/>
                <w:szCs w:val="24"/>
              </w:rPr>
            </w:pPr>
            <w:r w:rsidRPr="00EA5D5C">
              <w:rPr>
                <w:rFonts w:ascii="Times New Roman" w:hAnsi="Times New Roman"/>
                <w:color w:val="000000"/>
                <w:sz w:val="24"/>
                <w:szCs w:val="24"/>
              </w:rPr>
              <w:t>19,14%</w:t>
            </w:r>
          </w:p>
        </w:tc>
      </w:tr>
    </w:tbl>
    <w:p w:rsidR="00FB267A" w:rsidRPr="00FB267A" w:rsidRDefault="00FB267A" w:rsidP="00FB267A">
      <w:pPr>
        <w:tabs>
          <w:tab w:val="left" w:pos="360"/>
        </w:tabs>
        <w:rPr>
          <w:rFonts w:ascii="Times New Roman" w:hAnsi="Times New Roman"/>
          <w:b/>
          <w:sz w:val="24"/>
          <w:szCs w:val="24"/>
        </w:rPr>
        <w:sectPr w:rsidR="00FB267A" w:rsidRPr="00FB267A" w:rsidSect="009B3D13">
          <w:endnotePr>
            <w:numFmt w:val="decimal"/>
          </w:endnotePr>
          <w:type w:val="continuous"/>
          <w:pgSz w:w="11907" w:h="16840" w:code="9"/>
          <w:pgMar w:top="1134" w:right="1191" w:bottom="1134" w:left="1701" w:header="851" w:footer="851" w:gutter="0"/>
          <w:cols w:space="340"/>
          <w:docGrid w:linePitch="360"/>
        </w:sectPr>
      </w:pPr>
    </w:p>
    <w:p w:rsidR="00FB267A" w:rsidRDefault="00FB267A" w:rsidP="00FB267A">
      <w:pPr>
        <w:tabs>
          <w:tab w:val="left" w:pos="360"/>
        </w:tabs>
        <w:spacing w:before="240" w:after="0"/>
        <w:ind w:left="360"/>
        <w:rPr>
          <w:rFonts w:ascii="Times New Roman" w:hAnsi="Times New Roman"/>
          <w:b/>
          <w:sz w:val="24"/>
          <w:szCs w:val="24"/>
        </w:rPr>
      </w:pPr>
    </w:p>
    <w:p w:rsidR="009B3D13" w:rsidRPr="00EA5D5C" w:rsidRDefault="009B3D13" w:rsidP="00FB267A">
      <w:pPr>
        <w:tabs>
          <w:tab w:val="left" w:pos="360"/>
        </w:tabs>
        <w:spacing w:before="240" w:after="0"/>
        <w:ind w:left="360"/>
        <w:rPr>
          <w:rFonts w:ascii="Times New Roman" w:hAnsi="Times New Roman"/>
          <w:b/>
          <w:sz w:val="24"/>
          <w:szCs w:val="24"/>
        </w:rPr>
      </w:pPr>
      <w:r w:rsidRPr="00EA5D5C">
        <w:rPr>
          <w:rFonts w:ascii="Times New Roman" w:hAnsi="Times New Roman"/>
          <w:b/>
          <w:sz w:val="24"/>
          <w:szCs w:val="24"/>
          <w:lang w:val="id-ID"/>
        </w:rPr>
        <w:lastRenderedPageBreak/>
        <w:t>Hasil analisis GCMS</w:t>
      </w:r>
    </w:p>
    <w:p w:rsidR="009B3D13" w:rsidRPr="00EA5D5C" w:rsidRDefault="009B3D13" w:rsidP="00731EDD">
      <w:pPr>
        <w:tabs>
          <w:tab w:val="left" w:pos="360"/>
        </w:tabs>
        <w:spacing w:after="0"/>
        <w:ind w:left="360"/>
        <w:rPr>
          <w:rFonts w:ascii="Times New Roman" w:hAnsi="Times New Roman"/>
          <w:sz w:val="24"/>
          <w:szCs w:val="24"/>
          <w:lang w:val="id-ID"/>
        </w:rPr>
      </w:pPr>
      <w:proofErr w:type="gramStart"/>
      <w:r w:rsidRPr="00EA5D5C">
        <w:rPr>
          <w:rFonts w:ascii="Times New Roman" w:hAnsi="Times New Roman"/>
          <w:sz w:val="24"/>
          <w:szCs w:val="24"/>
        </w:rPr>
        <w:t>Berdasarkan uji GCMS diperoleh data senyawa yang terkandung dalam fraksi cair hasil pirolisis.</w:t>
      </w:r>
      <w:proofErr w:type="gramEnd"/>
      <w:r w:rsidRPr="00EA5D5C">
        <w:rPr>
          <w:rFonts w:ascii="Times New Roman" w:hAnsi="Times New Roman"/>
          <w:sz w:val="24"/>
          <w:szCs w:val="24"/>
        </w:rPr>
        <w:t xml:space="preserve"> Untuk memudahkan identifikasi senyawa </w:t>
      </w:r>
      <w:proofErr w:type="gramStart"/>
      <w:r w:rsidRPr="00EA5D5C">
        <w:rPr>
          <w:rFonts w:ascii="Times New Roman" w:hAnsi="Times New Roman"/>
          <w:sz w:val="24"/>
          <w:szCs w:val="24"/>
        </w:rPr>
        <w:t>apa</w:t>
      </w:r>
      <w:proofErr w:type="gramEnd"/>
      <w:r w:rsidRPr="00EA5D5C">
        <w:rPr>
          <w:rFonts w:ascii="Times New Roman" w:hAnsi="Times New Roman"/>
          <w:sz w:val="24"/>
          <w:szCs w:val="24"/>
        </w:rPr>
        <w:t xml:space="preserve"> yang muncul dari masing-masing peak maka diambil 5 (lima) senyawa terbesar atau yang dominan dengan cara melihat 5 peak dengan % area terbesar dari hasil kromatogram. Data senyawa hasil uji GCMS dapat dilihat pada tabel 7, 8</w:t>
      </w:r>
      <w:proofErr w:type="gramStart"/>
      <w:r w:rsidRPr="00EA5D5C">
        <w:rPr>
          <w:rFonts w:ascii="Times New Roman" w:hAnsi="Times New Roman"/>
          <w:sz w:val="24"/>
          <w:szCs w:val="24"/>
        </w:rPr>
        <w:t>,9</w:t>
      </w:r>
      <w:proofErr w:type="gramEnd"/>
      <w:r w:rsidRPr="00EA5D5C">
        <w:rPr>
          <w:rFonts w:ascii="Times New Roman" w:hAnsi="Times New Roman"/>
          <w:sz w:val="24"/>
          <w:szCs w:val="24"/>
        </w:rPr>
        <w:t>, dan 10.</w:t>
      </w:r>
    </w:p>
    <w:p w:rsidR="009B3D13" w:rsidRPr="00EA5D5C" w:rsidRDefault="009B3D13" w:rsidP="00EA5D5C">
      <w:pPr>
        <w:pStyle w:val="ListParagraph"/>
        <w:numPr>
          <w:ilvl w:val="0"/>
          <w:numId w:val="10"/>
        </w:numPr>
        <w:tabs>
          <w:tab w:val="left" w:pos="360"/>
        </w:tabs>
        <w:spacing w:after="0"/>
        <w:jc w:val="both"/>
        <w:rPr>
          <w:rFonts w:ascii="Times New Roman" w:hAnsi="Times New Roman"/>
          <w:sz w:val="24"/>
          <w:szCs w:val="24"/>
        </w:rPr>
        <w:sectPr w:rsidR="009B3D13" w:rsidRPr="00EA5D5C" w:rsidSect="009B3D13">
          <w:endnotePr>
            <w:numFmt w:val="decimal"/>
          </w:endnotePr>
          <w:type w:val="continuous"/>
          <w:pgSz w:w="11907" w:h="16840" w:code="9"/>
          <w:pgMar w:top="1134" w:right="1191" w:bottom="1134" w:left="1701" w:header="851" w:footer="851" w:gutter="0"/>
          <w:cols w:space="340"/>
          <w:docGrid w:linePitch="360"/>
        </w:sectPr>
      </w:pPr>
    </w:p>
    <w:p w:rsidR="00EA5D5C" w:rsidRPr="00FB267A" w:rsidRDefault="00EA5D5C" w:rsidP="00FB267A">
      <w:pPr>
        <w:tabs>
          <w:tab w:val="left" w:pos="360"/>
        </w:tabs>
        <w:spacing w:after="0"/>
        <w:jc w:val="both"/>
        <w:rPr>
          <w:rFonts w:ascii="Times New Roman" w:hAnsi="Times New Roman"/>
          <w:sz w:val="24"/>
          <w:szCs w:val="24"/>
        </w:rPr>
      </w:pPr>
    </w:p>
    <w:p w:rsidR="009B3D13" w:rsidRPr="00EA5D5C" w:rsidRDefault="009B3D13" w:rsidP="00EA5D5C">
      <w:pPr>
        <w:pStyle w:val="ListParagraph"/>
        <w:numPr>
          <w:ilvl w:val="0"/>
          <w:numId w:val="10"/>
        </w:numPr>
        <w:tabs>
          <w:tab w:val="left" w:pos="360"/>
        </w:tabs>
        <w:spacing w:after="0"/>
        <w:jc w:val="both"/>
        <w:rPr>
          <w:rFonts w:ascii="Times New Roman" w:hAnsi="Times New Roman"/>
          <w:b/>
          <w:sz w:val="24"/>
          <w:szCs w:val="24"/>
        </w:rPr>
      </w:pPr>
      <w:r w:rsidRPr="00EA5D5C">
        <w:rPr>
          <w:rFonts w:ascii="Times New Roman" w:hAnsi="Times New Roman"/>
          <w:b/>
          <w:sz w:val="24"/>
          <w:szCs w:val="24"/>
        </w:rPr>
        <w:t>BE 0 g (tanpa katalis)</w:t>
      </w:r>
    </w:p>
    <w:p w:rsidR="009B3D13" w:rsidRPr="00EA5D5C" w:rsidRDefault="009B3D13" w:rsidP="00EA5D5C">
      <w:pPr>
        <w:pStyle w:val="ListParagraph"/>
        <w:tabs>
          <w:tab w:val="left" w:pos="360"/>
          <w:tab w:val="left" w:pos="1134"/>
        </w:tabs>
        <w:ind w:left="360"/>
        <w:jc w:val="both"/>
        <w:rPr>
          <w:rFonts w:ascii="Times New Roman" w:hAnsi="Times New Roman"/>
          <w:b/>
          <w:sz w:val="24"/>
          <w:szCs w:val="24"/>
        </w:rPr>
        <w:sectPr w:rsidR="009B3D13" w:rsidRPr="00EA5D5C" w:rsidSect="009B3D13">
          <w:endnotePr>
            <w:numFmt w:val="decimal"/>
          </w:endnotePr>
          <w:type w:val="continuous"/>
          <w:pgSz w:w="11907" w:h="16840" w:code="9"/>
          <w:pgMar w:top="1134" w:right="1191" w:bottom="1134" w:left="1701" w:header="851" w:footer="851" w:gutter="0"/>
          <w:cols w:space="340"/>
          <w:docGrid w:linePitch="360"/>
        </w:sectPr>
      </w:pPr>
    </w:p>
    <w:p w:rsidR="009B3D13" w:rsidRPr="00FB267A" w:rsidRDefault="009B3D13" w:rsidP="00EA5D5C">
      <w:pPr>
        <w:tabs>
          <w:tab w:val="left" w:pos="360"/>
        </w:tabs>
        <w:ind w:left="360"/>
        <w:jc w:val="both"/>
        <w:rPr>
          <w:rFonts w:ascii="Times New Roman" w:hAnsi="Times New Roman"/>
          <w:sz w:val="24"/>
          <w:szCs w:val="24"/>
        </w:rPr>
      </w:pPr>
      <w:r w:rsidRPr="00EA5D5C">
        <w:rPr>
          <w:rFonts w:ascii="Times New Roman" w:hAnsi="Times New Roman"/>
          <w:b/>
          <w:sz w:val="24"/>
          <w:szCs w:val="24"/>
          <w:lang w:val="id-ID"/>
        </w:rPr>
        <w:lastRenderedPageBreak/>
        <w:t xml:space="preserve">Tabel  5. </w:t>
      </w:r>
      <w:r w:rsidRPr="00FB267A">
        <w:rPr>
          <w:rFonts w:ascii="Times New Roman" w:hAnsi="Times New Roman"/>
          <w:color w:val="000000"/>
          <w:sz w:val="24"/>
          <w:szCs w:val="24"/>
          <w:lang w:val="id-ID"/>
        </w:rPr>
        <w:t>Hasil analisis GCMS tanpa katalis</w:t>
      </w:r>
      <w:r w:rsidRPr="00FB267A">
        <w:rPr>
          <w:rFonts w:ascii="Times New Roman" w:hAnsi="Times New Roman"/>
          <w:color w:val="000000"/>
          <w:sz w:val="24"/>
          <w:szCs w:val="24"/>
        </w:rPr>
        <w:t>.</w:t>
      </w:r>
    </w:p>
    <w:p w:rsidR="009B3D13" w:rsidRPr="00EA5D5C" w:rsidRDefault="009B3D13" w:rsidP="00EA5D5C">
      <w:pPr>
        <w:tabs>
          <w:tab w:val="left" w:pos="360"/>
        </w:tabs>
        <w:ind w:left="360"/>
        <w:contextualSpacing/>
        <w:jc w:val="center"/>
        <w:rPr>
          <w:rFonts w:ascii="Times New Roman" w:hAnsi="Times New Roman"/>
          <w:color w:val="000000"/>
          <w:sz w:val="24"/>
          <w:szCs w:val="24"/>
        </w:rPr>
        <w:sectPr w:rsidR="009B3D13" w:rsidRPr="00EA5D5C" w:rsidSect="009B3D13">
          <w:endnotePr>
            <w:numFmt w:val="decimal"/>
          </w:endnotePr>
          <w:type w:val="continuous"/>
          <w:pgSz w:w="11907" w:h="16840" w:code="9"/>
          <w:pgMar w:top="1134" w:right="1191" w:bottom="1134" w:left="1701" w:header="851" w:footer="851" w:gutter="0"/>
          <w:cols w:space="340"/>
          <w:docGrid w:linePitch="360"/>
        </w:sectPr>
      </w:pPr>
    </w:p>
    <w:tbl>
      <w:tblPr>
        <w:tblW w:w="9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88"/>
        <w:gridCol w:w="1980"/>
        <w:gridCol w:w="1069"/>
        <w:gridCol w:w="2531"/>
        <w:gridCol w:w="1260"/>
        <w:gridCol w:w="1387"/>
      </w:tblGrid>
      <w:tr w:rsidR="009B3D13" w:rsidRPr="00EA5D5C" w:rsidTr="004D3A6B">
        <w:trPr>
          <w:trHeight w:val="667"/>
        </w:trPr>
        <w:tc>
          <w:tcPr>
            <w:tcW w:w="1188" w:type="dxa"/>
            <w:tcBorders>
              <w:left w:val="nil"/>
              <w:right w:val="nil"/>
            </w:tcBorders>
            <w:vAlign w:val="center"/>
          </w:tcPr>
          <w:p w:rsidR="009B3D13" w:rsidRPr="00EA5D5C" w:rsidRDefault="009B3D13" w:rsidP="00EA5D5C">
            <w:pPr>
              <w:tabs>
                <w:tab w:val="left" w:pos="90"/>
              </w:tabs>
              <w:spacing w:after="0"/>
              <w:ind w:left="180"/>
              <w:contextualSpacing/>
              <w:jc w:val="center"/>
              <w:rPr>
                <w:rFonts w:ascii="Times New Roman" w:hAnsi="Times New Roman"/>
                <w:sz w:val="24"/>
                <w:szCs w:val="24"/>
                <w:lang w:val="id-ID"/>
              </w:rPr>
            </w:pPr>
            <w:r w:rsidRPr="00EA5D5C">
              <w:rPr>
                <w:rFonts w:ascii="Times New Roman" w:hAnsi="Times New Roman"/>
                <w:color w:val="000000"/>
                <w:sz w:val="24"/>
                <w:szCs w:val="24"/>
                <w:lang w:val="id-ID"/>
              </w:rPr>
              <w:lastRenderedPageBreak/>
              <w:t>Peak</w:t>
            </w:r>
          </w:p>
        </w:tc>
        <w:tc>
          <w:tcPr>
            <w:tcW w:w="1980" w:type="dxa"/>
            <w:tcBorders>
              <w:left w:val="nil"/>
              <w:bottom w:val="single" w:sz="4" w:space="0" w:color="auto"/>
              <w:right w:val="nil"/>
            </w:tcBorders>
            <w:vAlign w:val="center"/>
          </w:tcPr>
          <w:p w:rsidR="009B3D13" w:rsidRPr="00EA5D5C" w:rsidRDefault="009B3D13" w:rsidP="00EA5D5C">
            <w:pPr>
              <w:tabs>
                <w:tab w:val="left" w:pos="72"/>
              </w:tabs>
              <w:spacing w:after="0"/>
              <w:ind w:left="72"/>
              <w:contextualSpacing/>
              <w:jc w:val="center"/>
              <w:rPr>
                <w:rFonts w:ascii="Times New Roman" w:hAnsi="Times New Roman"/>
                <w:sz w:val="24"/>
                <w:szCs w:val="24"/>
                <w:lang w:val="id-ID"/>
              </w:rPr>
            </w:pPr>
            <w:r w:rsidRPr="00EA5D5C">
              <w:rPr>
                <w:rFonts w:ascii="Times New Roman" w:hAnsi="Times New Roman"/>
                <w:color w:val="000000"/>
                <w:sz w:val="24"/>
                <w:szCs w:val="24"/>
                <w:lang w:val="id-ID"/>
              </w:rPr>
              <w:t>Waktu reaksi (menit)</w:t>
            </w:r>
          </w:p>
        </w:tc>
        <w:tc>
          <w:tcPr>
            <w:tcW w:w="1069" w:type="dxa"/>
            <w:tcBorders>
              <w:left w:val="nil"/>
              <w:right w:val="nil"/>
            </w:tcBorders>
            <w:vAlign w:val="center"/>
          </w:tcPr>
          <w:p w:rsidR="009B3D13" w:rsidRPr="00EA5D5C" w:rsidRDefault="009B3D13" w:rsidP="00EA5D5C">
            <w:pPr>
              <w:tabs>
                <w:tab w:val="left" w:pos="0"/>
              </w:tabs>
              <w:spacing w:after="0"/>
              <w:ind w:left="72"/>
              <w:contextualSpacing/>
              <w:jc w:val="center"/>
              <w:rPr>
                <w:rFonts w:ascii="Times New Roman" w:hAnsi="Times New Roman"/>
                <w:sz w:val="24"/>
                <w:szCs w:val="24"/>
                <w:lang w:val="id-ID"/>
              </w:rPr>
            </w:pPr>
            <w:r w:rsidRPr="00EA5D5C">
              <w:rPr>
                <w:rFonts w:ascii="Times New Roman" w:hAnsi="Times New Roman"/>
                <w:sz w:val="24"/>
                <w:szCs w:val="24"/>
              </w:rPr>
              <w:t>% Area</w:t>
            </w:r>
          </w:p>
        </w:tc>
        <w:tc>
          <w:tcPr>
            <w:tcW w:w="2531" w:type="dxa"/>
            <w:tcBorders>
              <w:left w:val="nil"/>
              <w:right w:val="nil"/>
            </w:tcBorders>
            <w:vAlign w:val="center"/>
          </w:tcPr>
          <w:p w:rsidR="009B3D13" w:rsidRPr="00EA5D5C" w:rsidRDefault="009B3D13" w:rsidP="00EA5D5C">
            <w:pPr>
              <w:tabs>
                <w:tab w:val="left" w:pos="173"/>
              </w:tabs>
              <w:spacing w:after="0"/>
              <w:ind w:left="173" w:hanging="142"/>
              <w:contextualSpacing/>
              <w:jc w:val="center"/>
              <w:rPr>
                <w:rFonts w:ascii="Times New Roman" w:hAnsi="Times New Roman"/>
                <w:sz w:val="24"/>
                <w:szCs w:val="24"/>
                <w:lang w:val="id-ID"/>
              </w:rPr>
            </w:pPr>
            <w:r w:rsidRPr="00EA5D5C">
              <w:rPr>
                <w:rFonts w:ascii="Times New Roman" w:hAnsi="Times New Roman"/>
                <w:color w:val="000000"/>
                <w:sz w:val="24"/>
                <w:szCs w:val="24"/>
                <w:lang w:val="id-ID"/>
              </w:rPr>
              <w:t>Senyawa dugaan</w:t>
            </w:r>
          </w:p>
        </w:tc>
        <w:tc>
          <w:tcPr>
            <w:tcW w:w="1260" w:type="dxa"/>
            <w:tcBorders>
              <w:left w:val="nil"/>
              <w:right w:val="nil"/>
            </w:tcBorders>
          </w:tcPr>
          <w:p w:rsidR="009B3D13" w:rsidRPr="00EA5D5C" w:rsidRDefault="009B3D13" w:rsidP="00EA5D5C">
            <w:pPr>
              <w:tabs>
                <w:tab w:val="left" w:pos="0"/>
              </w:tabs>
              <w:autoSpaceDE w:val="0"/>
              <w:autoSpaceDN w:val="0"/>
              <w:adjustRightInd w:val="0"/>
              <w:spacing w:after="0"/>
              <w:ind w:left="72"/>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Quality (%)</w:t>
            </w:r>
          </w:p>
        </w:tc>
        <w:tc>
          <w:tcPr>
            <w:tcW w:w="1387" w:type="dxa"/>
            <w:tcBorders>
              <w:left w:val="nil"/>
              <w:right w:val="nil"/>
            </w:tcBorders>
          </w:tcPr>
          <w:p w:rsidR="009B3D13" w:rsidRPr="00EA5D5C" w:rsidRDefault="009B3D13" w:rsidP="00EA5D5C">
            <w:pPr>
              <w:autoSpaceDE w:val="0"/>
              <w:autoSpaceDN w:val="0"/>
              <w:adjustRightInd w:val="0"/>
              <w:spacing w:after="0"/>
              <w:ind w:left="72"/>
              <w:rPr>
                <w:rFonts w:ascii="Times New Roman" w:hAnsi="Times New Roman"/>
                <w:color w:val="000000"/>
                <w:sz w:val="24"/>
                <w:szCs w:val="24"/>
                <w:lang w:val="id-ID"/>
              </w:rPr>
            </w:pPr>
            <w:r w:rsidRPr="00EA5D5C">
              <w:rPr>
                <w:rFonts w:ascii="Times New Roman" w:hAnsi="Times New Roman"/>
                <w:color w:val="000000"/>
                <w:sz w:val="24"/>
                <w:szCs w:val="24"/>
                <w:lang w:val="id-ID"/>
              </w:rPr>
              <w:t>Rumus molekul</w:t>
            </w:r>
          </w:p>
        </w:tc>
      </w:tr>
      <w:tr w:rsidR="009B3D13" w:rsidRPr="00EA5D5C" w:rsidTr="004D3A6B">
        <w:trPr>
          <w:trHeight w:val="214"/>
        </w:trPr>
        <w:tc>
          <w:tcPr>
            <w:tcW w:w="1188" w:type="dxa"/>
            <w:tcBorders>
              <w:left w:val="nil"/>
              <w:bottom w:val="nil"/>
              <w:right w:val="nil"/>
            </w:tcBorders>
          </w:tcPr>
          <w:p w:rsidR="009B3D13" w:rsidRPr="00EA5D5C" w:rsidRDefault="009B3D13" w:rsidP="00EA5D5C">
            <w:pPr>
              <w:tabs>
                <w:tab w:val="left" w:pos="90"/>
              </w:tabs>
              <w:autoSpaceDE w:val="0"/>
              <w:autoSpaceDN w:val="0"/>
              <w:adjustRightInd w:val="0"/>
              <w:spacing w:after="0"/>
              <w:ind w:left="18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2</w:t>
            </w:r>
          </w:p>
        </w:tc>
        <w:tc>
          <w:tcPr>
            <w:tcW w:w="1980" w:type="dxa"/>
            <w:tcBorders>
              <w:top w:val="single" w:sz="4" w:space="0" w:color="auto"/>
              <w:left w:val="nil"/>
              <w:bottom w:val="nil"/>
              <w:right w:val="nil"/>
            </w:tcBorders>
          </w:tcPr>
          <w:p w:rsidR="009B3D13" w:rsidRPr="00EA5D5C" w:rsidRDefault="009B3D13" w:rsidP="00EA5D5C">
            <w:pPr>
              <w:tabs>
                <w:tab w:val="left" w:pos="72"/>
              </w:tabs>
              <w:autoSpaceDE w:val="0"/>
              <w:autoSpaceDN w:val="0"/>
              <w:adjustRightInd w:val="0"/>
              <w:spacing w:after="0"/>
              <w:ind w:left="72"/>
              <w:jc w:val="center"/>
              <w:rPr>
                <w:rFonts w:ascii="Times New Roman" w:hAnsi="Times New Roman"/>
                <w:color w:val="000000"/>
                <w:sz w:val="24"/>
                <w:szCs w:val="24"/>
              </w:rPr>
            </w:pPr>
            <w:r w:rsidRPr="00EA5D5C">
              <w:rPr>
                <w:rFonts w:ascii="Times New Roman" w:hAnsi="Times New Roman"/>
                <w:sz w:val="24"/>
                <w:szCs w:val="24"/>
              </w:rPr>
              <w:t>2.116</w:t>
            </w:r>
          </w:p>
        </w:tc>
        <w:tc>
          <w:tcPr>
            <w:tcW w:w="1069" w:type="dxa"/>
            <w:tcBorders>
              <w:left w:val="nil"/>
              <w:bottom w:val="nil"/>
              <w:right w:val="nil"/>
            </w:tcBorders>
          </w:tcPr>
          <w:p w:rsidR="009B3D13" w:rsidRPr="00EA5D5C" w:rsidRDefault="009B3D13" w:rsidP="00EA5D5C">
            <w:pPr>
              <w:tabs>
                <w:tab w:val="left" w:pos="0"/>
              </w:tabs>
              <w:autoSpaceDE w:val="0"/>
              <w:autoSpaceDN w:val="0"/>
              <w:adjustRightInd w:val="0"/>
              <w:spacing w:after="0"/>
              <w:ind w:left="72"/>
              <w:jc w:val="center"/>
              <w:rPr>
                <w:rFonts w:ascii="Times New Roman" w:hAnsi="Times New Roman"/>
                <w:color w:val="000000"/>
                <w:sz w:val="24"/>
                <w:szCs w:val="24"/>
                <w:lang w:val="id-ID"/>
              </w:rPr>
            </w:pPr>
            <w:r w:rsidRPr="00EA5D5C">
              <w:rPr>
                <w:rFonts w:ascii="Times New Roman" w:hAnsi="Times New Roman"/>
                <w:color w:val="000000"/>
                <w:sz w:val="24"/>
                <w:szCs w:val="24"/>
              </w:rPr>
              <w:t>5</w:t>
            </w:r>
            <w:r w:rsidRPr="00EA5D5C">
              <w:rPr>
                <w:rFonts w:ascii="Times New Roman" w:hAnsi="Times New Roman"/>
                <w:color w:val="000000"/>
                <w:sz w:val="24"/>
                <w:szCs w:val="24"/>
                <w:lang w:val="id-ID"/>
              </w:rPr>
              <w:t>,88</w:t>
            </w:r>
          </w:p>
        </w:tc>
        <w:tc>
          <w:tcPr>
            <w:tcW w:w="2531" w:type="dxa"/>
            <w:tcBorders>
              <w:left w:val="nil"/>
              <w:bottom w:val="nil"/>
              <w:right w:val="nil"/>
            </w:tcBorders>
          </w:tcPr>
          <w:p w:rsidR="009B3D13" w:rsidRPr="00EA5D5C" w:rsidRDefault="009B3D13" w:rsidP="00EA5D5C">
            <w:pPr>
              <w:tabs>
                <w:tab w:val="left" w:pos="173"/>
              </w:tabs>
              <w:autoSpaceDE w:val="0"/>
              <w:autoSpaceDN w:val="0"/>
              <w:adjustRightInd w:val="0"/>
              <w:spacing w:after="0"/>
              <w:ind w:left="173"/>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Acetone</w:t>
            </w:r>
          </w:p>
        </w:tc>
        <w:tc>
          <w:tcPr>
            <w:tcW w:w="1260" w:type="dxa"/>
            <w:tcBorders>
              <w:left w:val="nil"/>
              <w:bottom w:val="nil"/>
              <w:right w:val="nil"/>
            </w:tcBorders>
          </w:tcPr>
          <w:p w:rsidR="009B3D13" w:rsidRPr="00EA5D5C" w:rsidRDefault="009B3D13" w:rsidP="00EA5D5C">
            <w:pPr>
              <w:tabs>
                <w:tab w:val="left" w:pos="0"/>
              </w:tabs>
              <w:autoSpaceDE w:val="0"/>
              <w:autoSpaceDN w:val="0"/>
              <w:adjustRightInd w:val="0"/>
              <w:spacing w:after="0"/>
              <w:ind w:left="72"/>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99</w:t>
            </w:r>
          </w:p>
        </w:tc>
        <w:tc>
          <w:tcPr>
            <w:tcW w:w="1387" w:type="dxa"/>
            <w:tcBorders>
              <w:left w:val="nil"/>
              <w:bottom w:val="nil"/>
              <w:right w:val="nil"/>
            </w:tcBorders>
          </w:tcPr>
          <w:p w:rsidR="009B3D13" w:rsidRPr="00EA5D5C" w:rsidRDefault="009B3D13" w:rsidP="00EA5D5C">
            <w:pPr>
              <w:autoSpaceDE w:val="0"/>
              <w:autoSpaceDN w:val="0"/>
              <w:adjustRightInd w:val="0"/>
              <w:spacing w:after="0"/>
              <w:ind w:left="72"/>
              <w:rPr>
                <w:rFonts w:ascii="Times New Roman" w:hAnsi="Times New Roman"/>
                <w:color w:val="000000"/>
                <w:sz w:val="24"/>
                <w:szCs w:val="24"/>
                <w:lang w:val="id-ID"/>
              </w:rPr>
            </w:pPr>
            <w:r w:rsidRPr="00EA5D5C">
              <w:rPr>
                <w:rFonts w:ascii="Times New Roman" w:hAnsi="Times New Roman"/>
                <w:sz w:val="24"/>
                <w:szCs w:val="24"/>
              </w:rPr>
              <w:t>C</w:t>
            </w:r>
            <w:r w:rsidRPr="00EA5D5C">
              <w:rPr>
                <w:rFonts w:ascii="Times New Roman" w:hAnsi="Times New Roman"/>
                <w:sz w:val="24"/>
                <w:szCs w:val="24"/>
                <w:vertAlign w:val="subscript"/>
              </w:rPr>
              <w:t>3</w:t>
            </w:r>
            <w:r w:rsidRPr="00EA5D5C">
              <w:rPr>
                <w:rFonts w:ascii="Times New Roman" w:hAnsi="Times New Roman"/>
                <w:sz w:val="24"/>
                <w:szCs w:val="24"/>
              </w:rPr>
              <w:t>H</w:t>
            </w:r>
            <w:r w:rsidRPr="00EA5D5C">
              <w:rPr>
                <w:rFonts w:ascii="Times New Roman" w:hAnsi="Times New Roman"/>
                <w:sz w:val="24"/>
                <w:szCs w:val="24"/>
                <w:vertAlign w:val="subscript"/>
              </w:rPr>
              <w:t>6</w:t>
            </w:r>
            <w:r w:rsidRPr="00EA5D5C">
              <w:rPr>
                <w:rFonts w:ascii="Times New Roman" w:hAnsi="Times New Roman"/>
                <w:sz w:val="24"/>
                <w:szCs w:val="24"/>
              </w:rPr>
              <w:t>O</w:t>
            </w:r>
          </w:p>
        </w:tc>
      </w:tr>
      <w:tr w:rsidR="009B3D13" w:rsidRPr="00EA5D5C" w:rsidTr="004D3A6B">
        <w:trPr>
          <w:trHeight w:val="214"/>
        </w:trPr>
        <w:tc>
          <w:tcPr>
            <w:tcW w:w="1188" w:type="dxa"/>
            <w:tcBorders>
              <w:top w:val="nil"/>
              <w:left w:val="nil"/>
              <w:bottom w:val="nil"/>
              <w:right w:val="nil"/>
            </w:tcBorders>
          </w:tcPr>
          <w:p w:rsidR="009B3D13" w:rsidRPr="00EA5D5C" w:rsidRDefault="009B3D13" w:rsidP="00EA5D5C">
            <w:pPr>
              <w:tabs>
                <w:tab w:val="left" w:pos="90"/>
              </w:tabs>
              <w:autoSpaceDE w:val="0"/>
              <w:autoSpaceDN w:val="0"/>
              <w:adjustRightInd w:val="0"/>
              <w:spacing w:after="0"/>
              <w:ind w:left="18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21</w:t>
            </w:r>
          </w:p>
        </w:tc>
        <w:tc>
          <w:tcPr>
            <w:tcW w:w="1980" w:type="dxa"/>
            <w:tcBorders>
              <w:top w:val="nil"/>
              <w:left w:val="nil"/>
              <w:bottom w:val="nil"/>
              <w:right w:val="nil"/>
            </w:tcBorders>
          </w:tcPr>
          <w:p w:rsidR="009B3D13" w:rsidRPr="00EA5D5C" w:rsidRDefault="009B3D13" w:rsidP="00EA5D5C">
            <w:pPr>
              <w:tabs>
                <w:tab w:val="left" w:pos="72"/>
              </w:tabs>
              <w:autoSpaceDE w:val="0"/>
              <w:autoSpaceDN w:val="0"/>
              <w:adjustRightInd w:val="0"/>
              <w:spacing w:after="0"/>
              <w:ind w:left="72"/>
              <w:jc w:val="center"/>
              <w:rPr>
                <w:rFonts w:ascii="Times New Roman" w:hAnsi="Times New Roman"/>
                <w:color w:val="000000"/>
                <w:sz w:val="24"/>
                <w:szCs w:val="24"/>
              </w:rPr>
            </w:pPr>
            <w:r w:rsidRPr="00EA5D5C">
              <w:rPr>
                <w:rFonts w:ascii="Times New Roman" w:hAnsi="Times New Roman"/>
                <w:sz w:val="24"/>
                <w:szCs w:val="24"/>
              </w:rPr>
              <w:t>37.516</w:t>
            </w:r>
          </w:p>
        </w:tc>
        <w:tc>
          <w:tcPr>
            <w:tcW w:w="1069" w:type="dxa"/>
            <w:tcBorders>
              <w:top w:val="nil"/>
              <w:left w:val="nil"/>
              <w:bottom w:val="nil"/>
              <w:right w:val="nil"/>
            </w:tcBorders>
          </w:tcPr>
          <w:p w:rsidR="009B3D13" w:rsidRPr="00EA5D5C" w:rsidRDefault="009B3D13" w:rsidP="00EA5D5C">
            <w:pPr>
              <w:tabs>
                <w:tab w:val="left" w:pos="0"/>
              </w:tabs>
              <w:autoSpaceDE w:val="0"/>
              <w:autoSpaceDN w:val="0"/>
              <w:adjustRightInd w:val="0"/>
              <w:spacing w:after="0"/>
              <w:ind w:left="72"/>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5,32</w:t>
            </w:r>
          </w:p>
        </w:tc>
        <w:tc>
          <w:tcPr>
            <w:tcW w:w="2531" w:type="dxa"/>
            <w:tcBorders>
              <w:top w:val="nil"/>
              <w:left w:val="nil"/>
              <w:bottom w:val="nil"/>
              <w:right w:val="nil"/>
            </w:tcBorders>
          </w:tcPr>
          <w:p w:rsidR="009B3D13" w:rsidRPr="00EA5D5C" w:rsidRDefault="009B3D13" w:rsidP="00EA5D5C">
            <w:pPr>
              <w:tabs>
                <w:tab w:val="left" w:pos="173"/>
              </w:tabs>
              <w:autoSpaceDE w:val="0"/>
              <w:autoSpaceDN w:val="0"/>
              <w:adjustRightInd w:val="0"/>
              <w:spacing w:after="0"/>
              <w:ind w:left="173"/>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Isopropyl myristate</w:t>
            </w:r>
          </w:p>
        </w:tc>
        <w:tc>
          <w:tcPr>
            <w:tcW w:w="1260" w:type="dxa"/>
            <w:tcBorders>
              <w:top w:val="nil"/>
              <w:left w:val="nil"/>
              <w:bottom w:val="nil"/>
              <w:right w:val="nil"/>
            </w:tcBorders>
          </w:tcPr>
          <w:p w:rsidR="009B3D13" w:rsidRPr="00EA5D5C" w:rsidRDefault="009B3D13" w:rsidP="00EA5D5C">
            <w:pPr>
              <w:tabs>
                <w:tab w:val="left" w:pos="0"/>
              </w:tabs>
              <w:autoSpaceDE w:val="0"/>
              <w:autoSpaceDN w:val="0"/>
              <w:adjustRightInd w:val="0"/>
              <w:spacing w:after="0"/>
              <w:ind w:left="72"/>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92</w:t>
            </w:r>
          </w:p>
        </w:tc>
        <w:tc>
          <w:tcPr>
            <w:tcW w:w="1387" w:type="dxa"/>
            <w:tcBorders>
              <w:top w:val="nil"/>
              <w:left w:val="nil"/>
              <w:bottom w:val="nil"/>
              <w:right w:val="nil"/>
            </w:tcBorders>
          </w:tcPr>
          <w:p w:rsidR="009B3D13" w:rsidRPr="00EA5D5C" w:rsidRDefault="009B3D13" w:rsidP="00EA5D5C">
            <w:pPr>
              <w:autoSpaceDE w:val="0"/>
              <w:autoSpaceDN w:val="0"/>
              <w:adjustRightInd w:val="0"/>
              <w:spacing w:after="0"/>
              <w:ind w:left="72"/>
              <w:rPr>
                <w:rFonts w:ascii="Times New Roman" w:hAnsi="Times New Roman"/>
                <w:color w:val="000000"/>
                <w:sz w:val="24"/>
                <w:szCs w:val="24"/>
                <w:lang w:val="id-ID"/>
              </w:rPr>
            </w:pPr>
            <w:r w:rsidRPr="00EA5D5C">
              <w:rPr>
                <w:rFonts w:ascii="Times New Roman" w:hAnsi="Times New Roman"/>
                <w:sz w:val="24"/>
                <w:szCs w:val="24"/>
              </w:rPr>
              <w:t>C</w:t>
            </w:r>
            <w:r w:rsidRPr="00EA5D5C">
              <w:rPr>
                <w:rFonts w:ascii="Times New Roman" w:hAnsi="Times New Roman"/>
                <w:sz w:val="24"/>
                <w:szCs w:val="24"/>
                <w:vertAlign w:val="subscript"/>
              </w:rPr>
              <w:t>17</w:t>
            </w:r>
            <w:r w:rsidRPr="00EA5D5C">
              <w:rPr>
                <w:rFonts w:ascii="Times New Roman" w:hAnsi="Times New Roman"/>
                <w:sz w:val="24"/>
                <w:szCs w:val="24"/>
              </w:rPr>
              <w:t>H</w:t>
            </w:r>
            <w:r w:rsidRPr="00EA5D5C">
              <w:rPr>
                <w:rFonts w:ascii="Times New Roman" w:hAnsi="Times New Roman"/>
                <w:sz w:val="24"/>
                <w:szCs w:val="24"/>
                <w:vertAlign w:val="subscript"/>
              </w:rPr>
              <w:t>34</w:t>
            </w:r>
            <w:r w:rsidRPr="00EA5D5C">
              <w:rPr>
                <w:rFonts w:ascii="Times New Roman" w:hAnsi="Times New Roman"/>
                <w:sz w:val="24"/>
                <w:szCs w:val="24"/>
              </w:rPr>
              <w:t>O</w:t>
            </w:r>
            <w:r w:rsidRPr="00EA5D5C">
              <w:rPr>
                <w:rFonts w:ascii="Times New Roman" w:hAnsi="Times New Roman"/>
                <w:sz w:val="24"/>
                <w:szCs w:val="24"/>
                <w:vertAlign w:val="subscript"/>
              </w:rPr>
              <w:t>2</w:t>
            </w:r>
          </w:p>
        </w:tc>
      </w:tr>
      <w:tr w:rsidR="009B3D13" w:rsidRPr="00EA5D5C" w:rsidTr="004D3A6B">
        <w:trPr>
          <w:trHeight w:val="227"/>
        </w:trPr>
        <w:tc>
          <w:tcPr>
            <w:tcW w:w="1188" w:type="dxa"/>
            <w:tcBorders>
              <w:top w:val="nil"/>
              <w:left w:val="nil"/>
              <w:bottom w:val="nil"/>
              <w:right w:val="nil"/>
            </w:tcBorders>
          </w:tcPr>
          <w:p w:rsidR="009B3D13" w:rsidRPr="00EA5D5C" w:rsidRDefault="009B3D13" w:rsidP="00EA5D5C">
            <w:pPr>
              <w:tabs>
                <w:tab w:val="left" w:pos="90"/>
              </w:tabs>
              <w:autoSpaceDE w:val="0"/>
              <w:autoSpaceDN w:val="0"/>
              <w:adjustRightInd w:val="0"/>
              <w:spacing w:after="0"/>
              <w:ind w:left="18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25</w:t>
            </w:r>
          </w:p>
        </w:tc>
        <w:tc>
          <w:tcPr>
            <w:tcW w:w="1980" w:type="dxa"/>
            <w:tcBorders>
              <w:top w:val="nil"/>
              <w:left w:val="nil"/>
              <w:bottom w:val="nil"/>
              <w:right w:val="nil"/>
            </w:tcBorders>
          </w:tcPr>
          <w:p w:rsidR="009B3D13" w:rsidRPr="00EA5D5C" w:rsidRDefault="009B3D13" w:rsidP="00EA5D5C">
            <w:pPr>
              <w:tabs>
                <w:tab w:val="left" w:pos="72"/>
              </w:tabs>
              <w:autoSpaceDE w:val="0"/>
              <w:autoSpaceDN w:val="0"/>
              <w:adjustRightInd w:val="0"/>
              <w:spacing w:after="0"/>
              <w:ind w:left="72"/>
              <w:jc w:val="center"/>
              <w:rPr>
                <w:rFonts w:ascii="Times New Roman" w:hAnsi="Times New Roman"/>
                <w:color w:val="000000"/>
                <w:sz w:val="24"/>
                <w:szCs w:val="24"/>
              </w:rPr>
            </w:pPr>
            <w:r w:rsidRPr="00EA5D5C">
              <w:rPr>
                <w:rFonts w:ascii="Times New Roman" w:hAnsi="Times New Roman"/>
                <w:sz w:val="24"/>
                <w:szCs w:val="24"/>
              </w:rPr>
              <w:t>43.226</w:t>
            </w:r>
          </w:p>
        </w:tc>
        <w:tc>
          <w:tcPr>
            <w:tcW w:w="1069" w:type="dxa"/>
            <w:tcBorders>
              <w:top w:val="nil"/>
              <w:left w:val="nil"/>
              <w:bottom w:val="nil"/>
              <w:right w:val="nil"/>
            </w:tcBorders>
          </w:tcPr>
          <w:p w:rsidR="009B3D13" w:rsidRPr="00EA5D5C" w:rsidRDefault="009B3D13" w:rsidP="00EA5D5C">
            <w:pPr>
              <w:tabs>
                <w:tab w:val="left" w:pos="0"/>
              </w:tabs>
              <w:autoSpaceDE w:val="0"/>
              <w:autoSpaceDN w:val="0"/>
              <w:adjustRightInd w:val="0"/>
              <w:spacing w:after="0"/>
              <w:ind w:left="72"/>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5,11</w:t>
            </w:r>
          </w:p>
        </w:tc>
        <w:tc>
          <w:tcPr>
            <w:tcW w:w="2531" w:type="dxa"/>
            <w:tcBorders>
              <w:top w:val="nil"/>
              <w:left w:val="nil"/>
              <w:bottom w:val="nil"/>
              <w:right w:val="nil"/>
            </w:tcBorders>
          </w:tcPr>
          <w:p w:rsidR="009B3D13" w:rsidRPr="00EA5D5C" w:rsidRDefault="009B3D13" w:rsidP="00EA5D5C">
            <w:pPr>
              <w:tabs>
                <w:tab w:val="left" w:pos="173"/>
              </w:tabs>
              <w:autoSpaceDE w:val="0"/>
              <w:autoSpaceDN w:val="0"/>
              <w:adjustRightInd w:val="0"/>
              <w:spacing w:after="0"/>
              <w:ind w:left="173"/>
              <w:jc w:val="center"/>
              <w:rPr>
                <w:rFonts w:ascii="Times New Roman" w:hAnsi="Times New Roman"/>
                <w:color w:val="000000"/>
                <w:sz w:val="24"/>
                <w:szCs w:val="24"/>
              </w:rPr>
            </w:pPr>
            <w:r w:rsidRPr="00EA5D5C">
              <w:rPr>
                <w:rFonts w:ascii="Times New Roman" w:hAnsi="Times New Roman"/>
                <w:sz w:val="24"/>
                <w:szCs w:val="24"/>
              </w:rPr>
              <w:t>10-Octadecenoic acid,  methyl ester</w:t>
            </w:r>
          </w:p>
        </w:tc>
        <w:tc>
          <w:tcPr>
            <w:tcW w:w="1260" w:type="dxa"/>
            <w:tcBorders>
              <w:top w:val="nil"/>
              <w:left w:val="nil"/>
              <w:bottom w:val="nil"/>
              <w:right w:val="nil"/>
            </w:tcBorders>
          </w:tcPr>
          <w:p w:rsidR="009B3D13" w:rsidRPr="00EA5D5C" w:rsidRDefault="009B3D13" w:rsidP="00EA5D5C">
            <w:pPr>
              <w:tabs>
                <w:tab w:val="left" w:pos="0"/>
              </w:tabs>
              <w:autoSpaceDE w:val="0"/>
              <w:autoSpaceDN w:val="0"/>
              <w:adjustRightInd w:val="0"/>
              <w:spacing w:after="0"/>
              <w:ind w:left="72"/>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93</w:t>
            </w:r>
          </w:p>
        </w:tc>
        <w:tc>
          <w:tcPr>
            <w:tcW w:w="1387" w:type="dxa"/>
            <w:tcBorders>
              <w:top w:val="nil"/>
              <w:left w:val="nil"/>
              <w:bottom w:val="nil"/>
              <w:right w:val="nil"/>
            </w:tcBorders>
          </w:tcPr>
          <w:p w:rsidR="009B3D13" w:rsidRPr="00EA5D5C" w:rsidRDefault="009B3D13" w:rsidP="00EA5D5C">
            <w:pPr>
              <w:autoSpaceDE w:val="0"/>
              <w:autoSpaceDN w:val="0"/>
              <w:adjustRightInd w:val="0"/>
              <w:spacing w:after="0"/>
              <w:ind w:left="72"/>
              <w:rPr>
                <w:rFonts w:ascii="Times New Roman" w:hAnsi="Times New Roman"/>
                <w:color w:val="000000"/>
                <w:sz w:val="24"/>
                <w:szCs w:val="24"/>
                <w:lang w:val="id-ID"/>
              </w:rPr>
            </w:pPr>
            <w:r w:rsidRPr="00EA5D5C">
              <w:rPr>
                <w:rFonts w:ascii="Times New Roman" w:hAnsi="Times New Roman"/>
                <w:sz w:val="24"/>
                <w:szCs w:val="24"/>
              </w:rPr>
              <w:t>C</w:t>
            </w:r>
            <w:r w:rsidRPr="00EA5D5C">
              <w:rPr>
                <w:rFonts w:ascii="Times New Roman" w:hAnsi="Times New Roman"/>
                <w:sz w:val="24"/>
                <w:szCs w:val="24"/>
                <w:vertAlign w:val="subscript"/>
              </w:rPr>
              <w:t>19</w:t>
            </w:r>
            <w:r w:rsidRPr="00EA5D5C">
              <w:rPr>
                <w:rFonts w:ascii="Times New Roman" w:hAnsi="Times New Roman"/>
                <w:sz w:val="24"/>
                <w:szCs w:val="24"/>
              </w:rPr>
              <w:t>H</w:t>
            </w:r>
            <w:r w:rsidRPr="00EA5D5C">
              <w:rPr>
                <w:rFonts w:ascii="Times New Roman" w:hAnsi="Times New Roman"/>
                <w:sz w:val="24"/>
                <w:szCs w:val="24"/>
                <w:vertAlign w:val="subscript"/>
              </w:rPr>
              <w:t>36</w:t>
            </w:r>
            <w:r w:rsidRPr="00EA5D5C">
              <w:rPr>
                <w:rFonts w:ascii="Times New Roman" w:hAnsi="Times New Roman"/>
                <w:sz w:val="24"/>
                <w:szCs w:val="24"/>
              </w:rPr>
              <w:t>O</w:t>
            </w:r>
            <w:r w:rsidRPr="00EA5D5C">
              <w:rPr>
                <w:rFonts w:ascii="Times New Roman" w:hAnsi="Times New Roman"/>
                <w:sz w:val="24"/>
                <w:szCs w:val="24"/>
                <w:vertAlign w:val="subscript"/>
              </w:rPr>
              <w:t>2</w:t>
            </w:r>
          </w:p>
        </w:tc>
      </w:tr>
      <w:tr w:rsidR="009B3D13" w:rsidRPr="00EA5D5C" w:rsidTr="004D3A6B">
        <w:trPr>
          <w:trHeight w:val="214"/>
        </w:trPr>
        <w:tc>
          <w:tcPr>
            <w:tcW w:w="1188" w:type="dxa"/>
            <w:tcBorders>
              <w:top w:val="nil"/>
              <w:left w:val="nil"/>
              <w:bottom w:val="nil"/>
              <w:right w:val="nil"/>
            </w:tcBorders>
          </w:tcPr>
          <w:p w:rsidR="009B3D13" w:rsidRPr="00EA5D5C" w:rsidRDefault="009B3D13" w:rsidP="00EA5D5C">
            <w:pPr>
              <w:tabs>
                <w:tab w:val="left" w:pos="90"/>
              </w:tabs>
              <w:autoSpaceDE w:val="0"/>
              <w:autoSpaceDN w:val="0"/>
              <w:adjustRightInd w:val="0"/>
              <w:spacing w:after="0"/>
              <w:ind w:left="18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32</w:t>
            </w:r>
          </w:p>
        </w:tc>
        <w:tc>
          <w:tcPr>
            <w:tcW w:w="1980" w:type="dxa"/>
            <w:tcBorders>
              <w:top w:val="nil"/>
              <w:left w:val="nil"/>
              <w:bottom w:val="nil"/>
              <w:right w:val="nil"/>
            </w:tcBorders>
          </w:tcPr>
          <w:p w:rsidR="009B3D13" w:rsidRPr="00EA5D5C" w:rsidRDefault="009B3D13" w:rsidP="00EA5D5C">
            <w:pPr>
              <w:tabs>
                <w:tab w:val="left" w:pos="72"/>
              </w:tabs>
              <w:autoSpaceDE w:val="0"/>
              <w:autoSpaceDN w:val="0"/>
              <w:adjustRightInd w:val="0"/>
              <w:spacing w:after="0"/>
              <w:ind w:left="72"/>
              <w:jc w:val="center"/>
              <w:rPr>
                <w:rFonts w:ascii="Times New Roman" w:hAnsi="Times New Roman"/>
                <w:color w:val="000000"/>
                <w:sz w:val="24"/>
                <w:szCs w:val="24"/>
              </w:rPr>
            </w:pPr>
            <w:r w:rsidRPr="00EA5D5C">
              <w:rPr>
                <w:rFonts w:ascii="Times New Roman" w:hAnsi="Times New Roman"/>
                <w:sz w:val="24"/>
                <w:szCs w:val="24"/>
              </w:rPr>
              <w:t>47.111</w:t>
            </w:r>
          </w:p>
        </w:tc>
        <w:tc>
          <w:tcPr>
            <w:tcW w:w="1069" w:type="dxa"/>
            <w:tcBorders>
              <w:top w:val="nil"/>
              <w:left w:val="nil"/>
              <w:bottom w:val="nil"/>
              <w:right w:val="nil"/>
            </w:tcBorders>
          </w:tcPr>
          <w:p w:rsidR="009B3D13" w:rsidRPr="00EA5D5C" w:rsidRDefault="009B3D13" w:rsidP="00EA5D5C">
            <w:pPr>
              <w:tabs>
                <w:tab w:val="left" w:pos="0"/>
              </w:tabs>
              <w:autoSpaceDE w:val="0"/>
              <w:autoSpaceDN w:val="0"/>
              <w:adjustRightInd w:val="0"/>
              <w:spacing w:after="0"/>
              <w:ind w:left="72"/>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5,86</w:t>
            </w:r>
          </w:p>
        </w:tc>
        <w:tc>
          <w:tcPr>
            <w:tcW w:w="2531" w:type="dxa"/>
            <w:tcBorders>
              <w:top w:val="nil"/>
              <w:left w:val="nil"/>
              <w:bottom w:val="nil"/>
              <w:right w:val="nil"/>
            </w:tcBorders>
          </w:tcPr>
          <w:p w:rsidR="009B3D13" w:rsidRPr="00EA5D5C" w:rsidRDefault="009B3D13" w:rsidP="00EA5D5C">
            <w:pPr>
              <w:tabs>
                <w:tab w:val="left" w:pos="173"/>
              </w:tabs>
              <w:autoSpaceDE w:val="0"/>
              <w:autoSpaceDN w:val="0"/>
              <w:adjustRightInd w:val="0"/>
              <w:spacing w:after="0"/>
              <w:ind w:left="173"/>
              <w:jc w:val="center"/>
              <w:rPr>
                <w:rFonts w:ascii="Times New Roman" w:hAnsi="Times New Roman"/>
                <w:color w:val="000000"/>
                <w:sz w:val="24"/>
                <w:szCs w:val="24"/>
              </w:rPr>
            </w:pPr>
            <w:r w:rsidRPr="00EA5D5C">
              <w:rPr>
                <w:rFonts w:ascii="Times New Roman" w:hAnsi="Times New Roman"/>
                <w:sz w:val="24"/>
                <w:szCs w:val="24"/>
              </w:rPr>
              <w:t>Methyl 12-hidroxy-9-octadecenoate</w:t>
            </w:r>
          </w:p>
        </w:tc>
        <w:tc>
          <w:tcPr>
            <w:tcW w:w="1260" w:type="dxa"/>
            <w:tcBorders>
              <w:top w:val="nil"/>
              <w:left w:val="nil"/>
              <w:bottom w:val="nil"/>
              <w:right w:val="nil"/>
            </w:tcBorders>
          </w:tcPr>
          <w:p w:rsidR="009B3D13" w:rsidRPr="00EA5D5C" w:rsidRDefault="009B3D13" w:rsidP="00EA5D5C">
            <w:pPr>
              <w:tabs>
                <w:tab w:val="left" w:pos="0"/>
              </w:tabs>
              <w:autoSpaceDE w:val="0"/>
              <w:autoSpaceDN w:val="0"/>
              <w:adjustRightInd w:val="0"/>
              <w:spacing w:after="0"/>
              <w:ind w:left="72"/>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89</w:t>
            </w:r>
          </w:p>
        </w:tc>
        <w:tc>
          <w:tcPr>
            <w:tcW w:w="1387" w:type="dxa"/>
            <w:tcBorders>
              <w:top w:val="nil"/>
              <w:left w:val="nil"/>
              <w:bottom w:val="nil"/>
              <w:right w:val="nil"/>
            </w:tcBorders>
          </w:tcPr>
          <w:p w:rsidR="009B3D13" w:rsidRPr="00EA5D5C" w:rsidRDefault="009B3D13" w:rsidP="00EA5D5C">
            <w:pPr>
              <w:pStyle w:val="ListParagraph"/>
              <w:tabs>
                <w:tab w:val="left" w:pos="1134"/>
              </w:tabs>
              <w:spacing w:after="0"/>
              <w:ind w:left="72"/>
              <w:rPr>
                <w:rFonts w:ascii="Times New Roman" w:hAnsi="Times New Roman"/>
                <w:sz w:val="24"/>
                <w:szCs w:val="24"/>
              </w:rPr>
            </w:pPr>
            <w:r w:rsidRPr="00EA5D5C">
              <w:rPr>
                <w:rFonts w:ascii="Times New Roman" w:hAnsi="Times New Roman"/>
                <w:sz w:val="24"/>
                <w:szCs w:val="24"/>
              </w:rPr>
              <w:t>C</w:t>
            </w:r>
            <w:r w:rsidRPr="00EA5D5C">
              <w:rPr>
                <w:rFonts w:ascii="Times New Roman" w:hAnsi="Times New Roman"/>
                <w:sz w:val="24"/>
                <w:szCs w:val="24"/>
                <w:vertAlign w:val="subscript"/>
              </w:rPr>
              <w:t>19</w:t>
            </w:r>
            <w:r w:rsidRPr="00EA5D5C">
              <w:rPr>
                <w:rFonts w:ascii="Times New Roman" w:hAnsi="Times New Roman"/>
                <w:sz w:val="24"/>
                <w:szCs w:val="24"/>
              </w:rPr>
              <w:t>H</w:t>
            </w:r>
            <w:r w:rsidRPr="00EA5D5C">
              <w:rPr>
                <w:rFonts w:ascii="Times New Roman" w:hAnsi="Times New Roman"/>
                <w:sz w:val="24"/>
                <w:szCs w:val="24"/>
                <w:vertAlign w:val="subscript"/>
              </w:rPr>
              <w:t>36</w:t>
            </w:r>
            <w:r w:rsidRPr="00EA5D5C">
              <w:rPr>
                <w:rFonts w:ascii="Times New Roman" w:hAnsi="Times New Roman"/>
                <w:sz w:val="24"/>
                <w:szCs w:val="24"/>
              </w:rPr>
              <w:t>O</w:t>
            </w:r>
            <w:r w:rsidRPr="00EA5D5C">
              <w:rPr>
                <w:rFonts w:ascii="Times New Roman" w:hAnsi="Times New Roman"/>
                <w:sz w:val="24"/>
                <w:szCs w:val="24"/>
                <w:vertAlign w:val="subscript"/>
              </w:rPr>
              <w:t>3</w:t>
            </w:r>
          </w:p>
        </w:tc>
      </w:tr>
      <w:tr w:rsidR="009B3D13" w:rsidRPr="00EA5D5C" w:rsidTr="004D3A6B">
        <w:trPr>
          <w:trHeight w:val="227"/>
        </w:trPr>
        <w:tc>
          <w:tcPr>
            <w:tcW w:w="1188" w:type="dxa"/>
            <w:tcBorders>
              <w:top w:val="nil"/>
              <w:left w:val="nil"/>
              <w:bottom w:val="single" w:sz="4" w:space="0" w:color="auto"/>
              <w:right w:val="nil"/>
            </w:tcBorders>
          </w:tcPr>
          <w:p w:rsidR="009B3D13" w:rsidRPr="00EA5D5C" w:rsidRDefault="009B3D13" w:rsidP="00EA5D5C">
            <w:pPr>
              <w:tabs>
                <w:tab w:val="left" w:pos="90"/>
              </w:tabs>
              <w:autoSpaceDE w:val="0"/>
              <w:autoSpaceDN w:val="0"/>
              <w:adjustRightInd w:val="0"/>
              <w:spacing w:after="0"/>
              <w:ind w:left="18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36</w:t>
            </w:r>
          </w:p>
        </w:tc>
        <w:tc>
          <w:tcPr>
            <w:tcW w:w="1980" w:type="dxa"/>
            <w:tcBorders>
              <w:top w:val="nil"/>
              <w:left w:val="nil"/>
              <w:bottom w:val="single" w:sz="4" w:space="0" w:color="auto"/>
              <w:right w:val="nil"/>
            </w:tcBorders>
          </w:tcPr>
          <w:p w:rsidR="009B3D13" w:rsidRPr="00EA5D5C" w:rsidRDefault="009B3D13" w:rsidP="00EA5D5C">
            <w:pPr>
              <w:tabs>
                <w:tab w:val="left" w:pos="72"/>
              </w:tabs>
              <w:autoSpaceDE w:val="0"/>
              <w:autoSpaceDN w:val="0"/>
              <w:adjustRightInd w:val="0"/>
              <w:spacing w:after="0"/>
              <w:ind w:left="72"/>
              <w:jc w:val="center"/>
              <w:rPr>
                <w:rFonts w:ascii="Times New Roman" w:hAnsi="Times New Roman"/>
                <w:color w:val="000000"/>
                <w:sz w:val="24"/>
                <w:szCs w:val="24"/>
              </w:rPr>
            </w:pPr>
            <w:r w:rsidRPr="00EA5D5C">
              <w:rPr>
                <w:rFonts w:ascii="Times New Roman" w:hAnsi="Times New Roman"/>
                <w:sz w:val="24"/>
                <w:szCs w:val="24"/>
              </w:rPr>
              <w:t>50.861</w:t>
            </w:r>
          </w:p>
        </w:tc>
        <w:tc>
          <w:tcPr>
            <w:tcW w:w="1069" w:type="dxa"/>
            <w:tcBorders>
              <w:top w:val="nil"/>
              <w:left w:val="nil"/>
              <w:bottom w:val="single" w:sz="4" w:space="0" w:color="auto"/>
              <w:right w:val="nil"/>
            </w:tcBorders>
          </w:tcPr>
          <w:p w:rsidR="009B3D13" w:rsidRPr="00EA5D5C" w:rsidRDefault="009B3D13" w:rsidP="00EA5D5C">
            <w:pPr>
              <w:tabs>
                <w:tab w:val="left" w:pos="0"/>
              </w:tabs>
              <w:autoSpaceDE w:val="0"/>
              <w:autoSpaceDN w:val="0"/>
              <w:adjustRightInd w:val="0"/>
              <w:spacing w:after="0"/>
              <w:ind w:left="72"/>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5,32</w:t>
            </w:r>
          </w:p>
        </w:tc>
        <w:tc>
          <w:tcPr>
            <w:tcW w:w="2531" w:type="dxa"/>
            <w:tcBorders>
              <w:top w:val="nil"/>
              <w:left w:val="nil"/>
              <w:bottom w:val="single" w:sz="4" w:space="0" w:color="auto"/>
              <w:right w:val="nil"/>
            </w:tcBorders>
          </w:tcPr>
          <w:p w:rsidR="009B3D13" w:rsidRPr="00EA5D5C" w:rsidRDefault="009B3D13" w:rsidP="00EA5D5C">
            <w:pPr>
              <w:tabs>
                <w:tab w:val="left" w:pos="173"/>
              </w:tabs>
              <w:autoSpaceDE w:val="0"/>
              <w:autoSpaceDN w:val="0"/>
              <w:adjustRightInd w:val="0"/>
              <w:spacing w:after="0"/>
              <w:ind w:left="173"/>
              <w:jc w:val="center"/>
              <w:rPr>
                <w:rFonts w:ascii="Times New Roman" w:hAnsi="Times New Roman"/>
                <w:color w:val="000000"/>
                <w:sz w:val="24"/>
                <w:szCs w:val="24"/>
              </w:rPr>
            </w:pPr>
            <w:r w:rsidRPr="00EA5D5C">
              <w:rPr>
                <w:rFonts w:ascii="Times New Roman" w:hAnsi="Times New Roman"/>
                <w:sz w:val="24"/>
                <w:szCs w:val="24"/>
              </w:rPr>
              <w:t>Di-n-octyl phthalate</w:t>
            </w:r>
          </w:p>
        </w:tc>
        <w:tc>
          <w:tcPr>
            <w:tcW w:w="1260" w:type="dxa"/>
            <w:tcBorders>
              <w:top w:val="nil"/>
              <w:left w:val="nil"/>
              <w:bottom w:val="single" w:sz="4" w:space="0" w:color="auto"/>
              <w:right w:val="nil"/>
            </w:tcBorders>
          </w:tcPr>
          <w:p w:rsidR="009B3D13" w:rsidRPr="00EA5D5C" w:rsidRDefault="009B3D13" w:rsidP="00EA5D5C">
            <w:pPr>
              <w:tabs>
                <w:tab w:val="left" w:pos="0"/>
              </w:tabs>
              <w:autoSpaceDE w:val="0"/>
              <w:autoSpaceDN w:val="0"/>
              <w:adjustRightInd w:val="0"/>
              <w:spacing w:after="0"/>
              <w:ind w:left="72"/>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96</w:t>
            </w:r>
          </w:p>
        </w:tc>
        <w:tc>
          <w:tcPr>
            <w:tcW w:w="1387" w:type="dxa"/>
            <w:tcBorders>
              <w:top w:val="nil"/>
              <w:left w:val="nil"/>
              <w:bottom w:val="single" w:sz="4" w:space="0" w:color="auto"/>
              <w:right w:val="nil"/>
            </w:tcBorders>
          </w:tcPr>
          <w:p w:rsidR="009B3D13" w:rsidRPr="00EA5D5C" w:rsidRDefault="009B3D13" w:rsidP="00EA5D5C">
            <w:pPr>
              <w:autoSpaceDE w:val="0"/>
              <w:autoSpaceDN w:val="0"/>
              <w:adjustRightInd w:val="0"/>
              <w:spacing w:after="0"/>
              <w:ind w:left="72"/>
              <w:rPr>
                <w:rFonts w:ascii="Times New Roman" w:hAnsi="Times New Roman"/>
                <w:color w:val="000000"/>
                <w:sz w:val="24"/>
                <w:szCs w:val="24"/>
                <w:lang w:val="id-ID"/>
              </w:rPr>
            </w:pPr>
            <w:r w:rsidRPr="00EA5D5C">
              <w:rPr>
                <w:rFonts w:ascii="Times New Roman" w:hAnsi="Times New Roman"/>
                <w:sz w:val="24"/>
                <w:szCs w:val="24"/>
              </w:rPr>
              <w:t>C</w:t>
            </w:r>
            <w:r w:rsidRPr="00EA5D5C">
              <w:rPr>
                <w:rFonts w:ascii="Times New Roman" w:hAnsi="Times New Roman"/>
                <w:sz w:val="24"/>
                <w:szCs w:val="24"/>
                <w:vertAlign w:val="subscript"/>
              </w:rPr>
              <w:t>24</w:t>
            </w:r>
            <w:r w:rsidRPr="00EA5D5C">
              <w:rPr>
                <w:rFonts w:ascii="Times New Roman" w:hAnsi="Times New Roman"/>
                <w:sz w:val="24"/>
                <w:szCs w:val="24"/>
              </w:rPr>
              <w:t>H</w:t>
            </w:r>
            <w:r w:rsidRPr="00EA5D5C">
              <w:rPr>
                <w:rFonts w:ascii="Times New Roman" w:hAnsi="Times New Roman"/>
                <w:sz w:val="24"/>
                <w:szCs w:val="24"/>
                <w:vertAlign w:val="subscript"/>
              </w:rPr>
              <w:t>38</w:t>
            </w:r>
            <w:r w:rsidRPr="00EA5D5C">
              <w:rPr>
                <w:rFonts w:ascii="Times New Roman" w:hAnsi="Times New Roman"/>
                <w:sz w:val="24"/>
                <w:szCs w:val="24"/>
              </w:rPr>
              <w:t>O</w:t>
            </w:r>
            <w:r w:rsidRPr="00EA5D5C">
              <w:rPr>
                <w:rFonts w:ascii="Times New Roman" w:hAnsi="Times New Roman"/>
                <w:sz w:val="24"/>
                <w:szCs w:val="24"/>
                <w:vertAlign w:val="subscript"/>
              </w:rPr>
              <w:t>4</w:t>
            </w:r>
          </w:p>
        </w:tc>
      </w:tr>
    </w:tbl>
    <w:p w:rsidR="009B3D13" w:rsidRPr="00EA5D5C" w:rsidRDefault="009B3D13" w:rsidP="00EA5D5C">
      <w:pPr>
        <w:tabs>
          <w:tab w:val="left" w:pos="360"/>
        </w:tabs>
        <w:ind w:left="360"/>
        <w:rPr>
          <w:rFonts w:ascii="Times New Roman" w:hAnsi="Times New Roman"/>
          <w:b/>
          <w:sz w:val="24"/>
          <w:szCs w:val="24"/>
          <w:lang w:val="id-ID"/>
        </w:rPr>
      </w:pPr>
    </w:p>
    <w:p w:rsidR="009B3D13" w:rsidRPr="00EA5D5C" w:rsidRDefault="009B3D13" w:rsidP="00EA5D5C">
      <w:pPr>
        <w:tabs>
          <w:tab w:val="left" w:pos="360"/>
        </w:tabs>
        <w:ind w:left="360"/>
        <w:rPr>
          <w:rFonts w:ascii="Times New Roman" w:hAnsi="Times New Roman"/>
          <w:b/>
          <w:sz w:val="24"/>
          <w:szCs w:val="24"/>
          <w:lang w:val="id-ID"/>
        </w:rPr>
        <w:sectPr w:rsidR="009B3D13" w:rsidRPr="00EA5D5C" w:rsidSect="009B3D13">
          <w:endnotePr>
            <w:numFmt w:val="decimal"/>
          </w:endnotePr>
          <w:type w:val="continuous"/>
          <w:pgSz w:w="11907" w:h="16840" w:code="9"/>
          <w:pgMar w:top="1134" w:right="1191" w:bottom="1134" w:left="1701" w:header="851" w:footer="851" w:gutter="0"/>
          <w:cols w:space="340"/>
          <w:docGrid w:linePitch="360"/>
        </w:sectPr>
      </w:pPr>
    </w:p>
    <w:p w:rsidR="009B3D13" w:rsidRPr="00EA5D5C" w:rsidRDefault="009B3D13" w:rsidP="00EA5D5C">
      <w:pPr>
        <w:pStyle w:val="ListParagraph"/>
        <w:numPr>
          <w:ilvl w:val="0"/>
          <w:numId w:val="10"/>
        </w:numPr>
        <w:tabs>
          <w:tab w:val="left" w:pos="360"/>
        </w:tabs>
        <w:spacing w:after="0"/>
        <w:ind w:hanging="284"/>
        <w:rPr>
          <w:rFonts w:ascii="Times New Roman" w:hAnsi="Times New Roman"/>
          <w:b/>
          <w:color w:val="000000"/>
          <w:sz w:val="24"/>
          <w:szCs w:val="24"/>
        </w:rPr>
        <w:sectPr w:rsidR="009B3D13" w:rsidRPr="00EA5D5C" w:rsidSect="009B3D13">
          <w:endnotePr>
            <w:numFmt w:val="decimal"/>
          </w:endnotePr>
          <w:type w:val="continuous"/>
          <w:pgSz w:w="11907" w:h="16840" w:code="9"/>
          <w:pgMar w:top="1134" w:right="1191" w:bottom="1134" w:left="1701" w:header="851" w:footer="851" w:gutter="0"/>
          <w:cols w:space="340"/>
          <w:docGrid w:linePitch="360"/>
        </w:sectPr>
      </w:pPr>
      <w:r w:rsidRPr="00EA5D5C">
        <w:rPr>
          <w:rFonts w:ascii="Times New Roman" w:hAnsi="Times New Roman"/>
          <w:b/>
          <w:color w:val="000000"/>
          <w:sz w:val="24"/>
          <w:szCs w:val="24"/>
        </w:rPr>
        <w:lastRenderedPageBreak/>
        <w:t>BE 2,5 g</w:t>
      </w:r>
    </w:p>
    <w:p w:rsidR="009B3D13" w:rsidRPr="00FB267A" w:rsidRDefault="009B3D13" w:rsidP="00EA5D5C">
      <w:pPr>
        <w:tabs>
          <w:tab w:val="left" w:pos="360"/>
        </w:tabs>
        <w:ind w:left="360"/>
        <w:rPr>
          <w:rFonts w:ascii="Times New Roman" w:hAnsi="Times New Roman"/>
          <w:color w:val="000000"/>
          <w:sz w:val="24"/>
          <w:szCs w:val="24"/>
        </w:rPr>
      </w:pPr>
      <w:proofErr w:type="gramStart"/>
      <w:r w:rsidRPr="00EA5D5C">
        <w:rPr>
          <w:rFonts w:ascii="Times New Roman" w:hAnsi="Times New Roman"/>
          <w:b/>
          <w:color w:val="000000"/>
          <w:sz w:val="24"/>
          <w:szCs w:val="24"/>
        </w:rPr>
        <w:lastRenderedPageBreak/>
        <w:t>Tabel 6.</w:t>
      </w:r>
      <w:proofErr w:type="gramEnd"/>
      <w:r w:rsidRPr="00EA5D5C">
        <w:rPr>
          <w:rFonts w:ascii="Times New Roman" w:hAnsi="Times New Roman"/>
          <w:b/>
          <w:color w:val="000000"/>
          <w:sz w:val="24"/>
          <w:szCs w:val="24"/>
        </w:rPr>
        <w:t xml:space="preserve"> </w:t>
      </w:r>
      <w:r w:rsidRPr="00FB267A">
        <w:rPr>
          <w:rFonts w:ascii="Times New Roman" w:hAnsi="Times New Roman"/>
          <w:color w:val="000000"/>
          <w:sz w:val="24"/>
          <w:szCs w:val="24"/>
        </w:rPr>
        <w:t xml:space="preserve">Hasil analisis GCMS katalis </w:t>
      </w:r>
      <w:proofErr w:type="gramStart"/>
      <w:r w:rsidRPr="00FB267A">
        <w:rPr>
          <w:rFonts w:ascii="Times New Roman" w:hAnsi="Times New Roman"/>
          <w:color w:val="000000"/>
          <w:sz w:val="24"/>
          <w:szCs w:val="24"/>
        </w:rPr>
        <w:t>BE  2,5</w:t>
      </w:r>
      <w:proofErr w:type="gramEnd"/>
      <w:r w:rsidRPr="00FB267A">
        <w:rPr>
          <w:rFonts w:ascii="Times New Roman" w:hAnsi="Times New Roman"/>
          <w:color w:val="000000"/>
          <w:sz w:val="24"/>
          <w:szCs w:val="24"/>
        </w:rPr>
        <w:t xml:space="preserve"> g</w:t>
      </w:r>
    </w:p>
    <w:tbl>
      <w:tblPr>
        <w:tblW w:w="9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98"/>
        <w:gridCol w:w="2160"/>
        <w:gridCol w:w="1103"/>
        <w:gridCol w:w="2317"/>
        <w:gridCol w:w="1350"/>
        <w:gridCol w:w="1511"/>
      </w:tblGrid>
      <w:tr w:rsidR="004D3A6B" w:rsidRPr="00EA5D5C" w:rsidTr="004D3A6B">
        <w:trPr>
          <w:trHeight w:val="667"/>
        </w:trPr>
        <w:tc>
          <w:tcPr>
            <w:tcW w:w="1098" w:type="dxa"/>
            <w:tcBorders>
              <w:left w:val="nil"/>
              <w:right w:val="nil"/>
            </w:tcBorders>
            <w:vAlign w:val="center"/>
          </w:tcPr>
          <w:p w:rsidR="009B3D13" w:rsidRPr="00EA5D5C" w:rsidRDefault="009B3D13" w:rsidP="00EA5D5C">
            <w:pPr>
              <w:tabs>
                <w:tab w:val="left" w:pos="0"/>
              </w:tabs>
              <w:spacing w:after="0"/>
              <w:contextualSpacing/>
              <w:jc w:val="center"/>
              <w:rPr>
                <w:rFonts w:ascii="Times New Roman" w:hAnsi="Times New Roman"/>
                <w:sz w:val="24"/>
                <w:szCs w:val="24"/>
                <w:lang w:val="id-ID"/>
              </w:rPr>
            </w:pPr>
            <w:r w:rsidRPr="00EA5D5C">
              <w:rPr>
                <w:rFonts w:ascii="Times New Roman" w:hAnsi="Times New Roman"/>
                <w:color w:val="000000"/>
                <w:sz w:val="24"/>
                <w:szCs w:val="24"/>
                <w:lang w:val="id-ID"/>
              </w:rPr>
              <w:t>Peak</w:t>
            </w:r>
          </w:p>
        </w:tc>
        <w:tc>
          <w:tcPr>
            <w:tcW w:w="2160" w:type="dxa"/>
            <w:tcBorders>
              <w:left w:val="nil"/>
              <w:bottom w:val="single" w:sz="4" w:space="0" w:color="auto"/>
              <w:right w:val="nil"/>
            </w:tcBorders>
            <w:vAlign w:val="center"/>
          </w:tcPr>
          <w:p w:rsidR="009B3D13" w:rsidRPr="00EA5D5C" w:rsidRDefault="009B3D13" w:rsidP="00EA5D5C">
            <w:pPr>
              <w:tabs>
                <w:tab w:val="left" w:pos="0"/>
              </w:tabs>
              <w:spacing w:after="0"/>
              <w:contextualSpacing/>
              <w:jc w:val="center"/>
              <w:rPr>
                <w:rFonts w:ascii="Times New Roman" w:hAnsi="Times New Roman"/>
                <w:sz w:val="24"/>
                <w:szCs w:val="24"/>
                <w:lang w:val="id-ID"/>
              </w:rPr>
            </w:pPr>
            <w:r w:rsidRPr="00EA5D5C">
              <w:rPr>
                <w:rFonts w:ascii="Times New Roman" w:hAnsi="Times New Roman"/>
                <w:color w:val="000000"/>
                <w:sz w:val="24"/>
                <w:szCs w:val="24"/>
                <w:lang w:val="id-ID"/>
              </w:rPr>
              <w:t>Waktu reaksi (menit)</w:t>
            </w:r>
          </w:p>
        </w:tc>
        <w:tc>
          <w:tcPr>
            <w:tcW w:w="1103" w:type="dxa"/>
            <w:tcBorders>
              <w:left w:val="nil"/>
              <w:right w:val="nil"/>
            </w:tcBorders>
            <w:vAlign w:val="center"/>
          </w:tcPr>
          <w:p w:rsidR="009B3D13" w:rsidRPr="00EA5D5C" w:rsidRDefault="009B3D13" w:rsidP="00EA5D5C">
            <w:pPr>
              <w:tabs>
                <w:tab w:val="left" w:pos="0"/>
              </w:tabs>
              <w:spacing w:after="0"/>
              <w:contextualSpacing/>
              <w:jc w:val="center"/>
              <w:rPr>
                <w:rFonts w:ascii="Times New Roman" w:hAnsi="Times New Roman"/>
                <w:sz w:val="24"/>
                <w:szCs w:val="24"/>
                <w:lang w:val="id-ID"/>
              </w:rPr>
            </w:pPr>
            <w:r w:rsidRPr="00EA5D5C">
              <w:rPr>
                <w:rFonts w:ascii="Times New Roman" w:hAnsi="Times New Roman"/>
                <w:sz w:val="24"/>
                <w:szCs w:val="24"/>
              </w:rPr>
              <w:t>% Area</w:t>
            </w:r>
          </w:p>
        </w:tc>
        <w:tc>
          <w:tcPr>
            <w:tcW w:w="2317" w:type="dxa"/>
            <w:tcBorders>
              <w:left w:val="nil"/>
              <w:right w:val="nil"/>
            </w:tcBorders>
            <w:vAlign w:val="center"/>
          </w:tcPr>
          <w:p w:rsidR="009B3D13" w:rsidRPr="00EA5D5C" w:rsidRDefault="009B3D13" w:rsidP="00EA5D5C">
            <w:pPr>
              <w:tabs>
                <w:tab w:val="left" w:pos="0"/>
                <w:tab w:val="left" w:pos="139"/>
              </w:tabs>
              <w:spacing w:after="0"/>
              <w:contextualSpacing/>
              <w:jc w:val="center"/>
              <w:rPr>
                <w:rFonts w:ascii="Times New Roman" w:hAnsi="Times New Roman"/>
                <w:sz w:val="24"/>
                <w:szCs w:val="24"/>
                <w:lang w:val="id-ID"/>
              </w:rPr>
            </w:pPr>
            <w:r w:rsidRPr="00EA5D5C">
              <w:rPr>
                <w:rFonts w:ascii="Times New Roman" w:hAnsi="Times New Roman"/>
                <w:color w:val="000000"/>
                <w:sz w:val="24"/>
                <w:szCs w:val="24"/>
                <w:lang w:val="id-ID"/>
              </w:rPr>
              <w:t>Senyawa dugaan</w:t>
            </w:r>
          </w:p>
        </w:tc>
        <w:tc>
          <w:tcPr>
            <w:tcW w:w="1350" w:type="dxa"/>
            <w:tcBorders>
              <w:left w:val="nil"/>
              <w:right w:val="nil"/>
            </w:tcBorders>
          </w:tcPr>
          <w:p w:rsidR="009B3D13" w:rsidRPr="00EA5D5C" w:rsidRDefault="009B3D13" w:rsidP="00EA5D5C">
            <w:pPr>
              <w:tabs>
                <w:tab w:val="left" w:pos="0"/>
                <w:tab w:val="left" w:pos="36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Quality (%)</w:t>
            </w:r>
          </w:p>
        </w:tc>
        <w:tc>
          <w:tcPr>
            <w:tcW w:w="1511" w:type="dxa"/>
            <w:tcBorders>
              <w:left w:val="nil"/>
              <w:right w:val="nil"/>
            </w:tcBorders>
          </w:tcPr>
          <w:p w:rsidR="009B3D13" w:rsidRPr="00EA5D5C" w:rsidRDefault="009B3D13" w:rsidP="00EA5D5C">
            <w:pPr>
              <w:tabs>
                <w:tab w:val="left" w:pos="0"/>
                <w:tab w:val="left" w:pos="36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Rumus molekul</w:t>
            </w:r>
          </w:p>
        </w:tc>
      </w:tr>
      <w:tr w:rsidR="004D3A6B" w:rsidRPr="00EA5D5C" w:rsidTr="004D3A6B">
        <w:trPr>
          <w:trHeight w:val="214"/>
        </w:trPr>
        <w:tc>
          <w:tcPr>
            <w:tcW w:w="1098" w:type="dxa"/>
            <w:tcBorders>
              <w:left w:val="nil"/>
              <w:bottom w:val="nil"/>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1</w:t>
            </w:r>
          </w:p>
        </w:tc>
        <w:tc>
          <w:tcPr>
            <w:tcW w:w="2160" w:type="dxa"/>
            <w:tcBorders>
              <w:top w:val="single" w:sz="4" w:space="0" w:color="auto"/>
              <w:left w:val="nil"/>
              <w:bottom w:val="nil"/>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rPr>
            </w:pPr>
            <w:r w:rsidRPr="00EA5D5C">
              <w:rPr>
                <w:rFonts w:ascii="Times New Roman" w:hAnsi="Times New Roman"/>
                <w:color w:val="000000"/>
                <w:sz w:val="24"/>
                <w:szCs w:val="24"/>
              </w:rPr>
              <w:t>1.849</w:t>
            </w:r>
          </w:p>
        </w:tc>
        <w:tc>
          <w:tcPr>
            <w:tcW w:w="1103" w:type="dxa"/>
            <w:tcBorders>
              <w:left w:val="nil"/>
              <w:bottom w:val="nil"/>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rPr>
              <w:t>5</w:t>
            </w:r>
            <w:r w:rsidRPr="00EA5D5C">
              <w:rPr>
                <w:rFonts w:ascii="Times New Roman" w:hAnsi="Times New Roman"/>
                <w:color w:val="000000"/>
                <w:sz w:val="24"/>
                <w:szCs w:val="24"/>
                <w:lang w:val="id-ID"/>
              </w:rPr>
              <w:t>,88</w:t>
            </w:r>
          </w:p>
        </w:tc>
        <w:tc>
          <w:tcPr>
            <w:tcW w:w="2317" w:type="dxa"/>
            <w:tcBorders>
              <w:left w:val="nil"/>
              <w:bottom w:val="nil"/>
              <w:right w:val="nil"/>
            </w:tcBorders>
          </w:tcPr>
          <w:p w:rsidR="009B3D13" w:rsidRPr="00EA5D5C" w:rsidRDefault="009B3D13" w:rsidP="00EA5D5C">
            <w:pPr>
              <w:tabs>
                <w:tab w:val="left" w:pos="0"/>
                <w:tab w:val="left" w:pos="139"/>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Acetone</w:t>
            </w:r>
          </w:p>
        </w:tc>
        <w:tc>
          <w:tcPr>
            <w:tcW w:w="1350" w:type="dxa"/>
            <w:tcBorders>
              <w:left w:val="nil"/>
              <w:bottom w:val="nil"/>
              <w:right w:val="nil"/>
            </w:tcBorders>
          </w:tcPr>
          <w:p w:rsidR="009B3D13" w:rsidRPr="00EA5D5C" w:rsidRDefault="009B3D13" w:rsidP="00EA5D5C">
            <w:pPr>
              <w:tabs>
                <w:tab w:val="left" w:pos="0"/>
                <w:tab w:val="left" w:pos="36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99</w:t>
            </w:r>
          </w:p>
        </w:tc>
        <w:tc>
          <w:tcPr>
            <w:tcW w:w="1511" w:type="dxa"/>
            <w:tcBorders>
              <w:left w:val="nil"/>
              <w:bottom w:val="nil"/>
              <w:right w:val="nil"/>
            </w:tcBorders>
          </w:tcPr>
          <w:p w:rsidR="009B3D13" w:rsidRPr="00EA5D5C" w:rsidRDefault="009B3D13" w:rsidP="00EA5D5C">
            <w:pPr>
              <w:tabs>
                <w:tab w:val="left" w:pos="0"/>
                <w:tab w:val="left" w:pos="36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sz w:val="24"/>
                <w:szCs w:val="24"/>
              </w:rPr>
              <w:t>C</w:t>
            </w:r>
            <w:r w:rsidRPr="00EA5D5C">
              <w:rPr>
                <w:rFonts w:ascii="Times New Roman" w:hAnsi="Times New Roman"/>
                <w:sz w:val="24"/>
                <w:szCs w:val="24"/>
                <w:vertAlign w:val="subscript"/>
              </w:rPr>
              <w:t>3</w:t>
            </w:r>
            <w:r w:rsidRPr="00EA5D5C">
              <w:rPr>
                <w:rFonts w:ascii="Times New Roman" w:hAnsi="Times New Roman"/>
                <w:sz w:val="24"/>
                <w:szCs w:val="24"/>
              </w:rPr>
              <w:t>H</w:t>
            </w:r>
            <w:r w:rsidRPr="00EA5D5C">
              <w:rPr>
                <w:rFonts w:ascii="Times New Roman" w:hAnsi="Times New Roman"/>
                <w:sz w:val="24"/>
                <w:szCs w:val="24"/>
                <w:vertAlign w:val="subscript"/>
              </w:rPr>
              <w:t>6</w:t>
            </w:r>
            <w:r w:rsidRPr="00EA5D5C">
              <w:rPr>
                <w:rFonts w:ascii="Times New Roman" w:hAnsi="Times New Roman"/>
                <w:sz w:val="24"/>
                <w:szCs w:val="24"/>
              </w:rPr>
              <w:t>O</w:t>
            </w:r>
          </w:p>
        </w:tc>
      </w:tr>
      <w:tr w:rsidR="004D3A6B" w:rsidRPr="00EA5D5C" w:rsidTr="004D3A6B">
        <w:trPr>
          <w:trHeight w:val="214"/>
        </w:trPr>
        <w:tc>
          <w:tcPr>
            <w:tcW w:w="1098" w:type="dxa"/>
            <w:tcBorders>
              <w:top w:val="nil"/>
              <w:left w:val="nil"/>
              <w:bottom w:val="nil"/>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17</w:t>
            </w:r>
          </w:p>
        </w:tc>
        <w:tc>
          <w:tcPr>
            <w:tcW w:w="2160" w:type="dxa"/>
            <w:tcBorders>
              <w:top w:val="nil"/>
              <w:left w:val="nil"/>
              <w:bottom w:val="nil"/>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rPr>
            </w:pPr>
            <w:r w:rsidRPr="00EA5D5C">
              <w:rPr>
                <w:rFonts w:ascii="Times New Roman" w:hAnsi="Times New Roman"/>
                <w:color w:val="000000"/>
                <w:sz w:val="24"/>
                <w:szCs w:val="24"/>
              </w:rPr>
              <w:t>34.710</w:t>
            </w:r>
          </w:p>
        </w:tc>
        <w:tc>
          <w:tcPr>
            <w:tcW w:w="1103" w:type="dxa"/>
            <w:tcBorders>
              <w:top w:val="nil"/>
              <w:left w:val="nil"/>
              <w:bottom w:val="nil"/>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5,32</w:t>
            </w:r>
          </w:p>
        </w:tc>
        <w:tc>
          <w:tcPr>
            <w:tcW w:w="2317" w:type="dxa"/>
            <w:tcBorders>
              <w:top w:val="nil"/>
              <w:left w:val="nil"/>
              <w:bottom w:val="nil"/>
              <w:right w:val="nil"/>
            </w:tcBorders>
          </w:tcPr>
          <w:p w:rsidR="009B3D13" w:rsidRPr="00EA5D5C" w:rsidRDefault="009B3D13" w:rsidP="00EA5D5C">
            <w:pPr>
              <w:tabs>
                <w:tab w:val="left" w:pos="0"/>
                <w:tab w:val="left" w:pos="139"/>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Isopropyl Myristate</w:t>
            </w:r>
          </w:p>
        </w:tc>
        <w:tc>
          <w:tcPr>
            <w:tcW w:w="1350" w:type="dxa"/>
            <w:tcBorders>
              <w:top w:val="nil"/>
              <w:left w:val="nil"/>
              <w:bottom w:val="nil"/>
              <w:right w:val="nil"/>
            </w:tcBorders>
          </w:tcPr>
          <w:p w:rsidR="009B3D13" w:rsidRPr="00EA5D5C" w:rsidRDefault="009B3D13" w:rsidP="00EA5D5C">
            <w:pPr>
              <w:tabs>
                <w:tab w:val="left" w:pos="0"/>
                <w:tab w:val="left" w:pos="36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92</w:t>
            </w:r>
          </w:p>
        </w:tc>
        <w:tc>
          <w:tcPr>
            <w:tcW w:w="1511" w:type="dxa"/>
            <w:tcBorders>
              <w:top w:val="nil"/>
              <w:left w:val="nil"/>
              <w:bottom w:val="nil"/>
              <w:right w:val="nil"/>
            </w:tcBorders>
          </w:tcPr>
          <w:p w:rsidR="009B3D13" w:rsidRPr="00EA5D5C" w:rsidRDefault="009B3D13" w:rsidP="00EA5D5C">
            <w:pPr>
              <w:tabs>
                <w:tab w:val="left" w:pos="0"/>
                <w:tab w:val="left" w:pos="36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sz w:val="24"/>
                <w:szCs w:val="24"/>
              </w:rPr>
              <w:t>C</w:t>
            </w:r>
            <w:r w:rsidRPr="00EA5D5C">
              <w:rPr>
                <w:rFonts w:ascii="Times New Roman" w:hAnsi="Times New Roman"/>
                <w:sz w:val="24"/>
                <w:szCs w:val="24"/>
                <w:vertAlign w:val="subscript"/>
              </w:rPr>
              <w:t>17</w:t>
            </w:r>
            <w:r w:rsidRPr="00EA5D5C">
              <w:rPr>
                <w:rFonts w:ascii="Times New Roman" w:hAnsi="Times New Roman"/>
                <w:sz w:val="24"/>
                <w:szCs w:val="24"/>
              </w:rPr>
              <w:t>H</w:t>
            </w:r>
            <w:r w:rsidRPr="00EA5D5C">
              <w:rPr>
                <w:rFonts w:ascii="Times New Roman" w:hAnsi="Times New Roman"/>
                <w:sz w:val="24"/>
                <w:szCs w:val="24"/>
                <w:vertAlign w:val="subscript"/>
              </w:rPr>
              <w:t>34</w:t>
            </w:r>
            <w:r w:rsidRPr="00EA5D5C">
              <w:rPr>
                <w:rFonts w:ascii="Times New Roman" w:hAnsi="Times New Roman"/>
                <w:sz w:val="24"/>
                <w:szCs w:val="24"/>
              </w:rPr>
              <w:t>O</w:t>
            </w:r>
            <w:r w:rsidRPr="00EA5D5C">
              <w:rPr>
                <w:rFonts w:ascii="Times New Roman" w:hAnsi="Times New Roman"/>
                <w:sz w:val="24"/>
                <w:szCs w:val="24"/>
                <w:vertAlign w:val="subscript"/>
              </w:rPr>
              <w:t>2</w:t>
            </w:r>
          </w:p>
        </w:tc>
      </w:tr>
      <w:tr w:rsidR="004D3A6B" w:rsidRPr="00EA5D5C" w:rsidTr="004D3A6B">
        <w:trPr>
          <w:trHeight w:val="227"/>
        </w:trPr>
        <w:tc>
          <w:tcPr>
            <w:tcW w:w="1098" w:type="dxa"/>
            <w:tcBorders>
              <w:top w:val="nil"/>
              <w:left w:val="nil"/>
              <w:bottom w:val="nil"/>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19</w:t>
            </w:r>
          </w:p>
        </w:tc>
        <w:tc>
          <w:tcPr>
            <w:tcW w:w="2160" w:type="dxa"/>
            <w:tcBorders>
              <w:top w:val="nil"/>
              <w:left w:val="nil"/>
              <w:bottom w:val="nil"/>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rPr>
            </w:pPr>
            <w:r w:rsidRPr="00EA5D5C">
              <w:rPr>
                <w:rFonts w:ascii="Times New Roman" w:hAnsi="Times New Roman"/>
                <w:color w:val="000000"/>
                <w:sz w:val="24"/>
                <w:szCs w:val="24"/>
              </w:rPr>
              <w:t>37.515</w:t>
            </w:r>
          </w:p>
        </w:tc>
        <w:tc>
          <w:tcPr>
            <w:tcW w:w="1103" w:type="dxa"/>
            <w:tcBorders>
              <w:top w:val="nil"/>
              <w:left w:val="nil"/>
              <w:bottom w:val="nil"/>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5,11</w:t>
            </w:r>
          </w:p>
        </w:tc>
        <w:tc>
          <w:tcPr>
            <w:tcW w:w="2317" w:type="dxa"/>
            <w:tcBorders>
              <w:top w:val="nil"/>
              <w:left w:val="nil"/>
              <w:bottom w:val="nil"/>
              <w:right w:val="nil"/>
            </w:tcBorders>
          </w:tcPr>
          <w:p w:rsidR="009B3D13" w:rsidRPr="00EA5D5C" w:rsidRDefault="009B3D13" w:rsidP="00EA5D5C">
            <w:pPr>
              <w:tabs>
                <w:tab w:val="left" w:pos="0"/>
                <w:tab w:val="left" w:pos="139"/>
              </w:tabs>
              <w:autoSpaceDE w:val="0"/>
              <w:autoSpaceDN w:val="0"/>
              <w:adjustRightInd w:val="0"/>
              <w:spacing w:after="0"/>
              <w:jc w:val="center"/>
              <w:rPr>
                <w:rFonts w:ascii="Times New Roman" w:hAnsi="Times New Roman"/>
                <w:color w:val="000000"/>
                <w:sz w:val="24"/>
                <w:szCs w:val="24"/>
              </w:rPr>
            </w:pPr>
            <w:r w:rsidRPr="00EA5D5C">
              <w:rPr>
                <w:rFonts w:ascii="Times New Roman" w:hAnsi="Times New Roman"/>
                <w:sz w:val="24"/>
                <w:szCs w:val="24"/>
              </w:rPr>
              <w:t>10-Octadecenoic acid,  methyl ester</w:t>
            </w:r>
          </w:p>
        </w:tc>
        <w:tc>
          <w:tcPr>
            <w:tcW w:w="1350" w:type="dxa"/>
            <w:tcBorders>
              <w:top w:val="nil"/>
              <w:left w:val="nil"/>
              <w:bottom w:val="nil"/>
              <w:right w:val="nil"/>
            </w:tcBorders>
          </w:tcPr>
          <w:p w:rsidR="009B3D13" w:rsidRPr="00EA5D5C" w:rsidRDefault="009B3D13" w:rsidP="00EA5D5C">
            <w:pPr>
              <w:tabs>
                <w:tab w:val="left" w:pos="0"/>
                <w:tab w:val="left" w:pos="36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93</w:t>
            </w:r>
          </w:p>
        </w:tc>
        <w:tc>
          <w:tcPr>
            <w:tcW w:w="1511" w:type="dxa"/>
            <w:tcBorders>
              <w:top w:val="nil"/>
              <w:left w:val="nil"/>
              <w:bottom w:val="nil"/>
              <w:right w:val="nil"/>
            </w:tcBorders>
          </w:tcPr>
          <w:p w:rsidR="009B3D13" w:rsidRPr="00EA5D5C" w:rsidRDefault="009B3D13" w:rsidP="00EA5D5C">
            <w:pPr>
              <w:tabs>
                <w:tab w:val="left" w:pos="0"/>
                <w:tab w:val="left" w:pos="36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sz w:val="24"/>
                <w:szCs w:val="24"/>
              </w:rPr>
              <w:t>C</w:t>
            </w:r>
            <w:r w:rsidRPr="00EA5D5C">
              <w:rPr>
                <w:rFonts w:ascii="Times New Roman" w:hAnsi="Times New Roman"/>
                <w:sz w:val="24"/>
                <w:szCs w:val="24"/>
                <w:vertAlign w:val="subscript"/>
              </w:rPr>
              <w:t>19</w:t>
            </w:r>
            <w:r w:rsidRPr="00EA5D5C">
              <w:rPr>
                <w:rFonts w:ascii="Times New Roman" w:hAnsi="Times New Roman"/>
                <w:sz w:val="24"/>
                <w:szCs w:val="24"/>
              </w:rPr>
              <w:t>H</w:t>
            </w:r>
            <w:r w:rsidRPr="00EA5D5C">
              <w:rPr>
                <w:rFonts w:ascii="Times New Roman" w:hAnsi="Times New Roman"/>
                <w:sz w:val="24"/>
                <w:szCs w:val="24"/>
                <w:vertAlign w:val="subscript"/>
              </w:rPr>
              <w:t>36</w:t>
            </w:r>
            <w:r w:rsidRPr="00EA5D5C">
              <w:rPr>
                <w:rFonts w:ascii="Times New Roman" w:hAnsi="Times New Roman"/>
                <w:sz w:val="24"/>
                <w:szCs w:val="24"/>
              </w:rPr>
              <w:t>O</w:t>
            </w:r>
            <w:r w:rsidRPr="00EA5D5C">
              <w:rPr>
                <w:rFonts w:ascii="Times New Roman" w:hAnsi="Times New Roman"/>
                <w:sz w:val="24"/>
                <w:szCs w:val="24"/>
                <w:vertAlign w:val="subscript"/>
              </w:rPr>
              <w:t>2</w:t>
            </w:r>
          </w:p>
        </w:tc>
      </w:tr>
      <w:tr w:rsidR="004D3A6B" w:rsidRPr="00EA5D5C" w:rsidTr="004D3A6B">
        <w:trPr>
          <w:trHeight w:val="214"/>
        </w:trPr>
        <w:tc>
          <w:tcPr>
            <w:tcW w:w="1098" w:type="dxa"/>
            <w:tcBorders>
              <w:top w:val="nil"/>
              <w:left w:val="nil"/>
              <w:bottom w:val="nil"/>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30</w:t>
            </w:r>
          </w:p>
        </w:tc>
        <w:tc>
          <w:tcPr>
            <w:tcW w:w="2160" w:type="dxa"/>
            <w:tcBorders>
              <w:top w:val="nil"/>
              <w:left w:val="nil"/>
              <w:bottom w:val="nil"/>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rPr>
            </w:pPr>
            <w:r w:rsidRPr="00EA5D5C">
              <w:rPr>
                <w:rFonts w:ascii="Times New Roman" w:hAnsi="Times New Roman"/>
                <w:color w:val="000000"/>
                <w:sz w:val="24"/>
                <w:szCs w:val="24"/>
              </w:rPr>
              <w:t>43.220</w:t>
            </w:r>
          </w:p>
        </w:tc>
        <w:tc>
          <w:tcPr>
            <w:tcW w:w="1103" w:type="dxa"/>
            <w:tcBorders>
              <w:top w:val="nil"/>
              <w:left w:val="nil"/>
              <w:bottom w:val="nil"/>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5,86</w:t>
            </w:r>
          </w:p>
        </w:tc>
        <w:tc>
          <w:tcPr>
            <w:tcW w:w="2317" w:type="dxa"/>
            <w:tcBorders>
              <w:top w:val="nil"/>
              <w:left w:val="nil"/>
              <w:bottom w:val="nil"/>
              <w:right w:val="nil"/>
            </w:tcBorders>
          </w:tcPr>
          <w:p w:rsidR="009B3D13" w:rsidRPr="00EA5D5C" w:rsidRDefault="009B3D13" w:rsidP="00EA5D5C">
            <w:pPr>
              <w:tabs>
                <w:tab w:val="left" w:pos="0"/>
                <w:tab w:val="left" w:pos="139"/>
              </w:tabs>
              <w:autoSpaceDE w:val="0"/>
              <w:autoSpaceDN w:val="0"/>
              <w:adjustRightInd w:val="0"/>
              <w:spacing w:after="0"/>
              <w:jc w:val="center"/>
              <w:rPr>
                <w:rFonts w:ascii="Times New Roman" w:hAnsi="Times New Roman"/>
                <w:color w:val="000000"/>
                <w:sz w:val="24"/>
                <w:szCs w:val="24"/>
              </w:rPr>
            </w:pPr>
            <w:r w:rsidRPr="00EA5D5C">
              <w:rPr>
                <w:rFonts w:ascii="Times New Roman" w:hAnsi="Times New Roman"/>
                <w:sz w:val="24"/>
                <w:szCs w:val="24"/>
              </w:rPr>
              <w:t>Methyl 12-hidroxy-9-octadecenoate</w:t>
            </w:r>
          </w:p>
        </w:tc>
        <w:tc>
          <w:tcPr>
            <w:tcW w:w="1350" w:type="dxa"/>
            <w:tcBorders>
              <w:top w:val="nil"/>
              <w:left w:val="nil"/>
              <w:bottom w:val="nil"/>
              <w:right w:val="nil"/>
            </w:tcBorders>
          </w:tcPr>
          <w:p w:rsidR="009B3D13" w:rsidRPr="00EA5D5C" w:rsidRDefault="009B3D13" w:rsidP="00EA5D5C">
            <w:pPr>
              <w:tabs>
                <w:tab w:val="left" w:pos="0"/>
                <w:tab w:val="left" w:pos="36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89</w:t>
            </w:r>
          </w:p>
        </w:tc>
        <w:tc>
          <w:tcPr>
            <w:tcW w:w="1511" w:type="dxa"/>
            <w:tcBorders>
              <w:top w:val="nil"/>
              <w:left w:val="nil"/>
              <w:bottom w:val="nil"/>
              <w:right w:val="nil"/>
            </w:tcBorders>
          </w:tcPr>
          <w:p w:rsidR="009B3D13" w:rsidRPr="00EA5D5C" w:rsidRDefault="009B3D13" w:rsidP="00EA5D5C">
            <w:pPr>
              <w:pStyle w:val="ListParagraph"/>
              <w:tabs>
                <w:tab w:val="left" w:pos="0"/>
                <w:tab w:val="left" w:pos="360"/>
                <w:tab w:val="left" w:pos="1134"/>
              </w:tabs>
              <w:spacing w:after="0"/>
              <w:ind w:left="0"/>
              <w:jc w:val="center"/>
              <w:rPr>
                <w:rFonts w:ascii="Times New Roman" w:hAnsi="Times New Roman"/>
                <w:sz w:val="24"/>
                <w:szCs w:val="24"/>
              </w:rPr>
            </w:pPr>
            <w:r w:rsidRPr="00EA5D5C">
              <w:rPr>
                <w:rFonts w:ascii="Times New Roman" w:hAnsi="Times New Roman"/>
                <w:sz w:val="24"/>
                <w:szCs w:val="24"/>
              </w:rPr>
              <w:t>C</w:t>
            </w:r>
            <w:r w:rsidRPr="00EA5D5C">
              <w:rPr>
                <w:rFonts w:ascii="Times New Roman" w:hAnsi="Times New Roman"/>
                <w:sz w:val="24"/>
                <w:szCs w:val="24"/>
                <w:vertAlign w:val="subscript"/>
              </w:rPr>
              <w:t>19</w:t>
            </w:r>
            <w:r w:rsidRPr="00EA5D5C">
              <w:rPr>
                <w:rFonts w:ascii="Times New Roman" w:hAnsi="Times New Roman"/>
                <w:sz w:val="24"/>
                <w:szCs w:val="24"/>
              </w:rPr>
              <w:t>H</w:t>
            </w:r>
            <w:r w:rsidRPr="00EA5D5C">
              <w:rPr>
                <w:rFonts w:ascii="Times New Roman" w:hAnsi="Times New Roman"/>
                <w:sz w:val="24"/>
                <w:szCs w:val="24"/>
                <w:vertAlign w:val="subscript"/>
              </w:rPr>
              <w:t>36</w:t>
            </w:r>
            <w:r w:rsidRPr="00EA5D5C">
              <w:rPr>
                <w:rFonts w:ascii="Times New Roman" w:hAnsi="Times New Roman"/>
                <w:sz w:val="24"/>
                <w:szCs w:val="24"/>
              </w:rPr>
              <w:t>O</w:t>
            </w:r>
            <w:r w:rsidRPr="00EA5D5C">
              <w:rPr>
                <w:rFonts w:ascii="Times New Roman" w:hAnsi="Times New Roman"/>
                <w:sz w:val="24"/>
                <w:szCs w:val="24"/>
                <w:vertAlign w:val="subscript"/>
              </w:rPr>
              <w:t>3</w:t>
            </w:r>
          </w:p>
        </w:tc>
      </w:tr>
      <w:tr w:rsidR="004D3A6B" w:rsidRPr="00EA5D5C" w:rsidTr="004D3A6B">
        <w:trPr>
          <w:trHeight w:val="227"/>
        </w:trPr>
        <w:tc>
          <w:tcPr>
            <w:tcW w:w="1098" w:type="dxa"/>
            <w:tcBorders>
              <w:top w:val="nil"/>
              <w:left w:val="nil"/>
              <w:bottom w:val="single" w:sz="4" w:space="0" w:color="auto"/>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42</w:t>
            </w:r>
          </w:p>
        </w:tc>
        <w:tc>
          <w:tcPr>
            <w:tcW w:w="2160" w:type="dxa"/>
            <w:tcBorders>
              <w:top w:val="nil"/>
              <w:left w:val="nil"/>
              <w:bottom w:val="single" w:sz="4" w:space="0" w:color="auto"/>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rPr>
            </w:pPr>
            <w:r w:rsidRPr="00EA5D5C">
              <w:rPr>
                <w:rFonts w:ascii="Times New Roman" w:hAnsi="Times New Roman"/>
                <w:color w:val="000000"/>
                <w:sz w:val="24"/>
                <w:szCs w:val="24"/>
              </w:rPr>
              <w:t>50</w:t>
            </w:r>
            <w:r w:rsidRPr="00EA5D5C">
              <w:rPr>
                <w:rFonts w:ascii="Times New Roman" w:hAnsi="Times New Roman"/>
                <w:color w:val="000000"/>
                <w:sz w:val="24"/>
                <w:szCs w:val="24"/>
                <w:lang w:val="id-ID"/>
              </w:rPr>
              <w:t>.</w:t>
            </w:r>
            <w:r w:rsidRPr="00EA5D5C">
              <w:rPr>
                <w:rFonts w:ascii="Times New Roman" w:hAnsi="Times New Roman"/>
                <w:color w:val="000000"/>
                <w:sz w:val="24"/>
                <w:szCs w:val="24"/>
              </w:rPr>
              <w:t>861</w:t>
            </w:r>
          </w:p>
        </w:tc>
        <w:tc>
          <w:tcPr>
            <w:tcW w:w="1103" w:type="dxa"/>
            <w:tcBorders>
              <w:top w:val="nil"/>
              <w:left w:val="nil"/>
              <w:bottom w:val="single" w:sz="4" w:space="0" w:color="auto"/>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5,32</w:t>
            </w:r>
          </w:p>
        </w:tc>
        <w:tc>
          <w:tcPr>
            <w:tcW w:w="2317" w:type="dxa"/>
            <w:tcBorders>
              <w:top w:val="nil"/>
              <w:left w:val="nil"/>
              <w:bottom w:val="single" w:sz="4" w:space="0" w:color="auto"/>
              <w:right w:val="nil"/>
            </w:tcBorders>
          </w:tcPr>
          <w:p w:rsidR="009B3D13" w:rsidRPr="00EA5D5C" w:rsidRDefault="009B3D13" w:rsidP="00EA5D5C">
            <w:pPr>
              <w:tabs>
                <w:tab w:val="left" w:pos="0"/>
                <w:tab w:val="left" w:pos="139"/>
              </w:tabs>
              <w:autoSpaceDE w:val="0"/>
              <w:autoSpaceDN w:val="0"/>
              <w:adjustRightInd w:val="0"/>
              <w:spacing w:after="0"/>
              <w:jc w:val="center"/>
              <w:rPr>
                <w:rFonts w:ascii="Times New Roman" w:hAnsi="Times New Roman"/>
                <w:color w:val="000000"/>
                <w:sz w:val="24"/>
                <w:szCs w:val="24"/>
              </w:rPr>
            </w:pPr>
            <w:r w:rsidRPr="00EA5D5C">
              <w:rPr>
                <w:rFonts w:ascii="Times New Roman" w:hAnsi="Times New Roman"/>
                <w:sz w:val="24"/>
                <w:szCs w:val="24"/>
              </w:rPr>
              <w:t>Di-n-octyl phthalate</w:t>
            </w:r>
          </w:p>
        </w:tc>
        <w:tc>
          <w:tcPr>
            <w:tcW w:w="1350" w:type="dxa"/>
            <w:tcBorders>
              <w:top w:val="nil"/>
              <w:left w:val="nil"/>
              <w:bottom w:val="single" w:sz="4" w:space="0" w:color="auto"/>
              <w:right w:val="nil"/>
            </w:tcBorders>
          </w:tcPr>
          <w:p w:rsidR="009B3D13" w:rsidRPr="00EA5D5C" w:rsidRDefault="009B3D13" w:rsidP="00EA5D5C">
            <w:pPr>
              <w:tabs>
                <w:tab w:val="left" w:pos="0"/>
                <w:tab w:val="left" w:pos="36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96</w:t>
            </w:r>
          </w:p>
        </w:tc>
        <w:tc>
          <w:tcPr>
            <w:tcW w:w="1511" w:type="dxa"/>
            <w:tcBorders>
              <w:top w:val="nil"/>
              <w:left w:val="nil"/>
              <w:bottom w:val="single" w:sz="4" w:space="0" w:color="auto"/>
              <w:right w:val="nil"/>
            </w:tcBorders>
          </w:tcPr>
          <w:p w:rsidR="009B3D13" w:rsidRPr="00EA5D5C" w:rsidRDefault="009B3D13" w:rsidP="00EA5D5C">
            <w:pPr>
              <w:tabs>
                <w:tab w:val="left" w:pos="0"/>
                <w:tab w:val="left" w:pos="36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sz w:val="24"/>
                <w:szCs w:val="24"/>
              </w:rPr>
              <w:t>C</w:t>
            </w:r>
            <w:r w:rsidRPr="00EA5D5C">
              <w:rPr>
                <w:rFonts w:ascii="Times New Roman" w:hAnsi="Times New Roman"/>
                <w:sz w:val="24"/>
                <w:szCs w:val="24"/>
                <w:vertAlign w:val="subscript"/>
              </w:rPr>
              <w:t>24</w:t>
            </w:r>
            <w:r w:rsidRPr="00EA5D5C">
              <w:rPr>
                <w:rFonts w:ascii="Times New Roman" w:hAnsi="Times New Roman"/>
                <w:sz w:val="24"/>
                <w:szCs w:val="24"/>
              </w:rPr>
              <w:t>H</w:t>
            </w:r>
            <w:r w:rsidRPr="00EA5D5C">
              <w:rPr>
                <w:rFonts w:ascii="Times New Roman" w:hAnsi="Times New Roman"/>
                <w:sz w:val="24"/>
                <w:szCs w:val="24"/>
                <w:vertAlign w:val="subscript"/>
              </w:rPr>
              <w:t>38</w:t>
            </w:r>
            <w:r w:rsidRPr="00EA5D5C">
              <w:rPr>
                <w:rFonts w:ascii="Times New Roman" w:hAnsi="Times New Roman"/>
                <w:sz w:val="24"/>
                <w:szCs w:val="24"/>
              </w:rPr>
              <w:t>O</w:t>
            </w:r>
            <w:r w:rsidRPr="00EA5D5C">
              <w:rPr>
                <w:rFonts w:ascii="Times New Roman" w:hAnsi="Times New Roman"/>
                <w:sz w:val="24"/>
                <w:szCs w:val="24"/>
                <w:vertAlign w:val="subscript"/>
              </w:rPr>
              <w:t>4</w:t>
            </w:r>
          </w:p>
        </w:tc>
      </w:tr>
    </w:tbl>
    <w:p w:rsidR="009B3D13" w:rsidRPr="00EA5D5C" w:rsidRDefault="009B3D13" w:rsidP="00EA5D5C">
      <w:pPr>
        <w:pStyle w:val="ListParagraph"/>
        <w:tabs>
          <w:tab w:val="left" w:pos="0"/>
          <w:tab w:val="left" w:pos="360"/>
        </w:tabs>
        <w:spacing w:after="0"/>
        <w:ind w:left="0"/>
        <w:jc w:val="center"/>
        <w:rPr>
          <w:rFonts w:ascii="Times New Roman" w:hAnsi="Times New Roman"/>
          <w:color w:val="000000"/>
          <w:sz w:val="24"/>
          <w:szCs w:val="24"/>
        </w:rPr>
      </w:pPr>
    </w:p>
    <w:p w:rsidR="009B3D13" w:rsidRPr="00EA5D5C" w:rsidRDefault="009B3D13" w:rsidP="00EA5D5C">
      <w:pPr>
        <w:pStyle w:val="ListParagraph"/>
        <w:numPr>
          <w:ilvl w:val="0"/>
          <w:numId w:val="10"/>
        </w:numPr>
        <w:tabs>
          <w:tab w:val="left" w:pos="360"/>
        </w:tabs>
        <w:spacing w:after="0"/>
        <w:rPr>
          <w:rFonts w:ascii="Times New Roman" w:hAnsi="Times New Roman"/>
          <w:b/>
          <w:color w:val="000000"/>
          <w:sz w:val="24"/>
          <w:szCs w:val="24"/>
        </w:rPr>
      </w:pPr>
      <w:r w:rsidRPr="00EA5D5C">
        <w:rPr>
          <w:rFonts w:ascii="Times New Roman" w:hAnsi="Times New Roman"/>
          <w:b/>
          <w:color w:val="000000"/>
          <w:sz w:val="24"/>
          <w:szCs w:val="24"/>
        </w:rPr>
        <w:t>BE 5 g</w:t>
      </w:r>
    </w:p>
    <w:p w:rsidR="009B3D13" w:rsidRPr="00FB267A" w:rsidRDefault="009B3D13" w:rsidP="00EA5D5C">
      <w:pPr>
        <w:pStyle w:val="ListParagraph"/>
        <w:tabs>
          <w:tab w:val="left" w:pos="360"/>
        </w:tabs>
        <w:spacing w:after="0"/>
        <w:ind w:left="360"/>
        <w:rPr>
          <w:rFonts w:ascii="Times New Roman" w:hAnsi="Times New Roman"/>
          <w:color w:val="000000"/>
          <w:sz w:val="24"/>
          <w:szCs w:val="24"/>
        </w:rPr>
      </w:pPr>
      <w:proofErr w:type="gramStart"/>
      <w:r w:rsidRPr="00EA5D5C">
        <w:rPr>
          <w:rFonts w:ascii="Times New Roman" w:hAnsi="Times New Roman"/>
          <w:b/>
          <w:color w:val="000000"/>
          <w:sz w:val="24"/>
          <w:szCs w:val="24"/>
        </w:rPr>
        <w:t>Tabel 7.</w:t>
      </w:r>
      <w:proofErr w:type="gramEnd"/>
      <w:r w:rsidRPr="00EA5D5C">
        <w:rPr>
          <w:rFonts w:ascii="Times New Roman" w:hAnsi="Times New Roman"/>
          <w:b/>
          <w:color w:val="000000"/>
          <w:sz w:val="24"/>
          <w:szCs w:val="24"/>
        </w:rPr>
        <w:t xml:space="preserve"> </w:t>
      </w:r>
      <w:r w:rsidRPr="00FB267A">
        <w:rPr>
          <w:rFonts w:ascii="Times New Roman" w:hAnsi="Times New Roman"/>
          <w:color w:val="000000"/>
          <w:sz w:val="24"/>
          <w:szCs w:val="24"/>
        </w:rPr>
        <w:t>Hasil analisis GCMS katalis BE 5 g</w:t>
      </w:r>
    </w:p>
    <w:p w:rsidR="009B3D13" w:rsidRPr="00FB267A" w:rsidRDefault="009B3D13" w:rsidP="00EA5D5C">
      <w:pPr>
        <w:pStyle w:val="ListParagraph"/>
        <w:tabs>
          <w:tab w:val="left" w:pos="360"/>
        </w:tabs>
        <w:spacing w:after="0"/>
        <w:ind w:left="360" w:hanging="720"/>
        <w:rPr>
          <w:rFonts w:ascii="Times New Roman" w:hAnsi="Times New Roman"/>
          <w:color w:val="000000"/>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77"/>
        <w:gridCol w:w="1881"/>
        <w:gridCol w:w="900"/>
        <w:gridCol w:w="3150"/>
        <w:gridCol w:w="1164"/>
        <w:gridCol w:w="1134"/>
      </w:tblGrid>
      <w:tr w:rsidR="009B3D13" w:rsidRPr="00EA5D5C" w:rsidTr="00001FF8">
        <w:trPr>
          <w:trHeight w:val="667"/>
        </w:trPr>
        <w:tc>
          <w:tcPr>
            <w:tcW w:w="1377" w:type="dxa"/>
            <w:tcBorders>
              <w:left w:val="nil"/>
              <w:right w:val="nil"/>
            </w:tcBorders>
            <w:vAlign w:val="center"/>
          </w:tcPr>
          <w:p w:rsidR="009B3D13" w:rsidRPr="00EA5D5C" w:rsidRDefault="009B3D13" w:rsidP="00EA5D5C">
            <w:pPr>
              <w:tabs>
                <w:tab w:val="left" w:pos="0"/>
              </w:tabs>
              <w:spacing w:after="0"/>
              <w:contextualSpacing/>
              <w:jc w:val="center"/>
              <w:rPr>
                <w:rFonts w:ascii="Times New Roman" w:hAnsi="Times New Roman"/>
                <w:sz w:val="24"/>
                <w:szCs w:val="24"/>
                <w:lang w:val="id-ID"/>
              </w:rPr>
            </w:pPr>
            <w:r w:rsidRPr="00EA5D5C">
              <w:rPr>
                <w:rFonts w:ascii="Times New Roman" w:hAnsi="Times New Roman"/>
                <w:color w:val="000000"/>
                <w:sz w:val="24"/>
                <w:szCs w:val="24"/>
                <w:lang w:val="id-ID"/>
              </w:rPr>
              <w:t>Peak</w:t>
            </w:r>
          </w:p>
        </w:tc>
        <w:tc>
          <w:tcPr>
            <w:tcW w:w="1881" w:type="dxa"/>
            <w:tcBorders>
              <w:left w:val="nil"/>
              <w:bottom w:val="single" w:sz="4" w:space="0" w:color="auto"/>
              <w:right w:val="nil"/>
            </w:tcBorders>
            <w:vAlign w:val="center"/>
          </w:tcPr>
          <w:p w:rsidR="009B3D13" w:rsidRPr="00EA5D5C" w:rsidRDefault="009B3D13" w:rsidP="00EA5D5C">
            <w:pPr>
              <w:tabs>
                <w:tab w:val="left" w:pos="0"/>
                <w:tab w:val="left" w:pos="360"/>
              </w:tabs>
              <w:spacing w:after="0"/>
              <w:contextualSpacing/>
              <w:jc w:val="center"/>
              <w:rPr>
                <w:rFonts w:ascii="Times New Roman" w:hAnsi="Times New Roman"/>
                <w:sz w:val="24"/>
                <w:szCs w:val="24"/>
                <w:lang w:val="id-ID"/>
              </w:rPr>
            </w:pPr>
            <w:r w:rsidRPr="00EA5D5C">
              <w:rPr>
                <w:rFonts w:ascii="Times New Roman" w:hAnsi="Times New Roman"/>
                <w:color w:val="000000"/>
                <w:sz w:val="24"/>
                <w:szCs w:val="24"/>
                <w:lang w:val="id-ID"/>
              </w:rPr>
              <w:t>Waktu reaksi (menit)</w:t>
            </w:r>
          </w:p>
        </w:tc>
        <w:tc>
          <w:tcPr>
            <w:tcW w:w="900" w:type="dxa"/>
            <w:tcBorders>
              <w:left w:val="nil"/>
              <w:right w:val="nil"/>
            </w:tcBorders>
            <w:vAlign w:val="center"/>
          </w:tcPr>
          <w:p w:rsidR="009B3D13" w:rsidRPr="00EA5D5C" w:rsidRDefault="009B3D13" w:rsidP="00EA5D5C">
            <w:pPr>
              <w:tabs>
                <w:tab w:val="left" w:pos="0"/>
                <w:tab w:val="left" w:pos="360"/>
              </w:tabs>
              <w:spacing w:after="0"/>
              <w:contextualSpacing/>
              <w:jc w:val="center"/>
              <w:rPr>
                <w:rFonts w:ascii="Times New Roman" w:hAnsi="Times New Roman"/>
                <w:sz w:val="24"/>
                <w:szCs w:val="24"/>
                <w:lang w:val="id-ID"/>
              </w:rPr>
            </w:pPr>
            <w:r w:rsidRPr="00EA5D5C">
              <w:rPr>
                <w:rFonts w:ascii="Times New Roman" w:hAnsi="Times New Roman"/>
                <w:sz w:val="24"/>
                <w:szCs w:val="24"/>
              </w:rPr>
              <w:t>% Area</w:t>
            </w:r>
          </w:p>
        </w:tc>
        <w:tc>
          <w:tcPr>
            <w:tcW w:w="3150" w:type="dxa"/>
            <w:tcBorders>
              <w:left w:val="nil"/>
              <w:right w:val="nil"/>
            </w:tcBorders>
            <w:vAlign w:val="center"/>
          </w:tcPr>
          <w:p w:rsidR="009B3D13" w:rsidRPr="00EA5D5C" w:rsidRDefault="009B3D13" w:rsidP="00EA5D5C">
            <w:pPr>
              <w:tabs>
                <w:tab w:val="left" w:pos="0"/>
                <w:tab w:val="left" w:pos="360"/>
              </w:tabs>
              <w:spacing w:after="0"/>
              <w:ind w:hanging="142"/>
              <w:contextualSpacing/>
              <w:jc w:val="center"/>
              <w:rPr>
                <w:rFonts w:ascii="Times New Roman" w:hAnsi="Times New Roman"/>
                <w:sz w:val="24"/>
                <w:szCs w:val="24"/>
                <w:lang w:val="id-ID"/>
              </w:rPr>
            </w:pPr>
            <w:r w:rsidRPr="00EA5D5C">
              <w:rPr>
                <w:rFonts w:ascii="Times New Roman" w:hAnsi="Times New Roman"/>
                <w:color w:val="000000"/>
                <w:sz w:val="24"/>
                <w:szCs w:val="24"/>
                <w:lang w:val="id-ID"/>
              </w:rPr>
              <w:t>Senyawa dugaan</w:t>
            </w:r>
          </w:p>
        </w:tc>
        <w:tc>
          <w:tcPr>
            <w:tcW w:w="1164" w:type="dxa"/>
            <w:tcBorders>
              <w:left w:val="nil"/>
              <w:right w:val="nil"/>
            </w:tcBorders>
          </w:tcPr>
          <w:p w:rsidR="009B3D13" w:rsidRPr="00EA5D5C" w:rsidRDefault="009B3D13" w:rsidP="00EA5D5C">
            <w:pPr>
              <w:tabs>
                <w:tab w:val="left" w:pos="0"/>
                <w:tab w:val="left" w:pos="36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Quality (%)</w:t>
            </w:r>
          </w:p>
        </w:tc>
        <w:tc>
          <w:tcPr>
            <w:tcW w:w="1134" w:type="dxa"/>
            <w:tcBorders>
              <w:left w:val="nil"/>
              <w:right w:val="nil"/>
            </w:tcBorders>
          </w:tcPr>
          <w:p w:rsidR="009B3D13" w:rsidRPr="00EA5D5C" w:rsidRDefault="009B3D13" w:rsidP="00EA5D5C">
            <w:pPr>
              <w:tabs>
                <w:tab w:val="left" w:pos="0"/>
                <w:tab w:val="left" w:pos="36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Rumus molekul</w:t>
            </w:r>
          </w:p>
        </w:tc>
      </w:tr>
      <w:tr w:rsidR="009B3D13" w:rsidRPr="00EA5D5C" w:rsidTr="00001FF8">
        <w:trPr>
          <w:trHeight w:val="214"/>
        </w:trPr>
        <w:tc>
          <w:tcPr>
            <w:tcW w:w="1377" w:type="dxa"/>
            <w:tcBorders>
              <w:left w:val="nil"/>
              <w:bottom w:val="nil"/>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1</w:t>
            </w:r>
          </w:p>
        </w:tc>
        <w:tc>
          <w:tcPr>
            <w:tcW w:w="1881" w:type="dxa"/>
            <w:tcBorders>
              <w:top w:val="single" w:sz="4" w:space="0" w:color="auto"/>
              <w:left w:val="nil"/>
              <w:bottom w:val="nil"/>
              <w:right w:val="nil"/>
            </w:tcBorders>
          </w:tcPr>
          <w:p w:rsidR="009B3D13" w:rsidRPr="00EA5D5C" w:rsidRDefault="009B3D13" w:rsidP="00EA5D5C">
            <w:pPr>
              <w:tabs>
                <w:tab w:val="left" w:pos="0"/>
                <w:tab w:val="left" w:pos="36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rPr>
              <w:t>1</w:t>
            </w:r>
            <w:r w:rsidRPr="00EA5D5C">
              <w:rPr>
                <w:rFonts w:ascii="Times New Roman" w:hAnsi="Times New Roman"/>
                <w:color w:val="000000"/>
                <w:sz w:val="24"/>
                <w:szCs w:val="24"/>
                <w:lang w:val="id-ID"/>
              </w:rPr>
              <w:t>.946</w:t>
            </w:r>
          </w:p>
        </w:tc>
        <w:tc>
          <w:tcPr>
            <w:tcW w:w="900" w:type="dxa"/>
            <w:tcBorders>
              <w:left w:val="nil"/>
              <w:bottom w:val="nil"/>
              <w:right w:val="nil"/>
            </w:tcBorders>
          </w:tcPr>
          <w:p w:rsidR="009B3D13" w:rsidRPr="00EA5D5C" w:rsidRDefault="009B3D13" w:rsidP="00EA5D5C">
            <w:pPr>
              <w:tabs>
                <w:tab w:val="left" w:pos="0"/>
                <w:tab w:val="left" w:pos="36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6,79</w:t>
            </w:r>
          </w:p>
        </w:tc>
        <w:tc>
          <w:tcPr>
            <w:tcW w:w="3150" w:type="dxa"/>
            <w:tcBorders>
              <w:left w:val="nil"/>
              <w:bottom w:val="nil"/>
              <w:right w:val="nil"/>
            </w:tcBorders>
          </w:tcPr>
          <w:p w:rsidR="009B3D13" w:rsidRPr="00EA5D5C" w:rsidRDefault="009B3D13" w:rsidP="00EA5D5C">
            <w:pPr>
              <w:tabs>
                <w:tab w:val="left" w:pos="0"/>
                <w:tab w:val="left" w:pos="36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2,4-Dihydoxy-5-nitropyrimidine</w:t>
            </w:r>
          </w:p>
        </w:tc>
        <w:tc>
          <w:tcPr>
            <w:tcW w:w="1164" w:type="dxa"/>
            <w:tcBorders>
              <w:left w:val="nil"/>
              <w:bottom w:val="nil"/>
              <w:right w:val="nil"/>
            </w:tcBorders>
          </w:tcPr>
          <w:p w:rsidR="009B3D13" w:rsidRPr="00EA5D5C" w:rsidRDefault="009B3D13" w:rsidP="00EA5D5C">
            <w:pPr>
              <w:tabs>
                <w:tab w:val="left" w:pos="0"/>
                <w:tab w:val="left" w:pos="36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63</w:t>
            </w:r>
          </w:p>
        </w:tc>
        <w:tc>
          <w:tcPr>
            <w:tcW w:w="1134" w:type="dxa"/>
            <w:tcBorders>
              <w:left w:val="nil"/>
              <w:bottom w:val="nil"/>
              <w:right w:val="nil"/>
            </w:tcBorders>
          </w:tcPr>
          <w:p w:rsidR="009B3D13" w:rsidRPr="00EA5D5C" w:rsidRDefault="009B3D13" w:rsidP="00EA5D5C">
            <w:pPr>
              <w:tabs>
                <w:tab w:val="left" w:pos="0"/>
                <w:tab w:val="left" w:pos="360"/>
              </w:tabs>
              <w:autoSpaceDE w:val="0"/>
              <w:autoSpaceDN w:val="0"/>
              <w:adjustRightInd w:val="0"/>
              <w:spacing w:after="0"/>
              <w:jc w:val="center"/>
              <w:rPr>
                <w:rFonts w:ascii="Times New Roman" w:hAnsi="Times New Roman"/>
                <w:color w:val="000000"/>
                <w:sz w:val="24"/>
                <w:szCs w:val="24"/>
                <w:vertAlign w:val="subscript"/>
                <w:lang w:val="id-ID"/>
              </w:rPr>
            </w:pPr>
            <w:r w:rsidRPr="00EA5D5C">
              <w:rPr>
                <w:rFonts w:ascii="Times New Roman" w:hAnsi="Times New Roman"/>
                <w:sz w:val="24"/>
                <w:szCs w:val="24"/>
              </w:rPr>
              <w:t>C</w:t>
            </w:r>
            <w:r w:rsidRPr="00EA5D5C">
              <w:rPr>
                <w:rFonts w:ascii="Times New Roman" w:hAnsi="Times New Roman"/>
                <w:sz w:val="24"/>
                <w:szCs w:val="24"/>
                <w:vertAlign w:val="subscript"/>
                <w:lang w:val="id-ID"/>
              </w:rPr>
              <w:t>4</w:t>
            </w:r>
            <w:r w:rsidRPr="00EA5D5C">
              <w:rPr>
                <w:rFonts w:ascii="Times New Roman" w:hAnsi="Times New Roman"/>
                <w:sz w:val="24"/>
                <w:szCs w:val="24"/>
              </w:rPr>
              <w:t>H</w:t>
            </w:r>
            <w:r w:rsidRPr="00EA5D5C">
              <w:rPr>
                <w:rFonts w:ascii="Times New Roman" w:hAnsi="Times New Roman"/>
                <w:sz w:val="24"/>
                <w:szCs w:val="24"/>
                <w:vertAlign w:val="subscript"/>
                <w:lang w:val="id-ID"/>
              </w:rPr>
              <w:t>3</w:t>
            </w:r>
            <w:r w:rsidRPr="00EA5D5C">
              <w:rPr>
                <w:rFonts w:ascii="Times New Roman" w:hAnsi="Times New Roman"/>
                <w:sz w:val="24"/>
                <w:szCs w:val="24"/>
                <w:lang w:val="id-ID"/>
              </w:rPr>
              <w:t>N</w:t>
            </w:r>
            <w:r w:rsidRPr="00EA5D5C">
              <w:rPr>
                <w:rFonts w:ascii="Times New Roman" w:hAnsi="Times New Roman"/>
                <w:sz w:val="24"/>
                <w:szCs w:val="24"/>
                <w:vertAlign w:val="subscript"/>
                <w:lang w:val="id-ID"/>
              </w:rPr>
              <w:t>3</w:t>
            </w:r>
            <w:r w:rsidRPr="00EA5D5C">
              <w:rPr>
                <w:rFonts w:ascii="Times New Roman" w:hAnsi="Times New Roman"/>
                <w:color w:val="000000"/>
                <w:sz w:val="24"/>
                <w:szCs w:val="24"/>
                <w:lang w:val="id-ID"/>
              </w:rPr>
              <w:t>O</w:t>
            </w:r>
            <w:r w:rsidRPr="00EA5D5C">
              <w:rPr>
                <w:rFonts w:ascii="Times New Roman" w:hAnsi="Times New Roman"/>
                <w:color w:val="000000"/>
                <w:sz w:val="24"/>
                <w:szCs w:val="24"/>
                <w:vertAlign w:val="subscript"/>
                <w:lang w:val="id-ID"/>
              </w:rPr>
              <w:t>4</w:t>
            </w:r>
          </w:p>
        </w:tc>
      </w:tr>
      <w:tr w:rsidR="009B3D13" w:rsidRPr="00EA5D5C" w:rsidTr="00001FF8">
        <w:trPr>
          <w:trHeight w:val="214"/>
        </w:trPr>
        <w:tc>
          <w:tcPr>
            <w:tcW w:w="1377" w:type="dxa"/>
            <w:tcBorders>
              <w:top w:val="nil"/>
              <w:left w:val="nil"/>
              <w:bottom w:val="nil"/>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11</w:t>
            </w:r>
          </w:p>
        </w:tc>
        <w:tc>
          <w:tcPr>
            <w:tcW w:w="1881" w:type="dxa"/>
            <w:tcBorders>
              <w:top w:val="nil"/>
              <w:left w:val="nil"/>
              <w:bottom w:val="nil"/>
              <w:right w:val="nil"/>
            </w:tcBorders>
          </w:tcPr>
          <w:p w:rsidR="009B3D13" w:rsidRPr="00EA5D5C" w:rsidRDefault="009B3D13" w:rsidP="00EA5D5C">
            <w:pPr>
              <w:tabs>
                <w:tab w:val="left" w:pos="0"/>
                <w:tab w:val="left" w:pos="36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rPr>
              <w:t>3</w:t>
            </w:r>
            <w:r w:rsidRPr="00EA5D5C">
              <w:rPr>
                <w:rFonts w:ascii="Times New Roman" w:hAnsi="Times New Roman"/>
                <w:color w:val="000000"/>
                <w:sz w:val="24"/>
                <w:szCs w:val="24"/>
                <w:lang w:val="id-ID"/>
              </w:rPr>
              <w:t>7.516</w:t>
            </w:r>
          </w:p>
        </w:tc>
        <w:tc>
          <w:tcPr>
            <w:tcW w:w="900" w:type="dxa"/>
            <w:tcBorders>
              <w:top w:val="nil"/>
              <w:left w:val="nil"/>
              <w:bottom w:val="nil"/>
              <w:right w:val="nil"/>
            </w:tcBorders>
          </w:tcPr>
          <w:p w:rsidR="009B3D13" w:rsidRPr="00EA5D5C" w:rsidRDefault="009B3D13" w:rsidP="00EA5D5C">
            <w:pPr>
              <w:tabs>
                <w:tab w:val="left" w:pos="0"/>
                <w:tab w:val="left" w:pos="36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17,40</w:t>
            </w:r>
          </w:p>
        </w:tc>
        <w:tc>
          <w:tcPr>
            <w:tcW w:w="3150" w:type="dxa"/>
            <w:tcBorders>
              <w:top w:val="nil"/>
              <w:left w:val="nil"/>
              <w:bottom w:val="nil"/>
              <w:right w:val="nil"/>
            </w:tcBorders>
          </w:tcPr>
          <w:p w:rsidR="009B3D13" w:rsidRPr="00EA5D5C" w:rsidRDefault="009B3D13" w:rsidP="00EA5D5C">
            <w:pPr>
              <w:tabs>
                <w:tab w:val="left" w:pos="0"/>
                <w:tab w:val="left" w:pos="36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Isopropyl Myristate</w:t>
            </w:r>
          </w:p>
        </w:tc>
        <w:tc>
          <w:tcPr>
            <w:tcW w:w="1164" w:type="dxa"/>
            <w:tcBorders>
              <w:top w:val="nil"/>
              <w:left w:val="nil"/>
              <w:bottom w:val="nil"/>
              <w:right w:val="nil"/>
            </w:tcBorders>
          </w:tcPr>
          <w:p w:rsidR="009B3D13" w:rsidRPr="00EA5D5C" w:rsidRDefault="009B3D13" w:rsidP="00EA5D5C">
            <w:pPr>
              <w:tabs>
                <w:tab w:val="left" w:pos="0"/>
                <w:tab w:val="left" w:pos="36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93</w:t>
            </w:r>
          </w:p>
        </w:tc>
        <w:tc>
          <w:tcPr>
            <w:tcW w:w="1134" w:type="dxa"/>
            <w:tcBorders>
              <w:top w:val="nil"/>
              <w:left w:val="nil"/>
              <w:bottom w:val="nil"/>
              <w:right w:val="nil"/>
            </w:tcBorders>
          </w:tcPr>
          <w:p w:rsidR="009B3D13" w:rsidRPr="00EA5D5C" w:rsidRDefault="009B3D13" w:rsidP="00EA5D5C">
            <w:pPr>
              <w:tabs>
                <w:tab w:val="left" w:pos="0"/>
                <w:tab w:val="left" w:pos="36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sz w:val="24"/>
                <w:szCs w:val="24"/>
              </w:rPr>
              <w:t>C</w:t>
            </w:r>
            <w:r w:rsidRPr="00EA5D5C">
              <w:rPr>
                <w:rFonts w:ascii="Times New Roman" w:hAnsi="Times New Roman"/>
                <w:sz w:val="24"/>
                <w:szCs w:val="24"/>
                <w:vertAlign w:val="subscript"/>
              </w:rPr>
              <w:t>17</w:t>
            </w:r>
            <w:r w:rsidRPr="00EA5D5C">
              <w:rPr>
                <w:rFonts w:ascii="Times New Roman" w:hAnsi="Times New Roman"/>
                <w:sz w:val="24"/>
                <w:szCs w:val="24"/>
              </w:rPr>
              <w:t>H</w:t>
            </w:r>
            <w:r w:rsidRPr="00EA5D5C">
              <w:rPr>
                <w:rFonts w:ascii="Times New Roman" w:hAnsi="Times New Roman"/>
                <w:sz w:val="24"/>
                <w:szCs w:val="24"/>
                <w:vertAlign w:val="subscript"/>
              </w:rPr>
              <w:t>34</w:t>
            </w:r>
            <w:r w:rsidRPr="00EA5D5C">
              <w:rPr>
                <w:rFonts w:ascii="Times New Roman" w:hAnsi="Times New Roman"/>
                <w:sz w:val="24"/>
                <w:szCs w:val="24"/>
              </w:rPr>
              <w:t>O</w:t>
            </w:r>
            <w:r w:rsidRPr="00EA5D5C">
              <w:rPr>
                <w:rFonts w:ascii="Times New Roman" w:hAnsi="Times New Roman"/>
                <w:sz w:val="24"/>
                <w:szCs w:val="24"/>
                <w:vertAlign w:val="subscript"/>
              </w:rPr>
              <w:t>2</w:t>
            </w:r>
          </w:p>
        </w:tc>
      </w:tr>
      <w:tr w:rsidR="009B3D13" w:rsidRPr="00EA5D5C" w:rsidTr="00001FF8">
        <w:trPr>
          <w:trHeight w:val="227"/>
        </w:trPr>
        <w:tc>
          <w:tcPr>
            <w:tcW w:w="1377" w:type="dxa"/>
            <w:tcBorders>
              <w:top w:val="nil"/>
              <w:left w:val="nil"/>
              <w:bottom w:val="nil"/>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16</w:t>
            </w:r>
          </w:p>
        </w:tc>
        <w:tc>
          <w:tcPr>
            <w:tcW w:w="1881" w:type="dxa"/>
            <w:tcBorders>
              <w:top w:val="nil"/>
              <w:left w:val="nil"/>
              <w:bottom w:val="nil"/>
              <w:right w:val="nil"/>
            </w:tcBorders>
          </w:tcPr>
          <w:p w:rsidR="009B3D13" w:rsidRPr="00EA5D5C" w:rsidRDefault="009B3D13" w:rsidP="00EA5D5C">
            <w:pPr>
              <w:tabs>
                <w:tab w:val="left" w:pos="0"/>
                <w:tab w:val="left" w:pos="36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43.338</w:t>
            </w:r>
          </w:p>
        </w:tc>
        <w:tc>
          <w:tcPr>
            <w:tcW w:w="900" w:type="dxa"/>
            <w:tcBorders>
              <w:top w:val="nil"/>
              <w:left w:val="nil"/>
              <w:bottom w:val="nil"/>
              <w:right w:val="nil"/>
            </w:tcBorders>
          </w:tcPr>
          <w:p w:rsidR="009B3D13" w:rsidRPr="00EA5D5C" w:rsidRDefault="009B3D13" w:rsidP="00EA5D5C">
            <w:pPr>
              <w:tabs>
                <w:tab w:val="left" w:pos="0"/>
                <w:tab w:val="left" w:pos="36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8,36</w:t>
            </w:r>
          </w:p>
        </w:tc>
        <w:tc>
          <w:tcPr>
            <w:tcW w:w="3150" w:type="dxa"/>
            <w:tcBorders>
              <w:top w:val="nil"/>
              <w:left w:val="nil"/>
              <w:bottom w:val="nil"/>
              <w:right w:val="nil"/>
            </w:tcBorders>
          </w:tcPr>
          <w:p w:rsidR="009B3D13" w:rsidRPr="00EA5D5C" w:rsidRDefault="009B3D13" w:rsidP="00EA5D5C">
            <w:pPr>
              <w:tabs>
                <w:tab w:val="left" w:pos="0"/>
                <w:tab w:val="left" w:pos="360"/>
              </w:tabs>
              <w:autoSpaceDE w:val="0"/>
              <w:autoSpaceDN w:val="0"/>
              <w:adjustRightInd w:val="0"/>
              <w:spacing w:after="0"/>
              <w:jc w:val="center"/>
              <w:rPr>
                <w:rFonts w:ascii="Times New Roman" w:hAnsi="Times New Roman"/>
                <w:color w:val="000000"/>
                <w:sz w:val="24"/>
                <w:szCs w:val="24"/>
              </w:rPr>
            </w:pPr>
            <w:r w:rsidRPr="00EA5D5C">
              <w:rPr>
                <w:rFonts w:ascii="Times New Roman" w:hAnsi="Times New Roman"/>
                <w:sz w:val="24"/>
                <w:szCs w:val="24"/>
              </w:rPr>
              <w:t>10-Octadecenoic acid,  methyl ester</w:t>
            </w:r>
          </w:p>
        </w:tc>
        <w:tc>
          <w:tcPr>
            <w:tcW w:w="1164" w:type="dxa"/>
            <w:tcBorders>
              <w:top w:val="nil"/>
              <w:left w:val="nil"/>
              <w:bottom w:val="nil"/>
              <w:right w:val="nil"/>
            </w:tcBorders>
          </w:tcPr>
          <w:p w:rsidR="009B3D13" w:rsidRPr="00EA5D5C" w:rsidRDefault="009B3D13" w:rsidP="00EA5D5C">
            <w:pPr>
              <w:tabs>
                <w:tab w:val="left" w:pos="0"/>
                <w:tab w:val="left" w:pos="36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96</w:t>
            </w:r>
          </w:p>
        </w:tc>
        <w:tc>
          <w:tcPr>
            <w:tcW w:w="1134" w:type="dxa"/>
            <w:tcBorders>
              <w:top w:val="nil"/>
              <w:left w:val="nil"/>
              <w:bottom w:val="nil"/>
              <w:right w:val="nil"/>
            </w:tcBorders>
          </w:tcPr>
          <w:p w:rsidR="009B3D13" w:rsidRPr="00EA5D5C" w:rsidRDefault="009B3D13" w:rsidP="00EA5D5C">
            <w:pPr>
              <w:tabs>
                <w:tab w:val="left" w:pos="0"/>
                <w:tab w:val="left" w:pos="36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sz w:val="24"/>
                <w:szCs w:val="24"/>
              </w:rPr>
              <w:t>C</w:t>
            </w:r>
            <w:r w:rsidRPr="00EA5D5C">
              <w:rPr>
                <w:rFonts w:ascii="Times New Roman" w:hAnsi="Times New Roman"/>
                <w:sz w:val="24"/>
                <w:szCs w:val="24"/>
                <w:vertAlign w:val="subscript"/>
              </w:rPr>
              <w:t>19</w:t>
            </w:r>
            <w:r w:rsidRPr="00EA5D5C">
              <w:rPr>
                <w:rFonts w:ascii="Times New Roman" w:hAnsi="Times New Roman"/>
                <w:sz w:val="24"/>
                <w:szCs w:val="24"/>
              </w:rPr>
              <w:t>H</w:t>
            </w:r>
            <w:r w:rsidRPr="00EA5D5C">
              <w:rPr>
                <w:rFonts w:ascii="Times New Roman" w:hAnsi="Times New Roman"/>
                <w:sz w:val="24"/>
                <w:szCs w:val="24"/>
                <w:vertAlign w:val="subscript"/>
              </w:rPr>
              <w:t>36</w:t>
            </w:r>
            <w:r w:rsidRPr="00EA5D5C">
              <w:rPr>
                <w:rFonts w:ascii="Times New Roman" w:hAnsi="Times New Roman"/>
                <w:sz w:val="24"/>
                <w:szCs w:val="24"/>
              </w:rPr>
              <w:t>O</w:t>
            </w:r>
            <w:r w:rsidRPr="00EA5D5C">
              <w:rPr>
                <w:rFonts w:ascii="Times New Roman" w:hAnsi="Times New Roman"/>
                <w:sz w:val="24"/>
                <w:szCs w:val="24"/>
                <w:vertAlign w:val="subscript"/>
              </w:rPr>
              <w:t>2</w:t>
            </w:r>
          </w:p>
        </w:tc>
      </w:tr>
      <w:tr w:rsidR="009B3D13" w:rsidRPr="00EA5D5C" w:rsidTr="00001FF8">
        <w:trPr>
          <w:trHeight w:val="214"/>
        </w:trPr>
        <w:tc>
          <w:tcPr>
            <w:tcW w:w="1377" w:type="dxa"/>
            <w:tcBorders>
              <w:top w:val="nil"/>
              <w:left w:val="nil"/>
              <w:bottom w:val="nil"/>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17</w:t>
            </w:r>
          </w:p>
        </w:tc>
        <w:tc>
          <w:tcPr>
            <w:tcW w:w="1881" w:type="dxa"/>
            <w:tcBorders>
              <w:top w:val="nil"/>
              <w:left w:val="nil"/>
              <w:bottom w:val="nil"/>
              <w:right w:val="nil"/>
            </w:tcBorders>
          </w:tcPr>
          <w:p w:rsidR="009B3D13" w:rsidRPr="00EA5D5C" w:rsidRDefault="009B3D13" w:rsidP="00EA5D5C">
            <w:pPr>
              <w:tabs>
                <w:tab w:val="left" w:pos="0"/>
                <w:tab w:val="left" w:pos="36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rPr>
              <w:t>43</w:t>
            </w:r>
            <w:r w:rsidRPr="00EA5D5C">
              <w:rPr>
                <w:rFonts w:ascii="Times New Roman" w:hAnsi="Times New Roman"/>
                <w:color w:val="000000"/>
                <w:sz w:val="24"/>
                <w:szCs w:val="24"/>
                <w:lang w:val="id-ID"/>
              </w:rPr>
              <w:t>.726</w:t>
            </w:r>
          </w:p>
        </w:tc>
        <w:tc>
          <w:tcPr>
            <w:tcW w:w="900" w:type="dxa"/>
            <w:tcBorders>
              <w:top w:val="nil"/>
              <w:left w:val="nil"/>
              <w:bottom w:val="nil"/>
              <w:right w:val="nil"/>
            </w:tcBorders>
          </w:tcPr>
          <w:p w:rsidR="009B3D13" w:rsidRPr="00EA5D5C" w:rsidRDefault="009B3D13" w:rsidP="00EA5D5C">
            <w:pPr>
              <w:tabs>
                <w:tab w:val="left" w:pos="0"/>
                <w:tab w:val="left" w:pos="36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5,28</w:t>
            </w:r>
          </w:p>
        </w:tc>
        <w:tc>
          <w:tcPr>
            <w:tcW w:w="3150" w:type="dxa"/>
            <w:tcBorders>
              <w:top w:val="nil"/>
              <w:left w:val="nil"/>
              <w:bottom w:val="nil"/>
              <w:right w:val="nil"/>
            </w:tcBorders>
          </w:tcPr>
          <w:p w:rsidR="009B3D13" w:rsidRPr="00EA5D5C" w:rsidRDefault="009B3D13" w:rsidP="00EA5D5C">
            <w:pPr>
              <w:tabs>
                <w:tab w:val="left" w:pos="0"/>
                <w:tab w:val="left" w:pos="360"/>
              </w:tabs>
              <w:autoSpaceDE w:val="0"/>
              <w:autoSpaceDN w:val="0"/>
              <w:adjustRightInd w:val="0"/>
              <w:spacing w:after="0"/>
              <w:jc w:val="center"/>
              <w:rPr>
                <w:rFonts w:ascii="Times New Roman" w:hAnsi="Times New Roman"/>
                <w:color w:val="000000"/>
                <w:sz w:val="24"/>
                <w:szCs w:val="24"/>
              </w:rPr>
            </w:pPr>
            <w:r w:rsidRPr="00EA5D5C">
              <w:rPr>
                <w:rFonts w:ascii="Times New Roman" w:hAnsi="Times New Roman"/>
                <w:sz w:val="24"/>
                <w:szCs w:val="24"/>
                <w:lang w:val="id-ID"/>
              </w:rPr>
              <w:t>2-Nonadecanone</w:t>
            </w:r>
          </w:p>
        </w:tc>
        <w:tc>
          <w:tcPr>
            <w:tcW w:w="1164" w:type="dxa"/>
            <w:tcBorders>
              <w:top w:val="nil"/>
              <w:left w:val="nil"/>
              <w:bottom w:val="nil"/>
              <w:right w:val="nil"/>
            </w:tcBorders>
          </w:tcPr>
          <w:p w:rsidR="009B3D13" w:rsidRPr="00EA5D5C" w:rsidRDefault="009B3D13" w:rsidP="00EA5D5C">
            <w:pPr>
              <w:tabs>
                <w:tab w:val="left" w:pos="0"/>
                <w:tab w:val="left" w:pos="36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93</w:t>
            </w:r>
          </w:p>
        </w:tc>
        <w:tc>
          <w:tcPr>
            <w:tcW w:w="1134" w:type="dxa"/>
            <w:tcBorders>
              <w:top w:val="nil"/>
              <w:left w:val="nil"/>
              <w:bottom w:val="nil"/>
              <w:right w:val="nil"/>
            </w:tcBorders>
          </w:tcPr>
          <w:p w:rsidR="009B3D13" w:rsidRPr="00EA5D5C" w:rsidRDefault="009B3D13" w:rsidP="00EA5D5C">
            <w:pPr>
              <w:pStyle w:val="ListParagraph"/>
              <w:tabs>
                <w:tab w:val="left" w:pos="0"/>
                <w:tab w:val="left" w:pos="360"/>
                <w:tab w:val="left" w:pos="1134"/>
              </w:tabs>
              <w:spacing w:after="0"/>
              <w:ind w:left="0"/>
              <w:jc w:val="center"/>
              <w:rPr>
                <w:rFonts w:ascii="Times New Roman" w:hAnsi="Times New Roman"/>
                <w:sz w:val="24"/>
                <w:szCs w:val="24"/>
              </w:rPr>
            </w:pPr>
            <w:r w:rsidRPr="00EA5D5C">
              <w:rPr>
                <w:rFonts w:ascii="Times New Roman" w:hAnsi="Times New Roman"/>
                <w:sz w:val="24"/>
                <w:szCs w:val="24"/>
              </w:rPr>
              <w:t>C</w:t>
            </w:r>
            <w:r w:rsidRPr="00EA5D5C">
              <w:rPr>
                <w:rFonts w:ascii="Times New Roman" w:hAnsi="Times New Roman"/>
                <w:sz w:val="24"/>
                <w:szCs w:val="24"/>
                <w:vertAlign w:val="subscript"/>
              </w:rPr>
              <w:t>19</w:t>
            </w:r>
            <w:r w:rsidRPr="00EA5D5C">
              <w:rPr>
                <w:rFonts w:ascii="Times New Roman" w:hAnsi="Times New Roman"/>
                <w:sz w:val="24"/>
                <w:szCs w:val="24"/>
              </w:rPr>
              <w:t>H</w:t>
            </w:r>
            <w:r w:rsidRPr="00EA5D5C">
              <w:rPr>
                <w:rFonts w:ascii="Times New Roman" w:hAnsi="Times New Roman"/>
                <w:sz w:val="24"/>
                <w:szCs w:val="24"/>
                <w:vertAlign w:val="subscript"/>
              </w:rPr>
              <w:t>36</w:t>
            </w:r>
            <w:r w:rsidRPr="00EA5D5C">
              <w:rPr>
                <w:rFonts w:ascii="Times New Roman" w:hAnsi="Times New Roman"/>
                <w:sz w:val="24"/>
                <w:szCs w:val="24"/>
              </w:rPr>
              <w:t>O</w:t>
            </w:r>
          </w:p>
        </w:tc>
      </w:tr>
      <w:tr w:rsidR="009B3D13" w:rsidRPr="00EA5D5C" w:rsidTr="00001FF8">
        <w:trPr>
          <w:trHeight w:val="80"/>
        </w:trPr>
        <w:tc>
          <w:tcPr>
            <w:tcW w:w="1377" w:type="dxa"/>
            <w:tcBorders>
              <w:top w:val="nil"/>
              <w:left w:val="nil"/>
              <w:bottom w:val="single" w:sz="4" w:space="0" w:color="auto"/>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27</w:t>
            </w:r>
          </w:p>
        </w:tc>
        <w:tc>
          <w:tcPr>
            <w:tcW w:w="1881" w:type="dxa"/>
            <w:tcBorders>
              <w:top w:val="nil"/>
              <w:left w:val="nil"/>
              <w:bottom w:val="single" w:sz="4" w:space="0" w:color="auto"/>
              <w:right w:val="nil"/>
            </w:tcBorders>
          </w:tcPr>
          <w:p w:rsidR="009B3D13" w:rsidRPr="00EA5D5C" w:rsidRDefault="009B3D13" w:rsidP="00EA5D5C">
            <w:pPr>
              <w:tabs>
                <w:tab w:val="left" w:pos="0"/>
                <w:tab w:val="left" w:pos="36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50.863</w:t>
            </w:r>
          </w:p>
        </w:tc>
        <w:tc>
          <w:tcPr>
            <w:tcW w:w="900" w:type="dxa"/>
            <w:tcBorders>
              <w:top w:val="nil"/>
              <w:left w:val="nil"/>
              <w:bottom w:val="single" w:sz="4" w:space="0" w:color="auto"/>
              <w:right w:val="nil"/>
            </w:tcBorders>
          </w:tcPr>
          <w:p w:rsidR="009B3D13" w:rsidRPr="00EA5D5C" w:rsidRDefault="009B3D13" w:rsidP="00EA5D5C">
            <w:pPr>
              <w:tabs>
                <w:tab w:val="left" w:pos="0"/>
                <w:tab w:val="left" w:pos="36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9,05</w:t>
            </w:r>
          </w:p>
        </w:tc>
        <w:tc>
          <w:tcPr>
            <w:tcW w:w="3150" w:type="dxa"/>
            <w:tcBorders>
              <w:top w:val="nil"/>
              <w:left w:val="nil"/>
              <w:bottom w:val="single" w:sz="4" w:space="0" w:color="auto"/>
              <w:right w:val="nil"/>
            </w:tcBorders>
          </w:tcPr>
          <w:p w:rsidR="009B3D13" w:rsidRPr="00EA5D5C" w:rsidRDefault="009B3D13" w:rsidP="00EA5D5C">
            <w:pPr>
              <w:tabs>
                <w:tab w:val="left" w:pos="0"/>
                <w:tab w:val="left" w:pos="360"/>
              </w:tabs>
              <w:autoSpaceDE w:val="0"/>
              <w:autoSpaceDN w:val="0"/>
              <w:adjustRightInd w:val="0"/>
              <w:spacing w:after="0"/>
              <w:jc w:val="center"/>
              <w:rPr>
                <w:rFonts w:ascii="Times New Roman" w:hAnsi="Times New Roman"/>
                <w:color w:val="000000"/>
                <w:sz w:val="24"/>
                <w:szCs w:val="24"/>
              </w:rPr>
            </w:pPr>
            <w:r w:rsidRPr="00EA5D5C">
              <w:rPr>
                <w:rFonts w:ascii="Times New Roman" w:hAnsi="Times New Roman"/>
                <w:sz w:val="24"/>
                <w:szCs w:val="24"/>
              </w:rPr>
              <w:t>Di-n-octyl phthalate</w:t>
            </w:r>
          </w:p>
        </w:tc>
        <w:tc>
          <w:tcPr>
            <w:tcW w:w="1164" w:type="dxa"/>
            <w:tcBorders>
              <w:top w:val="nil"/>
              <w:left w:val="nil"/>
              <w:bottom w:val="single" w:sz="4" w:space="0" w:color="auto"/>
              <w:right w:val="nil"/>
            </w:tcBorders>
          </w:tcPr>
          <w:p w:rsidR="009B3D13" w:rsidRPr="00EA5D5C" w:rsidRDefault="009B3D13" w:rsidP="00EA5D5C">
            <w:pPr>
              <w:tabs>
                <w:tab w:val="left" w:pos="0"/>
                <w:tab w:val="left" w:pos="36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97</w:t>
            </w:r>
          </w:p>
        </w:tc>
        <w:tc>
          <w:tcPr>
            <w:tcW w:w="1134" w:type="dxa"/>
            <w:tcBorders>
              <w:top w:val="nil"/>
              <w:left w:val="nil"/>
              <w:bottom w:val="single" w:sz="4" w:space="0" w:color="auto"/>
              <w:right w:val="nil"/>
            </w:tcBorders>
          </w:tcPr>
          <w:p w:rsidR="009B3D13" w:rsidRPr="00EA5D5C" w:rsidRDefault="009B3D13" w:rsidP="00EA5D5C">
            <w:pPr>
              <w:tabs>
                <w:tab w:val="left" w:pos="0"/>
                <w:tab w:val="left" w:pos="36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sz w:val="24"/>
                <w:szCs w:val="24"/>
              </w:rPr>
              <w:t>C</w:t>
            </w:r>
            <w:r w:rsidRPr="00EA5D5C">
              <w:rPr>
                <w:rFonts w:ascii="Times New Roman" w:hAnsi="Times New Roman"/>
                <w:sz w:val="24"/>
                <w:szCs w:val="24"/>
                <w:vertAlign w:val="subscript"/>
              </w:rPr>
              <w:t>24</w:t>
            </w:r>
            <w:r w:rsidRPr="00EA5D5C">
              <w:rPr>
                <w:rFonts w:ascii="Times New Roman" w:hAnsi="Times New Roman"/>
                <w:sz w:val="24"/>
                <w:szCs w:val="24"/>
              </w:rPr>
              <w:t>H</w:t>
            </w:r>
            <w:r w:rsidRPr="00EA5D5C">
              <w:rPr>
                <w:rFonts w:ascii="Times New Roman" w:hAnsi="Times New Roman"/>
                <w:sz w:val="24"/>
                <w:szCs w:val="24"/>
                <w:vertAlign w:val="subscript"/>
              </w:rPr>
              <w:t>38</w:t>
            </w:r>
            <w:r w:rsidRPr="00EA5D5C">
              <w:rPr>
                <w:rFonts w:ascii="Times New Roman" w:hAnsi="Times New Roman"/>
                <w:sz w:val="24"/>
                <w:szCs w:val="24"/>
              </w:rPr>
              <w:t>O</w:t>
            </w:r>
            <w:r w:rsidRPr="00EA5D5C">
              <w:rPr>
                <w:rFonts w:ascii="Times New Roman" w:hAnsi="Times New Roman"/>
                <w:sz w:val="24"/>
                <w:szCs w:val="24"/>
                <w:vertAlign w:val="subscript"/>
              </w:rPr>
              <w:t>4</w:t>
            </w:r>
          </w:p>
        </w:tc>
      </w:tr>
    </w:tbl>
    <w:p w:rsidR="009B3D13" w:rsidRPr="00EA5D5C" w:rsidRDefault="009B3D13" w:rsidP="00EA5D5C">
      <w:pPr>
        <w:pStyle w:val="ListParagraph"/>
        <w:numPr>
          <w:ilvl w:val="0"/>
          <w:numId w:val="10"/>
        </w:numPr>
        <w:tabs>
          <w:tab w:val="left" w:pos="360"/>
        </w:tabs>
        <w:spacing w:after="0"/>
        <w:rPr>
          <w:rFonts w:ascii="Times New Roman" w:hAnsi="Times New Roman"/>
          <w:b/>
          <w:color w:val="000000"/>
          <w:sz w:val="24"/>
          <w:szCs w:val="24"/>
        </w:rPr>
      </w:pPr>
      <w:r w:rsidRPr="00EA5D5C">
        <w:rPr>
          <w:rFonts w:ascii="Times New Roman" w:hAnsi="Times New Roman"/>
          <w:b/>
          <w:color w:val="000000"/>
          <w:sz w:val="24"/>
          <w:szCs w:val="24"/>
        </w:rPr>
        <w:lastRenderedPageBreak/>
        <w:t>BE 7,5 g</w:t>
      </w:r>
    </w:p>
    <w:p w:rsidR="009B3D13" w:rsidRPr="00FB267A" w:rsidRDefault="009B3D13" w:rsidP="00EA5D5C">
      <w:pPr>
        <w:pStyle w:val="ListParagraph"/>
        <w:tabs>
          <w:tab w:val="left" w:pos="360"/>
        </w:tabs>
        <w:spacing w:after="0"/>
        <w:ind w:left="360"/>
        <w:rPr>
          <w:rFonts w:ascii="Times New Roman" w:hAnsi="Times New Roman"/>
          <w:color w:val="000000"/>
          <w:sz w:val="24"/>
          <w:szCs w:val="24"/>
        </w:rPr>
      </w:pPr>
      <w:proofErr w:type="gramStart"/>
      <w:r w:rsidRPr="00EA5D5C">
        <w:rPr>
          <w:rFonts w:ascii="Times New Roman" w:hAnsi="Times New Roman"/>
          <w:b/>
          <w:color w:val="000000"/>
          <w:sz w:val="24"/>
          <w:szCs w:val="24"/>
        </w:rPr>
        <w:t>Tabel 8</w:t>
      </w:r>
      <w:r w:rsidRPr="00FB267A">
        <w:rPr>
          <w:rFonts w:ascii="Times New Roman" w:hAnsi="Times New Roman"/>
          <w:color w:val="000000"/>
          <w:sz w:val="24"/>
          <w:szCs w:val="24"/>
        </w:rPr>
        <w:t>.</w:t>
      </w:r>
      <w:proofErr w:type="gramEnd"/>
      <w:r w:rsidRPr="00FB267A">
        <w:rPr>
          <w:rFonts w:ascii="Times New Roman" w:hAnsi="Times New Roman"/>
          <w:color w:val="000000"/>
          <w:sz w:val="24"/>
          <w:szCs w:val="24"/>
        </w:rPr>
        <w:t xml:space="preserve"> Hasil analisis GCMS katalis BE 7</w:t>
      </w:r>
      <w:proofErr w:type="gramStart"/>
      <w:r w:rsidRPr="00FB267A">
        <w:rPr>
          <w:rFonts w:ascii="Times New Roman" w:hAnsi="Times New Roman"/>
          <w:color w:val="000000"/>
          <w:sz w:val="24"/>
          <w:szCs w:val="24"/>
        </w:rPr>
        <w:t>,5</w:t>
      </w:r>
      <w:proofErr w:type="gramEnd"/>
      <w:r w:rsidRPr="00FB267A">
        <w:rPr>
          <w:rFonts w:ascii="Times New Roman" w:hAnsi="Times New Roman"/>
          <w:color w:val="000000"/>
          <w:sz w:val="24"/>
          <w:szCs w:val="24"/>
        </w:rPr>
        <w:t xml:space="preserve"> g</w:t>
      </w:r>
    </w:p>
    <w:p w:rsidR="009B3D13" w:rsidRPr="00EA5D5C" w:rsidRDefault="009B3D13" w:rsidP="00EA5D5C">
      <w:pPr>
        <w:pStyle w:val="ListParagraph"/>
        <w:tabs>
          <w:tab w:val="left" w:pos="360"/>
        </w:tabs>
        <w:spacing w:after="0"/>
        <w:ind w:left="360"/>
        <w:rPr>
          <w:rFonts w:ascii="Times New Roman" w:hAnsi="Times New Roman"/>
          <w:b/>
          <w:color w:val="000000"/>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77"/>
        <w:gridCol w:w="1881"/>
        <w:gridCol w:w="810"/>
        <w:gridCol w:w="3240"/>
        <w:gridCol w:w="1164"/>
        <w:gridCol w:w="1134"/>
      </w:tblGrid>
      <w:tr w:rsidR="009B3D13" w:rsidRPr="00EA5D5C" w:rsidTr="00001FF8">
        <w:trPr>
          <w:trHeight w:val="667"/>
        </w:trPr>
        <w:tc>
          <w:tcPr>
            <w:tcW w:w="1377" w:type="dxa"/>
            <w:tcBorders>
              <w:left w:val="nil"/>
              <w:right w:val="nil"/>
            </w:tcBorders>
            <w:vAlign w:val="center"/>
          </w:tcPr>
          <w:p w:rsidR="009B3D13" w:rsidRPr="00EA5D5C" w:rsidRDefault="009B3D13" w:rsidP="00EA5D5C">
            <w:pPr>
              <w:tabs>
                <w:tab w:val="left" w:pos="0"/>
              </w:tabs>
              <w:spacing w:after="0"/>
              <w:contextualSpacing/>
              <w:jc w:val="center"/>
              <w:rPr>
                <w:rFonts w:ascii="Times New Roman" w:hAnsi="Times New Roman"/>
                <w:sz w:val="24"/>
                <w:szCs w:val="24"/>
                <w:lang w:val="id-ID"/>
              </w:rPr>
            </w:pPr>
            <w:r w:rsidRPr="00EA5D5C">
              <w:rPr>
                <w:rFonts w:ascii="Times New Roman" w:hAnsi="Times New Roman"/>
                <w:color w:val="000000"/>
                <w:sz w:val="24"/>
                <w:szCs w:val="24"/>
                <w:lang w:val="id-ID"/>
              </w:rPr>
              <w:t xml:space="preserve">Peak </w:t>
            </w:r>
          </w:p>
        </w:tc>
        <w:tc>
          <w:tcPr>
            <w:tcW w:w="1881" w:type="dxa"/>
            <w:tcBorders>
              <w:left w:val="nil"/>
              <w:bottom w:val="single" w:sz="4" w:space="0" w:color="auto"/>
              <w:right w:val="nil"/>
            </w:tcBorders>
            <w:vAlign w:val="center"/>
          </w:tcPr>
          <w:p w:rsidR="009B3D13" w:rsidRPr="00EA5D5C" w:rsidRDefault="009B3D13" w:rsidP="00EA5D5C">
            <w:pPr>
              <w:tabs>
                <w:tab w:val="left" w:pos="0"/>
              </w:tabs>
              <w:spacing w:after="0"/>
              <w:contextualSpacing/>
              <w:jc w:val="center"/>
              <w:rPr>
                <w:rFonts w:ascii="Times New Roman" w:hAnsi="Times New Roman"/>
                <w:sz w:val="24"/>
                <w:szCs w:val="24"/>
                <w:lang w:val="id-ID"/>
              </w:rPr>
            </w:pPr>
            <w:r w:rsidRPr="00EA5D5C">
              <w:rPr>
                <w:rFonts w:ascii="Times New Roman" w:hAnsi="Times New Roman"/>
                <w:color w:val="000000"/>
                <w:sz w:val="24"/>
                <w:szCs w:val="24"/>
                <w:lang w:val="id-ID"/>
              </w:rPr>
              <w:t>Waktu reaksi (menit)</w:t>
            </w:r>
          </w:p>
        </w:tc>
        <w:tc>
          <w:tcPr>
            <w:tcW w:w="810" w:type="dxa"/>
            <w:tcBorders>
              <w:left w:val="nil"/>
              <w:right w:val="nil"/>
            </w:tcBorders>
            <w:vAlign w:val="center"/>
          </w:tcPr>
          <w:p w:rsidR="009B3D13" w:rsidRPr="00EA5D5C" w:rsidRDefault="009B3D13" w:rsidP="00EA5D5C">
            <w:pPr>
              <w:tabs>
                <w:tab w:val="left" w:pos="0"/>
              </w:tabs>
              <w:spacing w:after="0"/>
              <w:contextualSpacing/>
              <w:jc w:val="center"/>
              <w:rPr>
                <w:rFonts w:ascii="Times New Roman" w:hAnsi="Times New Roman"/>
                <w:sz w:val="24"/>
                <w:szCs w:val="24"/>
                <w:lang w:val="id-ID"/>
              </w:rPr>
            </w:pPr>
            <w:r w:rsidRPr="00EA5D5C">
              <w:rPr>
                <w:rFonts w:ascii="Times New Roman" w:hAnsi="Times New Roman"/>
                <w:sz w:val="24"/>
                <w:szCs w:val="24"/>
              </w:rPr>
              <w:t>% Area</w:t>
            </w:r>
          </w:p>
        </w:tc>
        <w:tc>
          <w:tcPr>
            <w:tcW w:w="3240" w:type="dxa"/>
            <w:tcBorders>
              <w:left w:val="nil"/>
              <w:right w:val="nil"/>
            </w:tcBorders>
            <w:vAlign w:val="center"/>
          </w:tcPr>
          <w:p w:rsidR="009B3D13" w:rsidRPr="00EA5D5C" w:rsidRDefault="009B3D13" w:rsidP="00EA5D5C">
            <w:pPr>
              <w:tabs>
                <w:tab w:val="left" w:pos="0"/>
              </w:tabs>
              <w:spacing w:after="0"/>
              <w:ind w:hanging="142"/>
              <w:contextualSpacing/>
              <w:jc w:val="center"/>
              <w:rPr>
                <w:rFonts w:ascii="Times New Roman" w:hAnsi="Times New Roman"/>
                <w:sz w:val="24"/>
                <w:szCs w:val="24"/>
                <w:lang w:val="id-ID"/>
              </w:rPr>
            </w:pPr>
            <w:r w:rsidRPr="00EA5D5C">
              <w:rPr>
                <w:rFonts w:ascii="Times New Roman" w:hAnsi="Times New Roman"/>
                <w:color w:val="000000"/>
                <w:sz w:val="24"/>
                <w:szCs w:val="24"/>
                <w:lang w:val="id-ID"/>
              </w:rPr>
              <w:t>Senyawa dugaan</w:t>
            </w:r>
          </w:p>
        </w:tc>
        <w:tc>
          <w:tcPr>
            <w:tcW w:w="1164" w:type="dxa"/>
            <w:tcBorders>
              <w:left w:val="nil"/>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Quality (%)</w:t>
            </w:r>
          </w:p>
        </w:tc>
        <w:tc>
          <w:tcPr>
            <w:tcW w:w="1134" w:type="dxa"/>
            <w:tcBorders>
              <w:left w:val="nil"/>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Rumus molekul</w:t>
            </w:r>
          </w:p>
        </w:tc>
      </w:tr>
      <w:tr w:rsidR="009B3D13" w:rsidRPr="00EA5D5C" w:rsidTr="00001FF8">
        <w:trPr>
          <w:trHeight w:val="214"/>
        </w:trPr>
        <w:tc>
          <w:tcPr>
            <w:tcW w:w="1377" w:type="dxa"/>
            <w:tcBorders>
              <w:left w:val="nil"/>
              <w:bottom w:val="nil"/>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13</w:t>
            </w:r>
          </w:p>
        </w:tc>
        <w:tc>
          <w:tcPr>
            <w:tcW w:w="1881" w:type="dxa"/>
            <w:tcBorders>
              <w:top w:val="single" w:sz="4" w:space="0" w:color="auto"/>
              <w:left w:val="nil"/>
              <w:bottom w:val="nil"/>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37.519</w:t>
            </w:r>
          </w:p>
        </w:tc>
        <w:tc>
          <w:tcPr>
            <w:tcW w:w="810" w:type="dxa"/>
            <w:tcBorders>
              <w:left w:val="nil"/>
              <w:bottom w:val="nil"/>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16,37</w:t>
            </w:r>
          </w:p>
        </w:tc>
        <w:tc>
          <w:tcPr>
            <w:tcW w:w="3240" w:type="dxa"/>
            <w:tcBorders>
              <w:left w:val="nil"/>
              <w:bottom w:val="nil"/>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Isopropyl Myristate</w:t>
            </w:r>
          </w:p>
        </w:tc>
        <w:tc>
          <w:tcPr>
            <w:tcW w:w="1164" w:type="dxa"/>
            <w:tcBorders>
              <w:left w:val="nil"/>
              <w:bottom w:val="nil"/>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93</w:t>
            </w:r>
          </w:p>
        </w:tc>
        <w:tc>
          <w:tcPr>
            <w:tcW w:w="1134" w:type="dxa"/>
            <w:tcBorders>
              <w:left w:val="nil"/>
              <w:bottom w:val="nil"/>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vertAlign w:val="subscript"/>
                <w:lang w:val="id-ID"/>
              </w:rPr>
            </w:pPr>
            <w:r w:rsidRPr="00EA5D5C">
              <w:rPr>
                <w:rFonts w:ascii="Times New Roman" w:hAnsi="Times New Roman"/>
                <w:sz w:val="24"/>
                <w:szCs w:val="24"/>
              </w:rPr>
              <w:t>C</w:t>
            </w:r>
            <w:r w:rsidRPr="00EA5D5C">
              <w:rPr>
                <w:rFonts w:ascii="Times New Roman" w:hAnsi="Times New Roman"/>
                <w:sz w:val="24"/>
                <w:szCs w:val="24"/>
                <w:vertAlign w:val="subscript"/>
                <w:lang w:val="id-ID"/>
              </w:rPr>
              <w:t>17</w:t>
            </w:r>
            <w:r w:rsidRPr="00EA5D5C">
              <w:rPr>
                <w:rFonts w:ascii="Times New Roman" w:hAnsi="Times New Roman"/>
                <w:sz w:val="24"/>
                <w:szCs w:val="24"/>
              </w:rPr>
              <w:t>H</w:t>
            </w:r>
            <w:r w:rsidRPr="00EA5D5C">
              <w:rPr>
                <w:rFonts w:ascii="Times New Roman" w:hAnsi="Times New Roman"/>
                <w:sz w:val="24"/>
                <w:szCs w:val="24"/>
                <w:vertAlign w:val="subscript"/>
                <w:lang w:val="id-ID"/>
              </w:rPr>
              <w:t>34</w:t>
            </w:r>
            <w:r w:rsidRPr="00EA5D5C">
              <w:rPr>
                <w:rFonts w:ascii="Times New Roman" w:hAnsi="Times New Roman"/>
                <w:color w:val="000000"/>
                <w:sz w:val="24"/>
                <w:szCs w:val="24"/>
                <w:lang w:val="id-ID"/>
              </w:rPr>
              <w:t>O</w:t>
            </w:r>
            <w:r w:rsidRPr="00EA5D5C">
              <w:rPr>
                <w:rFonts w:ascii="Times New Roman" w:hAnsi="Times New Roman"/>
                <w:color w:val="000000"/>
                <w:sz w:val="24"/>
                <w:szCs w:val="24"/>
                <w:vertAlign w:val="subscript"/>
                <w:lang w:val="id-ID"/>
              </w:rPr>
              <w:t>2</w:t>
            </w:r>
          </w:p>
        </w:tc>
      </w:tr>
      <w:tr w:rsidR="009B3D13" w:rsidRPr="00EA5D5C" w:rsidTr="00001FF8">
        <w:trPr>
          <w:trHeight w:val="214"/>
        </w:trPr>
        <w:tc>
          <w:tcPr>
            <w:tcW w:w="1377" w:type="dxa"/>
            <w:tcBorders>
              <w:top w:val="nil"/>
              <w:left w:val="nil"/>
              <w:bottom w:val="nil"/>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17</w:t>
            </w:r>
          </w:p>
        </w:tc>
        <w:tc>
          <w:tcPr>
            <w:tcW w:w="1881" w:type="dxa"/>
            <w:tcBorders>
              <w:top w:val="nil"/>
              <w:left w:val="nil"/>
              <w:bottom w:val="nil"/>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43.228</w:t>
            </w:r>
          </w:p>
        </w:tc>
        <w:tc>
          <w:tcPr>
            <w:tcW w:w="810" w:type="dxa"/>
            <w:tcBorders>
              <w:top w:val="nil"/>
              <w:left w:val="nil"/>
              <w:bottom w:val="nil"/>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7,90</w:t>
            </w:r>
          </w:p>
        </w:tc>
        <w:tc>
          <w:tcPr>
            <w:tcW w:w="3240" w:type="dxa"/>
            <w:tcBorders>
              <w:top w:val="nil"/>
              <w:left w:val="nil"/>
              <w:bottom w:val="nil"/>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sz w:val="24"/>
                <w:szCs w:val="24"/>
              </w:rPr>
              <w:t>10-Octadecenoic acid,  methyl ester</w:t>
            </w:r>
          </w:p>
        </w:tc>
        <w:tc>
          <w:tcPr>
            <w:tcW w:w="1164" w:type="dxa"/>
            <w:tcBorders>
              <w:top w:val="nil"/>
              <w:left w:val="nil"/>
              <w:bottom w:val="nil"/>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94</w:t>
            </w:r>
          </w:p>
        </w:tc>
        <w:tc>
          <w:tcPr>
            <w:tcW w:w="1134" w:type="dxa"/>
            <w:tcBorders>
              <w:top w:val="nil"/>
              <w:left w:val="nil"/>
              <w:bottom w:val="nil"/>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sz w:val="24"/>
                <w:szCs w:val="24"/>
              </w:rPr>
              <w:t>C</w:t>
            </w:r>
            <w:r w:rsidRPr="00EA5D5C">
              <w:rPr>
                <w:rFonts w:ascii="Times New Roman" w:hAnsi="Times New Roman"/>
                <w:sz w:val="24"/>
                <w:szCs w:val="24"/>
                <w:vertAlign w:val="subscript"/>
              </w:rPr>
              <w:t>1</w:t>
            </w:r>
            <w:r w:rsidRPr="00EA5D5C">
              <w:rPr>
                <w:rFonts w:ascii="Times New Roman" w:hAnsi="Times New Roman"/>
                <w:sz w:val="24"/>
                <w:szCs w:val="24"/>
                <w:vertAlign w:val="subscript"/>
                <w:lang w:val="id-ID"/>
              </w:rPr>
              <w:t>9</w:t>
            </w:r>
            <w:r w:rsidRPr="00EA5D5C">
              <w:rPr>
                <w:rFonts w:ascii="Times New Roman" w:hAnsi="Times New Roman"/>
                <w:sz w:val="24"/>
                <w:szCs w:val="24"/>
              </w:rPr>
              <w:t>H</w:t>
            </w:r>
            <w:r w:rsidRPr="00EA5D5C">
              <w:rPr>
                <w:rFonts w:ascii="Times New Roman" w:hAnsi="Times New Roman"/>
                <w:sz w:val="24"/>
                <w:szCs w:val="24"/>
                <w:vertAlign w:val="subscript"/>
              </w:rPr>
              <w:t>3</w:t>
            </w:r>
            <w:r w:rsidRPr="00EA5D5C">
              <w:rPr>
                <w:rFonts w:ascii="Times New Roman" w:hAnsi="Times New Roman"/>
                <w:sz w:val="24"/>
                <w:szCs w:val="24"/>
                <w:vertAlign w:val="subscript"/>
                <w:lang w:val="id-ID"/>
              </w:rPr>
              <w:t>6</w:t>
            </w:r>
            <w:r w:rsidRPr="00EA5D5C">
              <w:rPr>
                <w:rFonts w:ascii="Times New Roman" w:hAnsi="Times New Roman"/>
                <w:sz w:val="24"/>
                <w:szCs w:val="24"/>
              </w:rPr>
              <w:t>O</w:t>
            </w:r>
            <w:r w:rsidRPr="00EA5D5C">
              <w:rPr>
                <w:rFonts w:ascii="Times New Roman" w:hAnsi="Times New Roman"/>
                <w:sz w:val="24"/>
                <w:szCs w:val="24"/>
                <w:vertAlign w:val="subscript"/>
              </w:rPr>
              <w:t>2</w:t>
            </w:r>
          </w:p>
        </w:tc>
      </w:tr>
      <w:tr w:rsidR="009B3D13" w:rsidRPr="00EA5D5C" w:rsidTr="00001FF8">
        <w:trPr>
          <w:trHeight w:val="227"/>
        </w:trPr>
        <w:tc>
          <w:tcPr>
            <w:tcW w:w="1377" w:type="dxa"/>
            <w:tcBorders>
              <w:top w:val="nil"/>
              <w:left w:val="nil"/>
              <w:bottom w:val="nil"/>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18</w:t>
            </w:r>
          </w:p>
        </w:tc>
        <w:tc>
          <w:tcPr>
            <w:tcW w:w="1881" w:type="dxa"/>
            <w:tcBorders>
              <w:top w:val="nil"/>
              <w:left w:val="nil"/>
              <w:bottom w:val="nil"/>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43.341</w:t>
            </w:r>
          </w:p>
        </w:tc>
        <w:tc>
          <w:tcPr>
            <w:tcW w:w="810" w:type="dxa"/>
            <w:tcBorders>
              <w:top w:val="nil"/>
              <w:left w:val="nil"/>
              <w:bottom w:val="nil"/>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4,89</w:t>
            </w:r>
          </w:p>
        </w:tc>
        <w:tc>
          <w:tcPr>
            <w:tcW w:w="3240" w:type="dxa"/>
            <w:tcBorders>
              <w:top w:val="nil"/>
              <w:left w:val="nil"/>
              <w:bottom w:val="nil"/>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rPr>
            </w:pPr>
            <w:r w:rsidRPr="00EA5D5C">
              <w:rPr>
                <w:rFonts w:ascii="Times New Roman" w:hAnsi="Times New Roman"/>
                <w:sz w:val="24"/>
                <w:szCs w:val="24"/>
                <w:lang w:val="id-ID"/>
              </w:rPr>
              <w:t>2-Nonadecanone</w:t>
            </w:r>
          </w:p>
        </w:tc>
        <w:tc>
          <w:tcPr>
            <w:tcW w:w="1164" w:type="dxa"/>
            <w:tcBorders>
              <w:top w:val="nil"/>
              <w:left w:val="nil"/>
              <w:bottom w:val="nil"/>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94</w:t>
            </w:r>
          </w:p>
        </w:tc>
        <w:tc>
          <w:tcPr>
            <w:tcW w:w="1134" w:type="dxa"/>
            <w:tcBorders>
              <w:top w:val="nil"/>
              <w:left w:val="nil"/>
              <w:bottom w:val="nil"/>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sz w:val="24"/>
                <w:szCs w:val="24"/>
              </w:rPr>
              <w:t>C</w:t>
            </w:r>
            <w:r w:rsidRPr="00EA5D5C">
              <w:rPr>
                <w:rFonts w:ascii="Times New Roman" w:hAnsi="Times New Roman"/>
                <w:sz w:val="24"/>
                <w:szCs w:val="24"/>
                <w:vertAlign w:val="subscript"/>
              </w:rPr>
              <w:t>19</w:t>
            </w:r>
            <w:r w:rsidRPr="00EA5D5C">
              <w:rPr>
                <w:rFonts w:ascii="Times New Roman" w:hAnsi="Times New Roman"/>
                <w:sz w:val="24"/>
                <w:szCs w:val="24"/>
              </w:rPr>
              <w:t>H</w:t>
            </w:r>
            <w:r w:rsidRPr="00EA5D5C">
              <w:rPr>
                <w:rFonts w:ascii="Times New Roman" w:hAnsi="Times New Roman"/>
                <w:sz w:val="24"/>
                <w:szCs w:val="24"/>
                <w:vertAlign w:val="subscript"/>
              </w:rPr>
              <w:t>36</w:t>
            </w:r>
            <w:r w:rsidRPr="00EA5D5C">
              <w:rPr>
                <w:rFonts w:ascii="Times New Roman" w:hAnsi="Times New Roman"/>
                <w:sz w:val="24"/>
                <w:szCs w:val="24"/>
              </w:rPr>
              <w:t>O</w:t>
            </w:r>
          </w:p>
        </w:tc>
      </w:tr>
      <w:tr w:rsidR="009B3D13" w:rsidRPr="00EA5D5C" w:rsidTr="00001FF8">
        <w:trPr>
          <w:trHeight w:val="214"/>
        </w:trPr>
        <w:tc>
          <w:tcPr>
            <w:tcW w:w="1377" w:type="dxa"/>
            <w:tcBorders>
              <w:top w:val="nil"/>
              <w:left w:val="nil"/>
              <w:bottom w:val="nil"/>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24</w:t>
            </w:r>
          </w:p>
        </w:tc>
        <w:tc>
          <w:tcPr>
            <w:tcW w:w="1881" w:type="dxa"/>
            <w:tcBorders>
              <w:top w:val="nil"/>
              <w:left w:val="nil"/>
              <w:bottom w:val="nil"/>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rPr>
              <w:t>4</w:t>
            </w:r>
            <w:r w:rsidRPr="00EA5D5C">
              <w:rPr>
                <w:rFonts w:ascii="Times New Roman" w:hAnsi="Times New Roman"/>
                <w:color w:val="000000"/>
                <w:sz w:val="24"/>
                <w:szCs w:val="24"/>
                <w:lang w:val="id-ID"/>
              </w:rPr>
              <w:t>7.105</w:t>
            </w:r>
          </w:p>
        </w:tc>
        <w:tc>
          <w:tcPr>
            <w:tcW w:w="810" w:type="dxa"/>
            <w:tcBorders>
              <w:top w:val="nil"/>
              <w:left w:val="nil"/>
              <w:bottom w:val="nil"/>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6,43</w:t>
            </w:r>
          </w:p>
        </w:tc>
        <w:tc>
          <w:tcPr>
            <w:tcW w:w="3240" w:type="dxa"/>
            <w:tcBorders>
              <w:top w:val="nil"/>
              <w:left w:val="nil"/>
              <w:bottom w:val="nil"/>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rPr>
            </w:pPr>
            <w:r w:rsidRPr="00EA5D5C">
              <w:rPr>
                <w:rFonts w:ascii="Times New Roman" w:hAnsi="Times New Roman"/>
                <w:sz w:val="24"/>
                <w:szCs w:val="24"/>
                <w:lang w:val="id-ID"/>
              </w:rPr>
              <w:t>Methyl 12-hydroxy-9-octadecenoate</w:t>
            </w:r>
            <w:r w:rsidRPr="00EA5D5C">
              <w:rPr>
                <w:rFonts w:ascii="Times New Roman" w:hAnsi="Times New Roman"/>
                <w:sz w:val="24"/>
                <w:szCs w:val="24"/>
              </w:rPr>
              <w:t xml:space="preserve">       </w:t>
            </w:r>
          </w:p>
        </w:tc>
        <w:tc>
          <w:tcPr>
            <w:tcW w:w="1164" w:type="dxa"/>
            <w:tcBorders>
              <w:top w:val="nil"/>
              <w:left w:val="nil"/>
              <w:bottom w:val="nil"/>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90</w:t>
            </w:r>
          </w:p>
        </w:tc>
        <w:tc>
          <w:tcPr>
            <w:tcW w:w="1134" w:type="dxa"/>
            <w:tcBorders>
              <w:top w:val="nil"/>
              <w:left w:val="nil"/>
              <w:bottom w:val="nil"/>
              <w:right w:val="nil"/>
            </w:tcBorders>
          </w:tcPr>
          <w:p w:rsidR="009B3D13" w:rsidRPr="00EA5D5C" w:rsidRDefault="009B3D13" w:rsidP="00EA5D5C">
            <w:pPr>
              <w:pStyle w:val="ListParagraph"/>
              <w:tabs>
                <w:tab w:val="left" w:pos="0"/>
                <w:tab w:val="left" w:pos="1134"/>
              </w:tabs>
              <w:spacing w:after="0"/>
              <w:ind w:left="0"/>
              <w:jc w:val="center"/>
              <w:rPr>
                <w:rFonts w:ascii="Times New Roman" w:hAnsi="Times New Roman"/>
                <w:sz w:val="24"/>
                <w:szCs w:val="24"/>
                <w:vertAlign w:val="subscript"/>
              </w:rPr>
            </w:pPr>
            <w:r w:rsidRPr="00EA5D5C">
              <w:rPr>
                <w:rFonts w:ascii="Times New Roman" w:hAnsi="Times New Roman"/>
                <w:sz w:val="24"/>
                <w:szCs w:val="24"/>
              </w:rPr>
              <w:t>C</w:t>
            </w:r>
            <w:r w:rsidRPr="00EA5D5C">
              <w:rPr>
                <w:rFonts w:ascii="Times New Roman" w:hAnsi="Times New Roman"/>
                <w:sz w:val="24"/>
                <w:szCs w:val="24"/>
                <w:vertAlign w:val="subscript"/>
              </w:rPr>
              <w:t>19</w:t>
            </w:r>
            <w:r w:rsidRPr="00EA5D5C">
              <w:rPr>
                <w:rFonts w:ascii="Times New Roman" w:hAnsi="Times New Roman"/>
                <w:sz w:val="24"/>
                <w:szCs w:val="24"/>
              </w:rPr>
              <w:t>H</w:t>
            </w:r>
            <w:r w:rsidRPr="00EA5D5C">
              <w:rPr>
                <w:rFonts w:ascii="Times New Roman" w:hAnsi="Times New Roman"/>
                <w:sz w:val="24"/>
                <w:szCs w:val="24"/>
                <w:vertAlign w:val="subscript"/>
              </w:rPr>
              <w:t>36</w:t>
            </w:r>
            <w:r w:rsidRPr="00EA5D5C">
              <w:rPr>
                <w:rFonts w:ascii="Times New Roman" w:hAnsi="Times New Roman"/>
                <w:sz w:val="24"/>
                <w:szCs w:val="24"/>
              </w:rPr>
              <w:t>O</w:t>
            </w:r>
            <w:r w:rsidRPr="00EA5D5C">
              <w:rPr>
                <w:rFonts w:ascii="Times New Roman" w:hAnsi="Times New Roman"/>
                <w:sz w:val="24"/>
                <w:szCs w:val="24"/>
                <w:vertAlign w:val="subscript"/>
              </w:rPr>
              <w:t>3</w:t>
            </w:r>
          </w:p>
        </w:tc>
      </w:tr>
      <w:tr w:rsidR="009B3D13" w:rsidRPr="00EA5D5C" w:rsidTr="00001FF8">
        <w:trPr>
          <w:trHeight w:val="80"/>
        </w:trPr>
        <w:tc>
          <w:tcPr>
            <w:tcW w:w="1377" w:type="dxa"/>
            <w:tcBorders>
              <w:top w:val="nil"/>
              <w:left w:val="nil"/>
              <w:bottom w:val="single" w:sz="4" w:space="0" w:color="auto"/>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28</w:t>
            </w:r>
          </w:p>
        </w:tc>
        <w:tc>
          <w:tcPr>
            <w:tcW w:w="1881" w:type="dxa"/>
            <w:tcBorders>
              <w:top w:val="nil"/>
              <w:left w:val="nil"/>
              <w:bottom w:val="single" w:sz="4" w:space="0" w:color="auto"/>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50.861</w:t>
            </w:r>
          </w:p>
        </w:tc>
        <w:tc>
          <w:tcPr>
            <w:tcW w:w="810" w:type="dxa"/>
            <w:tcBorders>
              <w:top w:val="nil"/>
              <w:left w:val="nil"/>
              <w:bottom w:val="single" w:sz="4" w:space="0" w:color="auto"/>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11,24</w:t>
            </w:r>
          </w:p>
        </w:tc>
        <w:tc>
          <w:tcPr>
            <w:tcW w:w="3240" w:type="dxa"/>
            <w:tcBorders>
              <w:top w:val="nil"/>
              <w:left w:val="nil"/>
              <w:bottom w:val="single" w:sz="4" w:space="0" w:color="auto"/>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rPr>
            </w:pPr>
            <w:r w:rsidRPr="00EA5D5C">
              <w:rPr>
                <w:rFonts w:ascii="Times New Roman" w:hAnsi="Times New Roman"/>
                <w:sz w:val="24"/>
                <w:szCs w:val="24"/>
              </w:rPr>
              <w:t>Di-n-octyl phthalate</w:t>
            </w:r>
          </w:p>
        </w:tc>
        <w:tc>
          <w:tcPr>
            <w:tcW w:w="1164" w:type="dxa"/>
            <w:tcBorders>
              <w:top w:val="nil"/>
              <w:left w:val="nil"/>
              <w:bottom w:val="single" w:sz="4" w:space="0" w:color="auto"/>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96</w:t>
            </w:r>
          </w:p>
        </w:tc>
        <w:tc>
          <w:tcPr>
            <w:tcW w:w="1134" w:type="dxa"/>
            <w:tcBorders>
              <w:top w:val="nil"/>
              <w:left w:val="nil"/>
              <w:bottom w:val="single" w:sz="4" w:space="0" w:color="auto"/>
              <w:right w:val="nil"/>
            </w:tcBorders>
          </w:tcPr>
          <w:p w:rsidR="009B3D13" w:rsidRPr="00EA5D5C" w:rsidRDefault="009B3D13" w:rsidP="00EA5D5C">
            <w:pPr>
              <w:tabs>
                <w:tab w:val="left" w:pos="0"/>
              </w:tabs>
              <w:autoSpaceDE w:val="0"/>
              <w:autoSpaceDN w:val="0"/>
              <w:adjustRightInd w:val="0"/>
              <w:spacing w:after="0"/>
              <w:jc w:val="center"/>
              <w:rPr>
                <w:rFonts w:ascii="Times New Roman" w:hAnsi="Times New Roman"/>
                <w:color w:val="000000"/>
                <w:sz w:val="24"/>
                <w:szCs w:val="24"/>
                <w:lang w:val="id-ID"/>
              </w:rPr>
            </w:pPr>
            <w:r w:rsidRPr="00EA5D5C">
              <w:rPr>
                <w:rFonts w:ascii="Times New Roman" w:hAnsi="Times New Roman"/>
                <w:sz w:val="24"/>
                <w:szCs w:val="24"/>
              </w:rPr>
              <w:t>C</w:t>
            </w:r>
            <w:r w:rsidRPr="00EA5D5C">
              <w:rPr>
                <w:rFonts w:ascii="Times New Roman" w:hAnsi="Times New Roman"/>
                <w:sz w:val="24"/>
                <w:szCs w:val="24"/>
                <w:vertAlign w:val="subscript"/>
              </w:rPr>
              <w:t>24</w:t>
            </w:r>
            <w:r w:rsidRPr="00EA5D5C">
              <w:rPr>
                <w:rFonts w:ascii="Times New Roman" w:hAnsi="Times New Roman"/>
                <w:sz w:val="24"/>
                <w:szCs w:val="24"/>
              </w:rPr>
              <w:t>H</w:t>
            </w:r>
            <w:r w:rsidRPr="00EA5D5C">
              <w:rPr>
                <w:rFonts w:ascii="Times New Roman" w:hAnsi="Times New Roman"/>
                <w:sz w:val="24"/>
                <w:szCs w:val="24"/>
                <w:vertAlign w:val="subscript"/>
              </w:rPr>
              <w:t>38</w:t>
            </w:r>
            <w:r w:rsidRPr="00EA5D5C">
              <w:rPr>
                <w:rFonts w:ascii="Times New Roman" w:hAnsi="Times New Roman"/>
                <w:sz w:val="24"/>
                <w:szCs w:val="24"/>
              </w:rPr>
              <w:t>O</w:t>
            </w:r>
            <w:r w:rsidRPr="00EA5D5C">
              <w:rPr>
                <w:rFonts w:ascii="Times New Roman" w:hAnsi="Times New Roman"/>
                <w:sz w:val="24"/>
                <w:szCs w:val="24"/>
                <w:vertAlign w:val="subscript"/>
              </w:rPr>
              <w:t>4</w:t>
            </w:r>
          </w:p>
        </w:tc>
      </w:tr>
    </w:tbl>
    <w:p w:rsidR="009B3D13" w:rsidRPr="00EA5D5C" w:rsidRDefault="009B3D13" w:rsidP="00EA5D5C">
      <w:pPr>
        <w:pStyle w:val="ListParagraph"/>
        <w:tabs>
          <w:tab w:val="left" w:pos="360"/>
        </w:tabs>
        <w:spacing w:after="0"/>
        <w:ind w:left="360"/>
        <w:rPr>
          <w:rFonts w:ascii="Times New Roman" w:hAnsi="Times New Roman"/>
          <w:color w:val="000000"/>
          <w:sz w:val="24"/>
          <w:szCs w:val="24"/>
        </w:rPr>
      </w:pPr>
      <w:r w:rsidRPr="00EA5D5C">
        <w:rPr>
          <w:rFonts w:ascii="Times New Roman" w:hAnsi="Times New Roman"/>
          <w:color w:val="000000"/>
          <w:sz w:val="24"/>
          <w:szCs w:val="24"/>
        </w:rPr>
        <w:t xml:space="preserve">  Sumber: Data primer setelah diolah (2019)</w:t>
      </w:r>
    </w:p>
    <w:p w:rsidR="009B3D13" w:rsidRPr="00EA5D5C" w:rsidRDefault="009B3D13" w:rsidP="00EA5D5C">
      <w:pPr>
        <w:tabs>
          <w:tab w:val="left" w:pos="360"/>
        </w:tabs>
        <w:ind w:left="360"/>
        <w:rPr>
          <w:rFonts w:ascii="Times New Roman" w:hAnsi="Times New Roman"/>
          <w:b/>
          <w:noProof/>
          <w:color w:val="000000"/>
          <w:sz w:val="24"/>
          <w:szCs w:val="24"/>
          <w:lang w:val="id-ID" w:eastAsia="id-ID"/>
        </w:rPr>
        <w:sectPr w:rsidR="009B3D13" w:rsidRPr="00EA5D5C" w:rsidSect="009B3D13">
          <w:endnotePr>
            <w:numFmt w:val="decimal"/>
          </w:endnotePr>
          <w:type w:val="continuous"/>
          <w:pgSz w:w="11907" w:h="16840" w:code="9"/>
          <w:pgMar w:top="1134" w:right="1191" w:bottom="1134" w:left="1701" w:header="851" w:footer="851" w:gutter="0"/>
          <w:cols w:space="340"/>
          <w:docGrid w:linePitch="360"/>
        </w:sectPr>
      </w:pPr>
    </w:p>
    <w:p w:rsidR="009B3D13" w:rsidRPr="00EA5D5C" w:rsidRDefault="009B3D13" w:rsidP="00FB267A">
      <w:pPr>
        <w:tabs>
          <w:tab w:val="left" w:pos="360"/>
        </w:tabs>
        <w:spacing w:before="240"/>
        <w:ind w:left="360"/>
        <w:rPr>
          <w:rFonts w:ascii="Times New Roman" w:hAnsi="Times New Roman"/>
          <w:b/>
          <w:noProof/>
          <w:color w:val="000000"/>
          <w:sz w:val="24"/>
          <w:szCs w:val="24"/>
          <w:lang w:eastAsia="id-ID"/>
        </w:rPr>
      </w:pPr>
      <w:r w:rsidRPr="00EA5D5C">
        <w:rPr>
          <w:rFonts w:ascii="Times New Roman" w:hAnsi="Times New Roman"/>
          <w:b/>
          <w:noProof/>
          <w:color w:val="000000"/>
          <w:sz w:val="24"/>
          <w:szCs w:val="24"/>
          <w:lang w:eastAsia="id-ID"/>
        </w:rPr>
        <w:lastRenderedPageBreak/>
        <w:t>Pembahasan</w:t>
      </w:r>
    </w:p>
    <w:p w:rsidR="009B3D13" w:rsidRPr="00EA5D5C" w:rsidRDefault="009B3D13" w:rsidP="00EA5D5C">
      <w:pPr>
        <w:pStyle w:val="ListParagraph"/>
        <w:numPr>
          <w:ilvl w:val="0"/>
          <w:numId w:val="11"/>
        </w:numPr>
        <w:tabs>
          <w:tab w:val="left" w:pos="360"/>
        </w:tabs>
        <w:spacing w:after="0"/>
        <w:ind w:left="360" w:hanging="284"/>
        <w:jc w:val="both"/>
        <w:rPr>
          <w:rFonts w:ascii="Times New Roman" w:hAnsi="Times New Roman"/>
          <w:b/>
          <w:noProof/>
          <w:color w:val="000000"/>
          <w:sz w:val="24"/>
          <w:szCs w:val="24"/>
          <w:lang w:eastAsia="id-ID"/>
        </w:rPr>
        <w:sectPr w:rsidR="009B3D13" w:rsidRPr="00EA5D5C" w:rsidSect="009B3D13">
          <w:endnotePr>
            <w:numFmt w:val="decimal"/>
          </w:endnotePr>
          <w:type w:val="continuous"/>
          <w:pgSz w:w="11907" w:h="16840" w:code="9"/>
          <w:pgMar w:top="1134" w:right="1191" w:bottom="1134" w:left="1701" w:header="851" w:footer="851" w:gutter="0"/>
          <w:cols w:space="340"/>
          <w:docGrid w:linePitch="360"/>
        </w:sectPr>
      </w:pPr>
    </w:p>
    <w:p w:rsidR="009B3D13" w:rsidRPr="00EA5D5C" w:rsidRDefault="009B3D13" w:rsidP="00EA5D5C">
      <w:pPr>
        <w:pStyle w:val="ListParagraph"/>
        <w:numPr>
          <w:ilvl w:val="0"/>
          <w:numId w:val="11"/>
        </w:numPr>
        <w:tabs>
          <w:tab w:val="left" w:pos="360"/>
        </w:tabs>
        <w:spacing w:after="0"/>
        <w:ind w:left="360" w:firstLine="0"/>
        <w:jc w:val="both"/>
        <w:rPr>
          <w:rFonts w:ascii="Times New Roman" w:hAnsi="Times New Roman"/>
          <w:b/>
          <w:noProof/>
          <w:color w:val="000000"/>
          <w:sz w:val="24"/>
          <w:szCs w:val="24"/>
          <w:lang w:eastAsia="id-ID"/>
        </w:rPr>
      </w:pPr>
      <w:r w:rsidRPr="00EA5D5C">
        <w:rPr>
          <w:rFonts w:ascii="Times New Roman" w:hAnsi="Times New Roman"/>
          <w:b/>
          <w:noProof/>
          <w:color w:val="000000"/>
          <w:sz w:val="24"/>
          <w:szCs w:val="24"/>
          <w:lang w:eastAsia="id-ID"/>
        </w:rPr>
        <w:lastRenderedPageBreak/>
        <w:t>Pengaruh Variasi Berat Katalis Terhadap Kuantitas Fraksi Cair</w:t>
      </w:r>
    </w:p>
    <w:p w:rsidR="00001FF8" w:rsidRPr="00EA5D5C" w:rsidRDefault="00001FF8" w:rsidP="00EA5D5C">
      <w:pPr>
        <w:tabs>
          <w:tab w:val="left" w:pos="360"/>
        </w:tabs>
        <w:spacing w:after="0"/>
        <w:ind w:left="76"/>
        <w:jc w:val="both"/>
        <w:rPr>
          <w:rFonts w:ascii="Times New Roman" w:hAnsi="Times New Roman"/>
          <w:b/>
          <w:noProof/>
          <w:color w:val="000000"/>
          <w:sz w:val="24"/>
          <w:szCs w:val="24"/>
          <w:lang w:eastAsia="id-ID"/>
        </w:rPr>
      </w:pPr>
    </w:p>
    <w:p w:rsidR="009B3D13" w:rsidRPr="00EA5D5C" w:rsidRDefault="009B3D13" w:rsidP="00EA5D5C">
      <w:pPr>
        <w:tabs>
          <w:tab w:val="left" w:pos="360"/>
        </w:tabs>
        <w:ind w:left="360"/>
        <w:jc w:val="center"/>
        <w:rPr>
          <w:rFonts w:ascii="Times New Roman" w:hAnsi="Times New Roman"/>
          <w:b/>
          <w:sz w:val="24"/>
          <w:szCs w:val="24"/>
        </w:rPr>
        <w:sectPr w:rsidR="009B3D13" w:rsidRPr="00EA5D5C" w:rsidSect="009B3D13">
          <w:endnotePr>
            <w:numFmt w:val="decimal"/>
          </w:endnotePr>
          <w:type w:val="continuous"/>
          <w:pgSz w:w="11907" w:h="16840" w:code="9"/>
          <w:pgMar w:top="1134" w:right="1191" w:bottom="1134" w:left="1701" w:header="851" w:footer="851" w:gutter="0"/>
          <w:cols w:space="340"/>
          <w:docGrid w:linePitch="360"/>
        </w:sectPr>
      </w:pPr>
      <w:r w:rsidRPr="00EA5D5C">
        <w:rPr>
          <w:rFonts w:ascii="Times New Roman" w:hAnsi="Times New Roman"/>
          <w:b/>
          <w:noProof/>
          <w:sz w:val="24"/>
          <w:szCs w:val="24"/>
        </w:rPr>
        <w:drawing>
          <wp:inline distT="0" distB="0" distL="0" distR="0" wp14:anchorId="1CE8D97C" wp14:editId="2BEC18CE">
            <wp:extent cx="4762500" cy="1581150"/>
            <wp:effectExtent l="0" t="0" r="0" b="0"/>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B3D13" w:rsidRPr="00EA5D5C" w:rsidRDefault="009B3D13" w:rsidP="00EA5D5C">
      <w:pPr>
        <w:tabs>
          <w:tab w:val="left" w:pos="360"/>
        </w:tabs>
        <w:spacing w:after="0"/>
        <w:jc w:val="center"/>
        <w:rPr>
          <w:rFonts w:ascii="Times New Roman" w:hAnsi="Times New Roman"/>
          <w:noProof/>
          <w:color w:val="000000"/>
          <w:sz w:val="24"/>
          <w:szCs w:val="24"/>
          <w:lang w:eastAsia="id-ID"/>
        </w:rPr>
      </w:pPr>
      <w:r w:rsidRPr="00FB267A">
        <w:rPr>
          <w:rFonts w:ascii="Times New Roman" w:hAnsi="Times New Roman"/>
          <w:b/>
          <w:noProof/>
          <w:color w:val="000000"/>
          <w:sz w:val="24"/>
          <w:szCs w:val="24"/>
          <w:lang w:eastAsia="id-ID"/>
        </w:rPr>
        <w:lastRenderedPageBreak/>
        <w:t>Gambar 7</w:t>
      </w:r>
      <w:r w:rsidRPr="00EA5D5C">
        <w:rPr>
          <w:rFonts w:ascii="Times New Roman" w:hAnsi="Times New Roman"/>
          <w:noProof/>
          <w:color w:val="000000"/>
          <w:sz w:val="24"/>
          <w:szCs w:val="24"/>
          <w:lang w:eastAsia="id-ID"/>
        </w:rPr>
        <w:t>. Perbandingan Kuantitas Produk Fraksi Cair</w:t>
      </w:r>
    </w:p>
    <w:p w:rsidR="009B3D13" w:rsidRPr="00EA5D5C" w:rsidRDefault="009B3D13" w:rsidP="00731EDD">
      <w:pPr>
        <w:pStyle w:val="ListParagraph"/>
        <w:tabs>
          <w:tab w:val="left" w:pos="360"/>
        </w:tabs>
        <w:spacing w:after="0"/>
        <w:ind w:left="360"/>
        <w:jc w:val="both"/>
        <w:rPr>
          <w:rFonts w:ascii="Times New Roman" w:hAnsi="Times New Roman"/>
          <w:noProof/>
          <w:sz w:val="24"/>
          <w:szCs w:val="24"/>
          <w:lang w:eastAsia="id-ID"/>
        </w:rPr>
      </w:pPr>
      <w:r w:rsidRPr="00EA5D5C">
        <w:rPr>
          <w:rFonts w:ascii="Times New Roman" w:hAnsi="Times New Roman"/>
          <w:noProof/>
          <w:color w:val="000000"/>
          <w:sz w:val="24"/>
          <w:szCs w:val="24"/>
          <w:lang w:eastAsia="id-ID"/>
        </w:rPr>
        <w:t xml:space="preserve">Pada gambar 8 Produk fraksi cair tertinggi dicapai oleh campuran katalis BE 2,5 g yaitu sebesar 16,64%. dan produk fraksi cair terendah dicapai oleh campuran katalis BE 7,5 g yaitu sebesar 12,86%. </w:t>
      </w:r>
      <w:r w:rsidRPr="00EA5D5C">
        <w:rPr>
          <w:rFonts w:ascii="Times New Roman" w:hAnsi="Times New Roman"/>
          <w:noProof/>
          <w:sz w:val="24"/>
          <w:szCs w:val="24"/>
          <w:lang w:eastAsia="id-ID"/>
        </w:rPr>
        <w:t xml:space="preserve">Penggunaan katalis yang terlalu banyak dapat menyebabkan reaksi perengkahan katalik yang berlebihan  sehingga mengakibatkan berkurangnya produk fraksi cair dari hasil perengkahan dan bertambah banyak kuantitas gas dan cocas yang dihasilkan </w:t>
      </w:r>
      <w:r w:rsidRPr="00EA5D5C">
        <w:rPr>
          <w:rFonts w:ascii="Times New Roman" w:hAnsi="Times New Roman"/>
          <w:noProof/>
          <w:sz w:val="24"/>
          <w:szCs w:val="24"/>
          <w:lang w:eastAsia="id-ID"/>
        </w:rPr>
        <w:fldChar w:fldCharType="begin"/>
      </w:r>
      <w:r w:rsidRPr="00EA5D5C">
        <w:rPr>
          <w:rFonts w:ascii="Times New Roman" w:hAnsi="Times New Roman"/>
          <w:noProof/>
          <w:sz w:val="24"/>
          <w:szCs w:val="24"/>
          <w:lang w:eastAsia="id-ID"/>
        </w:rPr>
        <w:instrText xml:space="preserve"> ADDIN ZOTERO_ITEM CSL_CITATION {"citationID":"Ef5TNixK","properties":{"formattedCitation":"(Syamsiro, Cheng, et al. 2014)","plainCitation":"(Syamsiro, Cheng, et al. 2014)","noteIndex":0},"citationItems":[{"id":59,"uris":["http://zotero.org/users/local/kf3gLsTn/items/PT9SQSJL"],"uri":["http://zotero.org/users/local/kf3gLsTn/items/PT9SQSJL"],"itemData":{"id":59,"type":"article-journal","title":"Liquid and Gaseous Fuels from Waste Plastics by Sequential Pyrolysis and Catalytic Reforming Processes over Indonesian Natural Zeolite Catalysts","container-title":"Waste Technology","page":"8","volume":"2","source":"Zotero","abstract":"In this study, the performance of several differently treated natural zeolites in a sequential pyrolysis and catalytic reforming of plastic materials i.e. polypropylene (PP) and polystyrene (PS) were investigated. The experiments were carried out on two stage reactor using semi-batch system. The samples were degraded at 500°C in the pyrolysis reactor and then reformed at 450°C in the catalytic reformer. The results show that the mordenite-type natural zeolites could be used as efficient catalysts for the conversion of PP and PS into liquid and gaseous fuel. The treatment of natural zeolites in HCl solution showed an increase of the surface area and the Si/Al ratio while nickel impregnation increased the activity of catalyst. As a result, liquid product was reduced while gaseous product was increased. For PP, the fraction of gasoline (C5-C12) increased in the presence of catalysts. Natural zeolite catalysts could also be used to decrease the heavy oil fraction (&gt;C20). The gaseous products were found that propene was dominated in all conditions. For PS, propane and propene were the main components of gases in the presence of nickel impregnated natural zeolite catalyst. Propene was dominated in pyrolysis over natural zeolite catalyst. The high quality of gaseous product can be used as a fuel either for driving gas engines or for dual-fuel diesel engine.","language":"en","author":[{"family":"Syamsiro","given":"Mochamad"},{"family":"Cheng","given":"Shuo"},{"family":"Hu","given":"Wu"},{"family":"Saptoadi","given":"Harwin"},{"family":"Pratama","given":"Nosal Nugroho"},{"family":"Yoshikawa","given":"Kunio"}],"issued":{"date-parts":[["2014"]]}}}],"schema":"https://github.com/citation-style-language/schema/raw/master/csl-citation.json"} </w:instrText>
      </w:r>
      <w:r w:rsidRPr="00EA5D5C">
        <w:rPr>
          <w:rFonts w:ascii="Times New Roman" w:hAnsi="Times New Roman"/>
          <w:noProof/>
          <w:sz w:val="24"/>
          <w:szCs w:val="24"/>
          <w:lang w:eastAsia="id-ID"/>
        </w:rPr>
        <w:fldChar w:fldCharType="separate"/>
      </w:r>
      <w:r w:rsidRPr="00EA5D5C">
        <w:rPr>
          <w:rFonts w:ascii="Times New Roman" w:hAnsi="Times New Roman"/>
          <w:sz w:val="24"/>
          <w:szCs w:val="24"/>
        </w:rPr>
        <w:t>(Syamsiro, Cheng, et al. 2014)</w:t>
      </w:r>
      <w:r w:rsidRPr="00EA5D5C">
        <w:rPr>
          <w:rFonts w:ascii="Times New Roman" w:hAnsi="Times New Roman"/>
          <w:noProof/>
          <w:sz w:val="24"/>
          <w:szCs w:val="24"/>
          <w:lang w:eastAsia="id-ID"/>
        </w:rPr>
        <w:fldChar w:fldCharType="end"/>
      </w:r>
      <w:r w:rsidRPr="00EA5D5C">
        <w:rPr>
          <w:rFonts w:ascii="Times New Roman" w:hAnsi="Times New Roman"/>
          <w:noProof/>
          <w:sz w:val="24"/>
          <w:szCs w:val="24"/>
          <w:lang w:eastAsia="id-ID"/>
        </w:rPr>
        <w:t xml:space="preserve">. </w:t>
      </w:r>
    </w:p>
    <w:p w:rsidR="009B3D13" w:rsidRPr="00EA5D5C" w:rsidRDefault="009B3D13" w:rsidP="00EA5D5C">
      <w:pPr>
        <w:pStyle w:val="ListParagraph"/>
        <w:tabs>
          <w:tab w:val="left" w:pos="360"/>
        </w:tabs>
        <w:spacing w:after="0"/>
        <w:ind w:left="360" w:firstLine="425"/>
        <w:jc w:val="both"/>
        <w:rPr>
          <w:rFonts w:ascii="Times New Roman" w:hAnsi="Times New Roman"/>
          <w:color w:val="000000"/>
          <w:sz w:val="24"/>
          <w:szCs w:val="24"/>
        </w:rPr>
      </w:pPr>
    </w:p>
    <w:p w:rsidR="00001FF8" w:rsidRPr="00EA5D5C" w:rsidRDefault="009B3D13" w:rsidP="00EA5D5C">
      <w:pPr>
        <w:pStyle w:val="ListParagraph"/>
        <w:numPr>
          <w:ilvl w:val="0"/>
          <w:numId w:val="11"/>
        </w:numPr>
        <w:tabs>
          <w:tab w:val="left" w:pos="284"/>
          <w:tab w:val="left" w:pos="360"/>
        </w:tabs>
        <w:spacing w:after="0"/>
        <w:ind w:left="360" w:firstLine="0"/>
        <w:jc w:val="both"/>
        <w:rPr>
          <w:rFonts w:ascii="Times New Roman" w:hAnsi="Times New Roman"/>
          <w:noProof/>
          <w:color w:val="000000"/>
          <w:sz w:val="24"/>
          <w:szCs w:val="24"/>
          <w:lang w:eastAsia="id-ID"/>
        </w:rPr>
      </w:pPr>
      <w:r w:rsidRPr="00EA5D5C">
        <w:rPr>
          <w:rFonts w:ascii="Times New Roman" w:hAnsi="Times New Roman"/>
          <w:b/>
          <w:noProof/>
          <w:color w:val="000000"/>
          <w:sz w:val="24"/>
          <w:szCs w:val="24"/>
          <w:lang w:eastAsia="id-ID"/>
        </w:rPr>
        <w:t>Pengaruh Variasi Berat Katalis Terhadap Kuantitas Kokas</w:t>
      </w:r>
    </w:p>
    <w:p w:rsidR="009B3D13" w:rsidRPr="00EA5D5C" w:rsidRDefault="009B3D13" w:rsidP="00731EDD">
      <w:pPr>
        <w:pStyle w:val="ListParagraph"/>
        <w:tabs>
          <w:tab w:val="left" w:pos="284"/>
          <w:tab w:val="left" w:pos="360"/>
        </w:tabs>
        <w:spacing w:after="0"/>
        <w:ind w:left="360"/>
        <w:jc w:val="both"/>
        <w:rPr>
          <w:rFonts w:ascii="Times New Roman" w:hAnsi="Times New Roman"/>
          <w:noProof/>
          <w:color w:val="000000"/>
          <w:sz w:val="24"/>
          <w:szCs w:val="24"/>
          <w:lang w:eastAsia="id-ID"/>
        </w:rPr>
      </w:pPr>
      <w:r w:rsidRPr="00EA5D5C">
        <w:rPr>
          <w:rFonts w:ascii="Times New Roman" w:hAnsi="Times New Roman"/>
          <w:color w:val="000000"/>
          <w:sz w:val="24"/>
          <w:szCs w:val="24"/>
        </w:rPr>
        <w:t>Persentase kokas dapat dilihat pada gambar 9, dimana persentase arang terus mengalami penurunan yaitu masing-masing pada campuran katalis BE 0 g sebesar 44%, campuran katalis BE 2,5 g sebesar 36% dan campuran katalis BE 5 g sebesar 30%. Namun persentase arang mengalami peningkatan pada campuran katalis BE 7</w:t>
      </w:r>
      <w:proofErr w:type="gramStart"/>
      <w:r w:rsidRPr="00EA5D5C">
        <w:rPr>
          <w:rFonts w:ascii="Times New Roman" w:hAnsi="Times New Roman"/>
          <w:color w:val="000000"/>
          <w:sz w:val="24"/>
          <w:szCs w:val="24"/>
        </w:rPr>
        <w:t>,5</w:t>
      </w:r>
      <w:proofErr w:type="gramEnd"/>
      <w:r w:rsidRPr="00EA5D5C">
        <w:rPr>
          <w:rFonts w:ascii="Times New Roman" w:hAnsi="Times New Roman"/>
          <w:color w:val="000000"/>
          <w:sz w:val="24"/>
          <w:szCs w:val="24"/>
        </w:rPr>
        <w:t xml:space="preserve"> g sebesar 68</w:t>
      </w:r>
      <w:r w:rsidRPr="00EA5D5C">
        <w:rPr>
          <w:rFonts w:ascii="Times New Roman" w:hAnsi="Times New Roman"/>
          <w:sz w:val="24"/>
          <w:szCs w:val="24"/>
        </w:rPr>
        <w:t xml:space="preserve">%. Katalis dengan jumlah yang lebih banyak dapat mengakibatkan terbentuknya kokas yang relatif banyak </w:t>
      </w:r>
      <w:r w:rsidRPr="00EA5D5C">
        <w:rPr>
          <w:rFonts w:ascii="Times New Roman" w:hAnsi="Times New Roman"/>
          <w:sz w:val="24"/>
          <w:szCs w:val="24"/>
        </w:rPr>
        <w:fldChar w:fldCharType="begin"/>
      </w:r>
      <w:r w:rsidRPr="00EA5D5C">
        <w:rPr>
          <w:rFonts w:ascii="Times New Roman" w:hAnsi="Times New Roman"/>
          <w:sz w:val="24"/>
          <w:szCs w:val="24"/>
        </w:rPr>
        <w:instrText xml:space="preserve"> ADDIN ZOTERO_ITEM CSL_CITATION {"citationID":"ieA8wfqR","properties":{"formattedCitation":"(Nurmalasari et al. 2016)","plainCitation":"(Nurmalasari et al. 2016)","noteIndex":0},"citationItems":[{"id":37,"uris":["http://zotero.org/users/local/kf3gLsTn/items/WDUSU3MG"],"uri":["http://zotero.org/users/local/kf3gLsTn/items/WDUSU3MG"],"itemData":{"id":37,"type":"article-journal","title":"Mesoporous Silica Impregnated by Ni and NiMo as Catalysts for Hydrocracking of Waste Lubricant","volume":"9","issue":"9","journalAbbreviation":"Chemtech Research","author":[{"family":"Nurmalasari","given":""},{"family":"Trisunaryanti","given":"Wega"},{"family":"Izul Falah","given":"Iip"},{"family":"","given":"Sutarno"}],"issued":{"date-parts":[["2016"]]}}}],"schema":"https://github.com/citation-style-language/schema/raw/master/csl-citation.json"} </w:instrText>
      </w:r>
      <w:r w:rsidRPr="00EA5D5C">
        <w:rPr>
          <w:rFonts w:ascii="Times New Roman" w:hAnsi="Times New Roman"/>
          <w:sz w:val="24"/>
          <w:szCs w:val="24"/>
        </w:rPr>
        <w:fldChar w:fldCharType="separate"/>
      </w:r>
      <w:r w:rsidRPr="00EA5D5C">
        <w:rPr>
          <w:rFonts w:ascii="Times New Roman" w:hAnsi="Times New Roman"/>
          <w:sz w:val="24"/>
          <w:szCs w:val="24"/>
        </w:rPr>
        <w:t>(Nurmalasari et al. 2016)</w:t>
      </w:r>
      <w:r w:rsidRPr="00EA5D5C">
        <w:rPr>
          <w:rFonts w:ascii="Times New Roman" w:hAnsi="Times New Roman"/>
          <w:sz w:val="24"/>
          <w:szCs w:val="24"/>
        </w:rPr>
        <w:fldChar w:fldCharType="end"/>
      </w:r>
      <w:r w:rsidRPr="00EA5D5C">
        <w:rPr>
          <w:rFonts w:ascii="Times New Roman" w:hAnsi="Times New Roman"/>
          <w:sz w:val="24"/>
          <w:szCs w:val="24"/>
        </w:rPr>
        <w:t>.</w:t>
      </w:r>
      <w:r w:rsidRPr="00EA5D5C">
        <w:rPr>
          <w:rFonts w:ascii="Times New Roman" w:hAnsi="Times New Roman"/>
          <w:color w:val="FF0000"/>
          <w:sz w:val="24"/>
          <w:szCs w:val="24"/>
        </w:rPr>
        <w:t xml:space="preserve"> </w:t>
      </w:r>
    </w:p>
    <w:p w:rsidR="009B3D13" w:rsidRPr="00EA5D5C" w:rsidRDefault="009B3D13" w:rsidP="00EA5D5C">
      <w:pPr>
        <w:pStyle w:val="ListParagraph"/>
        <w:tabs>
          <w:tab w:val="left" w:pos="0"/>
          <w:tab w:val="left" w:pos="360"/>
        </w:tabs>
        <w:spacing w:after="0"/>
        <w:ind w:left="360"/>
        <w:jc w:val="both"/>
        <w:rPr>
          <w:rFonts w:ascii="Times New Roman" w:hAnsi="Times New Roman"/>
          <w:color w:val="FF0000"/>
          <w:sz w:val="24"/>
          <w:szCs w:val="24"/>
        </w:rPr>
      </w:pPr>
    </w:p>
    <w:p w:rsidR="009B3D13" w:rsidRPr="00EA5D5C" w:rsidRDefault="009B3D13" w:rsidP="00EA5D5C">
      <w:pPr>
        <w:pStyle w:val="ListParagraph"/>
        <w:tabs>
          <w:tab w:val="left" w:pos="0"/>
          <w:tab w:val="left" w:pos="360"/>
        </w:tabs>
        <w:spacing w:after="0"/>
        <w:ind w:left="360"/>
        <w:jc w:val="both"/>
        <w:rPr>
          <w:rFonts w:ascii="Times New Roman" w:hAnsi="Times New Roman"/>
          <w:color w:val="FF0000"/>
          <w:sz w:val="24"/>
          <w:szCs w:val="24"/>
        </w:rPr>
        <w:sectPr w:rsidR="009B3D13" w:rsidRPr="00EA5D5C" w:rsidSect="009B3D13">
          <w:endnotePr>
            <w:numFmt w:val="decimal"/>
          </w:endnotePr>
          <w:type w:val="continuous"/>
          <w:pgSz w:w="11907" w:h="16840" w:code="9"/>
          <w:pgMar w:top="1134" w:right="1191" w:bottom="1134" w:left="1701" w:header="851" w:footer="851" w:gutter="0"/>
          <w:cols w:space="340"/>
          <w:docGrid w:linePitch="360"/>
        </w:sectPr>
      </w:pPr>
    </w:p>
    <w:p w:rsidR="009B3D13" w:rsidRPr="00EA5D5C" w:rsidRDefault="009B3D13" w:rsidP="00EA5D5C">
      <w:pPr>
        <w:pStyle w:val="ListParagraph"/>
        <w:tabs>
          <w:tab w:val="left" w:pos="0"/>
          <w:tab w:val="left" w:pos="360"/>
        </w:tabs>
        <w:spacing w:after="0"/>
        <w:ind w:left="360"/>
        <w:jc w:val="both"/>
        <w:rPr>
          <w:rFonts w:ascii="Times New Roman" w:hAnsi="Times New Roman"/>
          <w:noProof/>
          <w:color w:val="000000"/>
          <w:sz w:val="24"/>
          <w:szCs w:val="24"/>
          <w:lang w:eastAsia="id-ID"/>
        </w:rPr>
      </w:pPr>
    </w:p>
    <w:p w:rsidR="009B3D13" w:rsidRPr="00EA5D5C" w:rsidRDefault="009B3D13" w:rsidP="00EA5D5C">
      <w:pPr>
        <w:pStyle w:val="ListParagraph"/>
        <w:tabs>
          <w:tab w:val="left" w:pos="0"/>
          <w:tab w:val="left" w:pos="360"/>
        </w:tabs>
        <w:spacing w:after="0"/>
        <w:ind w:left="360"/>
        <w:jc w:val="both"/>
        <w:rPr>
          <w:rFonts w:ascii="Times New Roman" w:hAnsi="Times New Roman"/>
          <w:noProof/>
          <w:color w:val="000000"/>
          <w:sz w:val="24"/>
          <w:szCs w:val="24"/>
          <w:lang w:eastAsia="id-ID"/>
        </w:rPr>
        <w:sectPr w:rsidR="009B3D13" w:rsidRPr="00EA5D5C" w:rsidSect="009B3D13">
          <w:endnotePr>
            <w:numFmt w:val="decimal"/>
          </w:endnotePr>
          <w:type w:val="continuous"/>
          <w:pgSz w:w="11907" w:h="16840" w:code="9"/>
          <w:pgMar w:top="1134" w:right="1191" w:bottom="1134" w:left="1701" w:header="851" w:footer="851" w:gutter="0"/>
          <w:cols w:space="340"/>
          <w:docGrid w:linePitch="360"/>
        </w:sectPr>
      </w:pPr>
      <w:r w:rsidRPr="00EA5D5C">
        <w:rPr>
          <w:rFonts w:ascii="Times New Roman" w:hAnsi="Times New Roman"/>
          <w:noProof/>
          <w:color w:val="000000"/>
          <w:sz w:val="24"/>
          <w:szCs w:val="24"/>
        </w:rPr>
        <w:lastRenderedPageBreak/>
        <w:drawing>
          <wp:inline distT="0" distB="0" distL="0" distR="0" wp14:anchorId="1B805780" wp14:editId="25A999FA">
            <wp:extent cx="5553075" cy="1581150"/>
            <wp:effectExtent l="0" t="0" r="0" b="0"/>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B3D13" w:rsidRPr="00EA5D5C" w:rsidRDefault="009B3D13" w:rsidP="00EA5D5C">
      <w:pPr>
        <w:pStyle w:val="ListParagraph"/>
        <w:tabs>
          <w:tab w:val="left" w:pos="360"/>
        </w:tabs>
        <w:spacing w:after="0"/>
        <w:ind w:left="360"/>
        <w:jc w:val="center"/>
        <w:rPr>
          <w:rFonts w:ascii="Times New Roman" w:hAnsi="Times New Roman"/>
          <w:color w:val="000000"/>
          <w:sz w:val="24"/>
          <w:szCs w:val="24"/>
        </w:rPr>
      </w:pPr>
    </w:p>
    <w:p w:rsidR="009B3D13" w:rsidRPr="00EA5D5C" w:rsidRDefault="009B3D13" w:rsidP="00EA5D5C">
      <w:pPr>
        <w:pStyle w:val="ListParagraph"/>
        <w:tabs>
          <w:tab w:val="left" w:pos="360"/>
        </w:tabs>
        <w:spacing w:after="0"/>
        <w:ind w:left="360"/>
        <w:jc w:val="center"/>
        <w:rPr>
          <w:rFonts w:ascii="Times New Roman" w:hAnsi="Times New Roman"/>
          <w:color w:val="000000"/>
          <w:sz w:val="24"/>
          <w:szCs w:val="24"/>
        </w:rPr>
      </w:pPr>
      <w:proofErr w:type="gramStart"/>
      <w:r w:rsidRPr="00FB267A">
        <w:rPr>
          <w:rFonts w:ascii="Times New Roman" w:hAnsi="Times New Roman"/>
          <w:b/>
          <w:color w:val="000000"/>
          <w:sz w:val="24"/>
          <w:szCs w:val="24"/>
        </w:rPr>
        <w:t>Gambar 8</w:t>
      </w:r>
      <w:r w:rsidRPr="00EA5D5C">
        <w:rPr>
          <w:rFonts w:ascii="Times New Roman" w:hAnsi="Times New Roman"/>
          <w:color w:val="000000"/>
          <w:sz w:val="24"/>
          <w:szCs w:val="24"/>
        </w:rPr>
        <w:t>.</w:t>
      </w:r>
      <w:proofErr w:type="gramEnd"/>
      <w:r w:rsidRPr="00EA5D5C">
        <w:rPr>
          <w:rFonts w:ascii="Times New Roman" w:hAnsi="Times New Roman"/>
          <w:color w:val="000000"/>
          <w:sz w:val="24"/>
          <w:szCs w:val="24"/>
        </w:rPr>
        <w:t xml:space="preserve"> Perbandingan Kuantitas Produk Kokas.</w:t>
      </w:r>
    </w:p>
    <w:p w:rsidR="009B3D13" w:rsidRPr="00EA5D5C" w:rsidRDefault="009B3D13" w:rsidP="00EA5D5C">
      <w:pPr>
        <w:tabs>
          <w:tab w:val="left" w:pos="360"/>
        </w:tabs>
        <w:spacing w:after="0"/>
        <w:jc w:val="both"/>
        <w:rPr>
          <w:rFonts w:ascii="Times New Roman" w:hAnsi="Times New Roman"/>
          <w:color w:val="000000"/>
          <w:sz w:val="24"/>
          <w:szCs w:val="24"/>
        </w:rPr>
        <w:sectPr w:rsidR="009B3D13" w:rsidRPr="00EA5D5C" w:rsidSect="009B3D13">
          <w:endnotePr>
            <w:numFmt w:val="decimal"/>
          </w:endnotePr>
          <w:type w:val="continuous"/>
          <w:pgSz w:w="11907" w:h="16840" w:code="9"/>
          <w:pgMar w:top="1134" w:right="1191" w:bottom="1134" w:left="1701" w:header="851" w:footer="851" w:gutter="0"/>
          <w:cols w:space="340"/>
          <w:docGrid w:linePitch="360"/>
        </w:sectPr>
      </w:pPr>
    </w:p>
    <w:p w:rsidR="009B3D13" w:rsidRPr="00EA5D5C" w:rsidRDefault="009B3D13" w:rsidP="00731EDD">
      <w:pPr>
        <w:pStyle w:val="ListParagraph"/>
        <w:tabs>
          <w:tab w:val="left" w:pos="360"/>
        </w:tabs>
        <w:spacing w:after="0"/>
        <w:ind w:left="360"/>
        <w:jc w:val="both"/>
        <w:rPr>
          <w:rFonts w:ascii="Times New Roman" w:hAnsi="Times New Roman"/>
          <w:sz w:val="24"/>
          <w:szCs w:val="24"/>
        </w:rPr>
      </w:pPr>
      <w:proofErr w:type="gramStart"/>
      <w:r w:rsidRPr="00EA5D5C">
        <w:rPr>
          <w:rFonts w:ascii="Times New Roman" w:hAnsi="Times New Roman"/>
          <w:sz w:val="24"/>
          <w:szCs w:val="24"/>
        </w:rPr>
        <w:lastRenderedPageBreak/>
        <w:t>Kokas adalah zat organik sisa hasil pembakaran suatu bahan organik.</w:t>
      </w:r>
      <w:proofErr w:type="gramEnd"/>
      <w:r w:rsidRPr="00EA5D5C">
        <w:rPr>
          <w:rFonts w:ascii="Times New Roman" w:hAnsi="Times New Roman"/>
          <w:sz w:val="24"/>
          <w:szCs w:val="24"/>
        </w:rPr>
        <w:t xml:space="preserve"> </w:t>
      </w:r>
      <w:proofErr w:type="gramStart"/>
      <w:r w:rsidRPr="00EA5D5C">
        <w:rPr>
          <w:rFonts w:ascii="Times New Roman" w:hAnsi="Times New Roman"/>
          <w:sz w:val="24"/>
          <w:szCs w:val="24"/>
        </w:rPr>
        <w:t>Kadar kokas merupakan bagian berat dari bahan yang didasarkan atas berat keringnya.</w:t>
      </w:r>
      <w:proofErr w:type="gramEnd"/>
      <w:r w:rsidRPr="00EA5D5C">
        <w:rPr>
          <w:rFonts w:ascii="Times New Roman" w:hAnsi="Times New Roman"/>
          <w:sz w:val="24"/>
          <w:szCs w:val="24"/>
        </w:rPr>
        <w:t xml:space="preserve"> </w:t>
      </w:r>
      <w:proofErr w:type="gramStart"/>
      <w:r w:rsidRPr="00EA5D5C">
        <w:rPr>
          <w:rFonts w:ascii="Times New Roman" w:hAnsi="Times New Roman"/>
          <w:sz w:val="24"/>
          <w:szCs w:val="24"/>
        </w:rPr>
        <w:t>Kadar kokas merupakan sifat fisis bahan bakar yang menunjukkan banyaknya residu yang terdapat dalam bahan bakar yang dinyatakan dalam persen.</w:t>
      </w:r>
      <w:proofErr w:type="gramEnd"/>
      <w:r w:rsidRPr="00EA5D5C">
        <w:rPr>
          <w:rFonts w:ascii="Times New Roman" w:hAnsi="Times New Roman"/>
          <w:sz w:val="24"/>
          <w:szCs w:val="24"/>
        </w:rPr>
        <w:t xml:space="preserve"> </w:t>
      </w:r>
    </w:p>
    <w:p w:rsidR="009B3D13" w:rsidRPr="00EA5D5C" w:rsidRDefault="009B3D13" w:rsidP="00EA5D5C">
      <w:pPr>
        <w:pStyle w:val="ListParagraph"/>
        <w:tabs>
          <w:tab w:val="left" w:pos="360"/>
        </w:tabs>
        <w:spacing w:after="0"/>
        <w:ind w:left="360" w:firstLine="567"/>
        <w:jc w:val="both"/>
        <w:rPr>
          <w:rFonts w:ascii="Times New Roman" w:hAnsi="Times New Roman"/>
          <w:color w:val="FF0000"/>
          <w:sz w:val="24"/>
          <w:szCs w:val="24"/>
        </w:rPr>
      </w:pPr>
    </w:p>
    <w:p w:rsidR="009B3D13" w:rsidRPr="00EA5D5C" w:rsidRDefault="009B3D13" w:rsidP="00EA5D5C">
      <w:pPr>
        <w:pStyle w:val="ListParagraph"/>
        <w:numPr>
          <w:ilvl w:val="0"/>
          <w:numId w:val="11"/>
        </w:numPr>
        <w:tabs>
          <w:tab w:val="left" w:pos="360"/>
        </w:tabs>
        <w:spacing w:after="0"/>
        <w:ind w:left="360" w:hanging="284"/>
        <w:jc w:val="both"/>
        <w:rPr>
          <w:rFonts w:ascii="Times New Roman" w:hAnsi="Times New Roman"/>
          <w:noProof/>
          <w:color w:val="000000"/>
          <w:sz w:val="24"/>
          <w:szCs w:val="24"/>
          <w:lang w:eastAsia="id-ID"/>
        </w:rPr>
      </w:pPr>
      <w:r w:rsidRPr="00EA5D5C">
        <w:rPr>
          <w:rFonts w:ascii="Times New Roman" w:hAnsi="Times New Roman"/>
          <w:b/>
          <w:noProof/>
          <w:color w:val="000000"/>
          <w:sz w:val="24"/>
          <w:szCs w:val="24"/>
          <w:lang w:eastAsia="id-ID"/>
        </w:rPr>
        <w:t>Pengaruh Variasi Massa Katalis terhadap Kuantitas Gas</w:t>
      </w:r>
    </w:p>
    <w:p w:rsidR="009B3D13" w:rsidRPr="00EA5D5C" w:rsidRDefault="009B3D13" w:rsidP="00731EDD">
      <w:pPr>
        <w:pStyle w:val="ListParagraph"/>
        <w:tabs>
          <w:tab w:val="left" w:pos="360"/>
        </w:tabs>
        <w:spacing w:after="0"/>
        <w:ind w:left="360"/>
        <w:jc w:val="both"/>
        <w:rPr>
          <w:rFonts w:ascii="Times New Roman" w:hAnsi="Times New Roman"/>
          <w:color w:val="000000"/>
          <w:sz w:val="24"/>
          <w:szCs w:val="24"/>
        </w:rPr>
      </w:pPr>
      <w:proofErr w:type="gramStart"/>
      <w:r w:rsidRPr="00EA5D5C">
        <w:rPr>
          <w:rFonts w:ascii="Times New Roman" w:hAnsi="Times New Roman"/>
          <w:color w:val="000000"/>
          <w:sz w:val="24"/>
          <w:szCs w:val="24"/>
        </w:rPr>
        <w:t>Persentase gas dapat dilihat pada gambar 9.</w:t>
      </w:r>
      <w:proofErr w:type="gramEnd"/>
      <w:r w:rsidRPr="00EA5D5C">
        <w:rPr>
          <w:rFonts w:ascii="Times New Roman" w:hAnsi="Times New Roman"/>
          <w:color w:val="000000"/>
          <w:sz w:val="24"/>
          <w:szCs w:val="24"/>
        </w:rPr>
        <w:t xml:space="preserve"> Dimana persentase gas terus mengalami peningkatan yaitu masing-masing pada campuran katalis BE 0 g sebesar 42,94%, campuran katalis BE 2,5 g sebesar 47,36%, dan campuran katalis BE 5 g sebesar 56,58%. Namun persentase gas mengalami penurunan pada campuran katalis BE 7</w:t>
      </w:r>
      <w:proofErr w:type="gramStart"/>
      <w:r w:rsidRPr="00EA5D5C">
        <w:rPr>
          <w:rFonts w:ascii="Times New Roman" w:hAnsi="Times New Roman"/>
          <w:color w:val="000000"/>
          <w:sz w:val="24"/>
          <w:szCs w:val="24"/>
        </w:rPr>
        <w:t>,5</w:t>
      </w:r>
      <w:proofErr w:type="gramEnd"/>
      <w:r w:rsidRPr="00EA5D5C">
        <w:rPr>
          <w:rFonts w:ascii="Times New Roman" w:hAnsi="Times New Roman"/>
          <w:color w:val="000000"/>
          <w:sz w:val="24"/>
          <w:szCs w:val="24"/>
        </w:rPr>
        <w:t xml:space="preserve"> g sebesar 19,14%.</w:t>
      </w:r>
    </w:p>
    <w:p w:rsidR="009B3D13" w:rsidRPr="00EA5D5C" w:rsidRDefault="009B3D13" w:rsidP="00EA5D5C">
      <w:pPr>
        <w:pStyle w:val="ListParagraph"/>
        <w:tabs>
          <w:tab w:val="left" w:pos="360"/>
        </w:tabs>
        <w:spacing w:after="0"/>
        <w:ind w:left="360" w:firstLine="426"/>
        <w:jc w:val="both"/>
        <w:rPr>
          <w:rFonts w:ascii="Times New Roman" w:hAnsi="Times New Roman"/>
          <w:color w:val="000000"/>
          <w:sz w:val="24"/>
          <w:szCs w:val="24"/>
        </w:rPr>
        <w:sectPr w:rsidR="009B3D13" w:rsidRPr="00EA5D5C" w:rsidSect="009B3D13">
          <w:endnotePr>
            <w:numFmt w:val="decimal"/>
          </w:endnotePr>
          <w:type w:val="continuous"/>
          <w:pgSz w:w="11907" w:h="16840" w:code="9"/>
          <w:pgMar w:top="1134" w:right="1191" w:bottom="1134" w:left="1701" w:header="851" w:footer="851" w:gutter="0"/>
          <w:cols w:space="340"/>
          <w:docGrid w:linePitch="360"/>
        </w:sectPr>
      </w:pPr>
    </w:p>
    <w:p w:rsidR="009B3D13" w:rsidRPr="00EA5D5C" w:rsidRDefault="009B3D13" w:rsidP="00EA5D5C">
      <w:pPr>
        <w:pStyle w:val="ListParagraph"/>
        <w:tabs>
          <w:tab w:val="left" w:pos="360"/>
        </w:tabs>
        <w:spacing w:after="0"/>
        <w:ind w:left="360" w:firstLine="426"/>
        <w:jc w:val="both"/>
        <w:rPr>
          <w:rFonts w:ascii="Times New Roman" w:hAnsi="Times New Roman"/>
          <w:color w:val="000000"/>
          <w:sz w:val="24"/>
          <w:szCs w:val="24"/>
        </w:rPr>
      </w:pPr>
    </w:p>
    <w:p w:rsidR="009B3D13" w:rsidRPr="00EA5D5C" w:rsidRDefault="009B3D13" w:rsidP="00EA5D5C">
      <w:pPr>
        <w:pStyle w:val="ListParagraph"/>
        <w:tabs>
          <w:tab w:val="left" w:pos="360"/>
        </w:tabs>
        <w:spacing w:after="0"/>
        <w:ind w:left="360" w:firstLine="426"/>
        <w:jc w:val="both"/>
        <w:rPr>
          <w:rFonts w:ascii="Times New Roman" w:hAnsi="Times New Roman"/>
          <w:color w:val="000000"/>
          <w:sz w:val="24"/>
          <w:szCs w:val="24"/>
        </w:rPr>
      </w:pPr>
    </w:p>
    <w:p w:rsidR="009B3D13" w:rsidRPr="00EA5D5C" w:rsidRDefault="009B3D13" w:rsidP="00EA5D5C">
      <w:pPr>
        <w:pStyle w:val="ListParagraph"/>
        <w:tabs>
          <w:tab w:val="left" w:pos="360"/>
        </w:tabs>
        <w:spacing w:after="0"/>
        <w:ind w:left="360" w:firstLine="426"/>
        <w:jc w:val="both"/>
        <w:rPr>
          <w:rFonts w:ascii="Times New Roman" w:hAnsi="Times New Roman"/>
          <w:color w:val="000000"/>
          <w:sz w:val="24"/>
          <w:szCs w:val="24"/>
        </w:rPr>
        <w:sectPr w:rsidR="009B3D13" w:rsidRPr="00EA5D5C" w:rsidSect="009B3D13">
          <w:endnotePr>
            <w:numFmt w:val="decimal"/>
          </w:endnotePr>
          <w:type w:val="continuous"/>
          <w:pgSz w:w="11907" w:h="16840" w:code="9"/>
          <w:pgMar w:top="1134" w:right="1191" w:bottom="1134" w:left="1701" w:header="851" w:footer="851" w:gutter="0"/>
          <w:cols w:space="340"/>
          <w:docGrid w:linePitch="360"/>
        </w:sectPr>
      </w:pPr>
      <w:r w:rsidRPr="00EA5D5C">
        <w:rPr>
          <w:rFonts w:ascii="Times New Roman" w:hAnsi="Times New Roman"/>
          <w:noProof/>
          <w:color w:val="000000"/>
          <w:sz w:val="24"/>
          <w:szCs w:val="24"/>
        </w:rPr>
        <w:drawing>
          <wp:inline distT="0" distB="0" distL="0" distR="0" wp14:anchorId="7684C271" wp14:editId="5E2452D9">
            <wp:extent cx="4962525" cy="1457325"/>
            <wp:effectExtent l="0" t="0" r="0" b="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B3D13" w:rsidRPr="00EA5D5C" w:rsidRDefault="009B3D13" w:rsidP="00EA5D5C">
      <w:pPr>
        <w:pStyle w:val="ListParagraph"/>
        <w:tabs>
          <w:tab w:val="left" w:pos="360"/>
        </w:tabs>
        <w:spacing w:after="0"/>
        <w:ind w:left="360" w:firstLine="426"/>
        <w:jc w:val="both"/>
        <w:rPr>
          <w:rFonts w:ascii="Times New Roman" w:hAnsi="Times New Roman"/>
          <w:color w:val="000000"/>
          <w:sz w:val="24"/>
          <w:szCs w:val="24"/>
        </w:rPr>
      </w:pPr>
      <w:r w:rsidRPr="00EA5D5C">
        <w:rPr>
          <w:rFonts w:ascii="Times New Roman" w:hAnsi="Times New Roman"/>
          <w:color w:val="000000"/>
          <w:sz w:val="24"/>
          <w:szCs w:val="24"/>
        </w:rPr>
        <w:lastRenderedPageBreak/>
        <w:t xml:space="preserve"> </w:t>
      </w:r>
    </w:p>
    <w:p w:rsidR="009B3D13" w:rsidRPr="00EA5D5C" w:rsidRDefault="009B3D13" w:rsidP="00EA5D5C">
      <w:pPr>
        <w:pStyle w:val="ListParagraph"/>
        <w:tabs>
          <w:tab w:val="left" w:pos="360"/>
        </w:tabs>
        <w:spacing w:after="0"/>
        <w:ind w:left="360" w:right="-1"/>
        <w:jc w:val="center"/>
        <w:rPr>
          <w:rFonts w:ascii="Times New Roman" w:hAnsi="Times New Roman"/>
          <w:noProof/>
          <w:color w:val="000000"/>
          <w:sz w:val="24"/>
          <w:szCs w:val="24"/>
          <w:lang w:eastAsia="id-ID"/>
        </w:rPr>
      </w:pPr>
      <w:proofErr w:type="gramStart"/>
      <w:r w:rsidRPr="00FB267A">
        <w:rPr>
          <w:rFonts w:ascii="Times New Roman" w:hAnsi="Times New Roman"/>
          <w:b/>
          <w:color w:val="000000"/>
          <w:sz w:val="24"/>
          <w:szCs w:val="24"/>
        </w:rPr>
        <w:t>Gambar 9</w:t>
      </w:r>
      <w:r w:rsidRPr="00EA5D5C">
        <w:rPr>
          <w:rFonts w:ascii="Times New Roman" w:hAnsi="Times New Roman"/>
          <w:color w:val="000000"/>
          <w:sz w:val="24"/>
          <w:szCs w:val="24"/>
        </w:rPr>
        <w:t>.</w:t>
      </w:r>
      <w:proofErr w:type="gramEnd"/>
      <w:r w:rsidRPr="00EA5D5C">
        <w:rPr>
          <w:rFonts w:ascii="Times New Roman" w:hAnsi="Times New Roman"/>
          <w:color w:val="000000"/>
          <w:sz w:val="24"/>
          <w:szCs w:val="24"/>
        </w:rPr>
        <w:t xml:space="preserve"> </w:t>
      </w:r>
      <w:proofErr w:type="gramStart"/>
      <w:r w:rsidRPr="00EA5D5C">
        <w:rPr>
          <w:rFonts w:ascii="Times New Roman" w:hAnsi="Times New Roman"/>
          <w:color w:val="000000"/>
          <w:sz w:val="24"/>
          <w:szCs w:val="24"/>
        </w:rPr>
        <w:t>Perbandingan Kuantitas Produk Gas.</w:t>
      </w:r>
      <w:proofErr w:type="gramEnd"/>
    </w:p>
    <w:p w:rsidR="009B3D13" w:rsidRPr="00EA5D5C" w:rsidRDefault="009B3D13" w:rsidP="00EA5D5C">
      <w:pPr>
        <w:tabs>
          <w:tab w:val="left" w:pos="360"/>
        </w:tabs>
        <w:ind w:left="360"/>
        <w:rPr>
          <w:rFonts w:ascii="Times New Roman" w:hAnsi="Times New Roman"/>
          <w:b/>
          <w:sz w:val="24"/>
          <w:szCs w:val="24"/>
        </w:rPr>
        <w:sectPr w:rsidR="009B3D13" w:rsidRPr="00EA5D5C" w:rsidSect="009B3D13">
          <w:endnotePr>
            <w:numFmt w:val="decimal"/>
          </w:endnotePr>
          <w:type w:val="continuous"/>
          <w:pgSz w:w="11907" w:h="16840" w:code="9"/>
          <w:pgMar w:top="1134" w:right="1191" w:bottom="1134" w:left="1701" w:header="851" w:footer="851" w:gutter="0"/>
          <w:cols w:space="340"/>
          <w:docGrid w:linePitch="360"/>
        </w:sectPr>
      </w:pPr>
    </w:p>
    <w:p w:rsidR="009B3D13" w:rsidRPr="00EA5D5C" w:rsidRDefault="009B3D13" w:rsidP="00EA5D5C">
      <w:pPr>
        <w:tabs>
          <w:tab w:val="left" w:pos="360"/>
        </w:tabs>
        <w:spacing w:after="0"/>
        <w:jc w:val="both"/>
        <w:rPr>
          <w:rFonts w:ascii="Times New Roman" w:hAnsi="Times New Roman"/>
          <w:color w:val="000000"/>
          <w:sz w:val="24"/>
          <w:szCs w:val="24"/>
        </w:rPr>
        <w:sectPr w:rsidR="009B3D13" w:rsidRPr="00EA5D5C" w:rsidSect="009B3D13">
          <w:endnotePr>
            <w:numFmt w:val="decimal"/>
          </w:endnotePr>
          <w:type w:val="continuous"/>
          <w:pgSz w:w="11907" w:h="16840" w:code="9"/>
          <w:pgMar w:top="1134" w:right="1191" w:bottom="1134" w:left="1701" w:header="851" w:footer="851" w:gutter="0"/>
          <w:cols w:space="340"/>
          <w:docGrid w:linePitch="360"/>
        </w:sectPr>
      </w:pPr>
    </w:p>
    <w:p w:rsidR="009B3D13" w:rsidRPr="00EA5D5C" w:rsidRDefault="009B3D13" w:rsidP="00731EDD">
      <w:pPr>
        <w:pStyle w:val="ListParagraph"/>
        <w:tabs>
          <w:tab w:val="left" w:pos="360"/>
        </w:tabs>
        <w:spacing w:after="0"/>
        <w:ind w:left="360"/>
        <w:jc w:val="both"/>
        <w:rPr>
          <w:rFonts w:ascii="Times New Roman" w:hAnsi="Times New Roman"/>
          <w:color w:val="000000"/>
          <w:sz w:val="24"/>
          <w:szCs w:val="24"/>
        </w:rPr>
      </w:pPr>
      <w:proofErr w:type="gramStart"/>
      <w:r w:rsidRPr="00EA5D5C">
        <w:rPr>
          <w:rFonts w:ascii="Times New Roman" w:hAnsi="Times New Roman"/>
          <w:color w:val="000000"/>
          <w:sz w:val="24"/>
          <w:szCs w:val="24"/>
        </w:rPr>
        <w:lastRenderedPageBreak/>
        <w:t>Dapat dilihat pada gambar 9 bahwa semakin banyak katalis yang digunakan semakin kecil fraksi gas yang dihasilkan.</w:t>
      </w:r>
      <w:proofErr w:type="gramEnd"/>
      <w:r w:rsidRPr="00EA5D5C">
        <w:rPr>
          <w:rFonts w:ascii="Times New Roman" w:hAnsi="Times New Roman"/>
          <w:color w:val="000000"/>
          <w:sz w:val="24"/>
          <w:szCs w:val="24"/>
        </w:rPr>
        <w:t xml:space="preserve"> </w:t>
      </w:r>
      <w:proofErr w:type="gramStart"/>
      <w:r w:rsidRPr="00EA5D5C">
        <w:rPr>
          <w:rFonts w:ascii="Times New Roman" w:hAnsi="Times New Roman"/>
          <w:color w:val="000000"/>
          <w:sz w:val="24"/>
          <w:szCs w:val="24"/>
        </w:rPr>
        <w:t>Hal ini disebabkan karena dengan waktu perengkahan yang relatif lama telah mengakibatkan terjadinya reaksi repolimerisasi dan kondensasi.</w:t>
      </w:r>
      <w:proofErr w:type="gramEnd"/>
      <w:r w:rsidRPr="00EA5D5C">
        <w:rPr>
          <w:rFonts w:ascii="Times New Roman" w:hAnsi="Times New Roman"/>
          <w:color w:val="000000"/>
          <w:sz w:val="24"/>
          <w:szCs w:val="24"/>
        </w:rPr>
        <w:t xml:space="preserve"> </w:t>
      </w:r>
    </w:p>
    <w:p w:rsidR="009B3D13" w:rsidRPr="00EA5D5C" w:rsidRDefault="009B3D13" w:rsidP="00731EDD">
      <w:pPr>
        <w:pStyle w:val="ListParagraph"/>
        <w:tabs>
          <w:tab w:val="left" w:pos="360"/>
        </w:tabs>
        <w:spacing w:after="0"/>
        <w:ind w:left="360"/>
        <w:jc w:val="both"/>
        <w:rPr>
          <w:rFonts w:ascii="Times New Roman" w:hAnsi="Times New Roman"/>
          <w:color w:val="000000"/>
          <w:sz w:val="24"/>
          <w:szCs w:val="24"/>
        </w:rPr>
      </w:pPr>
      <w:r w:rsidRPr="00EA5D5C">
        <w:rPr>
          <w:rFonts w:ascii="Times New Roman" w:hAnsi="Times New Roman"/>
          <w:color w:val="000000"/>
          <w:sz w:val="24"/>
          <w:szCs w:val="24"/>
        </w:rPr>
        <w:t xml:space="preserve"> </w:t>
      </w:r>
      <w:proofErr w:type="gramStart"/>
      <w:r w:rsidRPr="00EA5D5C">
        <w:rPr>
          <w:rFonts w:ascii="Times New Roman" w:hAnsi="Times New Roman"/>
          <w:color w:val="000000"/>
          <w:sz w:val="24"/>
          <w:szCs w:val="24"/>
        </w:rPr>
        <w:t>Reaksi repolimerisasi adalah reaksi kebalikan dari reaksi perengkahan yang juga melibatkan ion karbonium, sehingga dapat juga menyertai reaksi perengkahan.</w:t>
      </w:r>
      <w:proofErr w:type="gramEnd"/>
      <w:r w:rsidRPr="00EA5D5C">
        <w:rPr>
          <w:rFonts w:ascii="Times New Roman" w:hAnsi="Times New Roman"/>
          <w:color w:val="000000"/>
          <w:sz w:val="24"/>
          <w:szCs w:val="24"/>
        </w:rPr>
        <w:t xml:space="preserve"> </w:t>
      </w:r>
      <w:proofErr w:type="gramStart"/>
      <w:r w:rsidRPr="00EA5D5C">
        <w:rPr>
          <w:rFonts w:ascii="Times New Roman" w:hAnsi="Times New Roman"/>
          <w:color w:val="000000"/>
          <w:sz w:val="24"/>
          <w:szCs w:val="24"/>
        </w:rPr>
        <w:t>Salah satu contoh reaksi repolimerisasi adalah reaksi polimerisasi olefin yang dikatalis oleh asam.</w:t>
      </w:r>
      <w:proofErr w:type="gramEnd"/>
    </w:p>
    <w:p w:rsidR="009B3D13" w:rsidRPr="00EA5D5C" w:rsidRDefault="009B3D13" w:rsidP="00731EDD">
      <w:pPr>
        <w:pStyle w:val="ListParagraph"/>
        <w:tabs>
          <w:tab w:val="left" w:pos="360"/>
        </w:tabs>
        <w:spacing w:after="0"/>
        <w:ind w:left="360"/>
        <w:jc w:val="both"/>
        <w:rPr>
          <w:rFonts w:ascii="Times New Roman" w:hAnsi="Times New Roman"/>
          <w:sz w:val="24"/>
          <w:szCs w:val="24"/>
        </w:rPr>
      </w:pPr>
      <w:proofErr w:type="gramStart"/>
      <w:r w:rsidRPr="00EA5D5C">
        <w:rPr>
          <w:rFonts w:ascii="Times New Roman" w:hAnsi="Times New Roman"/>
          <w:sz w:val="24"/>
          <w:szCs w:val="24"/>
        </w:rPr>
        <w:t>Akibat dari reaksi repolimerisasi kondensasi fraksi gas yang dihasilkan berkurang karena telah bereaksi menjadi fraksi yang lebih berat.</w:t>
      </w:r>
      <w:proofErr w:type="gramEnd"/>
      <w:r w:rsidRPr="00EA5D5C">
        <w:rPr>
          <w:rFonts w:ascii="Times New Roman" w:hAnsi="Times New Roman"/>
          <w:sz w:val="24"/>
          <w:szCs w:val="24"/>
        </w:rPr>
        <w:t xml:space="preserve"> Selain itu waktu yang terlalu lama mengakibatkan katalis terdeaktivasi oleh reaktan dan produk yang jumlahnya melimpah, sehingga dapat menutupi situs aktif pada katalis </w:t>
      </w:r>
      <w:r w:rsidRPr="00EA5D5C">
        <w:rPr>
          <w:rFonts w:ascii="Times New Roman" w:hAnsi="Times New Roman"/>
          <w:sz w:val="24"/>
          <w:szCs w:val="24"/>
        </w:rPr>
        <w:fldChar w:fldCharType="begin"/>
      </w:r>
      <w:r w:rsidRPr="00EA5D5C">
        <w:rPr>
          <w:rFonts w:ascii="Times New Roman" w:hAnsi="Times New Roman"/>
          <w:sz w:val="24"/>
          <w:szCs w:val="24"/>
        </w:rPr>
        <w:instrText xml:space="preserve"> ADDIN ZOTERO_ITEM CSL_CITATION {"citationID":"oXexYicj","properties":{"formattedCitation":"(Nurmalasari et al. 2016; Syamsiro, Cheng, et al. 2014)","plainCitation":"(Nurmalasari et al. 2016; Syamsiro, Cheng, et al. 2014)","noteIndex":0},"citationItems":[{"id":37,"uris":["http://zotero.org/users/local/kf3gLsTn/items/WDUSU3MG"],"uri":["http://zotero.org/users/local/kf3gLsTn/items/WDUSU3MG"],"itemData":{"id":37,"type":"article-journal","title":"Mesoporous Silica Impregnated by Ni and NiMo as Catalysts for Hydrocracking of Waste Lubricant","volume":"9","issue":"9","journalAbbreviation":"Chemtech Research","author":[{"family":"Nurmalasari","given":""},{"family":"Trisunaryanti","given":"Wega"},{"family":"Izul Falah","given":"Iip"},{"family":"","given":"Sutarno"}],"issued":{"date-parts":[["2016"]]}}},{"id":59,"uris":["http://zotero.org/users/local/kf3gLsTn/items/PT9SQSJL"],"uri":["http://zotero.org/users/local/kf3gLsTn/items/PT9SQSJL"],"itemData":{"id":59,"type":"article-journal","title":"Liquid and Gaseous Fuels from Waste Plastics by Sequential Pyrolysis and Catalytic Reforming Processes over Indonesian Natural Zeolite Catalysts","container-title":"Waste Technology","page":"8","volume":"2","source":"Zotero","abstract":"In this study, the performance of several differently treated natural zeolites in a sequential pyrolysis and catalytic reforming of plastic materials i.e. polypropylene (PP) and polystyrene (PS) were investigated. The experiments were carried out on two stage reactor using semi-batch system. The samples were degraded at 500°C in the pyrolysis reactor and then reformed at 450°C in the catalytic reformer. The results show that the mordenite-type natural zeolites could be used as efficient catalysts for the conversion of PP and PS into liquid and gaseous fuel. The treatment of natural zeolites in HCl solution showed an increase of the surface area and the Si/Al ratio while nickel impregnation increased the activity of catalyst. As a result, liquid product was reduced while gaseous product was increased. For PP, the fraction of gasoline (C5-C12) increased in the presence of catalysts. Natural zeolite catalysts could also be used to decrease the heavy oil fraction (&gt;C20). The gaseous products were found that propene was dominated in all conditions. For PS, propane and propene were the main components of gases in the presence of nickel impregnated natural zeolite catalyst. Propene was dominated in pyrolysis over natural zeolite catalyst. The high quality of gaseous product can be used as a fuel either for driving gas engines or for dual-fuel diesel engine.","language":"en","author":[{"family":"Syamsiro","given":"Mochamad"},{"family":"Cheng","given":"Shuo"},{"family":"Hu","given":"Wu"},{"family":"Saptoadi","given":"Harwin"},{"family":"Pratama","given":"Nosal Nugroho"},{"family":"Yoshikawa","given":"Kunio"}],"issued":{"date-parts":[["2014"]]}}}],"schema":"https://github.com/citation-style-language/schema/raw/master/csl-citation.json"} </w:instrText>
      </w:r>
      <w:r w:rsidRPr="00EA5D5C">
        <w:rPr>
          <w:rFonts w:ascii="Times New Roman" w:hAnsi="Times New Roman"/>
          <w:sz w:val="24"/>
          <w:szCs w:val="24"/>
        </w:rPr>
        <w:fldChar w:fldCharType="separate"/>
      </w:r>
      <w:r w:rsidRPr="00EA5D5C">
        <w:rPr>
          <w:rFonts w:ascii="Times New Roman" w:hAnsi="Times New Roman"/>
          <w:sz w:val="24"/>
          <w:szCs w:val="24"/>
        </w:rPr>
        <w:t>(Nurmalasari et al. 2016; Syamsiro, Cheng, et al. 2014)</w:t>
      </w:r>
      <w:r w:rsidRPr="00EA5D5C">
        <w:rPr>
          <w:rFonts w:ascii="Times New Roman" w:hAnsi="Times New Roman"/>
          <w:sz w:val="24"/>
          <w:szCs w:val="24"/>
        </w:rPr>
        <w:fldChar w:fldCharType="end"/>
      </w:r>
      <w:r w:rsidR="00F44798" w:rsidRPr="00EA5D5C">
        <w:rPr>
          <w:rFonts w:ascii="Times New Roman" w:hAnsi="Times New Roman"/>
          <w:sz w:val="24"/>
          <w:szCs w:val="24"/>
        </w:rPr>
        <w:t>.</w:t>
      </w:r>
    </w:p>
    <w:p w:rsidR="009B3D13" w:rsidRPr="00EA5D5C" w:rsidRDefault="009B3D13" w:rsidP="00EA5D5C">
      <w:pPr>
        <w:pStyle w:val="ListParagraph"/>
        <w:tabs>
          <w:tab w:val="left" w:pos="360"/>
        </w:tabs>
        <w:spacing w:after="0"/>
        <w:ind w:left="360" w:firstLine="426"/>
        <w:jc w:val="both"/>
        <w:rPr>
          <w:rFonts w:ascii="Times New Roman" w:hAnsi="Times New Roman"/>
          <w:sz w:val="24"/>
          <w:szCs w:val="24"/>
        </w:rPr>
      </w:pPr>
    </w:p>
    <w:p w:rsidR="009B3D13" w:rsidRPr="00EA5D5C" w:rsidRDefault="009B3D13" w:rsidP="00EA5D5C">
      <w:pPr>
        <w:pStyle w:val="ListParagraph"/>
        <w:numPr>
          <w:ilvl w:val="0"/>
          <w:numId w:val="11"/>
        </w:numPr>
        <w:tabs>
          <w:tab w:val="left" w:pos="360"/>
        </w:tabs>
        <w:spacing w:before="240" w:after="0"/>
        <w:ind w:left="360" w:hanging="426"/>
        <w:jc w:val="both"/>
        <w:rPr>
          <w:rFonts w:ascii="Times New Roman" w:hAnsi="Times New Roman"/>
          <w:b/>
          <w:color w:val="000000"/>
          <w:sz w:val="24"/>
          <w:szCs w:val="24"/>
        </w:rPr>
      </w:pPr>
      <w:r w:rsidRPr="00EA5D5C">
        <w:rPr>
          <w:rFonts w:ascii="Times New Roman" w:hAnsi="Times New Roman"/>
          <w:b/>
          <w:color w:val="000000"/>
          <w:sz w:val="24"/>
          <w:szCs w:val="24"/>
        </w:rPr>
        <w:lastRenderedPageBreak/>
        <w:t>Kandungan Fraksi Cair</w:t>
      </w:r>
    </w:p>
    <w:p w:rsidR="009B3D13" w:rsidRPr="00EA5D5C" w:rsidRDefault="009B3D13" w:rsidP="00731EDD">
      <w:pPr>
        <w:pStyle w:val="ListParagraph"/>
        <w:tabs>
          <w:tab w:val="left" w:pos="360"/>
        </w:tabs>
        <w:spacing w:after="0"/>
        <w:ind w:left="360" w:right="-1"/>
        <w:jc w:val="both"/>
        <w:rPr>
          <w:rFonts w:ascii="Times New Roman" w:hAnsi="Times New Roman"/>
          <w:sz w:val="24"/>
          <w:szCs w:val="24"/>
        </w:rPr>
      </w:pPr>
      <w:proofErr w:type="gramStart"/>
      <w:r w:rsidRPr="00EA5D5C">
        <w:rPr>
          <w:rFonts w:ascii="Times New Roman" w:hAnsi="Times New Roman"/>
          <w:sz w:val="24"/>
          <w:szCs w:val="24"/>
        </w:rPr>
        <w:t>Fraksi cair hasil pirolisis dianalisis menggunakan GC-MS. Berdasarkan kromatogram yang diperlihatkan pada gambar 10 dapat disimpulkan bahwa ada tiga jenis kandungan fraksi cair hasil pirolisis.</w:t>
      </w:r>
      <w:proofErr w:type="gramEnd"/>
      <w:r w:rsidRPr="00EA5D5C">
        <w:rPr>
          <w:rFonts w:ascii="Times New Roman" w:hAnsi="Times New Roman"/>
          <w:sz w:val="24"/>
          <w:szCs w:val="24"/>
        </w:rPr>
        <w:t xml:space="preserve"> Fraksi bensin yang dapat diidentifikasi pada batas waktu retensi hingga 20 menit, solar 20-50 menit dan fraksi minyak berat lebih dari 50 menit </w:t>
      </w:r>
      <w:r w:rsidRPr="00EA5D5C">
        <w:rPr>
          <w:rFonts w:ascii="Times New Roman" w:hAnsi="Times New Roman"/>
          <w:sz w:val="24"/>
          <w:szCs w:val="24"/>
        </w:rPr>
        <w:fldChar w:fldCharType="begin"/>
      </w:r>
      <w:r w:rsidRPr="00EA5D5C">
        <w:rPr>
          <w:rFonts w:ascii="Times New Roman" w:hAnsi="Times New Roman"/>
          <w:sz w:val="24"/>
          <w:szCs w:val="24"/>
        </w:rPr>
        <w:instrText xml:space="preserve"> ADDIN ZOTERO_ITEM CSL_CITATION {"citationID":"CtJWajEz","properties":{"formattedCitation":"(Nurmalasari et al. 2016)","plainCitation":"(Nurmalasari et al. 2016)","noteIndex":0},"citationItems":[{"id":37,"uris":["http://zotero.org/users/local/kf3gLsTn/items/WDUSU3MG"],"uri":["http://zotero.org/users/local/kf3gLsTn/items/WDUSU3MG"],"itemData":{"id":37,"type":"article-journal","title":"Mesoporous Silica Impregnated by Ni and NiMo as Catalysts for Hydrocracking of Waste Lubricant","volume":"9","issue":"9","journalAbbreviation":"Chemtech Research","author":[{"family":"Nurmalasari","given":""},{"family":"Trisunaryanti","given":"Wega"},{"family":"Izul Falah","given":"Iip"},{"family":"","given":"Sutarno"}],"issued":{"date-parts":[["2016"]]}}}],"schema":"https://github.com/citation-style-language/schema/raw/master/csl-citation.json"} </w:instrText>
      </w:r>
      <w:r w:rsidRPr="00EA5D5C">
        <w:rPr>
          <w:rFonts w:ascii="Times New Roman" w:hAnsi="Times New Roman"/>
          <w:sz w:val="24"/>
          <w:szCs w:val="24"/>
        </w:rPr>
        <w:fldChar w:fldCharType="separate"/>
      </w:r>
      <w:r w:rsidRPr="00EA5D5C">
        <w:rPr>
          <w:rFonts w:ascii="Times New Roman" w:hAnsi="Times New Roman"/>
          <w:sz w:val="24"/>
          <w:szCs w:val="24"/>
        </w:rPr>
        <w:t>(Nurmalasari et al. 2016)</w:t>
      </w:r>
      <w:r w:rsidRPr="00EA5D5C">
        <w:rPr>
          <w:rFonts w:ascii="Times New Roman" w:hAnsi="Times New Roman"/>
          <w:sz w:val="24"/>
          <w:szCs w:val="24"/>
        </w:rPr>
        <w:fldChar w:fldCharType="end"/>
      </w:r>
      <w:r w:rsidRPr="00EA5D5C">
        <w:rPr>
          <w:rFonts w:ascii="Times New Roman" w:hAnsi="Times New Roman"/>
          <w:sz w:val="24"/>
          <w:szCs w:val="24"/>
        </w:rPr>
        <w:t xml:space="preserve">. </w:t>
      </w:r>
      <w:proofErr w:type="gramStart"/>
      <w:r w:rsidRPr="00EA5D5C">
        <w:rPr>
          <w:rFonts w:ascii="Times New Roman" w:hAnsi="Times New Roman"/>
          <w:sz w:val="24"/>
          <w:szCs w:val="24"/>
        </w:rPr>
        <w:t>Seluruh senyawa yang terkandung dalam fraksi cair</w:t>
      </w:r>
      <w:r w:rsidRPr="00EA5D5C">
        <w:rPr>
          <w:rFonts w:ascii="Times New Roman" w:hAnsi="Times New Roman"/>
          <w:i/>
          <w:iCs/>
          <w:sz w:val="24"/>
          <w:szCs w:val="24"/>
        </w:rPr>
        <w:t xml:space="preserve"> </w:t>
      </w:r>
      <w:r w:rsidRPr="00EA5D5C">
        <w:rPr>
          <w:rFonts w:ascii="Times New Roman" w:hAnsi="Times New Roman"/>
          <w:iCs/>
          <w:sz w:val="24"/>
          <w:szCs w:val="24"/>
        </w:rPr>
        <w:t>hasil pirolisis</w:t>
      </w:r>
      <w:r w:rsidRPr="00EA5D5C">
        <w:rPr>
          <w:rFonts w:ascii="Times New Roman" w:hAnsi="Times New Roman"/>
          <w:i/>
          <w:iCs/>
          <w:sz w:val="24"/>
          <w:szCs w:val="24"/>
        </w:rPr>
        <w:t xml:space="preserve"> </w:t>
      </w:r>
      <w:r w:rsidRPr="00EA5D5C">
        <w:rPr>
          <w:rFonts w:ascii="Times New Roman" w:hAnsi="Times New Roman"/>
          <w:sz w:val="24"/>
          <w:szCs w:val="24"/>
        </w:rPr>
        <w:t>memiliki rentang ikatan hidrokarbon C</w:t>
      </w:r>
      <w:r w:rsidRPr="00EA5D5C">
        <w:rPr>
          <w:rFonts w:ascii="Times New Roman" w:hAnsi="Times New Roman"/>
          <w:sz w:val="24"/>
          <w:szCs w:val="24"/>
          <w:vertAlign w:val="subscript"/>
        </w:rPr>
        <w:t>13</w:t>
      </w:r>
      <w:r w:rsidRPr="00EA5D5C">
        <w:rPr>
          <w:rFonts w:ascii="Times New Roman" w:hAnsi="Times New Roman"/>
          <w:sz w:val="24"/>
          <w:szCs w:val="24"/>
        </w:rPr>
        <w:t xml:space="preserve"> hingga C</w:t>
      </w:r>
      <w:r w:rsidRPr="00EA5D5C">
        <w:rPr>
          <w:rFonts w:ascii="Times New Roman" w:hAnsi="Times New Roman"/>
          <w:sz w:val="24"/>
          <w:szCs w:val="24"/>
          <w:vertAlign w:val="subscript"/>
        </w:rPr>
        <w:t>19</w:t>
      </w:r>
      <w:r w:rsidRPr="00EA5D5C">
        <w:rPr>
          <w:rFonts w:ascii="Times New Roman" w:hAnsi="Times New Roman"/>
          <w:b/>
          <w:sz w:val="24"/>
          <w:szCs w:val="24"/>
        </w:rPr>
        <w:t>.</w:t>
      </w:r>
      <w:proofErr w:type="gramEnd"/>
      <w:r w:rsidRPr="00EA5D5C">
        <w:rPr>
          <w:rFonts w:ascii="Times New Roman" w:hAnsi="Times New Roman"/>
          <w:b/>
          <w:sz w:val="24"/>
          <w:szCs w:val="24"/>
        </w:rPr>
        <w:t xml:space="preserve"> </w:t>
      </w:r>
      <w:r w:rsidRPr="00EA5D5C">
        <w:rPr>
          <w:rFonts w:ascii="Times New Roman" w:hAnsi="Times New Roman"/>
          <w:sz w:val="24"/>
          <w:szCs w:val="24"/>
        </w:rPr>
        <w:t>Bensin memiliki rentang jumlah karbon dari C</w:t>
      </w:r>
      <w:r w:rsidRPr="00EA5D5C">
        <w:rPr>
          <w:rFonts w:ascii="Times New Roman" w:hAnsi="Times New Roman"/>
          <w:sz w:val="24"/>
          <w:szCs w:val="24"/>
          <w:vertAlign w:val="subscript"/>
        </w:rPr>
        <w:t>5</w:t>
      </w:r>
      <w:r w:rsidRPr="00EA5D5C">
        <w:rPr>
          <w:rFonts w:ascii="Times New Roman" w:hAnsi="Times New Roman"/>
          <w:sz w:val="24"/>
          <w:szCs w:val="24"/>
        </w:rPr>
        <w:t>-C</w:t>
      </w:r>
      <w:r w:rsidRPr="00EA5D5C">
        <w:rPr>
          <w:rFonts w:ascii="Times New Roman" w:hAnsi="Times New Roman"/>
          <w:sz w:val="24"/>
          <w:szCs w:val="24"/>
          <w:vertAlign w:val="subscript"/>
        </w:rPr>
        <w:t>12</w:t>
      </w:r>
      <w:r w:rsidRPr="00EA5D5C">
        <w:rPr>
          <w:rFonts w:ascii="Times New Roman" w:hAnsi="Times New Roman"/>
          <w:sz w:val="24"/>
          <w:szCs w:val="24"/>
        </w:rPr>
        <w:t>, solar C</w:t>
      </w:r>
      <w:r w:rsidRPr="00EA5D5C">
        <w:rPr>
          <w:rFonts w:ascii="Times New Roman" w:hAnsi="Times New Roman"/>
          <w:sz w:val="24"/>
          <w:szCs w:val="24"/>
          <w:vertAlign w:val="subscript"/>
        </w:rPr>
        <w:t>13</w:t>
      </w:r>
      <w:r w:rsidRPr="00EA5D5C">
        <w:rPr>
          <w:rFonts w:ascii="Times New Roman" w:hAnsi="Times New Roman"/>
          <w:sz w:val="24"/>
          <w:szCs w:val="24"/>
        </w:rPr>
        <w:t>-C</w:t>
      </w:r>
      <w:r w:rsidRPr="00EA5D5C">
        <w:rPr>
          <w:rFonts w:ascii="Times New Roman" w:hAnsi="Times New Roman"/>
          <w:sz w:val="24"/>
          <w:szCs w:val="24"/>
          <w:vertAlign w:val="subscript"/>
        </w:rPr>
        <w:t>20</w:t>
      </w:r>
      <w:r w:rsidRPr="00EA5D5C">
        <w:rPr>
          <w:rFonts w:ascii="Times New Roman" w:hAnsi="Times New Roman"/>
          <w:sz w:val="24"/>
          <w:szCs w:val="24"/>
        </w:rPr>
        <w:t xml:space="preserve"> dan minyak berat &gt;C</w:t>
      </w:r>
      <w:r w:rsidRPr="00EA5D5C">
        <w:rPr>
          <w:rFonts w:ascii="Times New Roman" w:hAnsi="Times New Roman"/>
          <w:sz w:val="24"/>
          <w:szCs w:val="24"/>
          <w:vertAlign w:val="subscript"/>
        </w:rPr>
        <w:t xml:space="preserve">20 </w:t>
      </w:r>
      <w:r w:rsidRPr="00EA5D5C">
        <w:rPr>
          <w:rFonts w:ascii="Times New Roman" w:hAnsi="Times New Roman"/>
          <w:sz w:val="24"/>
          <w:szCs w:val="24"/>
          <w:vertAlign w:val="subscript"/>
        </w:rPr>
        <w:fldChar w:fldCharType="begin"/>
      </w:r>
      <w:r w:rsidRPr="00EA5D5C">
        <w:rPr>
          <w:rFonts w:ascii="Times New Roman" w:hAnsi="Times New Roman"/>
          <w:sz w:val="24"/>
          <w:szCs w:val="24"/>
          <w:vertAlign w:val="subscript"/>
        </w:rPr>
        <w:instrText xml:space="preserve"> ADDIN ZOTERO_ITEM CSL_CITATION {"citationID":"IpzB5pl8","properties":{"formattedCitation":"(Syamsiro, Cheng, et al. 2014)","plainCitation":"(Syamsiro, Cheng, et al. 2014)","noteIndex":0},"citationItems":[{"id":59,"uris":["http://zotero.org/users/local/kf3gLsTn/items/PT9SQSJL"],"uri":["http://zotero.org/users/local/kf3gLsTn/items/PT9SQSJL"],"itemData":{"id":59,"type":"article-journal","title":"Liquid and Gaseous Fuels from Waste Plastics by Sequential Pyrolysis and Catalytic Reforming Processes over Indonesian Natural Zeolite Catalysts","container-title":"Waste Technology","page":"8","volume":"2","source":"Zotero","abstract":"In this study, the performance of several differently treated natural zeolites in a sequential pyrolysis and catalytic reforming of plastic materials i.e. polypropylene (PP) and polystyrene (PS) were investigated. The experiments were carried out on two stage reactor using semi-batch system. The samples were degraded at 500°C in the pyrolysis reactor and then reformed at 450°C in the catalytic reformer. The results show that the mordenite-type natural zeolites could be used as efficient catalysts for the conversion of PP and PS into liquid and gaseous fuel. The treatment of natural zeolites in HCl solution showed an increase of the surface area and the Si/Al ratio while nickel impregnation increased the activity of catalyst. As a result, liquid product was reduced while gaseous product was increased. For PP, the fraction of gasoline (C5-C12) increased in the presence of catalysts. Natural zeolite catalysts could also be used to decrease the heavy oil fraction (&gt;C20). The gaseous products were found that propene was dominated in all conditions. For PS, propane and propene were the main components of gases in the presence of nickel impregnated natural zeolite catalyst. Propene was dominated in pyrolysis over natural zeolite catalyst. The high quality of gaseous product can be used as a fuel either for driving gas engines or for dual-fuel diesel engine.","language":"en","author":[{"family":"Syamsiro","given":"Mochamad"},{"family":"Cheng","given":"Shuo"},{"family":"Hu","given":"Wu"},{"family":"Saptoadi","given":"Harwin"},{"family":"Pratama","given":"Nosal Nugroho"},{"family":"Yoshikawa","given":"Kunio"}],"issued":{"date-parts":[["2014"]]}}}],"schema":"https://github.com/citation-style-language/schema/raw/master/csl-citation.json"} </w:instrText>
      </w:r>
      <w:r w:rsidRPr="00EA5D5C">
        <w:rPr>
          <w:rFonts w:ascii="Times New Roman" w:hAnsi="Times New Roman"/>
          <w:sz w:val="24"/>
          <w:szCs w:val="24"/>
          <w:vertAlign w:val="subscript"/>
        </w:rPr>
        <w:fldChar w:fldCharType="separate"/>
      </w:r>
      <w:r w:rsidRPr="00EA5D5C">
        <w:rPr>
          <w:rFonts w:ascii="Times New Roman" w:hAnsi="Times New Roman"/>
          <w:sz w:val="24"/>
          <w:szCs w:val="24"/>
        </w:rPr>
        <w:t>(Syamsiro, Cheng, et al. 2014)</w:t>
      </w:r>
      <w:r w:rsidRPr="00EA5D5C">
        <w:rPr>
          <w:rFonts w:ascii="Times New Roman" w:hAnsi="Times New Roman"/>
          <w:sz w:val="24"/>
          <w:szCs w:val="24"/>
          <w:vertAlign w:val="subscript"/>
        </w:rPr>
        <w:fldChar w:fldCharType="end"/>
      </w:r>
      <w:r w:rsidRPr="00EA5D5C">
        <w:rPr>
          <w:rFonts w:ascii="Times New Roman" w:hAnsi="Times New Roman"/>
          <w:sz w:val="24"/>
          <w:szCs w:val="24"/>
        </w:rPr>
        <w:t>. Dilihat dari % Area pada tabel 9 dapat diketahui bahwa fraksi solar terbesar menggunakan katalis BE 2</w:t>
      </w:r>
      <w:proofErr w:type="gramStart"/>
      <w:r w:rsidRPr="00EA5D5C">
        <w:rPr>
          <w:rFonts w:ascii="Times New Roman" w:hAnsi="Times New Roman"/>
          <w:sz w:val="24"/>
          <w:szCs w:val="24"/>
        </w:rPr>
        <w:t>,5</w:t>
      </w:r>
      <w:proofErr w:type="gramEnd"/>
      <w:r w:rsidRPr="00EA5D5C">
        <w:rPr>
          <w:rFonts w:ascii="Times New Roman" w:hAnsi="Times New Roman"/>
          <w:sz w:val="24"/>
          <w:szCs w:val="24"/>
        </w:rPr>
        <w:t xml:space="preserve"> g dan fraksi berat terbesar menggunakan katalis BE 7,8 g pada proses pirolisis.</w:t>
      </w:r>
    </w:p>
    <w:p w:rsidR="009B3D13" w:rsidRPr="00EA5D5C" w:rsidRDefault="009B3D13" w:rsidP="00731EDD">
      <w:pPr>
        <w:pStyle w:val="ListParagraph"/>
        <w:tabs>
          <w:tab w:val="left" w:pos="360"/>
        </w:tabs>
        <w:spacing w:after="0"/>
        <w:ind w:left="360" w:right="-1"/>
        <w:jc w:val="both"/>
        <w:rPr>
          <w:rFonts w:ascii="Times New Roman" w:hAnsi="Times New Roman"/>
          <w:sz w:val="24"/>
          <w:szCs w:val="24"/>
        </w:rPr>
      </w:pPr>
      <w:proofErr w:type="gramStart"/>
      <w:r w:rsidRPr="00EA5D5C">
        <w:rPr>
          <w:rFonts w:ascii="Times New Roman" w:hAnsi="Times New Roman"/>
          <w:sz w:val="24"/>
          <w:szCs w:val="24"/>
        </w:rPr>
        <w:t>Data kromatogram yang diperoleh sebagai % area dihitung sebagai konsentrasi fraksi bensin, solar dan minyak berat dan disajikan dalam tabel 9.</w:t>
      </w:r>
      <w:proofErr w:type="gramEnd"/>
      <w:r w:rsidRPr="00EA5D5C">
        <w:rPr>
          <w:rFonts w:ascii="Times New Roman" w:hAnsi="Times New Roman"/>
          <w:sz w:val="24"/>
          <w:szCs w:val="24"/>
        </w:rPr>
        <w:t xml:space="preserve"> </w:t>
      </w:r>
    </w:p>
    <w:p w:rsidR="009B3D13" w:rsidRPr="00EA5D5C" w:rsidRDefault="009B3D13" w:rsidP="00EA5D5C">
      <w:pPr>
        <w:pStyle w:val="ListParagraph"/>
        <w:tabs>
          <w:tab w:val="left" w:pos="360"/>
        </w:tabs>
        <w:spacing w:after="0"/>
        <w:ind w:left="360" w:right="-1" w:firstLine="426"/>
        <w:jc w:val="both"/>
        <w:rPr>
          <w:rFonts w:ascii="Times New Roman" w:hAnsi="Times New Roman"/>
          <w:color w:val="000000"/>
          <w:sz w:val="24"/>
          <w:szCs w:val="24"/>
        </w:rPr>
        <w:sectPr w:rsidR="009B3D13" w:rsidRPr="00EA5D5C" w:rsidSect="009B3D13">
          <w:endnotePr>
            <w:numFmt w:val="decimal"/>
          </w:endnotePr>
          <w:type w:val="continuous"/>
          <w:pgSz w:w="11907" w:h="16840" w:code="9"/>
          <w:pgMar w:top="1134" w:right="1191" w:bottom="1134" w:left="1701" w:header="851" w:footer="851" w:gutter="0"/>
          <w:cols w:space="340"/>
          <w:docGrid w:linePitch="360"/>
        </w:sectPr>
      </w:pPr>
    </w:p>
    <w:p w:rsidR="009B3D13" w:rsidRPr="00EA5D5C" w:rsidRDefault="009B3D13" w:rsidP="00EA5D5C">
      <w:pPr>
        <w:pStyle w:val="ListParagraph"/>
        <w:tabs>
          <w:tab w:val="left" w:pos="360"/>
        </w:tabs>
        <w:spacing w:after="0"/>
        <w:ind w:left="360" w:right="-1"/>
        <w:rPr>
          <w:rFonts w:ascii="Times New Roman" w:hAnsi="Times New Roman"/>
          <w:color w:val="000000"/>
          <w:sz w:val="24"/>
          <w:szCs w:val="24"/>
        </w:rPr>
      </w:pPr>
    </w:p>
    <w:p w:rsidR="009B3D13" w:rsidRPr="00EA5D5C" w:rsidRDefault="009B3D13" w:rsidP="00EA5D5C">
      <w:pPr>
        <w:pStyle w:val="ListParagraph"/>
        <w:tabs>
          <w:tab w:val="left" w:pos="360"/>
        </w:tabs>
        <w:spacing w:after="0"/>
        <w:ind w:left="360" w:right="-1"/>
        <w:jc w:val="center"/>
        <w:rPr>
          <w:rFonts w:ascii="Times New Roman" w:hAnsi="Times New Roman"/>
          <w:color w:val="000000"/>
          <w:sz w:val="24"/>
          <w:szCs w:val="24"/>
        </w:rPr>
      </w:pPr>
      <w:r w:rsidRPr="00EA5D5C">
        <w:rPr>
          <w:rFonts w:ascii="Times New Roman" w:hAnsi="Times New Roman"/>
          <w:noProof/>
          <w:color w:val="000000"/>
          <w:sz w:val="24"/>
          <w:szCs w:val="24"/>
        </w:rPr>
        <w:drawing>
          <wp:inline distT="0" distB="0" distL="0" distR="0" wp14:anchorId="328B3AF4" wp14:editId="2261809A">
            <wp:extent cx="5086350" cy="1371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86350" cy="1371600"/>
                    </a:xfrm>
                    <a:prstGeom prst="rect">
                      <a:avLst/>
                    </a:prstGeom>
                    <a:noFill/>
                    <a:ln>
                      <a:noFill/>
                    </a:ln>
                  </pic:spPr>
                </pic:pic>
              </a:graphicData>
            </a:graphic>
          </wp:inline>
        </w:drawing>
      </w:r>
    </w:p>
    <w:p w:rsidR="009B3D13" w:rsidRPr="00EA5D5C" w:rsidRDefault="009B3D13" w:rsidP="00EA5D5C">
      <w:pPr>
        <w:pStyle w:val="ListParagraph"/>
        <w:tabs>
          <w:tab w:val="left" w:pos="0"/>
        </w:tabs>
        <w:spacing w:after="0"/>
        <w:ind w:left="0" w:right="1077"/>
        <w:jc w:val="center"/>
        <w:rPr>
          <w:rFonts w:ascii="Times New Roman" w:hAnsi="Times New Roman"/>
          <w:color w:val="000000"/>
          <w:sz w:val="24"/>
          <w:szCs w:val="24"/>
        </w:rPr>
      </w:pPr>
      <w:r w:rsidRPr="00EA5D5C">
        <w:rPr>
          <w:rFonts w:ascii="Times New Roman" w:hAnsi="Times New Roman"/>
          <w:color w:val="000000"/>
          <w:sz w:val="24"/>
          <w:szCs w:val="24"/>
        </w:rPr>
        <w:t>(a)</w:t>
      </w:r>
    </w:p>
    <w:p w:rsidR="009B3D13" w:rsidRPr="00EA5D5C" w:rsidRDefault="009B3D13" w:rsidP="00EA5D5C">
      <w:pPr>
        <w:pStyle w:val="ListParagraph"/>
        <w:tabs>
          <w:tab w:val="left" w:pos="360"/>
        </w:tabs>
        <w:spacing w:before="240" w:after="0"/>
        <w:ind w:left="360" w:right="-1"/>
        <w:jc w:val="center"/>
        <w:rPr>
          <w:rFonts w:ascii="Times New Roman" w:hAnsi="Times New Roman"/>
          <w:noProof/>
          <w:color w:val="000000"/>
          <w:sz w:val="24"/>
          <w:szCs w:val="24"/>
          <w:lang w:eastAsia="id-ID"/>
        </w:rPr>
      </w:pPr>
      <w:r w:rsidRPr="00EA5D5C">
        <w:rPr>
          <w:rFonts w:ascii="Times New Roman" w:hAnsi="Times New Roman"/>
          <w:noProof/>
          <w:color w:val="000000"/>
          <w:sz w:val="24"/>
          <w:szCs w:val="24"/>
        </w:rPr>
        <w:drawing>
          <wp:inline distT="0" distB="0" distL="0" distR="0" wp14:anchorId="118F653F" wp14:editId="452BD86F">
            <wp:extent cx="5029200" cy="1304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9200" cy="1304925"/>
                    </a:xfrm>
                    <a:prstGeom prst="rect">
                      <a:avLst/>
                    </a:prstGeom>
                    <a:noFill/>
                    <a:ln>
                      <a:noFill/>
                    </a:ln>
                  </pic:spPr>
                </pic:pic>
              </a:graphicData>
            </a:graphic>
          </wp:inline>
        </w:drawing>
      </w:r>
    </w:p>
    <w:p w:rsidR="009B3D13" w:rsidRPr="00EA5D5C" w:rsidRDefault="009B3D13" w:rsidP="00EA5D5C">
      <w:pPr>
        <w:pStyle w:val="ListParagraph"/>
        <w:tabs>
          <w:tab w:val="left" w:pos="360"/>
        </w:tabs>
        <w:spacing w:before="240" w:after="0"/>
        <w:ind w:left="360" w:right="1077"/>
        <w:jc w:val="center"/>
        <w:rPr>
          <w:rFonts w:ascii="Times New Roman" w:hAnsi="Times New Roman"/>
          <w:noProof/>
          <w:color w:val="000000"/>
          <w:sz w:val="24"/>
          <w:szCs w:val="24"/>
          <w:lang w:eastAsia="id-ID"/>
        </w:rPr>
      </w:pPr>
      <w:r w:rsidRPr="00EA5D5C">
        <w:rPr>
          <w:rFonts w:ascii="Times New Roman" w:hAnsi="Times New Roman"/>
          <w:noProof/>
          <w:color w:val="000000"/>
          <w:sz w:val="24"/>
          <w:szCs w:val="24"/>
          <w:lang w:eastAsia="id-ID"/>
        </w:rPr>
        <w:t>(b)</w:t>
      </w:r>
    </w:p>
    <w:p w:rsidR="009B3D13" w:rsidRPr="00EA5D5C" w:rsidRDefault="009B3D13" w:rsidP="00EA5D5C">
      <w:pPr>
        <w:pStyle w:val="ListParagraph"/>
        <w:tabs>
          <w:tab w:val="left" w:pos="360"/>
        </w:tabs>
        <w:spacing w:before="240" w:after="0"/>
        <w:ind w:left="360" w:right="-1" w:hanging="3330"/>
        <w:rPr>
          <w:rFonts w:ascii="Times New Roman" w:hAnsi="Times New Roman"/>
          <w:noProof/>
          <w:color w:val="000000"/>
          <w:sz w:val="24"/>
          <w:szCs w:val="24"/>
          <w:lang w:eastAsia="id-ID"/>
        </w:rPr>
      </w:pPr>
    </w:p>
    <w:p w:rsidR="009B3D13" w:rsidRPr="00EA5D5C" w:rsidRDefault="009B3D13" w:rsidP="00EA5D5C">
      <w:pPr>
        <w:pStyle w:val="ListParagraph"/>
        <w:tabs>
          <w:tab w:val="left" w:pos="360"/>
        </w:tabs>
        <w:spacing w:before="240" w:after="0"/>
        <w:ind w:left="360"/>
        <w:jc w:val="center"/>
        <w:rPr>
          <w:rFonts w:ascii="Times New Roman" w:hAnsi="Times New Roman"/>
          <w:color w:val="000000"/>
          <w:sz w:val="24"/>
          <w:szCs w:val="24"/>
        </w:rPr>
      </w:pPr>
      <w:r w:rsidRPr="00EA5D5C">
        <w:rPr>
          <w:rFonts w:ascii="Times New Roman" w:hAnsi="Times New Roman"/>
          <w:noProof/>
          <w:color w:val="000000"/>
          <w:sz w:val="24"/>
          <w:szCs w:val="24"/>
        </w:rPr>
        <w:drawing>
          <wp:inline distT="0" distB="0" distL="0" distR="0" wp14:anchorId="3E1AFD28" wp14:editId="2C6EB169">
            <wp:extent cx="5029200" cy="1333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29200" cy="1333500"/>
                    </a:xfrm>
                    <a:prstGeom prst="rect">
                      <a:avLst/>
                    </a:prstGeom>
                    <a:noFill/>
                    <a:ln>
                      <a:noFill/>
                    </a:ln>
                  </pic:spPr>
                </pic:pic>
              </a:graphicData>
            </a:graphic>
          </wp:inline>
        </w:drawing>
      </w:r>
    </w:p>
    <w:p w:rsidR="009B3D13" w:rsidRPr="00EA5D5C" w:rsidRDefault="009B3D13" w:rsidP="00EA5D5C">
      <w:pPr>
        <w:pStyle w:val="ListParagraph"/>
        <w:tabs>
          <w:tab w:val="left" w:pos="360"/>
          <w:tab w:val="decimal" w:pos="7938"/>
        </w:tabs>
        <w:spacing w:before="240" w:after="0"/>
        <w:ind w:left="360" w:right="1077"/>
        <w:jc w:val="center"/>
        <w:rPr>
          <w:rFonts w:ascii="Times New Roman" w:hAnsi="Times New Roman"/>
          <w:color w:val="000000"/>
          <w:sz w:val="24"/>
          <w:szCs w:val="24"/>
        </w:rPr>
      </w:pPr>
      <w:r w:rsidRPr="00EA5D5C">
        <w:rPr>
          <w:rFonts w:ascii="Times New Roman" w:hAnsi="Times New Roman"/>
          <w:color w:val="000000"/>
          <w:sz w:val="24"/>
          <w:szCs w:val="24"/>
        </w:rPr>
        <w:t>(c)</w:t>
      </w:r>
    </w:p>
    <w:p w:rsidR="009B3D13" w:rsidRPr="00EA5D5C" w:rsidRDefault="009B3D13" w:rsidP="00EA5D5C">
      <w:pPr>
        <w:tabs>
          <w:tab w:val="left" w:pos="360"/>
        </w:tabs>
        <w:autoSpaceDE w:val="0"/>
        <w:autoSpaceDN w:val="0"/>
        <w:adjustRightInd w:val="0"/>
        <w:ind w:left="360" w:right="7835"/>
        <w:jc w:val="center"/>
        <w:rPr>
          <w:rFonts w:ascii="Times New Roman" w:hAnsi="Times New Roman"/>
          <w:noProof/>
          <w:color w:val="000000"/>
          <w:sz w:val="24"/>
          <w:szCs w:val="24"/>
        </w:rPr>
      </w:pPr>
      <w:r w:rsidRPr="00EA5D5C">
        <w:rPr>
          <w:rFonts w:ascii="Times New Roman" w:hAnsi="Times New Roman"/>
          <w:noProof/>
          <w:color w:val="000000"/>
          <w:sz w:val="24"/>
          <w:szCs w:val="24"/>
        </w:rPr>
        <w:drawing>
          <wp:inline distT="0" distB="0" distL="0" distR="0" wp14:anchorId="2D98E6BB" wp14:editId="5DD868C0">
            <wp:extent cx="4752975" cy="1323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52975" cy="1323975"/>
                    </a:xfrm>
                    <a:prstGeom prst="rect">
                      <a:avLst/>
                    </a:prstGeom>
                    <a:noFill/>
                    <a:ln>
                      <a:noFill/>
                    </a:ln>
                  </pic:spPr>
                </pic:pic>
              </a:graphicData>
            </a:graphic>
          </wp:inline>
        </w:drawing>
      </w:r>
    </w:p>
    <w:p w:rsidR="009B3D13" w:rsidRPr="00EA5D5C" w:rsidRDefault="009B3D13" w:rsidP="00EA5D5C">
      <w:pPr>
        <w:tabs>
          <w:tab w:val="left" w:pos="360"/>
        </w:tabs>
        <w:autoSpaceDE w:val="0"/>
        <w:autoSpaceDN w:val="0"/>
        <w:adjustRightInd w:val="0"/>
        <w:ind w:left="360" w:right="5046"/>
        <w:rPr>
          <w:rFonts w:ascii="Times New Roman" w:hAnsi="Times New Roman"/>
          <w:color w:val="000000"/>
          <w:sz w:val="24"/>
          <w:szCs w:val="24"/>
        </w:rPr>
        <w:sectPr w:rsidR="009B3D13" w:rsidRPr="00EA5D5C" w:rsidSect="009B3D13">
          <w:endnotePr>
            <w:numFmt w:val="decimal"/>
          </w:endnotePr>
          <w:type w:val="continuous"/>
          <w:pgSz w:w="11907" w:h="16840" w:code="9"/>
          <w:pgMar w:top="1134" w:right="1191" w:bottom="1134" w:left="1701" w:header="851" w:footer="851" w:gutter="0"/>
          <w:cols w:space="340"/>
          <w:docGrid w:linePitch="360"/>
        </w:sectPr>
      </w:pPr>
    </w:p>
    <w:p w:rsidR="009B3D13" w:rsidRPr="00EA5D5C" w:rsidRDefault="009B3D13" w:rsidP="00FB267A">
      <w:pPr>
        <w:autoSpaceDE w:val="0"/>
        <w:autoSpaceDN w:val="0"/>
        <w:adjustRightInd w:val="0"/>
        <w:ind w:left="3960" w:right="-3743"/>
        <w:jc w:val="both"/>
        <w:rPr>
          <w:rFonts w:ascii="Times New Roman" w:hAnsi="Times New Roman"/>
          <w:color w:val="000000"/>
          <w:sz w:val="24"/>
          <w:szCs w:val="24"/>
          <w:lang w:val="id-ID"/>
        </w:rPr>
      </w:pPr>
      <w:r w:rsidRPr="00EA5D5C">
        <w:rPr>
          <w:rFonts w:ascii="Times New Roman" w:hAnsi="Times New Roman"/>
          <w:color w:val="000000"/>
          <w:sz w:val="24"/>
          <w:szCs w:val="24"/>
        </w:rPr>
        <w:lastRenderedPageBreak/>
        <w:t>(d)</w:t>
      </w:r>
    </w:p>
    <w:p w:rsidR="009B3D13" w:rsidRPr="00EA5D5C" w:rsidRDefault="009B3D13" w:rsidP="00EA5D5C">
      <w:pPr>
        <w:tabs>
          <w:tab w:val="left" w:pos="360"/>
        </w:tabs>
        <w:autoSpaceDE w:val="0"/>
        <w:autoSpaceDN w:val="0"/>
        <w:adjustRightInd w:val="0"/>
        <w:ind w:left="360" w:right="-3743"/>
        <w:jc w:val="center"/>
        <w:rPr>
          <w:rFonts w:ascii="Times New Roman" w:hAnsi="Times New Roman"/>
          <w:color w:val="000000"/>
          <w:sz w:val="24"/>
          <w:szCs w:val="24"/>
          <w:lang w:val="id-ID"/>
        </w:rPr>
      </w:pPr>
    </w:p>
    <w:p w:rsidR="009B3D13" w:rsidRPr="00EA5D5C" w:rsidRDefault="009B3D13" w:rsidP="00EA5D5C">
      <w:pPr>
        <w:pStyle w:val="Default"/>
        <w:tabs>
          <w:tab w:val="left" w:pos="360"/>
        </w:tabs>
        <w:spacing w:line="276" w:lineRule="auto"/>
        <w:ind w:left="360"/>
        <w:jc w:val="center"/>
        <w:sectPr w:rsidR="009B3D13" w:rsidRPr="00EA5D5C" w:rsidSect="009B3D13">
          <w:endnotePr>
            <w:numFmt w:val="decimal"/>
          </w:endnotePr>
          <w:type w:val="continuous"/>
          <w:pgSz w:w="11907" w:h="16840" w:code="9"/>
          <w:pgMar w:top="1134" w:right="1191" w:bottom="1134" w:left="1701" w:header="851" w:footer="851" w:gutter="0"/>
          <w:cols w:space="340"/>
          <w:docGrid w:linePitch="360"/>
        </w:sectPr>
      </w:pPr>
    </w:p>
    <w:p w:rsidR="009B3D13" w:rsidRPr="00EA5D5C" w:rsidRDefault="009B3D13" w:rsidP="00EA5D5C">
      <w:pPr>
        <w:pStyle w:val="Default"/>
        <w:tabs>
          <w:tab w:val="left" w:pos="360"/>
        </w:tabs>
        <w:spacing w:line="276" w:lineRule="auto"/>
        <w:ind w:left="360"/>
        <w:jc w:val="center"/>
      </w:pPr>
      <w:proofErr w:type="gramStart"/>
      <w:r w:rsidRPr="00FB267A">
        <w:rPr>
          <w:b/>
        </w:rPr>
        <w:lastRenderedPageBreak/>
        <w:t>Gambar 10</w:t>
      </w:r>
      <w:r w:rsidRPr="00EA5D5C">
        <w:t>.</w:t>
      </w:r>
      <w:proofErr w:type="gramEnd"/>
      <w:r w:rsidRPr="00EA5D5C">
        <w:t xml:space="preserve"> Hasil GC-MS Fraksi Cair Plastik </w:t>
      </w:r>
      <w:r w:rsidRPr="00EA5D5C">
        <w:rPr>
          <w:i/>
        </w:rPr>
        <w:t xml:space="preserve">Low Density Polyethylene </w:t>
      </w:r>
      <w:r w:rsidRPr="00EA5D5C">
        <w:t>(a) BE 0 g ; (b) BE 2,5 g ; (c) BE 5 g ; (d) BE 7,5 g</w:t>
      </w:r>
    </w:p>
    <w:p w:rsidR="009B3D13" w:rsidRPr="00EA5D5C" w:rsidRDefault="009B3D13" w:rsidP="00EA5D5C">
      <w:pPr>
        <w:tabs>
          <w:tab w:val="left" w:pos="360"/>
        </w:tabs>
        <w:autoSpaceDE w:val="0"/>
        <w:autoSpaceDN w:val="0"/>
        <w:adjustRightInd w:val="0"/>
        <w:ind w:left="360" w:right="-3743"/>
        <w:rPr>
          <w:rFonts w:ascii="Times New Roman" w:hAnsi="Times New Roman"/>
          <w:color w:val="000000"/>
          <w:sz w:val="24"/>
          <w:szCs w:val="24"/>
        </w:rPr>
        <w:sectPr w:rsidR="009B3D13" w:rsidRPr="00EA5D5C" w:rsidSect="009B3D13">
          <w:endnotePr>
            <w:numFmt w:val="decimal"/>
          </w:endnotePr>
          <w:type w:val="continuous"/>
          <w:pgSz w:w="11907" w:h="16840" w:code="9"/>
          <w:pgMar w:top="1134" w:right="1191" w:bottom="1134" w:left="1701" w:header="851" w:footer="851" w:gutter="0"/>
          <w:cols w:space="340"/>
          <w:docGrid w:linePitch="360"/>
        </w:sectPr>
      </w:pPr>
    </w:p>
    <w:p w:rsidR="00F44798" w:rsidRPr="00EA5D5C" w:rsidRDefault="00F44798" w:rsidP="00EA5D5C">
      <w:pPr>
        <w:pStyle w:val="Default"/>
        <w:tabs>
          <w:tab w:val="left" w:pos="360"/>
        </w:tabs>
        <w:spacing w:line="276" w:lineRule="auto"/>
        <w:ind w:left="360"/>
        <w:rPr>
          <w:b/>
        </w:rPr>
      </w:pPr>
    </w:p>
    <w:p w:rsidR="009B3D13" w:rsidRPr="00FB267A" w:rsidRDefault="009B3D13" w:rsidP="00EA5D5C">
      <w:pPr>
        <w:pStyle w:val="Default"/>
        <w:tabs>
          <w:tab w:val="left" w:pos="360"/>
        </w:tabs>
        <w:spacing w:line="276" w:lineRule="auto"/>
        <w:ind w:left="360"/>
      </w:pPr>
      <w:proofErr w:type="gramStart"/>
      <w:r w:rsidRPr="00EA5D5C">
        <w:rPr>
          <w:b/>
        </w:rPr>
        <w:t>Tabel 9.</w:t>
      </w:r>
      <w:proofErr w:type="gramEnd"/>
      <w:r w:rsidRPr="00EA5D5C">
        <w:rPr>
          <w:b/>
        </w:rPr>
        <w:t xml:space="preserve"> </w:t>
      </w:r>
      <w:r w:rsidRPr="00FB267A">
        <w:t>Perhitungan total % area</w:t>
      </w:r>
    </w:p>
    <w:p w:rsidR="009B3D13" w:rsidRPr="00EA5D5C" w:rsidRDefault="009B3D13" w:rsidP="00731EDD">
      <w:pPr>
        <w:tabs>
          <w:tab w:val="left" w:pos="360"/>
        </w:tabs>
        <w:rPr>
          <w:rFonts w:ascii="Times New Roman" w:hAnsi="Times New Roman"/>
          <w:sz w:val="24"/>
          <w:szCs w:val="24"/>
        </w:rPr>
        <w:sectPr w:rsidR="009B3D13" w:rsidRPr="00EA5D5C" w:rsidSect="009B3D13">
          <w:endnotePr>
            <w:numFmt w:val="decimal"/>
          </w:endnotePr>
          <w:type w:val="continuous"/>
          <w:pgSz w:w="11907" w:h="16840" w:code="9"/>
          <w:pgMar w:top="1134" w:right="1191" w:bottom="1134" w:left="1701" w:header="851" w:footer="851" w:gutter="0"/>
          <w:cols w:space="340"/>
          <w:docGrid w:linePitch="360"/>
        </w:sectPr>
      </w:pPr>
    </w:p>
    <w:tbl>
      <w:tblPr>
        <w:tblW w:w="89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1530"/>
        <w:gridCol w:w="1800"/>
        <w:gridCol w:w="1800"/>
        <w:gridCol w:w="1667"/>
      </w:tblGrid>
      <w:tr w:rsidR="009B3D13" w:rsidRPr="00EA5D5C" w:rsidTr="00F44798">
        <w:trPr>
          <w:trHeight w:val="315"/>
        </w:trPr>
        <w:tc>
          <w:tcPr>
            <w:tcW w:w="2160" w:type="dxa"/>
            <w:vMerge w:val="restart"/>
            <w:tcBorders>
              <w:left w:val="nil"/>
              <w:right w:val="nil"/>
            </w:tcBorders>
            <w:vAlign w:val="center"/>
          </w:tcPr>
          <w:p w:rsidR="009B3D13" w:rsidRPr="00EA5D5C" w:rsidRDefault="009B3D13" w:rsidP="00EA5D5C">
            <w:pPr>
              <w:tabs>
                <w:tab w:val="left" w:pos="360"/>
              </w:tabs>
              <w:autoSpaceDE w:val="0"/>
              <w:autoSpaceDN w:val="0"/>
              <w:adjustRightInd w:val="0"/>
              <w:spacing w:after="0"/>
              <w:ind w:left="360"/>
              <w:jc w:val="center"/>
              <w:rPr>
                <w:rFonts w:ascii="Times New Roman" w:hAnsi="Times New Roman"/>
                <w:sz w:val="24"/>
                <w:szCs w:val="24"/>
              </w:rPr>
            </w:pPr>
            <w:r w:rsidRPr="00EA5D5C">
              <w:rPr>
                <w:rFonts w:ascii="Times New Roman" w:hAnsi="Times New Roman"/>
                <w:sz w:val="24"/>
                <w:szCs w:val="24"/>
              </w:rPr>
              <w:lastRenderedPageBreak/>
              <w:t>Rentang Karbon</w:t>
            </w:r>
          </w:p>
        </w:tc>
        <w:tc>
          <w:tcPr>
            <w:tcW w:w="6797" w:type="dxa"/>
            <w:gridSpan w:val="4"/>
            <w:tcBorders>
              <w:left w:val="nil"/>
              <w:bottom w:val="single" w:sz="4" w:space="0" w:color="000000"/>
              <w:right w:val="nil"/>
            </w:tcBorders>
          </w:tcPr>
          <w:p w:rsidR="009B3D13" w:rsidRPr="00EA5D5C" w:rsidRDefault="009B3D13" w:rsidP="00EA5D5C">
            <w:pPr>
              <w:tabs>
                <w:tab w:val="left" w:pos="360"/>
              </w:tabs>
              <w:autoSpaceDE w:val="0"/>
              <w:autoSpaceDN w:val="0"/>
              <w:adjustRightInd w:val="0"/>
              <w:spacing w:after="0"/>
              <w:ind w:left="360"/>
              <w:jc w:val="center"/>
              <w:rPr>
                <w:rFonts w:ascii="Times New Roman" w:hAnsi="Times New Roman"/>
                <w:sz w:val="24"/>
                <w:szCs w:val="24"/>
              </w:rPr>
            </w:pPr>
            <w:r w:rsidRPr="00EA5D5C">
              <w:rPr>
                <w:rFonts w:ascii="Times New Roman" w:hAnsi="Times New Roman"/>
                <w:sz w:val="24"/>
                <w:szCs w:val="24"/>
              </w:rPr>
              <w:t>% Area Total</w:t>
            </w:r>
          </w:p>
        </w:tc>
      </w:tr>
      <w:tr w:rsidR="009B3D13" w:rsidRPr="00EA5D5C" w:rsidTr="00F44798">
        <w:trPr>
          <w:trHeight w:val="216"/>
        </w:trPr>
        <w:tc>
          <w:tcPr>
            <w:tcW w:w="2160" w:type="dxa"/>
            <w:vMerge/>
            <w:tcBorders>
              <w:left w:val="nil"/>
              <w:right w:val="nil"/>
            </w:tcBorders>
            <w:vAlign w:val="center"/>
          </w:tcPr>
          <w:p w:rsidR="009B3D13" w:rsidRPr="00EA5D5C" w:rsidRDefault="009B3D13" w:rsidP="00EA5D5C">
            <w:pPr>
              <w:tabs>
                <w:tab w:val="left" w:pos="360"/>
              </w:tabs>
              <w:autoSpaceDE w:val="0"/>
              <w:autoSpaceDN w:val="0"/>
              <w:adjustRightInd w:val="0"/>
              <w:spacing w:after="0"/>
              <w:ind w:left="360"/>
              <w:jc w:val="center"/>
              <w:rPr>
                <w:rFonts w:ascii="Times New Roman" w:hAnsi="Times New Roman"/>
                <w:sz w:val="24"/>
                <w:szCs w:val="24"/>
              </w:rPr>
            </w:pPr>
          </w:p>
        </w:tc>
        <w:tc>
          <w:tcPr>
            <w:tcW w:w="1530" w:type="dxa"/>
            <w:tcBorders>
              <w:left w:val="nil"/>
              <w:right w:val="nil"/>
            </w:tcBorders>
            <w:vAlign w:val="center"/>
          </w:tcPr>
          <w:p w:rsidR="009B3D13" w:rsidRPr="00EA5D5C" w:rsidRDefault="009B3D13" w:rsidP="00EA5D5C">
            <w:pPr>
              <w:tabs>
                <w:tab w:val="left" w:pos="360"/>
              </w:tabs>
              <w:autoSpaceDE w:val="0"/>
              <w:autoSpaceDN w:val="0"/>
              <w:adjustRightInd w:val="0"/>
              <w:spacing w:after="0"/>
              <w:ind w:left="360"/>
              <w:jc w:val="center"/>
              <w:rPr>
                <w:rFonts w:ascii="Times New Roman" w:hAnsi="Times New Roman"/>
                <w:sz w:val="24"/>
                <w:szCs w:val="24"/>
              </w:rPr>
            </w:pPr>
            <w:r w:rsidRPr="00EA5D5C">
              <w:rPr>
                <w:rFonts w:ascii="Times New Roman" w:hAnsi="Times New Roman"/>
                <w:sz w:val="24"/>
                <w:szCs w:val="24"/>
              </w:rPr>
              <w:t>BE 0 g</w:t>
            </w:r>
          </w:p>
        </w:tc>
        <w:tc>
          <w:tcPr>
            <w:tcW w:w="1800" w:type="dxa"/>
            <w:tcBorders>
              <w:left w:val="nil"/>
              <w:right w:val="nil"/>
            </w:tcBorders>
            <w:vAlign w:val="center"/>
          </w:tcPr>
          <w:p w:rsidR="009B3D13" w:rsidRPr="00EA5D5C" w:rsidRDefault="009B3D13" w:rsidP="00EA5D5C">
            <w:pPr>
              <w:tabs>
                <w:tab w:val="left" w:pos="360"/>
              </w:tabs>
              <w:autoSpaceDE w:val="0"/>
              <w:autoSpaceDN w:val="0"/>
              <w:adjustRightInd w:val="0"/>
              <w:spacing w:after="0"/>
              <w:ind w:left="360"/>
              <w:jc w:val="center"/>
              <w:rPr>
                <w:rFonts w:ascii="Times New Roman" w:hAnsi="Times New Roman"/>
                <w:sz w:val="24"/>
                <w:szCs w:val="24"/>
              </w:rPr>
            </w:pPr>
            <w:r w:rsidRPr="00EA5D5C">
              <w:rPr>
                <w:rFonts w:ascii="Times New Roman" w:hAnsi="Times New Roman"/>
                <w:sz w:val="24"/>
                <w:szCs w:val="24"/>
              </w:rPr>
              <w:t>BE 2,5 g</w:t>
            </w:r>
          </w:p>
        </w:tc>
        <w:tc>
          <w:tcPr>
            <w:tcW w:w="1800" w:type="dxa"/>
            <w:tcBorders>
              <w:left w:val="nil"/>
              <w:right w:val="nil"/>
            </w:tcBorders>
            <w:vAlign w:val="center"/>
          </w:tcPr>
          <w:p w:rsidR="009B3D13" w:rsidRPr="00EA5D5C" w:rsidRDefault="009B3D13" w:rsidP="00EA5D5C">
            <w:pPr>
              <w:tabs>
                <w:tab w:val="left" w:pos="360"/>
              </w:tabs>
              <w:autoSpaceDE w:val="0"/>
              <w:autoSpaceDN w:val="0"/>
              <w:adjustRightInd w:val="0"/>
              <w:spacing w:after="0"/>
              <w:ind w:left="360"/>
              <w:jc w:val="center"/>
              <w:rPr>
                <w:rFonts w:ascii="Times New Roman" w:hAnsi="Times New Roman"/>
                <w:sz w:val="24"/>
                <w:szCs w:val="24"/>
              </w:rPr>
            </w:pPr>
            <w:r w:rsidRPr="00EA5D5C">
              <w:rPr>
                <w:rFonts w:ascii="Times New Roman" w:hAnsi="Times New Roman"/>
                <w:sz w:val="24"/>
                <w:szCs w:val="24"/>
              </w:rPr>
              <w:t>BE 5 g</w:t>
            </w:r>
          </w:p>
        </w:tc>
        <w:tc>
          <w:tcPr>
            <w:tcW w:w="1667" w:type="dxa"/>
            <w:tcBorders>
              <w:left w:val="nil"/>
              <w:right w:val="nil"/>
            </w:tcBorders>
            <w:vAlign w:val="center"/>
          </w:tcPr>
          <w:p w:rsidR="009B3D13" w:rsidRPr="00EA5D5C" w:rsidRDefault="009B3D13" w:rsidP="00EA5D5C">
            <w:pPr>
              <w:tabs>
                <w:tab w:val="left" w:pos="360"/>
              </w:tabs>
              <w:autoSpaceDE w:val="0"/>
              <w:autoSpaceDN w:val="0"/>
              <w:adjustRightInd w:val="0"/>
              <w:spacing w:after="0"/>
              <w:ind w:left="360"/>
              <w:jc w:val="center"/>
              <w:rPr>
                <w:rFonts w:ascii="Times New Roman" w:hAnsi="Times New Roman"/>
                <w:sz w:val="24"/>
                <w:szCs w:val="24"/>
              </w:rPr>
            </w:pPr>
            <w:r w:rsidRPr="00EA5D5C">
              <w:rPr>
                <w:rFonts w:ascii="Times New Roman" w:hAnsi="Times New Roman"/>
                <w:sz w:val="24"/>
                <w:szCs w:val="24"/>
              </w:rPr>
              <w:t>BE 7,5 g</w:t>
            </w:r>
          </w:p>
        </w:tc>
      </w:tr>
      <w:tr w:rsidR="009B3D13" w:rsidRPr="00EA5D5C" w:rsidTr="00F44798">
        <w:trPr>
          <w:trHeight w:val="491"/>
        </w:trPr>
        <w:tc>
          <w:tcPr>
            <w:tcW w:w="2160" w:type="dxa"/>
            <w:tcBorders>
              <w:top w:val="nil"/>
              <w:left w:val="nil"/>
              <w:right w:val="nil"/>
            </w:tcBorders>
            <w:vAlign w:val="center"/>
          </w:tcPr>
          <w:p w:rsidR="009B3D13" w:rsidRPr="00EA5D5C" w:rsidRDefault="009B3D13" w:rsidP="00EA5D5C">
            <w:pPr>
              <w:tabs>
                <w:tab w:val="left" w:pos="360"/>
              </w:tabs>
              <w:autoSpaceDE w:val="0"/>
              <w:autoSpaceDN w:val="0"/>
              <w:adjustRightInd w:val="0"/>
              <w:spacing w:after="0"/>
              <w:ind w:left="360"/>
              <w:jc w:val="center"/>
              <w:rPr>
                <w:rFonts w:ascii="Times New Roman" w:hAnsi="Times New Roman"/>
                <w:sz w:val="24"/>
                <w:szCs w:val="24"/>
              </w:rPr>
            </w:pPr>
            <w:r w:rsidRPr="00EA5D5C">
              <w:rPr>
                <w:rFonts w:ascii="Times New Roman" w:hAnsi="Times New Roman"/>
                <w:sz w:val="24"/>
                <w:szCs w:val="24"/>
              </w:rPr>
              <w:t>C</w:t>
            </w:r>
            <w:r w:rsidRPr="00EA5D5C">
              <w:rPr>
                <w:rFonts w:ascii="Times New Roman" w:hAnsi="Times New Roman"/>
                <w:sz w:val="24"/>
                <w:szCs w:val="24"/>
                <w:vertAlign w:val="subscript"/>
              </w:rPr>
              <w:t>5</w:t>
            </w:r>
            <w:r w:rsidRPr="00EA5D5C">
              <w:rPr>
                <w:rFonts w:ascii="Times New Roman" w:hAnsi="Times New Roman"/>
                <w:sz w:val="24"/>
                <w:szCs w:val="24"/>
              </w:rPr>
              <w:t>-C</w:t>
            </w:r>
            <w:r w:rsidRPr="00EA5D5C">
              <w:rPr>
                <w:rFonts w:ascii="Times New Roman" w:hAnsi="Times New Roman"/>
                <w:sz w:val="24"/>
                <w:szCs w:val="24"/>
                <w:vertAlign w:val="subscript"/>
              </w:rPr>
              <w:t>12</w:t>
            </w:r>
          </w:p>
          <w:p w:rsidR="009B3D13" w:rsidRPr="00EA5D5C" w:rsidRDefault="009B3D13" w:rsidP="00EA5D5C">
            <w:pPr>
              <w:tabs>
                <w:tab w:val="left" w:pos="360"/>
              </w:tabs>
              <w:autoSpaceDE w:val="0"/>
              <w:autoSpaceDN w:val="0"/>
              <w:adjustRightInd w:val="0"/>
              <w:spacing w:after="0"/>
              <w:ind w:left="360"/>
              <w:jc w:val="center"/>
              <w:rPr>
                <w:rFonts w:ascii="Times New Roman" w:hAnsi="Times New Roman"/>
                <w:sz w:val="24"/>
                <w:szCs w:val="24"/>
              </w:rPr>
            </w:pPr>
            <w:r w:rsidRPr="00EA5D5C">
              <w:rPr>
                <w:rFonts w:ascii="Times New Roman" w:hAnsi="Times New Roman"/>
                <w:sz w:val="24"/>
                <w:szCs w:val="24"/>
              </w:rPr>
              <w:t>C13-C20</w:t>
            </w:r>
          </w:p>
          <w:p w:rsidR="009B3D13" w:rsidRPr="00EA5D5C" w:rsidRDefault="009B3D13" w:rsidP="00EA5D5C">
            <w:pPr>
              <w:tabs>
                <w:tab w:val="left" w:pos="360"/>
              </w:tabs>
              <w:autoSpaceDE w:val="0"/>
              <w:autoSpaceDN w:val="0"/>
              <w:adjustRightInd w:val="0"/>
              <w:spacing w:after="0"/>
              <w:ind w:left="360"/>
              <w:jc w:val="center"/>
              <w:rPr>
                <w:rFonts w:ascii="Times New Roman" w:hAnsi="Times New Roman"/>
                <w:sz w:val="24"/>
                <w:szCs w:val="24"/>
              </w:rPr>
            </w:pPr>
            <w:r w:rsidRPr="00EA5D5C">
              <w:rPr>
                <w:rFonts w:ascii="Times New Roman" w:hAnsi="Times New Roman"/>
                <w:sz w:val="24"/>
                <w:szCs w:val="24"/>
              </w:rPr>
              <w:t>C21&lt;</w:t>
            </w:r>
          </w:p>
        </w:tc>
        <w:tc>
          <w:tcPr>
            <w:tcW w:w="1530" w:type="dxa"/>
            <w:tcBorders>
              <w:top w:val="single" w:sz="4" w:space="0" w:color="000000"/>
              <w:left w:val="nil"/>
              <w:right w:val="nil"/>
            </w:tcBorders>
            <w:vAlign w:val="center"/>
          </w:tcPr>
          <w:p w:rsidR="009B3D13" w:rsidRPr="00EA5D5C" w:rsidRDefault="009B3D13" w:rsidP="00EA5D5C">
            <w:pPr>
              <w:tabs>
                <w:tab w:val="left" w:pos="360"/>
              </w:tabs>
              <w:autoSpaceDE w:val="0"/>
              <w:autoSpaceDN w:val="0"/>
              <w:adjustRightInd w:val="0"/>
              <w:spacing w:after="0"/>
              <w:ind w:left="360"/>
              <w:jc w:val="center"/>
              <w:rPr>
                <w:rFonts w:ascii="Times New Roman" w:hAnsi="Times New Roman"/>
                <w:sz w:val="24"/>
                <w:szCs w:val="24"/>
              </w:rPr>
            </w:pPr>
            <w:r w:rsidRPr="00EA5D5C">
              <w:rPr>
                <w:rFonts w:ascii="Times New Roman" w:hAnsi="Times New Roman"/>
                <w:sz w:val="24"/>
                <w:szCs w:val="24"/>
              </w:rPr>
              <w:t>17,11</w:t>
            </w:r>
          </w:p>
          <w:p w:rsidR="009B3D13" w:rsidRPr="00EA5D5C" w:rsidRDefault="009B3D13" w:rsidP="00EA5D5C">
            <w:pPr>
              <w:tabs>
                <w:tab w:val="left" w:pos="360"/>
              </w:tabs>
              <w:autoSpaceDE w:val="0"/>
              <w:autoSpaceDN w:val="0"/>
              <w:adjustRightInd w:val="0"/>
              <w:spacing w:after="0"/>
              <w:ind w:left="360"/>
              <w:jc w:val="center"/>
              <w:rPr>
                <w:rFonts w:ascii="Times New Roman" w:hAnsi="Times New Roman"/>
                <w:sz w:val="24"/>
                <w:szCs w:val="24"/>
              </w:rPr>
            </w:pPr>
            <w:r w:rsidRPr="00EA5D5C">
              <w:rPr>
                <w:rFonts w:ascii="Times New Roman" w:hAnsi="Times New Roman"/>
                <w:sz w:val="24"/>
                <w:szCs w:val="24"/>
              </w:rPr>
              <w:t>79,44</w:t>
            </w:r>
          </w:p>
          <w:p w:rsidR="009B3D13" w:rsidRPr="00EA5D5C" w:rsidRDefault="009B3D13" w:rsidP="00EA5D5C">
            <w:pPr>
              <w:tabs>
                <w:tab w:val="left" w:pos="360"/>
              </w:tabs>
              <w:autoSpaceDE w:val="0"/>
              <w:autoSpaceDN w:val="0"/>
              <w:adjustRightInd w:val="0"/>
              <w:spacing w:after="0"/>
              <w:ind w:left="360"/>
              <w:jc w:val="center"/>
              <w:rPr>
                <w:rFonts w:ascii="Times New Roman" w:hAnsi="Times New Roman"/>
                <w:sz w:val="24"/>
                <w:szCs w:val="24"/>
              </w:rPr>
            </w:pPr>
            <w:r w:rsidRPr="00EA5D5C">
              <w:rPr>
                <w:rFonts w:ascii="Times New Roman" w:hAnsi="Times New Roman"/>
                <w:sz w:val="24"/>
                <w:szCs w:val="24"/>
              </w:rPr>
              <w:t>3,45</w:t>
            </w:r>
          </w:p>
        </w:tc>
        <w:tc>
          <w:tcPr>
            <w:tcW w:w="1800" w:type="dxa"/>
            <w:tcBorders>
              <w:top w:val="single" w:sz="4" w:space="0" w:color="000000"/>
              <w:left w:val="nil"/>
              <w:right w:val="nil"/>
            </w:tcBorders>
            <w:vAlign w:val="center"/>
          </w:tcPr>
          <w:p w:rsidR="009B3D13" w:rsidRPr="00EA5D5C" w:rsidRDefault="009B3D13" w:rsidP="00EA5D5C">
            <w:pPr>
              <w:tabs>
                <w:tab w:val="left" w:pos="360"/>
              </w:tabs>
              <w:spacing w:after="0"/>
              <w:ind w:left="360"/>
              <w:jc w:val="center"/>
              <w:rPr>
                <w:rFonts w:ascii="Times New Roman" w:hAnsi="Times New Roman"/>
                <w:sz w:val="24"/>
                <w:szCs w:val="24"/>
              </w:rPr>
            </w:pPr>
            <w:r w:rsidRPr="00EA5D5C">
              <w:rPr>
                <w:rFonts w:ascii="Times New Roman" w:hAnsi="Times New Roman"/>
                <w:sz w:val="24"/>
                <w:szCs w:val="24"/>
              </w:rPr>
              <w:t>8,59</w:t>
            </w:r>
          </w:p>
          <w:p w:rsidR="009B3D13" w:rsidRPr="00EA5D5C" w:rsidRDefault="009B3D13" w:rsidP="00EA5D5C">
            <w:pPr>
              <w:tabs>
                <w:tab w:val="left" w:pos="360"/>
              </w:tabs>
              <w:autoSpaceDE w:val="0"/>
              <w:autoSpaceDN w:val="0"/>
              <w:adjustRightInd w:val="0"/>
              <w:spacing w:after="0"/>
              <w:ind w:left="360"/>
              <w:jc w:val="center"/>
              <w:rPr>
                <w:rFonts w:ascii="Times New Roman" w:hAnsi="Times New Roman"/>
                <w:sz w:val="24"/>
                <w:szCs w:val="24"/>
              </w:rPr>
            </w:pPr>
            <w:r w:rsidRPr="00EA5D5C">
              <w:rPr>
                <w:rFonts w:ascii="Times New Roman" w:hAnsi="Times New Roman"/>
                <w:sz w:val="24"/>
                <w:szCs w:val="24"/>
              </w:rPr>
              <w:t>89,6</w:t>
            </w:r>
          </w:p>
          <w:p w:rsidR="009B3D13" w:rsidRPr="00EA5D5C" w:rsidRDefault="009B3D13" w:rsidP="00EA5D5C">
            <w:pPr>
              <w:tabs>
                <w:tab w:val="left" w:pos="360"/>
              </w:tabs>
              <w:autoSpaceDE w:val="0"/>
              <w:autoSpaceDN w:val="0"/>
              <w:adjustRightInd w:val="0"/>
              <w:spacing w:after="0"/>
              <w:ind w:left="360"/>
              <w:jc w:val="center"/>
              <w:rPr>
                <w:rFonts w:ascii="Times New Roman" w:hAnsi="Times New Roman"/>
                <w:sz w:val="24"/>
                <w:szCs w:val="24"/>
              </w:rPr>
            </w:pPr>
            <w:r w:rsidRPr="00EA5D5C">
              <w:rPr>
                <w:rFonts w:ascii="Times New Roman" w:hAnsi="Times New Roman"/>
                <w:sz w:val="24"/>
                <w:szCs w:val="24"/>
              </w:rPr>
              <w:t>1,81</w:t>
            </w:r>
          </w:p>
        </w:tc>
        <w:tc>
          <w:tcPr>
            <w:tcW w:w="1800" w:type="dxa"/>
            <w:tcBorders>
              <w:top w:val="single" w:sz="4" w:space="0" w:color="000000"/>
              <w:left w:val="nil"/>
              <w:right w:val="nil"/>
            </w:tcBorders>
            <w:vAlign w:val="center"/>
          </w:tcPr>
          <w:p w:rsidR="009B3D13" w:rsidRPr="00EA5D5C" w:rsidRDefault="009B3D13" w:rsidP="00EA5D5C">
            <w:pPr>
              <w:tabs>
                <w:tab w:val="left" w:pos="360"/>
              </w:tabs>
              <w:spacing w:after="0"/>
              <w:ind w:left="360"/>
              <w:jc w:val="center"/>
              <w:rPr>
                <w:rFonts w:ascii="Times New Roman" w:hAnsi="Times New Roman"/>
                <w:sz w:val="24"/>
                <w:szCs w:val="24"/>
              </w:rPr>
            </w:pPr>
            <w:r w:rsidRPr="00EA5D5C">
              <w:rPr>
                <w:rFonts w:ascii="Times New Roman" w:hAnsi="Times New Roman"/>
                <w:sz w:val="24"/>
                <w:szCs w:val="24"/>
              </w:rPr>
              <w:t>6,97</w:t>
            </w:r>
          </w:p>
          <w:p w:rsidR="009B3D13" w:rsidRPr="00EA5D5C" w:rsidRDefault="009B3D13" w:rsidP="00EA5D5C">
            <w:pPr>
              <w:tabs>
                <w:tab w:val="left" w:pos="360"/>
              </w:tabs>
              <w:autoSpaceDE w:val="0"/>
              <w:autoSpaceDN w:val="0"/>
              <w:adjustRightInd w:val="0"/>
              <w:spacing w:after="0"/>
              <w:ind w:left="360"/>
              <w:jc w:val="center"/>
              <w:rPr>
                <w:rFonts w:ascii="Times New Roman" w:hAnsi="Times New Roman"/>
                <w:sz w:val="24"/>
                <w:szCs w:val="24"/>
              </w:rPr>
            </w:pPr>
            <w:r w:rsidRPr="00EA5D5C">
              <w:rPr>
                <w:rFonts w:ascii="Times New Roman" w:hAnsi="Times New Roman"/>
                <w:sz w:val="24"/>
                <w:szCs w:val="24"/>
              </w:rPr>
              <w:t>78,49</w:t>
            </w:r>
          </w:p>
          <w:p w:rsidR="009B3D13" w:rsidRPr="00EA5D5C" w:rsidRDefault="009B3D13" w:rsidP="00EA5D5C">
            <w:pPr>
              <w:tabs>
                <w:tab w:val="left" w:pos="360"/>
              </w:tabs>
              <w:autoSpaceDE w:val="0"/>
              <w:autoSpaceDN w:val="0"/>
              <w:adjustRightInd w:val="0"/>
              <w:spacing w:after="0"/>
              <w:ind w:left="360"/>
              <w:jc w:val="center"/>
              <w:rPr>
                <w:rFonts w:ascii="Times New Roman" w:hAnsi="Times New Roman"/>
                <w:sz w:val="24"/>
                <w:szCs w:val="24"/>
              </w:rPr>
            </w:pPr>
            <w:r w:rsidRPr="00EA5D5C">
              <w:rPr>
                <w:rFonts w:ascii="Times New Roman" w:hAnsi="Times New Roman"/>
                <w:sz w:val="24"/>
                <w:szCs w:val="24"/>
              </w:rPr>
              <w:t>14,72</w:t>
            </w:r>
          </w:p>
        </w:tc>
        <w:tc>
          <w:tcPr>
            <w:tcW w:w="1667" w:type="dxa"/>
            <w:tcBorders>
              <w:top w:val="single" w:sz="4" w:space="0" w:color="000000"/>
              <w:left w:val="nil"/>
              <w:right w:val="nil"/>
            </w:tcBorders>
            <w:vAlign w:val="center"/>
          </w:tcPr>
          <w:p w:rsidR="009B3D13" w:rsidRPr="00EA5D5C" w:rsidRDefault="009B3D13" w:rsidP="00EA5D5C">
            <w:pPr>
              <w:tabs>
                <w:tab w:val="left" w:pos="360"/>
              </w:tabs>
              <w:spacing w:after="0"/>
              <w:ind w:left="360"/>
              <w:jc w:val="center"/>
              <w:rPr>
                <w:rFonts w:ascii="Times New Roman" w:hAnsi="Times New Roman"/>
                <w:sz w:val="24"/>
                <w:szCs w:val="24"/>
              </w:rPr>
            </w:pPr>
            <w:r w:rsidRPr="00EA5D5C">
              <w:rPr>
                <w:rFonts w:ascii="Times New Roman" w:hAnsi="Times New Roman"/>
                <w:sz w:val="24"/>
                <w:szCs w:val="24"/>
              </w:rPr>
              <w:t>4,90</w:t>
            </w:r>
          </w:p>
          <w:p w:rsidR="009B3D13" w:rsidRPr="00EA5D5C" w:rsidRDefault="009B3D13" w:rsidP="00EA5D5C">
            <w:pPr>
              <w:tabs>
                <w:tab w:val="left" w:pos="360"/>
              </w:tabs>
              <w:autoSpaceDE w:val="0"/>
              <w:autoSpaceDN w:val="0"/>
              <w:adjustRightInd w:val="0"/>
              <w:spacing w:after="0"/>
              <w:ind w:left="360"/>
              <w:jc w:val="center"/>
              <w:rPr>
                <w:rFonts w:ascii="Times New Roman" w:hAnsi="Times New Roman"/>
                <w:sz w:val="24"/>
                <w:szCs w:val="24"/>
              </w:rPr>
            </w:pPr>
            <w:r w:rsidRPr="00EA5D5C">
              <w:rPr>
                <w:rFonts w:ascii="Times New Roman" w:hAnsi="Times New Roman"/>
                <w:sz w:val="24"/>
                <w:szCs w:val="24"/>
              </w:rPr>
              <w:t>88,51</w:t>
            </w:r>
          </w:p>
          <w:p w:rsidR="009B3D13" w:rsidRPr="00EA5D5C" w:rsidRDefault="009B3D13" w:rsidP="00EA5D5C">
            <w:pPr>
              <w:tabs>
                <w:tab w:val="left" w:pos="360"/>
              </w:tabs>
              <w:autoSpaceDE w:val="0"/>
              <w:autoSpaceDN w:val="0"/>
              <w:adjustRightInd w:val="0"/>
              <w:spacing w:after="0"/>
              <w:ind w:left="360"/>
              <w:jc w:val="center"/>
              <w:rPr>
                <w:rFonts w:ascii="Times New Roman" w:hAnsi="Times New Roman"/>
                <w:sz w:val="24"/>
                <w:szCs w:val="24"/>
              </w:rPr>
            </w:pPr>
            <w:r w:rsidRPr="00EA5D5C">
              <w:rPr>
                <w:rFonts w:ascii="Times New Roman" w:hAnsi="Times New Roman"/>
                <w:sz w:val="24"/>
                <w:szCs w:val="24"/>
              </w:rPr>
              <w:t>6,59</w:t>
            </w:r>
          </w:p>
        </w:tc>
      </w:tr>
    </w:tbl>
    <w:p w:rsidR="009B3D13" w:rsidRPr="00EA5D5C" w:rsidRDefault="009B3D13" w:rsidP="00EA5D5C">
      <w:pPr>
        <w:tabs>
          <w:tab w:val="left" w:pos="360"/>
        </w:tabs>
        <w:ind w:left="360"/>
        <w:rPr>
          <w:rFonts w:ascii="Times New Roman" w:hAnsi="Times New Roman"/>
          <w:sz w:val="24"/>
          <w:szCs w:val="24"/>
        </w:rPr>
        <w:sectPr w:rsidR="009B3D13" w:rsidRPr="00EA5D5C" w:rsidSect="009B3D13">
          <w:endnotePr>
            <w:numFmt w:val="decimal"/>
          </w:endnotePr>
          <w:type w:val="continuous"/>
          <w:pgSz w:w="11907" w:h="16840" w:code="9"/>
          <w:pgMar w:top="1134" w:right="1191" w:bottom="1134" w:left="1701" w:header="851" w:footer="851" w:gutter="0"/>
          <w:cols w:space="340"/>
          <w:docGrid w:linePitch="360"/>
        </w:sectPr>
      </w:pPr>
    </w:p>
    <w:p w:rsidR="00FB267A" w:rsidRDefault="00FB267A" w:rsidP="00731EDD">
      <w:pPr>
        <w:tabs>
          <w:tab w:val="left" w:pos="360"/>
        </w:tabs>
        <w:spacing w:after="0"/>
        <w:jc w:val="both"/>
        <w:rPr>
          <w:rFonts w:ascii="Times New Roman" w:hAnsi="Times New Roman"/>
          <w:color w:val="000000"/>
          <w:sz w:val="24"/>
          <w:szCs w:val="24"/>
        </w:rPr>
      </w:pPr>
    </w:p>
    <w:p w:rsidR="009B3D13" w:rsidRPr="00EA5D5C" w:rsidRDefault="009B3D13" w:rsidP="00731EDD">
      <w:pPr>
        <w:tabs>
          <w:tab w:val="left" w:pos="360"/>
        </w:tabs>
        <w:spacing w:after="0"/>
        <w:ind w:left="360"/>
        <w:jc w:val="both"/>
        <w:rPr>
          <w:rFonts w:ascii="Times New Roman" w:hAnsi="Times New Roman"/>
          <w:sz w:val="24"/>
          <w:szCs w:val="24"/>
          <w:lang w:val="id-ID"/>
        </w:rPr>
      </w:pPr>
      <w:proofErr w:type="gramStart"/>
      <w:r w:rsidRPr="00EA5D5C">
        <w:rPr>
          <w:rFonts w:ascii="Times New Roman" w:hAnsi="Times New Roman"/>
          <w:sz w:val="24"/>
          <w:szCs w:val="24"/>
        </w:rPr>
        <w:t>Pada Pirolisis plastik tanpa menggunakan katalis menghasilkan fraksi solar dan fraksi berat yang rendah.</w:t>
      </w:r>
      <w:proofErr w:type="gramEnd"/>
      <w:r w:rsidRPr="00EA5D5C">
        <w:rPr>
          <w:rFonts w:ascii="Times New Roman" w:hAnsi="Times New Roman"/>
          <w:sz w:val="24"/>
          <w:szCs w:val="24"/>
        </w:rPr>
        <w:t xml:space="preserve"> </w:t>
      </w:r>
      <w:proofErr w:type="gramStart"/>
      <w:r w:rsidRPr="00EA5D5C">
        <w:rPr>
          <w:rFonts w:ascii="Times New Roman" w:hAnsi="Times New Roman"/>
          <w:sz w:val="24"/>
          <w:szCs w:val="24"/>
        </w:rPr>
        <w:t>Hal tersebut diperkirakan berasal dari reaksi polimerisasi fraksi hidrokarbon dengan jumlah atom C yang lebih kecil.</w:t>
      </w:r>
      <w:proofErr w:type="gramEnd"/>
      <w:r w:rsidRPr="00EA5D5C">
        <w:rPr>
          <w:rFonts w:ascii="Times New Roman" w:hAnsi="Times New Roman"/>
          <w:sz w:val="24"/>
          <w:szCs w:val="24"/>
        </w:rPr>
        <w:t xml:space="preserve"> </w:t>
      </w:r>
      <w:proofErr w:type="gramStart"/>
      <w:r w:rsidRPr="00EA5D5C">
        <w:rPr>
          <w:rFonts w:ascii="Times New Roman" w:hAnsi="Times New Roman"/>
          <w:sz w:val="24"/>
          <w:szCs w:val="24"/>
        </w:rPr>
        <w:t>Reaksi perengkahan secara termal mempunyai aktivitas yang rendah, karena tidak adanya senyawa sebagai pendonor hidrogen yang berperan penting dalam tahap inisiasi untuk pembentukan ion karbonium.</w:t>
      </w:r>
      <w:proofErr w:type="gramEnd"/>
      <w:r w:rsidRPr="00EA5D5C">
        <w:rPr>
          <w:rFonts w:ascii="Times New Roman" w:hAnsi="Times New Roman"/>
          <w:sz w:val="24"/>
          <w:szCs w:val="24"/>
        </w:rPr>
        <w:t xml:space="preserve"> Pada reaksi secara termal </w:t>
      </w:r>
      <w:proofErr w:type="gramStart"/>
      <w:r w:rsidRPr="00EA5D5C">
        <w:rPr>
          <w:rFonts w:ascii="Times New Roman" w:hAnsi="Times New Roman"/>
          <w:sz w:val="24"/>
          <w:szCs w:val="24"/>
        </w:rPr>
        <w:t>akan</w:t>
      </w:r>
      <w:proofErr w:type="gramEnd"/>
      <w:r w:rsidRPr="00EA5D5C">
        <w:rPr>
          <w:rFonts w:ascii="Times New Roman" w:hAnsi="Times New Roman"/>
          <w:sz w:val="24"/>
          <w:szCs w:val="24"/>
        </w:rPr>
        <w:t xml:space="preserve"> terbentuk radikal bebas yang sangat reaktif, dimana radikal bebas tersebut dapat bereaksi lebih lanjut dengan radikal bebas lain atau molekul lain menjadi molekul yang lebih stabil. Reaksi polimerisasi terjadi saat terjadi reaksi antar radikal bebas dengan molekul karbon yang mempunyai ikatan rangkap sehingga menghasilkan produk dengan jumlah atom C lebih besar </w:t>
      </w:r>
      <w:r w:rsidRPr="00EA5D5C">
        <w:rPr>
          <w:rFonts w:ascii="Times New Roman" w:hAnsi="Times New Roman"/>
          <w:sz w:val="24"/>
          <w:szCs w:val="24"/>
        </w:rPr>
        <w:fldChar w:fldCharType="begin"/>
      </w:r>
      <w:r w:rsidRPr="00EA5D5C">
        <w:rPr>
          <w:rFonts w:ascii="Times New Roman" w:hAnsi="Times New Roman"/>
          <w:sz w:val="24"/>
          <w:szCs w:val="24"/>
        </w:rPr>
        <w:instrText xml:space="preserve"> ADDIN ZOTERO_ITEM CSL_CITATION {"citationID":"DE3EFIma","properties":{"formattedCitation":"(Syamsiro, Saptoadi, et al. 2014)","plainCitation":"(Syamsiro, Saptoadi, et al. 2014)","noteIndex":0},"citationItems":[{"id":55,"uris":["http://zotero.org/users/local/kf3gLsTn/items/ZVIQND5G"],"uri":["http://zotero.org/users/local/kf3gLsTn/items/ZVIQND5G"],"itemData":{"id":55,"type":"article-journal","title":"Fuel Oil Production from Municipal Plastic Wastes in Sequential Pyrolysis and Catalytic Reforming Reactors","container-title":"Energy Procedia","page":"180-188","volume":"47","source":"DOI.org (Crossref)","abstract":"The aim of this research was to study fuel oil production from municipal plastic wastes by sequential pyrolysis and catalytic reforming processes. Three kinds of municipal plastic wastes were collected from the final disposal site and the small recycling company in Yogyakarta city, Indonesia. Commercial Y-zeolite and natural zeolite catalysts were used in this study. The results show that the feedstock types strongly affect the product yields and the quality of liquid and solid products. HDPE waste produced the highest liquid fraction. The catalyst presences reduced the liquid fraction and increased the gaseous fraction. Furthermore, municipal plastic wastes pyrolysis produced higher heating value solid products than those of biomass and low rank coal.","DOI":"10.1016/j.egypro.2014.01.212","ISSN":"18766102","journalAbbreviation":"Energy Procedia","language":"en","author":[{"family":"Syamsiro","given":"Mochamad"},{"family":"Saptoadi","given":"Harwin"},{"family":"Norsujianto","given":"Tinton"},{"family":"Noviasri","given":"Putri"},{"family":"Cheng","given":"Shuo"},{"family":"Alimuddin","given":"Zainal"},{"family":"Yoshikawa","given":"Kunio"}],"issued":{"date-parts":[["2014"]]}}}],"schema":"https://github.com/citation-style-language/schema/raw/master/csl-citation.json"} </w:instrText>
      </w:r>
      <w:r w:rsidRPr="00EA5D5C">
        <w:rPr>
          <w:rFonts w:ascii="Times New Roman" w:hAnsi="Times New Roman"/>
          <w:sz w:val="24"/>
          <w:szCs w:val="24"/>
        </w:rPr>
        <w:fldChar w:fldCharType="separate"/>
      </w:r>
      <w:r w:rsidRPr="00EA5D5C">
        <w:rPr>
          <w:rFonts w:ascii="Times New Roman" w:hAnsi="Times New Roman"/>
          <w:sz w:val="24"/>
          <w:szCs w:val="24"/>
        </w:rPr>
        <w:t>(Syamsiro, Saptoadi, et al. 2014)</w:t>
      </w:r>
      <w:r w:rsidRPr="00EA5D5C">
        <w:rPr>
          <w:rFonts w:ascii="Times New Roman" w:hAnsi="Times New Roman"/>
          <w:sz w:val="24"/>
          <w:szCs w:val="24"/>
        </w:rPr>
        <w:fldChar w:fldCharType="end"/>
      </w:r>
      <w:r w:rsidRPr="00EA5D5C">
        <w:rPr>
          <w:rFonts w:ascii="Times New Roman" w:hAnsi="Times New Roman"/>
          <w:sz w:val="24"/>
          <w:szCs w:val="24"/>
        </w:rPr>
        <w:t>.</w:t>
      </w:r>
    </w:p>
    <w:p w:rsidR="009B3D13" w:rsidRPr="00EA5D5C" w:rsidRDefault="009B3D13" w:rsidP="00731EDD">
      <w:pPr>
        <w:pStyle w:val="ListParagraph"/>
        <w:tabs>
          <w:tab w:val="left" w:pos="360"/>
        </w:tabs>
        <w:spacing w:after="0"/>
        <w:ind w:left="360"/>
        <w:jc w:val="both"/>
        <w:rPr>
          <w:rFonts w:ascii="Times New Roman" w:hAnsi="Times New Roman"/>
          <w:noProof/>
          <w:color w:val="000000"/>
          <w:sz w:val="24"/>
          <w:szCs w:val="24"/>
          <w:lang w:eastAsia="id-ID"/>
        </w:rPr>
      </w:pPr>
      <w:r w:rsidRPr="00EA5D5C">
        <w:rPr>
          <w:rFonts w:ascii="Times New Roman" w:hAnsi="Times New Roman"/>
          <w:noProof/>
          <w:color w:val="000000"/>
          <w:sz w:val="24"/>
          <w:szCs w:val="24"/>
          <w:lang w:eastAsia="id-ID"/>
        </w:rPr>
        <w:t xml:space="preserve">Berdasarkan pengelompokkan 5 peak tertinggi dari kromatogram fraksi cair hasil pirolisis plastik </w:t>
      </w:r>
      <w:r w:rsidRPr="00EA5D5C">
        <w:rPr>
          <w:rFonts w:ascii="Times New Roman" w:hAnsi="Times New Roman"/>
          <w:i/>
          <w:noProof/>
          <w:color w:val="000000"/>
          <w:sz w:val="24"/>
          <w:szCs w:val="24"/>
          <w:lang w:eastAsia="id-ID"/>
        </w:rPr>
        <w:t>Low Density Polyethylene</w:t>
      </w:r>
      <w:r w:rsidRPr="00EA5D5C">
        <w:rPr>
          <w:rFonts w:ascii="Times New Roman" w:hAnsi="Times New Roman"/>
          <w:noProof/>
          <w:color w:val="000000"/>
          <w:sz w:val="24"/>
          <w:szCs w:val="24"/>
          <w:lang w:eastAsia="id-ID"/>
        </w:rPr>
        <w:t xml:space="preserve"> (LDPE) menggunakan katalis </w:t>
      </w:r>
      <w:r w:rsidRPr="00EA5D5C">
        <w:rPr>
          <w:rFonts w:ascii="Times New Roman" w:hAnsi="Times New Roman"/>
          <w:i/>
          <w:noProof/>
          <w:color w:val="000000"/>
          <w:sz w:val="24"/>
          <w:szCs w:val="24"/>
          <w:lang w:eastAsia="id-ID"/>
        </w:rPr>
        <w:t>Bleaching Earth</w:t>
      </w:r>
      <w:r w:rsidRPr="00EA5D5C">
        <w:rPr>
          <w:rFonts w:ascii="Times New Roman" w:hAnsi="Times New Roman"/>
          <w:noProof/>
          <w:color w:val="000000"/>
          <w:sz w:val="24"/>
          <w:szCs w:val="24"/>
          <w:lang w:eastAsia="id-ID"/>
        </w:rPr>
        <w:t xml:space="preserve"> (BE) didominasi oleh fraksi solar dan fraksi berat. Hal ini dikarenakan katalis </w:t>
      </w:r>
      <w:r w:rsidRPr="00EA5D5C">
        <w:rPr>
          <w:rFonts w:ascii="Times New Roman" w:hAnsi="Times New Roman"/>
          <w:i/>
          <w:noProof/>
          <w:color w:val="000000"/>
          <w:sz w:val="24"/>
          <w:szCs w:val="24"/>
          <w:lang w:eastAsia="id-ID"/>
        </w:rPr>
        <w:t>Bleaching Eart</w:t>
      </w:r>
      <w:r w:rsidRPr="00EA5D5C">
        <w:rPr>
          <w:rFonts w:ascii="Times New Roman" w:hAnsi="Times New Roman"/>
          <w:noProof/>
          <w:color w:val="000000"/>
          <w:sz w:val="24"/>
          <w:szCs w:val="24"/>
          <w:lang w:eastAsia="id-ID"/>
        </w:rPr>
        <w:t xml:space="preserve"> (BE) belum mampu memotong hidrokarbon rantai panjang menjadi hidrokarbon rantai pendek.</w:t>
      </w:r>
    </w:p>
    <w:p w:rsidR="009B3D13" w:rsidRPr="00EA5D5C" w:rsidRDefault="009B3D13" w:rsidP="00EA5D5C">
      <w:pPr>
        <w:pStyle w:val="ListParagraph"/>
        <w:tabs>
          <w:tab w:val="left" w:pos="360"/>
        </w:tabs>
        <w:spacing w:before="240" w:after="0"/>
        <w:ind w:left="360" w:hanging="425"/>
        <w:rPr>
          <w:rFonts w:ascii="Times New Roman" w:hAnsi="Times New Roman"/>
          <w:color w:val="000000"/>
          <w:sz w:val="24"/>
          <w:szCs w:val="24"/>
        </w:rPr>
        <w:sectPr w:rsidR="009B3D13" w:rsidRPr="00EA5D5C" w:rsidSect="009B3D13">
          <w:endnotePr>
            <w:numFmt w:val="decimal"/>
          </w:endnotePr>
          <w:type w:val="continuous"/>
          <w:pgSz w:w="11907" w:h="16840" w:code="9"/>
          <w:pgMar w:top="1134" w:right="1191" w:bottom="1134" w:left="1701" w:header="851" w:footer="851" w:gutter="0"/>
          <w:cols w:space="340"/>
          <w:docGrid w:linePitch="360"/>
        </w:sectPr>
      </w:pPr>
    </w:p>
    <w:p w:rsidR="00E57C17" w:rsidRDefault="00E57C17" w:rsidP="00E57C17">
      <w:pPr>
        <w:pStyle w:val="ListParagraph"/>
        <w:tabs>
          <w:tab w:val="left" w:pos="360"/>
        </w:tabs>
        <w:spacing w:before="240" w:after="0"/>
        <w:ind w:left="360"/>
        <w:jc w:val="both"/>
        <w:rPr>
          <w:rFonts w:ascii="Times New Roman" w:hAnsi="Times New Roman"/>
          <w:color w:val="000000"/>
          <w:sz w:val="24"/>
          <w:szCs w:val="24"/>
        </w:rPr>
      </w:pPr>
    </w:p>
    <w:p w:rsidR="009B3D13" w:rsidRPr="003922DA" w:rsidRDefault="009B3D13" w:rsidP="003922DA">
      <w:pPr>
        <w:pStyle w:val="ListParagraph"/>
        <w:tabs>
          <w:tab w:val="left" w:pos="360"/>
        </w:tabs>
        <w:spacing w:before="240" w:after="0"/>
        <w:ind w:left="360"/>
        <w:jc w:val="both"/>
        <w:rPr>
          <w:rFonts w:ascii="Times New Roman" w:hAnsi="Times New Roman"/>
          <w:b/>
          <w:color w:val="000000"/>
          <w:sz w:val="24"/>
          <w:szCs w:val="24"/>
        </w:rPr>
      </w:pPr>
      <w:proofErr w:type="gramStart"/>
      <w:r w:rsidRPr="00EA5D5C">
        <w:rPr>
          <w:rFonts w:ascii="Times New Roman" w:hAnsi="Times New Roman"/>
          <w:b/>
          <w:color w:val="000000"/>
          <w:sz w:val="24"/>
          <w:szCs w:val="24"/>
        </w:rPr>
        <w:t>Tabel 10.</w:t>
      </w:r>
      <w:proofErr w:type="gramEnd"/>
      <w:r w:rsidRPr="00EA5D5C">
        <w:rPr>
          <w:rFonts w:ascii="Times New Roman" w:hAnsi="Times New Roman"/>
          <w:b/>
          <w:color w:val="000000"/>
          <w:sz w:val="24"/>
          <w:szCs w:val="24"/>
        </w:rPr>
        <w:t xml:space="preserve"> </w:t>
      </w:r>
      <w:r w:rsidRPr="00E57C17">
        <w:rPr>
          <w:rFonts w:ascii="Times New Roman" w:hAnsi="Times New Roman"/>
          <w:color w:val="000000"/>
          <w:sz w:val="24"/>
          <w:szCs w:val="24"/>
        </w:rPr>
        <w:t>Jenis ikatan hidrokarbon yang terkandung dalam fraksi cair</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48"/>
        <w:gridCol w:w="1868"/>
        <w:gridCol w:w="3203"/>
        <w:gridCol w:w="2561"/>
      </w:tblGrid>
      <w:tr w:rsidR="009B3D13" w:rsidRPr="00EA5D5C" w:rsidTr="00F44798">
        <w:trPr>
          <w:trHeight w:val="667"/>
        </w:trPr>
        <w:tc>
          <w:tcPr>
            <w:tcW w:w="1548" w:type="dxa"/>
            <w:tcBorders>
              <w:left w:val="nil"/>
              <w:right w:val="nil"/>
            </w:tcBorders>
            <w:vAlign w:val="center"/>
          </w:tcPr>
          <w:p w:rsidR="009B3D13" w:rsidRPr="00EA5D5C" w:rsidRDefault="009B3D13" w:rsidP="00EA5D5C">
            <w:pPr>
              <w:tabs>
                <w:tab w:val="left" w:pos="360"/>
              </w:tabs>
              <w:spacing w:after="0"/>
              <w:ind w:left="360"/>
              <w:contextualSpacing/>
              <w:jc w:val="center"/>
              <w:rPr>
                <w:rFonts w:ascii="Times New Roman" w:hAnsi="Times New Roman"/>
                <w:sz w:val="24"/>
                <w:szCs w:val="24"/>
                <w:lang w:val="id-ID"/>
              </w:rPr>
            </w:pPr>
            <w:r w:rsidRPr="00EA5D5C">
              <w:rPr>
                <w:rFonts w:ascii="Times New Roman" w:hAnsi="Times New Roman"/>
                <w:color w:val="000000"/>
                <w:sz w:val="24"/>
                <w:szCs w:val="24"/>
                <w:lang w:val="id-ID"/>
              </w:rPr>
              <w:t xml:space="preserve">Golongan </w:t>
            </w:r>
          </w:p>
        </w:tc>
        <w:tc>
          <w:tcPr>
            <w:tcW w:w="1868" w:type="dxa"/>
            <w:tcBorders>
              <w:left w:val="nil"/>
              <w:bottom w:val="single" w:sz="4" w:space="0" w:color="auto"/>
              <w:right w:val="nil"/>
            </w:tcBorders>
            <w:vAlign w:val="center"/>
          </w:tcPr>
          <w:p w:rsidR="009B3D13" w:rsidRPr="00EA5D5C" w:rsidRDefault="009B3D13" w:rsidP="00EA5D5C">
            <w:pPr>
              <w:tabs>
                <w:tab w:val="left" w:pos="360"/>
              </w:tabs>
              <w:spacing w:after="0"/>
              <w:ind w:left="360"/>
              <w:contextualSpacing/>
              <w:jc w:val="center"/>
              <w:rPr>
                <w:rFonts w:ascii="Times New Roman" w:hAnsi="Times New Roman"/>
                <w:sz w:val="24"/>
                <w:szCs w:val="24"/>
                <w:lang w:val="id-ID"/>
              </w:rPr>
            </w:pPr>
            <w:r w:rsidRPr="00EA5D5C">
              <w:rPr>
                <w:rFonts w:ascii="Times New Roman" w:hAnsi="Times New Roman"/>
                <w:color w:val="000000"/>
                <w:sz w:val="24"/>
                <w:szCs w:val="24"/>
                <w:lang w:val="id-ID"/>
              </w:rPr>
              <w:t>Ikatan</w:t>
            </w:r>
          </w:p>
        </w:tc>
        <w:tc>
          <w:tcPr>
            <w:tcW w:w="3203" w:type="dxa"/>
            <w:tcBorders>
              <w:left w:val="nil"/>
              <w:right w:val="nil"/>
            </w:tcBorders>
            <w:vAlign w:val="center"/>
          </w:tcPr>
          <w:p w:rsidR="009B3D13" w:rsidRPr="00EA5D5C" w:rsidRDefault="009B3D13" w:rsidP="00EA5D5C">
            <w:pPr>
              <w:tabs>
                <w:tab w:val="left" w:pos="360"/>
              </w:tabs>
              <w:spacing w:after="0"/>
              <w:ind w:left="360" w:hanging="142"/>
              <w:contextualSpacing/>
              <w:jc w:val="center"/>
              <w:rPr>
                <w:rFonts w:ascii="Times New Roman" w:hAnsi="Times New Roman"/>
                <w:sz w:val="24"/>
                <w:szCs w:val="24"/>
                <w:lang w:val="id-ID"/>
              </w:rPr>
            </w:pPr>
            <w:r w:rsidRPr="00EA5D5C">
              <w:rPr>
                <w:rFonts w:ascii="Times New Roman" w:hAnsi="Times New Roman"/>
                <w:color w:val="000000"/>
                <w:sz w:val="24"/>
                <w:szCs w:val="24"/>
                <w:lang w:val="id-ID"/>
              </w:rPr>
              <w:t>Nama Senyawa</w:t>
            </w:r>
          </w:p>
        </w:tc>
        <w:tc>
          <w:tcPr>
            <w:tcW w:w="2561" w:type="dxa"/>
            <w:tcBorders>
              <w:left w:val="nil"/>
              <w:right w:val="nil"/>
            </w:tcBorders>
            <w:vAlign w:val="center"/>
          </w:tcPr>
          <w:p w:rsidR="009B3D13" w:rsidRPr="00EA5D5C" w:rsidRDefault="009B3D13" w:rsidP="00EA5D5C">
            <w:pPr>
              <w:tabs>
                <w:tab w:val="left" w:pos="360"/>
              </w:tabs>
              <w:autoSpaceDE w:val="0"/>
              <w:autoSpaceDN w:val="0"/>
              <w:adjustRightInd w:val="0"/>
              <w:spacing w:after="0"/>
              <w:ind w:left="36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Rumus molekul</w:t>
            </w:r>
          </w:p>
        </w:tc>
      </w:tr>
      <w:tr w:rsidR="009B3D13" w:rsidRPr="00EA5D5C" w:rsidTr="00F44798">
        <w:trPr>
          <w:trHeight w:val="214"/>
        </w:trPr>
        <w:tc>
          <w:tcPr>
            <w:tcW w:w="1548" w:type="dxa"/>
            <w:vMerge w:val="restart"/>
            <w:tcBorders>
              <w:left w:val="nil"/>
              <w:right w:val="nil"/>
            </w:tcBorders>
            <w:vAlign w:val="center"/>
          </w:tcPr>
          <w:p w:rsidR="009B3D13" w:rsidRPr="00EA5D5C" w:rsidRDefault="009B3D13" w:rsidP="00EA5D5C">
            <w:pPr>
              <w:tabs>
                <w:tab w:val="left" w:pos="360"/>
              </w:tabs>
              <w:autoSpaceDE w:val="0"/>
              <w:autoSpaceDN w:val="0"/>
              <w:adjustRightInd w:val="0"/>
              <w:spacing w:after="0"/>
              <w:ind w:left="36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Hidrokarbon</w:t>
            </w:r>
          </w:p>
        </w:tc>
        <w:tc>
          <w:tcPr>
            <w:tcW w:w="1868" w:type="dxa"/>
            <w:tcBorders>
              <w:top w:val="single" w:sz="4" w:space="0" w:color="auto"/>
              <w:left w:val="nil"/>
              <w:bottom w:val="nil"/>
              <w:right w:val="nil"/>
            </w:tcBorders>
          </w:tcPr>
          <w:p w:rsidR="009B3D13" w:rsidRPr="00EA5D5C" w:rsidRDefault="009B3D13" w:rsidP="00EA5D5C">
            <w:pPr>
              <w:tabs>
                <w:tab w:val="left" w:pos="360"/>
              </w:tabs>
              <w:autoSpaceDE w:val="0"/>
              <w:autoSpaceDN w:val="0"/>
              <w:adjustRightInd w:val="0"/>
              <w:spacing w:before="120" w:after="0"/>
              <w:ind w:left="36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Keton</w:t>
            </w:r>
          </w:p>
        </w:tc>
        <w:tc>
          <w:tcPr>
            <w:tcW w:w="3203" w:type="dxa"/>
            <w:tcBorders>
              <w:left w:val="nil"/>
              <w:bottom w:val="nil"/>
              <w:right w:val="nil"/>
            </w:tcBorders>
          </w:tcPr>
          <w:p w:rsidR="009B3D13" w:rsidRPr="00EA5D5C" w:rsidRDefault="009B3D13" w:rsidP="00EA5D5C">
            <w:pPr>
              <w:tabs>
                <w:tab w:val="left" w:pos="360"/>
              </w:tabs>
              <w:autoSpaceDE w:val="0"/>
              <w:autoSpaceDN w:val="0"/>
              <w:adjustRightInd w:val="0"/>
              <w:spacing w:before="120" w:after="0"/>
              <w:ind w:left="36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2-Nonadecanone</w:t>
            </w:r>
          </w:p>
        </w:tc>
        <w:tc>
          <w:tcPr>
            <w:tcW w:w="2561" w:type="dxa"/>
            <w:tcBorders>
              <w:left w:val="nil"/>
              <w:bottom w:val="nil"/>
              <w:right w:val="nil"/>
            </w:tcBorders>
          </w:tcPr>
          <w:p w:rsidR="009B3D13" w:rsidRPr="00EA5D5C" w:rsidRDefault="009B3D13" w:rsidP="00EA5D5C">
            <w:pPr>
              <w:tabs>
                <w:tab w:val="left" w:pos="360"/>
              </w:tabs>
              <w:autoSpaceDE w:val="0"/>
              <w:autoSpaceDN w:val="0"/>
              <w:adjustRightInd w:val="0"/>
              <w:spacing w:before="120" w:after="0"/>
              <w:ind w:left="360"/>
              <w:jc w:val="center"/>
              <w:rPr>
                <w:rFonts w:ascii="Times New Roman" w:hAnsi="Times New Roman"/>
                <w:color w:val="000000"/>
                <w:sz w:val="24"/>
                <w:szCs w:val="24"/>
                <w:vertAlign w:val="subscript"/>
                <w:lang w:val="id-ID"/>
              </w:rPr>
            </w:pPr>
            <w:r w:rsidRPr="00EA5D5C">
              <w:rPr>
                <w:rFonts w:ascii="Times New Roman" w:hAnsi="Times New Roman"/>
                <w:sz w:val="24"/>
                <w:szCs w:val="24"/>
              </w:rPr>
              <w:t>C</w:t>
            </w:r>
            <w:r w:rsidRPr="00EA5D5C">
              <w:rPr>
                <w:rFonts w:ascii="Times New Roman" w:hAnsi="Times New Roman"/>
                <w:sz w:val="24"/>
                <w:szCs w:val="24"/>
                <w:vertAlign w:val="subscript"/>
                <w:lang w:val="id-ID"/>
              </w:rPr>
              <w:t>19</w:t>
            </w:r>
            <w:r w:rsidRPr="00EA5D5C">
              <w:rPr>
                <w:rFonts w:ascii="Times New Roman" w:hAnsi="Times New Roman"/>
                <w:sz w:val="24"/>
                <w:szCs w:val="24"/>
              </w:rPr>
              <w:t>H</w:t>
            </w:r>
            <w:r w:rsidRPr="00EA5D5C">
              <w:rPr>
                <w:rFonts w:ascii="Times New Roman" w:hAnsi="Times New Roman"/>
                <w:sz w:val="24"/>
                <w:szCs w:val="24"/>
                <w:vertAlign w:val="subscript"/>
                <w:lang w:val="id-ID"/>
              </w:rPr>
              <w:t>38</w:t>
            </w:r>
            <w:r w:rsidRPr="00EA5D5C">
              <w:rPr>
                <w:rFonts w:ascii="Times New Roman" w:hAnsi="Times New Roman"/>
                <w:color w:val="000000"/>
                <w:sz w:val="24"/>
                <w:szCs w:val="24"/>
                <w:lang w:val="id-ID"/>
              </w:rPr>
              <w:t>O</w:t>
            </w:r>
          </w:p>
        </w:tc>
      </w:tr>
      <w:tr w:rsidR="009B3D13" w:rsidRPr="00EA5D5C" w:rsidTr="00F44798">
        <w:trPr>
          <w:trHeight w:val="214"/>
        </w:trPr>
        <w:tc>
          <w:tcPr>
            <w:tcW w:w="1548" w:type="dxa"/>
            <w:vMerge/>
            <w:tcBorders>
              <w:left w:val="nil"/>
              <w:right w:val="nil"/>
            </w:tcBorders>
          </w:tcPr>
          <w:p w:rsidR="009B3D13" w:rsidRPr="00EA5D5C" w:rsidRDefault="009B3D13" w:rsidP="00EA5D5C">
            <w:pPr>
              <w:tabs>
                <w:tab w:val="left" w:pos="360"/>
              </w:tabs>
              <w:autoSpaceDE w:val="0"/>
              <w:autoSpaceDN w:val="0"/>
              <w:adjustRightInd w:val="0"/>
              <w:spacing w:after="0"/>
              <w:ind w:left="360"/>
              <w:jc w:val="center"/>
              <w:rPr>
                <w:rFonts w:ascii="Times New Roman" w:hAnsi="Times New Roman"/>
                <w:color w:val="000000"/>
                <w:sz w:val="24"/>
                <w:szCs w:val="24"/>
                <w:lang w:val="id-ID"/>
              </w:rPr>
            </w:pPr>
          </w:p>
        </w:tc>
        <w:tc>
          <w:tcPr>
            <w:tcW w:w="1868" w:type="dxa"/>
            <w:vMerge w:val="restart"/>
            <w:tcBorders>
              <w:top w:val="nil"/>
              <w:left w:val="nil"/>
              <w:right w:val="nil"/>
            </w:tcBorders>
            <w:vAlign w:val="center"/>
          </w:tcPr>
          <w:p w:rsidR="009B3D13" w:rsidRPr="00EA5D5C" w:rsidRDefault="009B3D13" w:rsidP="00EA5D5C">
            <w:pPr>
              <w:tabs>
                <w:tab w:val="left" w:pos="360"/>
              </w:tabs>
              <w:autoSpaceDE w:val="0"/>
              <w:autoSpaceDN w:val="0"/>
              <w:adjustRightInd w:val="0"/>
              <w:spacing w:after="0"/>
              <w:ind w:left="360"/>
              <w:jc w:val="center"/>
              <w:rPr>
                <w:rFonts w:ascii="Times New Roman" w:hAnsi="Times New Roman"/>
                <w:color w:val="000000"/>
                <w:sz w:val="24"/>
                <w:szCs w:val="24"/>
                <w:lang w:val="id-ID"/>
              </w:rPr>
            </w:pPr>
            <w:r w:rsidRPr="00EA5D5C">
              <w:rPr>
                <w:rFonts w:ascii="Times New Roman" w:hAnsi="Times New Roman"/>
                <w:color w:val="000000"/>
                <w:sz w:val="24"/>
                <w:szCs w:val="24"/>
                <w:lang w:val="id-ID"/>
              </w:rPr>
              <w:t>Ester</w:t>
            </w:r>
          </w:p>
        </w:tc>
        <w:tc>
          <w:tcPr>
            <w:tcW w:w="3203" w:type="dxa"/>
            <w:tcBorders>
              <w:top w:val="nil"/>
              <w:left w:val="nil"/>
              <w:bottom w:val="nil"/>
              <w:right w:val="nil"/>
            </w:tcBorders>
          </w:tcPr>
          <w:p w:rsidR="009B3D13" w:rsidRPr="00EA5D5C" w:rsidRDefault="009B3D13" w:rsidP="00EA5D5C">
            <w:pPr>
              <w:tabs>
                <w:tab w:val="left" w:pos="360"/>
              </w:tabs>
              <w:autoSpaceDE w:val="0"/>
              <w:autoSpaceDN w:val="0"/>
              <w:adjustRightInd w:val="0"/>
              <w:spacing w:before="240" w:after="0"/>
              <w:ind w:left="360"/>
              <w:jc w:val="center"/>
              <w:rPr>
                <w:rFonts w:ascii="Times New Roman" w:hAnsi="Times New Roman"/>
                <w:color w:val="000000"/>
                <w:sz w:val="24"/>
                <w:szCs w:val="24"/>
                <w:lang w:val="id-ID"/>
              </w:rPr>
            </w:pPr>
            <w:r w:rsidRPr="00EA5D5C">
              <w:rPr>
                <w:rFonts w:ascii="Times New Roman" w:hAnsi="Times New Roman"/>
                <w:sz w:val="24"/>
                <w:szCs w:val="24"/>
                <w:lang w:val="id-ID"/>
              </w:rPr>
              <w:t>Isopropyl Myristate</w:t>
            </w:r>
          </w:p>
        </w:tc>
        <w:tc>
          <w:tcPr>
            <w:tcW w:w="2561" w:type="dxa"/>
            <w:tcBorders>
              <w:top w:val="nil"/>
              <w:left w:val="nil"/>
              <w:bottom w:val="nil"/>
              <w:right w:val="nil"/>
            </w:tcBorders>
          </w:tcPr>
          <w:p w:rsidR="009B3D13" w:rsidRPr="00EA5D5C" w:rsidRDefault="009B3D13" w:rsidP="00EA5D5C">
            <w:pPr>
              <w:tabs>
                <w:tab w:val="left" w:pos="360"/>
              </w:tabs>
              <w:autoSpaceDE w:val="0"/>
              <w:autoSpaceDN w:val="0"/>
              <w:adjustRightInd w:val="0"/>
              <w:spacing w:before="240" w:after="0"/>
              <w:ind w:left="360"/>
              <w:jc w:val="center"/>
              <w:rPr>
                <w:rFonts w:ascii="Times New Roman" w:hAnsi="Times New Roman"/>
                <w:color w:val="000000"/>
                <w:sz w:val="24"/>
                <w:szCs w:val="24"/>
                <w:lang w:val="id-ID"/>
              </w:rPr>
            </w:pPr>
            <w:r w:rsidRPr="00EA5D5C">
              <w:rPr>
                <w:rFonts w:ascii="Times New Roman" w:hAnsi="Times New Roman"/>
                <w:sz w:val="24"/>
                <w:szCs w:val="24"/>
              </w:rPr>
              <w:t>C</w:t>
            </w:r>
            <w:r w:rsidRPr="00EA5D5C">
              <w:rPr>
                <w:rFonts w:ascii="Times New Roman" w:hAnsi="Times New Roman"/>
                <w:sz w:val="24"/>
                <w:szCs w:val="24"/>
                <w:vertAlign w:val="subscript"/>
              </w:rPr>
              <w:t>1</w:t>
            </w:r>
            <w:r w:rsidRPr="00EA5D5C">
              <w:rPr>
                <w:rFonts w:ascii="Times New Roman" w:hAnsi="Times New Roman"/>
                <w:sz w:val="24"/>
                <w:szCs w:val="24"/>
                <w:vertAlign w:val="subscript"/>
                <w:lang w:val="id-ID"/>
              </w:rPr>
              <w:t>7</w:t>
            </w:r>
            <w:r w:rsidRPr="00EA5D5C">
              <w:rPr>
                <w:rFonts w:ascii="Times New Roman" w:hAnsi="Times New Roman"/>
                <w:sz w:val="24"/>
                <w:szCs w:val="24"/>
              </w:rPr>
              <w:t>H</w:t>
            </w:r>
            <w:r w:rsidRPr="00EA5D5C">
              <w:rPr>
                <w:rFonts w:ascii="Times New Roman" w:hAnsi="Times New Roman"/>
                <w:sz w:val="24"/>
                <w:szCs w:val="24"/>
                <w:vertAlign w:val="subscript"/>
              </w:rPr>
              <w:t>3</w:t>
            </w:r>
            <w:r w:rsidRPr="00EA5D5C">
              <w:rPr>
                <w:rFonts w:ascii="Times New Roman" w:hAnsi="Times New Roman"/>
                <w:sz w:val="24"/>
                <w:szCs w:val="24"/>
                <w:vertAlign w:val="subscript"/>
                <w:lang w:val="id-ID"/>
              </w:rPr>
              <w:t>4</w:t>
            </w:r>
            <w:r w:rsidRPr="00EA5D5C">
              <w:rPr>
                <w:rFonts w:ascii="Times New Roman" w:hAnsi="Times New Roman"/>
                <w:sz w:val="24"/>
                <w:szCs w:val="24"/>
              </w:rPr>
              <w:t>O</w:t>
            </w:r>
            <w:r w:rsidRPr="00EA5D5C">
              <w:rPr>
                <w:rFonts w:ascii="Times New Roman" w:hAnsi="Times New Roman"/>
                <w:sz w:val="24"/>
                <w:szCs w:val="24"/>
                <w:vertAlign w:val="subscript"/>
              </w:rPr>
              <w:t>2</w:t>
            </w:r>
          </w:p>
        </w:tc>
      </w:tr>
      <w:tr w:rsidR="009B3D13" w:rsidRPr="00EA5D5C" w:rsidTr="00F44798">
        <w:trPr>
          <w:trHeight w:val="227"/>
        </w:trPr>
        <w:tc>
          <w:tcPr>
            <w:tcW w:w="1548" w:type="dxa"/>
            <w:vMerge/>
            <w:tcBorders>
              <w:left w:val="nil"/>
              <w:right w:val="nil"/>
            </w:tcBorders>
          </w:tcPr>
          <w:p w:rsidR="009B3D13" w:rsidRPr="00EA5D5C" w:rsidRDefault="009B3D13" w:rsidP="00EA5D5C">
            <w:pPr>
              <w:tabs>
                <w:tab w:val="left" w:pos="360"/>
              </w:tabs>
              <w:autoSpaceDE w:val="0"/>
              <w:autoSpaceDN w:val="0"/>
              <w:adjustRightInd w:val="0"/>
              <w:spacing w:after="0"/>
              <w:ind w:left="360"/>
              <w:jc w:val="center"/>
              <w:rPr>
                <w:rFonts w:ascii="Times New Roman" w:hAnsi="Times New Roman"/>
                <w:color w:val="000000"/>
                <w:sz w:val="24"/>
                <w:szCs w:val="24"/>
                <w:lang w:val="id-ID"/>
              </w:rPr>
            </w:pPr>
          </w:p>
        </w:tc>
        <w:tc>
          <w:tcPr>
            <w:tcW w:w="1868" w:type="dxa"/>
            <w:vMerge/>
            <w:tcBorders>
              <w:left w:val="nil"/>
              <w:right w:val="nil"/>
            </w:tcBorders>
          </w:tcPr>
          <w:p w:rsidR="009B3D13" w:rsidRPr="00EA5D5C" w:rsidRDefault="009B3D13" w:rsidP="00EA5D5C">
            <w:pPr>
              <w:tabs>
                <w:tab w:val="left" w:pos="360"/>
              </w:tabs>
              <w:autoSpaceDE w:val="0"/>
              <w:autoSpaceDN w:val="0"/>
              <w:adjustRightInd w:val="0"/>
              <w:spacing w:after="0"/>
              <w:ind w:left="360"/>
              <w:jc w:val="center"/>
              <w:rPr>
                <w:rFonts w:ascii="Times New Roman" w:hAnsi="Times New Roman"/>
                <w:color w:val="000000"/>
                <w:sz w:val="24"/>
                <w:szCs w:val="24"/>
                <w:lang w:val="id-ID"/>
              </w:rPr>
            </w:pPr>
          </w:p>
        </w:tc>
        <w:tc>
          <w:tcPr>
            <w:tcW w:w="3203" w:type="dxa"/>
            <w:tcBorders>
              <w:top w:val="nil"/>
              <w:left w:val="nil"/>
              <w:bottom w:val="nil"/>
              <w:right w:val="nil"/>
            </w:tcBorders>
          </w:tcPr>
          <w:p w:rsidR="009B3D13" w:rsidRPr="00EA5D5C" w:rsidRDefault="009B3D13" w:rsidP="00EA5D5C">
            <w:pPr>
              <w:tabs>
                <w:tab w:val="left" w:pos="360"/>
              </w:tabs>
              <w:autoSpaceDE w:val="0"/>
              <w:autoSpaceDN w:val="0"/>
              <w:adjustRightInd w:val="0"/>
              <w:spacing w:after="0"/>
              <w:ind w:left="360"/>
              <w:jc w:val="center"/>
              <w:rPr>
                <w:rFonts w:ascii="Times New Roman" w:hAnsi="Times New Roman"/>
                <w:color w:val="000000"/>
                <w:sz w:val="24"/>
                <w:szCs w:val="24"/>
              </w:rPr>
            </w:pPr>
            <w:r w:rsidRPr="00EA5D5C">
              <w:rPr>
                <w:rFonts w:ascii="Times New Roman" w:hAnsi="Times New Roman"/>
                <w:sz w:val="24"/>
                <w:szCs w:val="24"/>
                <w:lang w:val="id-ID"/>
              </w:rPr>
              <w:t>Methyl 12-hydroxy-9-octadecenoate</w:t>
            </w:r>
          </w:p>
        </w:tc>
        <w:tc>
          <w:tcPr>
            <w:tcW w:w="2561" w:type="dxa"/>
            <w:tcBorders>
              <w:top w:val="nil"/>
              <w:left w:val="nil"/>
              <w:bottom w:val="nil"/>
              <w:right w:val="nil"/>
            </w:tcBorders>
          </w:tcPr>
          <w:p w:rsidR="009B3D13" w:rsidRPr="00EA5D5C" w:rsidRDefault="009B3D13" w:rsidP="00EA5D5C">
            <w:pPr>
              <w:tabs>
                <w:tab w:val="left" w:pos="360"/>
              </w:tabs>
              <w:autoSpaceDE w:val="0"/>
              <w:autoSpaceDN w:val="0"/>
              <w:adjustRightInd w:val="0"/>
              <w:spacing w:after="0"/>
              <w:ind w:left="360"/>
              <w:jc w:val="center"/>
              <w:rPr>
                <w:rFonts w:ascii="Times New Roman" w:hAnsi="Times New Roman"/>
                <w:color w:val="000000"/>
                <w:sz w:val="24"/>
                <w:szCs w:val="24"/>
                <w:vertAlign w:val="subscript"/>
                <w:lang w:val="id-ID"/>
              </w:rPr>
            </w:pPr>
            <w:r w:rsidRPr="00EA5D5C">
              <w:rPr>
                <w:rFonts w:ascii="Times New Roman" w:hAnsi="Times New Roman"/>
                <w:sz w:val="24"/>
                <w:szCs w:val="24"/>
              </w:rPr>
              <w:t>C</w:t>
            </w:r>
            <w:r w:rsidRPr="00EA5D5C">
              <w:rPr>
                <w:rFonts w:ascii="Times New Roman" w:hAnsi="Times New Roman"/>
                <w:sz w:val="24"/>
                <w:szCs w:val="24"/>
                <w:vertAlign w:val="subscript"/>
              </w:rPr>
              <w:t>19</w:t>
            </w:r>
            <w:r w:rsidRPr="00EA5D5C">
              <w:rPr>
                <w:rFonts w:ascii="Times New Roman" w:hAnsi="Times New Roman"/>
                <w:sz w:val="24"/>
                <w:szCs w:val="24"/>
              </w:rPr>
              <w:t>H</w:t>
            </w:r>
            <w:r w:rsidRPr="00EA5D5C">
              <w:rPr>
                <w:rFonts w:ascii="Times New Roman" w:hAnsi="Times New Roman"/>
                <w:sz w:val="24"/>
                <w:szCs w:val="24"/>
                <w:vertAlign w:val="subscript"/>
              </w:rPr>
              <w:t>36</w:t>
            </w:r>
            <w:r w:rsidRPr="00EA5D5C">
              <w:rPr>
                <w:rFonts w:ascii="Times New Roman" w:hAnsi="Times New Roman"/>
                <w:sz w:val="24"/>
                <w:szCs w:val="24"/>
              </w:rPr>
              <w:t>O</w:t>
            </w:r>
            <w:r w:rsidRPr="00EA5D5C">
              <w:rPr>
                <w:rFonts w:ascii="Times New Roman" w:hAnsi="Times New Roman"/>
                <w:sz w:val="24"/>
                <w:szCs w:val="24"/>
                <w:vertAlign w:val="subscript"/>
                <w:lang w:val="id-ID"/>
              </w:rPr>
              <w:t>3</w:t>
            </w:r>
          </w:p>
        </w:tc>
      </w:tr>
      <w:tr w:rsidR="009B3D13" w:rsidRPr="00EA5D5C" w:rsidTr="00F44798">
        <w:trPr>
          <w:trHeight w:val="214"/>
        </w:trPr>
        <w:tc>
          <w:tcPr>
            <w:tcW w:w="1548" w:type="dxa"/>
            <w:vMerge/>
            <w:tcBorders>
              <w:left w:val="nil"/>
              <w:right w:val="nil"/>
            </w:tcBorders>
          </w:tcPr>
          <w:p w:rsidR="009B3D13" w:rsidRPr="00EA5D5C" w:rsidRDefault="009B3D13" w:rsidP="00EA5D5C">
            <w:pPr>
              <w:tabs>
                <w:tab w:val="left" w:pos="360"/>
              </w:tabs>
              <w:autoSpaceDE w:val="0"/>
              <w:autoSpaceDN w:val="0"/>
              <w:adjustRightInd w:val="0"/>
              <w:spacing w:after="0"/>
              <w:ind w:left="360"/>
              <w:jc w:val="center"/>
              <w:rPr>
                <w:rFonts w:ascii="Times New Roman" w:hAnsi="Times New Roman"/>
                <w:color w:val="000000"/>
                <w:sz w:val="24"/>
                <w:szCs w:val="24"/>
                <w:lang w:val="id-ID"/>
              </w:rPr>
            </w:pPr>
          </w:p>
        </w:tc>
        <w:tc>
          <w:tcPr>
            <w:tcW w:w="1868" w:type="dxa"/>
            <w:vMerge/>
            <w:tcBorders>
              <w:left w:val="nil"/>
              <w:right w:val="nil"/>
            </w:tcBorders>
          </w:tcPr>
          <w:p w:rsidR="009B3D13" w:rsidRPr="00EA5D5C" w:rsidRDefault="009B3D13" w:rsidP="00EA5D5C">
            <w:pPr>
              <w:tabs>
                <w:tab w:val="left" w:pos="360"/>
              </w:tabs>
              <w:autoSpaceDE w:val="0"/>
              <w:autoSpaceDN w:val="0"/>
              <w:adjustRightInd w:val="0"/>
              <w:spacing w:after="0"/>
              <w:ind w:left="360"/>
              <w:jc w:val="center"/>
              <w:rPr>
                <w:rFonts w:ascii="Times New Roman" w:hAnsi="Times New Roman"/>
                <w:color w:val="000000"/>
                <w:sz w:val="24"/>
                <w:szCs w:val="24"/>
                <w:lang w:val="id-ID"/>
              </w:rPr>
            </w:pPr>
          </w:p>
        </w:tc>
        <w:tc>
          <w:tcPr>
            <w:tcW w:w="3203" w:type="dxa"/>
            <w:tcBorders>
              <w:top w:val="nil"/>
              <w:left w:val="nil"/>
              <w:bottom w:val="nil"/>
              <w:right w:val="nil"/>
            </w:tcBorders>
          </w:tcPr>
          <w:p w:rsidR="009B3D13" w:rsidRPr="00EA5D5C" w:rsidRDefault="009B3D13" w:rsidP="00EA5D5C">
            <w:pPr>
              <w:tabs>
                <w:tab w:val="left" w:pos="360"/>
              </w:tabs>
              <w:autoSpaceDE w:val="0"/>
              <w:autoSpaceDN w:val="0"/>
              <w:adjustRightInd w:val="0"/>
              <w:spacing w:after="0"/>
              <w:ind w:left="360"/>
              <w:jc w:val="center"/>
              <w:rPr>
                <w:rFonts w:ascii="Times New Roman" w:hAnsi="Times New Roman"/>
                <w:color w:val="000000"/>
                <w:sz w:val="24"/>
                <w:szCs w:val="24"/>
              </w:rPr>
            </w:pPr>
            <w:r w:rsidRPr="00EA5D5C">
              <w:rPr>
                <w:rFonts w:ascii="Times New Roman" w:hAnsi="Times New Roman"/>
                <w:sz w:val="24"/>
                <w:szCs w:val="24"/>
                <w:lang w:val="id-ID"/>
              </w:rPr>
              <w:t>Di-n-octyl phthalate</w:t>
            </w:r>
            <w:r w:rsidRPr="00EA5D5C">
              <w:rPr>
                <w:rFonts w:ascii="Times New Roman" w:hAnsi="Times New Roman"/>
                <w:sz w:val="24"/>
                <w:szCs w:val="24"/>
              </w:rPr>
              <w:t xml:space="preserve">       </w:t>
            </w:r>
          </w:p>
        </w:tc>
        <w:tc>
          <w:tcPr>
            <w:tcW w:w="2561" w:type="dxa"/>
            <w:tcBorders>
              <w:top w:val="nil"/>
              <w:left w:val="nil"/>
              <w:bottom w:val="nil"/>
              <w:right w:val="nil"/>
            </w:tcBorders>
          </w:tcPr>
          <w:p w:rsidR="009B3D13" w:rsidRPr="00EA5D5C" w:rsidRDefault="009B3D13" w:rsidP="00EA5D5C">
            <w:pPr>
              <w:pStyle w:val="ListParagraph"/>
              <w:tabs>
                <w:tab w:val="left" w:pos="360"/>
              </w:tabs>
              <w:spacing w:after="0"/>
              <w:ind w:left="360"/>
              <w:jc w:val="center"/>
              <w:rPr>
                <w:rFonts w:ascii="Times New Roman" w:hAnsi="Times New Roman"/>
                <w:sz w:val="24"/>
                <w:szCs w:val="24"/>
                <w:vertAlign w:val="subscript"/>
              </w:rPr>
            </w:pPr>
            <w:r w:rsidRPr="00EA5D5C">
              <w:rPr>
                <w:rFonts w:ascii="Times New Roman" w:hAnsi="Times New Roman"/>
                <w:sz w:val="24"/>
                <w:szCs w:val="24"/>
              </w:rPr>
              <w:t>C</w:t>
            </w:r>
            <w:r w:rsidRPr="00EA5D5C">
              <w:rPr>
                <w:rFonts w:ascii="Times New Roman" w:hAnsi="Times New Roman"/>
                <w:sz w:val="24"/>
                <w:szCs w:val="24"/>
                <w:vertAlign w:val="subscript"/>
              </w:rPr>
              <w:t>24</w:t>
            </w:r>
            <w:r w:rsidRPr="00EA5D5C">
              <w:rPr>
                <w:rFonts w:ascii="Times New Roman" w:hAnsi="Times New Roman"/>
                <w:sz w:val="24"/>
                <w:szCs w:val="24"/>
              </w:rPr>
              <w:t>H</w:t>
            </w:r>
            <w:r w:rsidRPr="00EA5D5C">
              <w:rPr>
                <w:rFonts w:ascii="Times New Roman" w:hAnsi="Times New Roman"/>
                <w:sz w:val="24"/>
                <w:szCs w:val="24"/>
                <w:vertAlign w:val="subscript"/>
              </w:rPr>
              <w:t>38</w:t>
            </w:r>
            <w:r w:rsidRPr="00EA5D5C">
              <w:rPr>
                <w:rFonts w:ascii="Times New Roman" w:hAnsi="Times New Roman"/>
                <w:sz w:val="24"/>
                <w:szCs w:val="24"/>
              </w:rPr>
              <w:t>O</w:t>
            </w:r>
            <w:r w:rsidRPr="00EA5D5C">
              <w:rPr>
                <w:rFonts w:ascii="Times New Roman" w:hAnsi="Times New Roman"/>
                <w:sz w:val="24"/>
                <w:szCs w:val="24"/>
                <w:vertAlign w:val="subscript"/>
              </w:rPr>
              <w:t>4</w:t>
            </w:r>
          </w:p>
        </w:tc>
      </w:tr>
      <w:tr w:rsidR="009B3D13" w:rsidRPr="00EA5D5C" w:rsidTr="00F44798">
        <w:trPr>
          <w:trHeight w:val="80"/>
        </w:trPr>
        <w:tc>
          <w:tcPr>
            <w:tcW w:w="1548" w:type="dxa"/>
            <w:vMerge/>
            <w:tcBorders>
              <w:left w:val="nil"/>
              <w:bottom w:val="single" w:sz="4" w:space="0" w:color="auto"/>
              <w:right w:val="nil"/>
            </w:tcBorders>
          </w:tcPr>
          <w:p w:rsidR="009B3D13" w:rsidRPr="00EA5D5C" w:rsidRDefault="009B3D13" w:rsidP="00EA5D5C">
            <w:pPr>
              <w:tabs>
                <w:tab w:val="left" w:pos="360"/>
              </w:tabs>
              <w:autoSpaceDE w:val="0"/>
              <w:autoSpaceDN w:val="0"/>
              <w:adjustRightInd w:val="0"/>
              <w:spacing w:after="0"/>
              <w:ind w:left="360"/>
              <w:jc w:val="center"/>
              <w:rPr>
                <w:rFonts w:ascii="Times New Roman" w:hAnsi="Times New Roman"/>
                <w:color w:val="000000"/>
                <w:sz w:val="24"/>
                <w:szCs w:val="24"/>
                <w:lang w:val="id-ID"/>
              </w:rPr>
            </w:pPr>
          </w:p>
        </w:tc>
        <w:tc>
          <w:tcPr>
            <w:tcW w:w="1868" w:type="dxa"/>
            <w:vMerge/>
            <w:tcBorders>
              <w:left w:val="nil"/>
              <w:bottom w:val="single" w:sz="4" w:space="0" w:color="auto"/>
              <w:right w:val="nil"/>
            </w:tcBorders>
          </w:tcPr>
          <w:p w:rsidR="009B3D13" w:rsidRPr="00EA5D5C" w:rsidRDefault="009B3D13" w:rsidP="00EA5D5C">
            <w:pPr>
              <w:tabs>
                <w:tab w:val="left" w:pos="360"/>
              </w:tabs>
              <w:autoSpaceDE w:val="0"/>
              <w:autoSpaceDN w:val="0"/>
              <w:adjustRightInd w:val="0"/>
              <w:spacing w:after="0"/>
              <w:ind w:left="360"/>
              <w:jc w:val="center"/>
              <w:rPr>
                <w:rFonts w:ascii="Times New Roman" w:hAnsi="Times New Roman"/>
                <w:color w:val="000000"/>
                <w:sz w:val="24"/>
                <w:szCs w:val="24"/>
                <w:lang w:val="id-ID"/>
              </w:rPr>
            </w:pPr>
          </w:p>
        </w:tc>
        <w:tc>
          <w:tcPr>
            <w:tcW w:w="3203" w:type="dxa"/>
            <w:tcBorders>
              <w:top w:val="nil"/>
              <w:left w:val="nil"/>
              <w:bottom w:val="single" w:sz="4" w:space="0" w:color="auto"/>
              <w:right w:val="nil"/>
            </w:tcBorders>
          </w:tcPr>
          <w:p w:rsidR="009B3D13" w:rsidRPr="00EA5D5C" w:rsidRDefault="009B3D13" w:rsidP="00EA5D5C">
            <w:pPr>
              <w:tabs>
                <w:tab w:val="left" w:pos="360"/>
              </w:tabs>
              <w:autoSpaceDE w:val="0"/>
              <w:autoSpaceDN w:val="0"/>
              <w:adjustRightInd w:val="0"/>
              <w:spacing w:after="0"/>
              <w:ind w:left="360"/>
              <w:jc w:val="center"/>
              <w:rPr>
                <w:rFonts w:ascii="Times New Roman" w:hAnsi="Times New Roman"/>
                <w:color w:val="000000"/>
                <w:sz w:val="24"/>
                <w:szCs w:val="24"/>
                <w:lang w:val="id-ID"/>
              </w:rPr>
            </w:pPr>
            <w:r w:rsidRPr="00EA5D5C">
              <w:rPr>
                <w:rFonts w:ascii="Times New Roman" w:hAnsi="Times New Roman"/>
                <w:sz w:val="24"/>
                <w:szCs w:val="24"/>
                <w:lang w:val="id-ID"/>
              </w:rPr>
              <w:t>10-Octadecenoic acid, methyl ester</w:t>
            </w:r>
          </w:p>
        </w:tc>
        <w:tc>
          <w:tcPr>
            <w:tcW w:w="2561" w:type="dxa"/>
            <w:tcBorders>
              <w:top w:val="nil"/>
              <w:left w:val="nil"/>
              <w:bottom w:val="single" w:sz="4" w:space="0" w:color="auto"/>
              <w:right w:val="nil"/>
            </w:tcBorders>
          </w:tcPr>
          <w:p w:rsidR="009B3D13" w:rsidRPr="00EA5D5C" w:rsidRDefault="009B3D13" w:rsidP="00EA5D5C">
            <w:pPr>
              <w:tabs>
                <w:tab w:val="left" w:pos="360"/>
              </w:tabs>
              <w:autoSpaceDE w:val="0"/>
              <w:autoSpaceDN w:val="0"/>
              <w:adjustRightInd w:val="0"/>
              <w:spacing w:after="0"/>
              <w:ind w:left="360"/>
              <w:jc w:val="center"/>
              <w:rPr>
                <w:rFonts w:ascii="Times New Roman" w:hAnsi="Times New Roman"/>
                <w:color w:val="000000"/>
                <w:sz w:val="24"/>
                <w:szCs w:val="24"/>
                <w:lang w:val="id-ID"/>
              </w:rPr>
            </w:pPr>
            <w:r w:rsidRPr="00EA5D5C">
              <w:rPr>
                <w:rFonts w:ascii="Times New Roman" w:hAnsi="Times New Roman"/>
                <w:sz w:val="24"/>
                <w:szCs w:val="24"/>
              </w:rPr>
              <w:t>C</w:t>
            </w:r>
            <w:r w:rsidRPr="00EA5D5C">
              <w:rPr>
                <w:rFonts w:ascii="Times New Roman" w:hAnsi="Times New Roman"/>
                <w:sz w:val="24"/>
                <w:szCs w:val="24"/>
                <w:vertAlign w:val="subscript"/>
                <w:lang w:val="id-ID"/>
              </w:rPr>
              <w:t>19</w:t>
            </w:r>
            <w:r w:rsidRPr="00EA5D5C">
              <w:rPr>
                <w:rFonts w:ascii="Times New Roman" w:hAnsi="Times New Roman"/>
                <w:sz w:val="24"/>
                <w:szCs w:val="24"/>
              </w:rPr>
              <w:t>H</w:t>
            </w:r>
            <w:r w:rsidRPr="00EA5D5C">
              <w:rPr>
                <w:rFonts w:ascii="Times New Roman" w:hAnsi="Times New Roman"/>
                <w:sz w:val="24"/>
                <w:szCs w:val="24"/>
                <w:vertAlign w:val="subscript"/>
              </w:rPr>
              <w:t>3</w:t>
            </w:r>
            <w:r w:rsidRPr="00EA5D5C">
              <w:rPr>
                <w:rFonts w:ascii="Times New Roman" w:hAnsi="Times New Roman"/>
                <w:sz w:val="24"/>
                <w:szCs w:val="24"/>
                <w:vertAlign w:val="subscript"/>
                <w:lang w:val="id-ID"/>
              </w:rPr>
              <w:t>6</w:t>
            </w:r>
            <w:r w:rsidRPr="00EA5D5C">
              <w:rPr>
                <w:rFonts w:ascii="Times New Roman" w:hAnsi="Times New Roman"/>
                <w:sz w:val="24"/>
                <w:szCs w:val="24"/>
              </w:rPr>
              <w:t>O</w:t>
            </w:r>
            <w:r w:rsidRPr="00EA5D5C">
              <w:rPr>
                <w:rFonts w:ascii="Times New Roman" w:hAnsi="Times New Roman"/>
                <w:sz w:val="24"/>
                <w:szCs w:val="24"/>
                <w:vertAlign w:val="subscript"/>
                <w:lang w:val="id-ID"/>
              </w:rPr>
              <w:t>2</w:t>
            </w:r>
          </w:p>
        </w:tc>
      </w:tr>
    </w:tbl>
    <w:p w:rsidR="009B3D13" w:rsidRPr="00EA5D5C" w:rsidRDefault="009B3D13" w:rsidP="00EA5D5C">
      <w:pPr>
        <w:tabs>
          <w:tab w:val="left" w:pos="360"/>
        </w:tabs>
        <w:ind w:left="360" w:firstLine="426"/>
        <w:rPr>
          <w:rFonts w:ascii="Times New Roman" w:hAnsi="Times New Roman"/>
          <w:sz w:val="24"/>
          <w:szCs w:val="24"/>
        </w:rPr>
        <w:sectPr w:rsidR="009B3D13" w:rsidRPr="00EA5D5C" w:rsidSect="009B3D13">
          <w:endnotePr>
            <w:numFmt w:val="decimal"/>
          </w:endnotePr>
          <w:type w:val="continuous"/>
          <w:pgSz w:w="11907" w:h="16840" w:code="9"/>
          <w:pgMar w:top="1134" w:right="1191" w:bottom="1134" w:left="1701" w:header="851" w:footer="851" w:gutter="0"/>
          <w:cols w:space="340"/>
          <w:docGrid w:linePitch="360"/>
        </w:sectPr>
      </w:pPr>
    </w:p>
    <w:p w:rsidR="009B3D13" w:rsidRPr="00EA5D5C" w:rsidRDefault="009B3D13" w:rsidP="00EA5D5C">
      <w:pPr>
        <w:tabs>
          <w:tab w:val="left" w:pos="360"/>
        </w:tabs>
        <w:rPr>
          <w:rFonts w:ascii="Times New Roman" w:hAnsi="Times New Roman"/>
          <w:sz w:val="24"/>
          <w:szCs w:val="24"/>
        </w:rPr>
        <w:sectPr w:rsidR="009B3D13" w:rsidRPr="00EA5D5C" w:rsidSect="009B3D13">
          <w:endnotePr>
            <w:numFmt w:val="decimal"/>
          </w:endnotePr>
          <w:type w:val="continuous"/>
          <w:pgSz w:w="11907" w:h="16840" w:code="9"/>
          <w:pgMar w:top="1134" w:right="1191" w:bottom="1134" w:left="1701" w:header="851" w:footer="851" w:gutter="0"/>
          <w:cols w:space="340"/>
          <w:docGrid w:linePitch="360"/>
        </w:sectPr>
      </w:pPr>
    </w:p>
    <w:p w:rsidR="009B6E5B" w:rsidRPr="00EA5D5C" w:rsidRDefault="009B6E5B" w:rsidP="003922DA">
      <w:pPr>
        <w:tabs>
          <w:tab w:val="left" w:pos="360"/>
        </w:tabs>
        <w:spacing w:before="240" w:after="0"/>
        <w:ind w:left="360" w:right="140"/>
        <w:jc w:val="both"/>
        <w:rPr>
          <w:rFonts w:ascii="Times New Roman" w:hAnsi="Times New Roman"/>
          <w:sz w:val="24"/>
          <w:szCs w:val="24"/>
        </w:rPr>
      </w:pPr>
      <w:proofErr w:type="gramStart"/>
      <w:r w:rsidRPr="00EA5D5C">
        <w:rPr>
          <w:rFonts w:ascii="Times New Roman" w:hAnsi="Times New Roman"/>
          <w:sz w:val="24"/>
          <w:szCs w:val="24"/>
        </w:rPr>
        <w:lastRenderedPageBreak/>
        <w:t>Kromatogram hasil analisis GC-MS menunjukkan bahwa senyawa yang terkandung dalam fraksi cair hasil pirolisis didominasi oleh golongan senyawa hidrokarbon.</w:t>
      </w:r>
      <w:proofErr w:type="gramEnd"/>
      <w:r w:rsidRPr="00EA5D5C">
        <w:rPr>
          <w:rFonts w:ascii="Times New Roman" w:hAnsi="Times New Roman"/>
          <w:sz w:val="24"/>
          <w:szCs w:val="24"/>
        </w:rPr>
        <w:t xml:space="preserve"> </w:t>
      </w:r>
      <w:proofErr w:type="gramStart"/>
      <w:r w:rsidRPr="00EA5D5C">
        <w:rPr>
          <w:rFonts w:ascii="Times New Roman" w:hAnsi="Times New Roman"/>
          <w:sz w:val="24"/>
          <w:szCs w:val="24"/>
        </w:rPr>
        <w:t xml:space="preserve">Penggolongan jenis hidrokarbon yang terkandung dalam fraksi cair hasil pirolisis dapat dilihat pada Tabel </w:t>
      </w:r>
      <w:r w:rsidRPr="00EA5D5C">
        <w:rPr>
          <w:rFonts w:ascii="Times New Roman" w:hAnsi="Times New Roman"/>
          <w:sz w:val="24"/>
          <w:szCs w:val="24"/>
          <w:lang w:val="id-ID"/>
        </w:rPr>
        <w:t>10</w:t>
      </w:r>
      <w:r w:rsidRPr="00EA5D5C">
        <w:rPr>
          <w:rFonts w:ascii="Times New Roman" w:hAnsi="Times New Roman"/>
          <w:sz w:val="24"/>
          <w:szCs w:val="24"/>
        </w:rPr>
        <w:t>.</w:t>
      </w:r>
      <w:proofErr w:type="gramEnd"/>
    </w:p>
    <w:p w:rsidR="009B3D13" w:rsidRPr="00EA5D5C" w:rsidRDefault="009B3D13" w:rsidP="003922DA">
      <w:pPr>
        <w:tabs>
          <w:tab w:val="left" w:pos="360"/>
        </w:tabs>
        <w:ind w:left="360"/>
        <w:jc w:val="both"/>
        <w:rPr>
          <w:rFonts w:ascii="Times New Roman" w:hAnsi="Times New Roman"/>
          <w:color w:val="FF0000"/>
          <w:sz w:val="24"/>
          <w:szCs w:val="24"/>
        </w:rPr>
      </w:pPr>
      <w:proofErr w:type="gramStart"/>
      <w:r w:rsidRPr="00EA5D5C">
        <w:rPr>
          <w:rFonts w:ascii="Times New Roman" w:hAnsi="Times New Roman"/>
          <w:sz w:val="24"/>
          <w:szCs w:val="24"/>
        </w:rPr>
        <w:t xml:space="preserve">Berdasarkan Tabel </w:t>
      </w:r>
      <w:r w:rsidRPr="00EA5D5C">
        <w:rPr>
          <w:rFonts w:ascii="Times New Roman" w:hAnsi="Times New Roman"/>
          <w:sz w:val="24"/>
          <w:szCs w:val="24"/>
          <w:lang w:val="id-ID"/>
        </w:rPr>
        <w:t>10</w:t>
      </w:r>
      <w:r w:rsidRPr="00EA5D5C">
        <w:rPr>
          <w:rFonts w:ascii="Times New Roman" w:hAnsi="Times New Roman"/>
          <w:sz w:val="24"/>
          <w:szCs w:val="24"/>
        </w:rPr>
        <w:t xml:space="preserve"> senyawa yang paling dominan terkandung dalam fraksi cair hasil pirolisis adalah senyawa hidrokarbon keton dan ester.</w:t>
      </w:r>
      <w:proofErr w:type="gramEnd"/>
      <w:r w:rsidRPr="00EA5D5C">
        <w:rPr>
          <w:rFonts w:ascii="Times New Roman" w:hAnsi="Times New Roman"/>
          <w:sz w:val="24"/>
          <w:szCs w:val="24"/>
        </w:rPr>
        <w:t xml:space="preserve"> Hal ini disebabkan karena pada pirolisis yang menggunakan bahan baku plastik berasal dari bahan bakar fosil atau minyak bumi sehingga mengandung banyak senyawa hidrokarbon </w:t>
      </w:r>
      <w:r w:rsidRPr="00EA5D5C">
        <w:rPr>
          <w:rFonts w:ascii="Times New Roman" w:hAnsi="Times New Roman"/>
          <w:sz w:val="24"/>
          <w:szCs w:val="24"/>
        </w:rPr>
        <w:fldChar w:fldCharType="begin"/>
      </w:r>
      <w:r w:rsidRPr="00EA5D5C">
        <w:rPr>
          <w:rFonts w:ascii="Times New Roman" w:hAnsi="Times New Roman"/>
          <w:sz w:val="24"/>
          <w:szCs w:val="24"/>
        </w:rPr>
        <w:instrText xml:space="preserve"> ADDIN ZOTERO_ITEM CSL_CITATION {"citationID":"0ni1cL54","properties":{"formattedCitation":"(Syamsiro, Saptoadi, et al. 2014)","plainCitation":"(Syamsiro, Saptoadi, et al. 2014)","noteIndex":0},"citationItems":[{"id":55,"uris":["http://zotero.org/users/local/kf3gLsTn/items/ZVIQND5G"],"uri":["http://zotero.org/users/local/kf3gLsTn/items/ZVIQND5G"],"itemData":{"id":55,"type":"article-journal","title":"Fuel Oil Production from Municipal Plastic Wastes in Sequential Pyrolysis and Catalytic Reforming Reactors","container-title":"Energy Procedia","page":"180-188","volume":"47","source":"DOI.org (Crossref)","abstract":"The aim of this research was to study fuel oil production from municipal plastic wastes by sequential pyrolysis and catalytic reforming processes. Three kinds of municipal plastic wastes were collected from the final disposal site and the small recycling company in Yogyakarta city, Indonesia. Commercial Y-zeolite and natural zeolite catalysts were used in this study. The results show that the feedstock types strongly affect the product yields and the quality of liquid and solid products. HDPE waste produced the highest liquid fraction. The catalyst presences reduced the liquid fraction and increased the gaseous fraction. Furthermore, municipal plastic wastes pyrolysis produced higher heating value solid products than those of biomass and low rank coal.","DOI":"10.1016/j.egypro.2014.01.212","ISSN":"18766102","journalAbbreviation":"Energy Procedia","language":"en","author":[{"family":"Syamsiro","given":"Mochamad"},{"family":"Saptoadi","given":"Harwin"},{"family":"Norsujianto","given":"Tinton"},{"family":"Noviasri","given":"Putri"},{"family":"Cheng","given":"Shuo"},{"family":"Alimuddin","given":"Zainal"},{"family":"Yoshikawa","given":"Kunio"}],"issued":{"date-parts":[["2014"]]}}}],"schema":"https://github.com/citation-style-language/schema/raw/master/csl-citation.json"} </w:instrText>
      </w:r>
      <w:r w:rsidRPr="00EA5D5C">
        <w:rPr>
          <w:rFonts w:ascii="Times New Roman" w:hAnsi="Times New Roman"/>
          <w:sz w:val="24"/>
          <w:szCs w:val="24"/>
        </w:rPr>
        <w:fldChar w:fldCharType="separate"/>
      </w:r>
      <w:r w:rsidRPr="00EA5D5C">
        <w:rPr>
          <w:rFonts w:ascii="Times New Roman" w:hAnsi="Times New Roman"/>
          <w:sz w:val="24"/>
          <w:szCs w:val="24"/>
        </w:rPr>
        <w:t>(Syamsiro, Saptoadi, et al. 2014)</w:t>
      </w:r>
      <w:r w:rsidRPr="00EA5D5C">
        <w:rPr>
          <w:rFonts w:ascii="Times New Roman" w:hAnsi="Times New Roman"/>
          <w:sz w:val="24"/>
          <w:szCs w:val="24"/>
        </w:rPr>
        <w:fldChar w:fldCharType="end"/>
      </w:r>
      <w:r w:rsidRPr="00EA5D5C">
        <w:rPr>
          <w:rFonts w:ascii="Times New Roman" w:hAnsi="Times New Roman"/>
          <w:color w:val="FF0000"/>
          <w:sz w:val="24"/>
          <w:szCs w:val="24"/>
          <w:lang w:val="id-ID"/>
        </w:rPr>
        <w:t>.</w:t>
      </w:r>
    </w:p>
    <w:p w:rsidR="00217035" w:rsidRPr="00EA5D5C" w:rsidRDefault="009B3D13" w:rsidP="003922DA">
      <w:pPr>
        <w:pStyle w:val="Heading2"/>
        <w:numPr>
          <w:ilvl w:val="0"/>
          <w:numId w:val="0"/>
        </w:numPr>
        <w:tabs>
          <w:tab w:val="left" w:pos="360"/>
        </w:tabs>
        <w:spacing w:before="0" w:after="0"/>
        <w:ind w:left="360"/>
        <w:jc w:val="both"/>
        <w:rPr>
          <w:rFonts w:ascii="Times New Roman" w:hAnsi="Times New Roman"/>
          <w:b w:val="0"/>
          <w:bCs w:val="0"/>
          <w:i w:val="0"/>
          <w:iCs w:val="0"/>
          <w:sz w:val="24"/>
          <w:szCs w:val="24"/>
        </w:rPr>
      </w:pPr>
      <w:r w:rsidRPr="00EA5D5C">
        <w:rPr>
          <w:rFonts w:ascii="Times New Roman" w:hAnsi="Times New Roman"/>
          <w:b w:val="0"/>
          <w:i w:val="0"/>
          <w:sz w:val="24"/>
          <w:szCs w:val="24"/>
        </w:rPr>
        <w:t xml:space="preserve">Senyawa yang dihasilkan dari proses hidrorengkah terdapat pada golongan hidrokarbon keton dan ester. </w:t>
      </w:r>
      <w:proofErr w:type="gramStart"/>
      <w:r w:rsidRPr="00EA5D5C">
        <w:rPr>
          <w:rFonts w:ascii="Times New Roman" w:hAnsi="Times New Roman"/>
          <w:b w:val="0"/>
          <w:i w:val="0"/>
          <w:sz w:val="24"/>
          <w:szCs w:val="24"/>
        </w:rPr>
        <w:t xml:space="preserve">Senyawa yang dominan yaitu golongan ester seperti Isopropyl Miristat dan </w:t>
      </w:r>
      <w:r w:rsidRPr="00EA5D5C">
        <w:rPr>
          <w:rFonts w:ascii="Times New Roman" w:hAnsi="Times New Roman"/>
          <w:b w:val="0"/>
          <w:i w:val="0"/>
          <w:color w:val="000000"/>
          <w:sz w:val="24"/>
          <w:szCs w:val="24"/>
        </w:rPr>
        <w:t>Di-n-Octyl Phthalate karena memiliki selektivitas paling tinggi jika dibandingkan dengan senyawa lainnya dalam setiap katalis.</w:t>
      </w:r>
      <w:proofErr w:type="gramEnd"/>
      <w:r w:rsidRPr="00EA5D5C">
        <w:rPr>
          <w:rFonts w:ascii="Times New Roman" w:hAnsi="Times New Roman"/>
          <w:b w:val="0"/>
          <w:i w:val="0"/>
          <w:color w:val="000000"/>
          <w:sz w:val="24"/>
          <w:szCs w:val="24"/>
        </w:rPr>
        <w:t xml:space="preserve">  </w:t>
      </w:r>
      <w:proofErr w:type="gramStart"/>
      <w:r w:rsidRPr="00EA5D5C">
        <w:rPr>
          <w:rFonts w:ascii="Times New Roman" w:hAnsi="Times New Roman"/>
          <w:b w:val="0"/>
          <w:i w:val="0"/>
          <w:color w:val="000000"/>
          <w:sz w:val="24"/>
          <w:szCs w:val="24"/>
        </w:rPr>
        <w:t>Berdasarkan hasil analisis terlihat bahwa jumlah dan jenis ester hasil esterifikasi yang masing-masing terpisah sempurna menghasilkan puncak-puncak dengan waktu reaksi yang berbeda.</w:t>
      </w:r>
      <w:proofErr w:type="gramEnd"/>
      <w:r w:rsidRPr="00EA5D5C">
        <w:rPr>
          <w:rFonts w:ascii="Times New Roman" w:hAnsi="Times New Roman"/>
          <w:b w:val="0"/>
          <w:i w:val="0"/>
          <w:color w:val="000000"/>
          <w:sz w:val="24"/>
          <w:szCs w:val="24"/>
        </w:rPr>
        <w:t xml:space="preserve"> </w:t>
      </w:r>
      <w:r w:rsidRPr="00EA5D5C">
        <w:rPr>
          <w:rFonts w:ascii="Times New Roman" w:hAnsi="Times New Roman"/>
          <w:b w:val="0"/>
          <w:i w:val="0"/>
          <w:sz w:val="24"/>
          <w:szCs w:val="24"/>
        </w:rPr>
        <w:t>Kedua senyawa tersebut kemungkinan dihasilkan karena adanya gas yang tidak dapat terkondesasi pada proses pirolisis berlangsung.</w:t>
      </w:r>
    </w:p>
    <w:p w:rsidR="00276B5C" w:rsidRPr="00C565D1" w:rsidRDefault="00276B5C" w:rsidP="00276B5C">
      <w:pPr>
        <w:pStyle w:val="BodyText"/>
        <w:tabs>
          <w:tab w:val="left" w:pos="426"/>
        </w:tabs>
        <w:spacing w:after="0"/>
        <w:ind w:left="426"/>
        <w:jc w:val="both"/>
        <w:rPr>
          <w:rFonts w:ascii="Times New Roman" w:hAnsi="Times New Roman"/>
          <w:sz w:val="24"/>
          <w:szCs w:val="24"/>
        </w:rPr>
      </w:pPr>
    </w:p>
    <w:p w:rsidR="00217035" w:rsidRPr="00C565D1" w:rsidRDefault="00276B5C" w:rsidP="00642B1D">
      <w:pPr>
        <w:pStyle w:val="Heading2"/>
        <w:numPr>
          <w:ilvl w:val="0"/>
          <w:numId w:val="3"/>
        </w:numPr>
        <w:spacing w:before="0" w:after="0"/>
        <w:ind w:left="284" w:hanging="284"/>
        <w:jc w:val="both"/>
        <w:rPr>
          <w:rFonts w:ascii="Times New Roman" w:hAnsi="Times New Roman"/>
          <w:bCs w:val="0"/>
          <w:i w:val="0"/>
          <w:iCs w:val="0"/>
          <w:sz w:val="24"/>
          <w:szCs w:val="24"/>
          <w:lang w:val="id-ID"/>
        </w:rPr>
      </w:pPr>
      <w:r w:rsidRPr="00C565D1">
        <w:rPr>
          <w:rFonts w:ascii="Times New Roman" w:hAnsi="Times New Roman"/>
          <w:bCs w:val="0"/>
          <w:i w:val="0"/>
          <w:iCs w:val="0"/>
          <w:sz w:val="24"/>
          <w:szCs w:val="24"/>
          <w:lang w:val="id-ID"/>
        </w:rPr>
        <w:t>PENUTUP</w:t>
      </w:r>
    </w:p>
    <w:p w:rsidR="00F0260E" w:rsidRPr="00EA5D5C" w:rsidRDefault="00F0260E" w:rsidP="003922DA">
      <w:pPr>
        <w:pStyle w:val="ListParagraph"/>
        <w:autoSpaceDE w:val="0"/>
        <w:autoSpaceDN w:val="0"/>
        <w:adjustRightInd w:val="0"/>
        <w:spacing w:after="0"/>
        <w:ind w:left="360"/>
        <w:jc w:val="both"/>
        <w:rPr>
          <w:rFonts w:ascii="Times New Roman" w:hAnsi="Times New Roman"/>
          <w:iCs/>
          <w:color w:val="000000"/>
          <w:sz w:val="24"/>
          <w:szCs w:val="24"/>
        </w:rPr>
      </w:pPr>
      <w:r w:rsidRPr="00C565D1">
        <w:rPr>
          <w:rFonts w:ascii="Times New Roman" w:hAnsi="Times New Roman"/>
          <w:iCs/>
          <w:color w:val="000000"/>
          <w:sz w:val="24"/>
          <w:szCs w:val="24"/>
        </w:rPr>
        <w:t xml:space="preserve">Berdasarkan hasil penelitian yang telah dilakukan mengenai </w:t>
      </w:r>
      <w:r w:rsidRPr="00C565D1">
        <w:rPr>
          <w:rFonts w:ascii="Times New Roman" w:hAnsi="Times New Roman"/>
          <w:color w:val="000000"/>
          <w:sz w:val="24"/>
          <w:szCs w:val="24"/>
        </w:rPr>
        <w:t xml:space="preserve">pirolisis plastik </w:t>
      </w:r>
      <w:r w:rsidRPr="00C565D1">
        <w:rPr>
          <w:rFonts w:ascii="Times New Roman" w:hAnsi="Times New Roman"/>
          <w:i/>
          <w:color w:val="000000"/>
          <w:sz w:val="24"/>
          <w:szCs w:val="24"/>
        </w:rPr>
        <w:t xml:space="preserve">Low Density Polyethylene </w:t>
      </w:r>
      <w:r w:rsidRPr="00C565D1">
        <w:rPr>
          <w:rFonts w:ascii="Times New Roman" w:hAnsi="Times New Roman"/>
          <w:bCs/>
          <w:iCs/>
          <w:color w:val="000000"/>
          <w:sz w:val="24"/>
          <w:szCs w:val="24"/>
        </w:rPr>
        <w:t>(LDPE)</w:t>
      </w:r>
      <w:r w:rsidRPr="00C565D1">
        <w:rPr>
          <w:rFonts w:ascii="Times New Roman" w:hAnsi="Times New Roman"/>
          <w:bCs/>
          <w:i/>
          <w:iCs/>
          <w:color w:val="000000"/>
          <w:sz w:val="24"/>
          <w:szCs w:val="24"/>
        </w:rPr>
        <w:t xml:space="preserve"> </w:t>
      </w:r>
      <w:r w:rsidRPr="00C565D1">
        <w:rPr>
          <w:rFonts w:ascii="Times New Roman" w:hAnsi="Times New Roman"/>
          <w:color w:val="000000"/>
          <w:sz w:val="24"/>
          <w:szCs w:val="24"/>
        </w:rPr>
        <w:t xml:space="preserve">menggunakan katalis </w:t>
      </w:r>
      <w:r w:rsidRPr="00C565D1">
        <w:rPr>
          <w:rFonts w:ascii="Times New Roman" w:hAnsi="Times New Roman"/>
          <w:i/>
          <w:color w:val="000000"/>
          <w:sz w:val="24"/>
          <w:szCs w:val="24"/>
        </w:rPr>
        <w:t>Bleaching Earth</w:t>
      </w:r>
      <w:r w:rsidRPr="00C565D1">
        <w:rPr>
          <w:rFonts w:ascii="Times New Roman" w:hAnsi="Times New Roman"/>
          <w:color w:val="000000"/>
          <w:sz w:val="24"/>
          <w:szCs w:val="24"/>
        </w:rPr>
        <w:t xml:space="preserve"> (BE</w:t>
      </w:r>
      <w:r w:rsidRPr="00C565D1">
        <w:rPr>
          <w:rFonts w:ascii="Times New Roman" w:hAnsi="Times New Roman"/>
          <w:i/>
          <w:color w:val="000000"/>
          <w:sz w:val="24"/>
          <w:szCs w:val="24"/>
        </w:rPr>
        <w:t>)</w:t>
      </w:r>
      <w:r w:rsidRPr="00C565D1">
        <w:rPr>
          <w:rFonts w:ascii="Times New Roman" w:hAnsi="Times New Roman"/>
          <w:color w:val="000000"/>
          <w:sz w:val="24"/>
          <w:szCs w:val="24"/>
        </w:rPr>
        <w:t xml:space="preserve"> menjadi bahan bakar cair</w:t>
      </w:r>
      <w:r w:rsidRPr="00C565D1">
        <w:rPr>
          <w:rFonts w:ascii="Times New Roman" w:hAnsi="Times New Roman"/>
          <w:iCs/>
          <w:color w:val="000000"/>
          <w:sz w:val="24"/>
          <w:szCs w:val="24"/>
        </w:rPr>
        <w:t xml:space="preserve"> maka dapat disimpulkan bahwa:</w:t>
      </w:r>
    </w:p>
    <w:p w:rsidR="00F0260E" w:rsidRPr="00C565D1" w:rsidRDefault="00F0260E" w:rsidP="00EA5D5C">
      <w:pPr>
        <w:pStyle w:val="ListParagraph"/>
        <w:numPr>
          <w:ilvl w:val="0"/>
          <w:numId w:val="12"/>
        </w:numPr>
        <w:autoSpaceDE w:val="0"/>
        <w:autoSpaceDN w:val="0"/>
        <w:adjustRightInd w:val="0"/>
        <w:spacing w:after="0"/>
        <w:ind w:hanging="374"/>
        <w:jc w:val="both"/>
        <w:rPr>
          <w:rFonts w:ascii="Times New Roman" w:hAnsi="Times New Roman"/>
          <w:iCs/>
          <w:color w:val="000000"/>
          <w:sz w:val="24"/>
          <w:szCs w:val="24"/>
        </w:rPr>
      </w:pPr>
      <w:r w:rsidRPr="00C565D1">
        <w:rPr>
          <w:rFonts w:ascii="Times New Roman" w:hAnsi="Times New Roman"/>
          <w:iCs/>
          <w:color w:val="000000"/>
          <w:sz w:val="24"/>
          <w:szCs w:val="24"/>
        </w:rPr>
        <w:t xml:space="preserve">Pengaruh penambahan katalis </w:t>
      </w:r>
      <w:r w:rsidRPr="00C565D1">
        <w:rPr>
          <w:rFonts w:ascii="Times New Roman" w:hAnsi="Times New Roman"/>
          <w:i/>
          <w:iCs/>
          <w:color w:val="000000"/>
          <w:sz w:val="24"/>
          <w:szCs w:val="24"/>
        </w:rPr>
        <w:t>Bleaching Earth</w:t>
      </w:r>
      <w:r w:rsidRPr="00C565D1">
        <w:rPr>
          <w:rFonts w:ascii="Times New Roman" w:hAnsi="Times New Roman"/>
          <w:iCs/>
          <w:color w:val="000000"/>
          <w:sz w:val="24"/>
          <w:szCs w:val="24"/>
        </w:rPr>
        <w:t xml:space="preserve"> (BE) pada pirolisis plastik </w:t>
      </w:r>
      <w:r w:rsidRPr="00C565D1">
        <w:rPr>
          <w:rFonts w:ascii="Times New Roman" w:hAnsi="Times New Roman"/>
          <w:i/>
          <w:iCs/>
          <w:color w:val="000000"/>
          <w:sz w:val="24"/>
          <w:szCs w:val="24"/>
        </w:rPr>
        <w:t>Low Densiry Polyethylene</w:t>
      </w:r>
      <w:r w:rsidRPr="00C565D1">
        <w:rPr>
          <w:rFonts w:ascii="Times New Roman" w:hAnsi="Times New Roman"/>
          <w:iCs/>
          <w:color w:val="000000"/>
          <w:sz w:val="24"/>
          <w:szCs w:val="24"/>
        </w:rPr>
        <w:t xml:space="preserve"> adalah semakin banyak katalis yang digunakan maka semakin rendah </w:t>
      </w:r>
      <w:bookmarkStart w:id="0" w:name="_GoBack"/>
      <w:bookmarkEnd w:id="0"/>
      <w:r w:rsidRPr="00C565D1">
        <w:rPr>
          <w:rFonts w:ascii="Times New Roman" w:hAnsi="Times New Roman"/>
          <w:iCs/>
          <w:color w:val="000000"/>
          <w:sz w:val="24"/>
          <w:szCs w:val="24"/>
        </w:rPr>
        <w:t xml:space="preserve">kuantitas fraksi cair.  </w:t>
      </w:r>
    </w:p>
    <w:p w:rsidR="00F0260E" w:rsidRPr="00C565D1" w:rsidRDefault="00F0260E" w:rsidP="00EA5D5C">
      <w:pPr>
        <w:pStyle w:val="ListParagraph"/>
        <w:numPr>
          <w:ilvl w:val="0"/>
          <w:numId w:val="12"/>
        </w:numPr>
        <w:autoSpaceDE w:val="0"/>
        <w:autoSpaceDN w:val="0"/>
        <w:adjustRightInd w:val="0"/>
        <w:spacing w:after="0"/>
        <w:ind w:hanging="374"/>
        <w:jc w:val="both"/>
        <w:rPr>
          <w:rFonts w:ascii="Times New Roman" w:hAnsi="Times New Roman"/>
          <w:iCs/>
          <w:color w:val="000000"/>
          <w:sz w:val="24"/>
          <w:szCs w:val="24"/>
        </w:rPr>
      </w:pPr>
      <w:r w:rsidRPr="00C565D1">
        <w:rPr>
          <w:rFonts w:ascii="Times New Roman" w:hAnsi="Times New Roman"/>
          <w:iCs/>
          <w:color w:val="000000"/>
          <w:sz w:val="24"/>
          <w:szCs w:val="24"/>
        </w:rPr>
        <w:t>Berdasarkan analisis GCMS pada pirolisis plastik</w:t>
      </w:r>
      <w:r w:rsidRPr="00C565D1">
        <w:rPr>
          <w:rFonts w:ascii="Times New Roman" w:hAnsi="Times New Roman"/>
          <w:i/>
          <w:iCs/>
          <w:color w:val="000000"/>
          <w:sz w:val="24"/>
          <w:szCs w:val="24"/>
        </w:rPr>
        <w:t xml:space="preserve"> Low Density PolyEthylene</w:t>
      </w:r>
      <w:r w:rsidRPr="00C565D1">
        <w:rPr>
          <w:rFonts w:ascii="Times New Roman" w:hAnsi="Times New Roman"/>
          <w:iCs/>
          <w:color w:val="000000"/>
          <w:sz w:val="24"/>
          <w:szCs w:val="24"/>
        </w:rPr>
        <w:t xml:space="preserve"> (LDPE) dari berbagai variasi katalis</w:t>
      </w:r>
      <w:r w:rsidRPr="00C565D1">
        <w:rPr>
          <w:rFonts w:ascii="Times New Roman" w:hAnsi="Times New Roman"/>
          <w:i/>
          <w:iCs/>
          <w:color w:val="000000"/>
          <w:sz w:val="24"/>
          <w:szCs w:val="24"/>
        </w:rPr>
        <w:t xml:space="preserve"> Bleaching Earth</w:t>
      </w:r>
      <w:r w:rsidRPr="00C565D1">
        <w:rPr>
          <w:rFonts w:ascii="Times New Roman" w:hAnsi="Times New Roman"/>
          <w:iCs/>
          <w:color w:val="000000"/>
          <w:sz w:val="24"/>
          <w:szCs w:val="24"/>
        </w:rPr>
        <w:t xml:space="preserve"> (BE) yang digunakan didapatkan konsetrasi optimum adalah dengan penambahan katalis</w:t>
      </w:r>
      <w:r w:rsidRPr="00C565D1">
        <w:rPr>
          <w:rFonts w:ascii="Times New Roman" w:hAnsi="Times New Roman"/>
          <w:i/>
          <w:iCs/>
          <w:color w:val="000000"/>
          <w:sz w:val="24"/>
          <w:szCs w:val="24"/>
        </w:rPr>
        <w:t xml:space="preserve"> Bleaching Earth </w:t>
      </w:r>
      <w:r w:rsidRPr="00C565D1">
        <w:rPr>
          <w:rFonts w:ascii="Times New Roman" w:hAnsi="Times New Roman"/>
          <w:iCs/>
          <w:color w:val="000000"/>
          <w:sz w:val="24"/>
          <w:szCs w:val="24"/>
        </w:rPr>
        <w:t>(BE) 2,5 g, 5 g, dan 7,5 g menghasilkan fraksi solar (</w:t>
      </w:r>
      <w:r w:rsidRPr="00C565D1">
        <w:rPr>
          <w:rFonts w:ascii="Times New Roman" w:hAnsi="Times New Roman"/>
          <w:iCs/>
          <w:color w:val="000000"/>
          <w:sz w:val="24"/>
          <w:szCs w:val="24"/>
          <w:vertAlign w:val="subscript"/>
        </w:rPr>
        <w:t>C13</w:t>
      </w:r>
      <w:r w:rsidRPr="00C565D1">
        <w:rPr>
          <w:rFonts w:ascii="Times New Roman" w:hAnsi="Times New Roman"/>
          <w:iCs/>
          <w:color w:val="000000"/>
          <w:sz w:val="24"/>
          <w:szCs w:val="24"/>
        </w:rPr>
        <w:t>-</w:t>
      </w:r>
      <w:r w:rsidRPr="00C565D1">
        <w:rPr>
          <w:rFonts w:ascii="Times New Roman" w:hAnsi="Times New Roman"/>
          <w:iCs/>
          <w:color w:val="000000"/>
          <w:sz w:val="24"/>
          <w:szCs w:val="24"/>
          <w:vertAlign w:val="subscript"/>
        </w:rPr>
        <w:t>C20</w:t>
      </w:r>
      <w:r w:rsidRPr="00C565D1">
        <w:rPr>
          <w:rFonts w:ascii="Times New Roman" w:hAnsi="Times New Roman"/>
          <w:iCs/>
          <w:color w:val="000000"/>
          <w:sz w:val="24"/>
          <w:szCs w:val="24"/>
        </w:rPr>
        <w:t>) yang lebih tinggi yaitu masing-masing 37,04%, 31,04%, dan 35,59%. Serta tidak menghasilkan fraksi bensin.</w:t>
      </w:r>
    </w:p>
    <w:p w:rsidR="00276B5C" w:rsidRDefault="00276B5C" w:rsidP="00276B5C">
      <w:pPr>
        <w:pStyle w:val="BodyText"/>
        <w:tabs>
          <w:tab w:val="left" w:pos="426"/>
        </w:tabs>
        <w:spacing w:after="0"/>
        <w:jc w:val="both"/>
        <w:rPr>
          <w:rFonts w:ascii="Times New Roman" w:hAnsi="Times New Roman"/>
          <w:b/>
          <w:sz w:val="24"/>
          <w:szCs w:val="24"/>
        </w:rPr>
      </w:pPr>
    </w:p>
    <w:p w:rsidR="00276B5C" w:rsidRDefault="00276B5C" w:rsidP="00276B5C">
      <w:pPr>
        <w:pStyle w:val="BodyText"/>
        <w:tabs>
          <w:tab w:val="left" w:pos="426"/>
        </w:tabs>
        <w:spacing w:after="0"/>
        <w:jc w:val="both"/>
        <w:rPr>
          <w:rFonts w:ascii="Times New Roman" w:hAnsi="Times New Roman"/>
          <w:b/>
          <w:sz w:val="24"/>
          <w:szCs w:val="24"/>
        </w:rPr>
      </w:pPr>
      <w:r w:rsidRPr="002466C6">
        <w:rPr>
          <w:rFonts w:ascii="Times New Roman" w:hAnsi="Times New Roman"/>
          <w:b/>
          <w:sz w:val="24"/>
          <w:szCs w:val="24"/>
        </w:rPr>
        <w:t>Ucapan Terima Kasih</w:t>
      </w:r>
    </w:p>
    <w:p w:rsidR="00276B5C" w:rsidRPr="003922DA" w:rsidRDefault="003922DA" w:rsidP="00276B5C">
      <w:pPr>
        <w:pStyle w:val="BodyText"/>
        <w:tabs>
          <w:tab w:val="left" w:pos="426"/>
        </w:tabs>
        <w:spacing w:after="0"/>
        <w:jc w:val="both"/>
        <w:rPr>
          <w:rFonts w:ascii="Times New Roman" w:hAnsi="Times New Roman"/>
          <w:sz w:val="24"/>
          <w:szCs w:val="24"/>
        </w:rPr>
      </w:pPr>
      <w:proofErr w:type="gramStart"/>
      <w:r w:rsidRPr="003922DA">
        <w:rPr>
          <w:rFonts w:ascii="Times New Roman" w:hAnsi="Times New Roman"/>
          <w:sz w:val="24"/>
          <w:szCs w:val="24"/>
        </w:rPr>
        <w:t xml:space="preserve">Terimakah </w:t>
      </w:r>
      <w:r w:rsidR="00EF691E">
        <w:rPr>
          <w:rFonts w:ascii="Times New Roman" w:hAnsi="Times New Roman"/>
          <w:sz w:val="24"/>
          <w:szCs w:val="24"/>
        </w:rPr>
        <w:t>kami ucapkan kepada Kemenristek Dikti yang telah mendanai penelitian kami hingga selesai dan terimasih juga kami ucapkan kepada dosen pembimbing Nurmalasari S.Si., M.Sc. yang senantiasa membantu penelitian kami hingga selesai.</w:t>
      </w:r>
      <w:proofErr w:type="gramEnd"/>
    </w:p>
    <w:p w:rsidR="00276B5C" w:rsidRDefault="00276B5C" w:rsidP="00276B5C">
      <w:pPr>
        <w:pStyle w:val="BodyText"/>
        <w:tabs>
          <w:tab w:val="left" w:pos="426"/>
        </w:tabs>
        <w:spacing w:after="0"/>
        <w:jc w:val="both"/>
        <w:rPr>
          <w:rFonts w:ascii="Times New Roman" w:hAnsi="Times New Roman"/>
          <w:sz w:val="24"/>
          <w:szCs w:val="24"/>
        </w:rPr>
      </w:pPr>
      <w:r w:rsidRPr="002466C6">
        <w:rPr>
          <w:rFonts w:ascii="Times New Roman" w:hAnsi="Times New Roman"/>
          <w:sz w:val="24"/>
          <w:szCs w:val="24"/>
        </w:rPr>
        <w:tab/>
      </w:r>
    </w:p>
    <w:p w:rsidR="00276B5C" w:rsidRPr="002466C6" w:rsidRDefault="00276B5C" w:rsidP="00276B5C">
      <w:pPr>
        <w:pStyle w:val="BodyText"/>
        <w:tabs>
          <w:tab w:val="left" w:pos="426"/>
        </w:tabs>
        <w:spacing w:after="0"/>
        <w:jc w:val="both"/>
        <w:rPr>
          <w:rFonts w:ascii="Times New Roman" w:hAnsi="Times New Roman"/>
          <w:sz w:val="24"/>
          <w:szCs w:val="24"/>
        </w:rPr>
      </w:pPr>
    </w:p>
    <w:p w:rsidR="00276B5C" w:rsidRDefault="00276B5C" w:rsidP="00276B5C">
      <w:pPr>
        <w:tabs>
          <w:tab w:val="left" w:pos="426"/>
        </w:tabs>
        <w:spacing w:after="0"/>
        <w:jc w:val="both"/>
        <w:rPr>
          <w:rFonts w:ascii="Times New Roman" w:hAnsi="Times New Roman"/>
          <w:b/>
          <w:sz w:val="24"/>
          <w:szCs w:val="24"/>
        </w:rPr>
      </w:pPr>
      <w:r w:rsidRPr="002466C6">
        <w:rPr>
          <w:rFonts w:ascii="Times New Roman" w:hAnsi="Times New Roman"/>
          <w:b/>
          <w:sz w:val="24"/>
          <w:szCs w:val="24"/>
        </w:rPr>
        <w:t>DAFTAR PUSTAKA</w:t>
      </w:r>
    </w:p>
    <w:p w:rsidR="00E57C17" w:rsidRPr="00E57C17" w:rsidRDefault="00E57C17" w:rsidP="00E57C17">
      <w:pPr>
        <w:pStyle w:val="Bibliography"/>
        <w:spacing w:line="240" w:lineRule="auto"/>
        <w:ind w:left="900" w:hanging="900"/>
        <w:jc w:val="both"/>
        <w:rPr>
          <w:rFonts w:ascii="Times New Roman" w:hAnsi="Times New Roman"/>
          <w:sz w:val="24"/>
          <w:szCs w:val="24"/>
        </w:rPr>
      </w:pPr>
      <w:r w:rsidRPr="00E57C17">
        <w:rPr>
          <w:rFonts w:ascii="Times New Roman" w:hAnsi="Times New Roman"/>
          <w:b/>
          <w:iCs/>
          <w:sz w:val="24"/>
          <w:szCs w:val="24"/>
        </w:rPr>
        <w:fldChar w:fldCharType="begin"/>
      </w:r>
      <w:r w:rsidRPr="00E57C17">
        <w:rPr>
          <w:rFonts w:ascii="Times New Roman" w:hAnsi="Times New Roman"/>
          <w:b/>
          <w:iCs/>
          <w:sz w:val="24"/>
          <w:szCs w:val="24"/>
        </w:rPr>
        <w:instrText xml:space="preserve"> ADDIN ZOTERO_BIBL {"uncited":[],"omitted":[],"custom":[]} CSL_BIBLIOGRAPHY </w:instrText>
      </w:r>
      <w:r w:rsidRPr="00E57C17">
        <w:rPr>
          <w:rFonts w:ascii="Times New Roman" w:hAnsi="Times New Roman"/>
          <w:b/>
          <w:iCs/>
          <w:sz w:val="24"/>
          <w:szCs w:val="24"/>
        </w:rPr>
        <w:fldChar w:fldCharType="separate"/>
      </w:r>
      <w:r w:rsidRPr="00E57C17">
        <w:rPr>
          <w:rFonts w:ascii="Times New Roman" w:hAnsi="Times New Roman"/>
          <w:sz w:val="24"/>
          <w:szCs w:val="24"/>
        </w:rPr>
        <w:t>Ćwik, Agnieszka. 2014. “Fuel from Waste - Catalytic Degradation of Plastic Waste to Liquid Fuels,” 10.</w:t>
      </w:r>
    </w:p>
    <w:p w:rsidR="00E57C17" w:rsidRPr="00E57C17" w:rsidRDefault="00E57C17" w:rsidP="00E57C17">
      <w:pPr>
        <w:pStyle w:val="Bibliography"/>
        <w:spacing w:line="240" w:lineRule="auto"/>
        <w:ind w:left="900" w:hanging="900"/>
        <w:jc w:val="both"/>
        <w:rPr>
          <w:rFonts w:ascii="Times New Roman" w:hAnsi="Times New Roman"/>
          <w:sz w:val="24"/>
          <w:szCs w:val="24"/>
        </w:rPr>
      </w:pPr>
      <w:r w:rsidRPr="00E57C17">
        <w:rPr>
          <w:rFonts w:ascii="Times New Roman" w:hAnsi="Times New Roman"/>
          <w:sz w:val="24"/>
          <w:szCs w:val="24"/>
        </w:rPr>
        <w:lastRenderedPageBreak/>
        <w:t>Kyaw, Khaing Thandar, and Chaw Su Su Hmwe. 2015. “EFFECT OF VARIOUS CATALYSTS ON FUEL OIL PYROLYSIS PROCESS OF MIXED PLASTIC WASTES” 8 (5): 794–802. https://doi.org/10.1016/j.rser.2015.10.015.</w:t>
      </w:r>
    </w:p>
    <w:p w:rsidR="00E57C17" w:rsidRPr="00E57C17" w:rsidRDefault="00E57C17" w:rsidP="00E57C17">
      <w:pPr>
        <w:pStyle w:val="Bibliography"/>
        <w:spacing w:line="240" w:lineRule="auto"/>
        <w:ind w:left="900" w:hanging="900"/>
        <w:jc w:val="both"/>
        <w:rPr>
          <w:rFonts w:ascii="Times New Roman" w:hAnsi="Times New Roman"/>
          <w:sz w:val="24"/>
          <w:szCs w:val="24"/>
        </w:rPr>
      </w:pPr>
      <w:r w:rsidRPr="00E57C17">
        <w:rPr>
          <w:rFonts w:ascii="Times New Roman" w:hAnsi="Times New Roman"/>
          <w:sz w:val="24"/>
          <w:szCs w:val="24"/>
        </w:rPr>
        <w:t xml:space="preserve">Miskolczi, N., A. Angyal, L. Bartha, and I. Valkai. 2009. “Fuels by Pyrolysis of Waste Plastics from Agricultural and Packaging Sectors in a Pilot Scale Reactor.” </w:t>
      </w:r>
      <w:r w:rsidRPr="00E57C17">
        <w:rPr>
          <w:rFonts w:ascii="Times New Roman" w:hAnsi="Times New Roman"/>
          <w:i/>
          <w:iCs/>
          <w:sz w:val="24"/>
          <w:szCs w:val="24"/>
        </w:rPr>
        <w:t>Fuel Processing Technology</w:t>
      </w:r>
      <w:r w:rsidRPr="00E57C17">
        <w:rPr>
          <w:rFonts w:ascii="Times New Roman" w:hAnsi="Times New Roman"/>
          <w:sz w:val="24"/>
          <w:szCs w:val="24"/>
        </w:rPr>
        <w:t xml:space="preserve"> 90 (7–8): 1032–40. https://doi.org/10.1016/j.fuproc.2009.04.019.</w:t>
      </w:r>
    </w:p>
    <w:p w:rsidR="00E57C17" w:rsidRPr="00E57C17" w:rsidRDefault="00E57C17" w:rsidP="00E57C17">
      <w:pPr>
        <w:pStyle w:val="Bibliography"/>
        <w:spacing w:line="240" w:lineRule="auto"/>
        <w:ind w:left="900" w:hanging="900"/>
        <w:jc w:val="both"/>
        <w:rPr>
          <w:rFonts w:ascii="Times New Roman" w:hAnsi="Times New Roman"/>
          <w:sz w:val="24"/>
          <w:szCs w:val="24"/>
        </w:rPr>
      </w:pPr>
      <w:r w:rsidRPr="00E57C17">
        <w:rPr>
          <w:rFonts w:ascii="Times New Roman" w:hAnsi="Times New Roman"/>
          <w:sz w:val="24"/>
          <w:szCs w:val="24"/>
        </w:rPr>
        <w:t>Nurmalasari, Wega Trisunaryanti, Iip Izul Falah, and Sutarno. 2016. “Mesoporous Silica Impregnated by Ni and NiMo as Catalysts for Hydrocracking of Waste Lubricant” 9 (9).</w:t>
      </w:r>
    </w:p>
    <w:p w:rsidR="00E57C17" w:rsidRPr="00E57C17" w:rsidRDefault="00E57C17" w:rsidP="00E57C17">
      <w:pPr>
        <w:pStyle w:val="Bibliography"/>
        <w:spacing w:line="240" w:lineRule="auto"/>
        <w:ind w:left="900" w:hanging="900"/>
        <w:jc w:val="both"/>
        <w:rPr>
          <w:rFonts w:ascii="Times New Roman" w:hAnsi="Times New Roman"/>
          <w:sz w:val="24"/>
          <w:szCs w:val="24"/>
        </w:rPr>
      </w:pPr>
      <w:r w:rsidRPr="00E57C17">
        <w:rPr>
          <w:rFonts w:ascii="Times New Roman" w:hAnsi="Times New Roman"/>
          <w:sz w:val="24"/>
          <w:szCs w:val="24"/>
        </w:rPr>
        <w:t xml:space="preserve">Patni, Neha, Pallav Shah, Shruti Agarwal, and Piyush Singhal. 2013. “Alternate Strategies for Conversion of Waste Plastic to Fuels.” </w:t>
      </w:r>
      <w:r w:rsidRPr="00E57C17">
        <w:rPr>
          <w:rFonts w:ascii="Times New Roman" w:hAnsi="Times New Roman"/>
          <w:i/>
          <w:iCs/>
          <w:sz w:val="24"/>
          <w:szCs w:val="24"/>
        </w:rPr>
        <w:t>ISRN Renewable Energy</w:t>
      </w:r>
      <w:r w:rsidRPr="00E57C17">
        <w:rPr>
          <w:rFonts w:ascii="Times New Roman" w:hAnsi="Times New Roman"/>
          <w:sz w:val="24"/>
          <w:szCs w:val="24"/>
        </w:rPr>
        <w:t xml:space="preserve"> 2013: 1–7. https://doi.org/10.1155/2013/902053.</w:t>
      </w:r>
    </w:p>
    <w:p w:rsidR="00E57C17" w:rsidRPr="00E57C17" w:rsidRDefault="00E57C17" w:rsidP="00E57C17">
      <w:pPr>
        <w:pStyle w:val="Bibliography"/>
        <w:spacing w:line="240" w:lineRule="auto"/>
        <w:ind w:left="900" w:hanging="900"/>
        <w:jc w:val="both"/>
        <w:rPr>
          <w:rFonts w:ascii="Times New Roman" w:hAnsi="Times New Roman"/>
          <w:sz w:val="24"/>
          <w:szCs w:val="24"/>
        </w:rPr>
      </w:pPr>
      <w:r w:rsidRPr="00E57C17">
        <w:rPr>
          <w:rFonts w:ascii="Times New Roman" w:hAnsi="Times New Roman"/>
          <w:sz w:val="24"/>
          <w:szCs w:val="24"/>
        </w:rPr>
        <w:t xml:space="preserve">Sarker, M. 2012. “Fractional Distillation Process Utilized to Produce Light Fractional Fuel from Low Density Polyethylene (LDPE) Waste Plastic.” </w:t>
      </w:r>
      <w:r w:rsidRPr="00E57C17">
        <w:rPr>
          <w:rFonts w:ascii="Times New Roman" w:hAnsi="Times New Roman"/>
          <w:i/>
          <w:iCs/>
          <w:sz w:val="24"/>
          <w:szCs w:val="24"/>
        </w:rPr>
        <w:t>The Open Fuels &amp; Energy Science Journal</w:t>
      </w:r>
      <w:r w:rsidRPr="00E57C17">
        <w:rPr>
          <w:rFonts w:ascii="Times New Roman" w:hAnsi="Times New Roman"/>
          <w:sz w:val="24"/>
          <w:szCs w:val="24"/>
        </w:rPr>
        <w:t xml:space="preserve"> 5 (1): 39–46. https://doi.org/10.2174/1876973X01205010039.</w:t>
      </w:r>
    </w:p>
    <w:p w:rsidR="00E57C17" w:rsidRPr="00E57C17" w:rsidRDefault="00E57C17" w:rsidP="00E57C17">
      <w:pPr>
        <w:pStyle w:val="Bibliography"/>
        <w:spacing w:line="240" w:lineRule="auto"/>
        <w:ind w:left="900" w:hanging="900"/>
        <w:jc w:val="both"/>
        <w:rPr>
          <w:rFonts w:ascii="Times New Roman" w:hAnsi="Times New Roman"/>
          <w:sz w:val="24"/>
          <w:szCs w:val="24"/>
        </w:rPr>
      </w:pPr>
      <w:r w:rsidRPr="00E57C17">
        <w:rPr>
          <w:rFonts w:ascii="Times New Roman" w:hAnsi="Times New Roman"/>
          <w:sz w:val="24"/>
          <w:szCs w:val="24"/>
        </w:rPr>
        <w:t xml:space="preserve">Sharuddin, S. D. A., F. Abnisa, W. M. A. W. Daud, and M. K. Aroua. 2018. “Pyrolysis of Plastic Waste for Liquid Fuel Production as Prospective Energy Resource.” </w:t>
      </w:r>
      <w:r w:rsidRPr="00E57C17">
        <w:rPr>
          <w:rFonts w:ascii="Times New Roman" w:hAnsi="Times New Roman"/>
          <w:i/>
          <w:iCs/>
          <w:sz w:val="24"/>
          <w:szCs w:val="24"/>
        </w:rPr>
        <w:t>IOP Conference Series: Materials Science and Engineering</w:t>
      </w:r>
      <w:r w:rsidRPr="00E57C17">
        <w:rPr>
          <w:rFonts w:ascii="Times New Roman" w:hAnsi="Times New Roman"/>
          <w:sz w:val="24"/>
          <w:szCs w:val="24"/>
        </w:rPr>
        <w:t xml:space="preserve"> 334 (March): 012001. https://doi.org/10.1088/1757-899X/334/1/012001.</w:t>
      </w:r>
    </w:p>
    <w:p w:rsidR="00E57C17" w:rsidRPr="00E57C17" w:rsidRDefault="00E57C17" w:rsidP="00E57C17">
      <w:pPr>
        <w:pStyle w:val="Bibliography"/>
        <w:spacing w:line="240" w:lineRule="auto"/>
        <w:ind w:left="900" w:hanging="900"/>
        <w:jc w:val="both"/>
        <w:rPr>
          <w:rFonts w:ascii="Times New Roman" w:hAnsi="Times New Roman"/>
          <w:sz w:val="24"/>
          <w:szCs w:val="24"/>
        </w:rPr>
      </w:pPr>
      <w:r w:rsidRPr="00E57C17">
        <w:rPr>
          <w:rFonts w:ascii="Times New Roman" w:hAnsi="Times New Roman"/>
          <w:sz w:val="24"/>
          <w:szCs w:val="24"/>
        </w:rPr>
        <w:t xml:space="preserve">Syamsiro, Mochamad, Shuo Cheng, Wu Hu, Harwin Saptoadi, Nosal Nugroho Pratama, and Kunio Yoshikawa. 2014. “Liquid and Gaseous Fuels from Waste Plastics by Sequential Pyrolysis and Catalytic Reforming Processes over Indonesian Natural Zeolite Catalysts.” </w:t>
      </w:r>
      <w:r w:rsidRPr="00E57C17">
        <w:rPr>
          <w:rFonts w:ascii="Times New Roman" w:hAnsi="Times New Roman"/>
          <w:i/>
          <w:iCs/>
          <w:sz w:val="24"/>
          <w:szCs w:val="24"/>
        </w:rPr>
        <w:t>Waste Technology</w:t>
      </w:r>
      <w:r w:rsidRPr="00E57C17">
        <w:rPr>
          <w:rFonts w:ascii="Times New Roman" w:hAnsi="Times New Roman"/>
          <w:sz w:val="24"/>
          <w:szCs w:val="24"/>
        </w:rPr>
        <w:t xml:space="preserve"> 2: 8.</w:t>
      </w:r>
    </w:p>
    <w:p w:rsidR="00E57C17" w:rsidRPr="00E57C17" w:rsidRDefault="00E57C17" w:rsidP="00E57C17">
      <w:pPr>
        <w:pStyle w:val="Bibliography"/>
        <w:spacing w:line="240" w:lineRule="auto"/>
        <w:ind w:left="900" w:hanging="900"/>
        <w:jc w:val="both"/>
        <w:rPr>
          <w:rFonts w:ascii="Times New Roman" w:hAnsi="Times New Roman"/>
          <w:sz w:val="24"/>
          <w:szCs w:val="24"/>
        </w:rPr>
      </w:pPr>
      <w:r w:rsidRPr="00E57C17">
        <w:rPr>
          <w:rFonts w:ascii="Times New Roman" w:hAnsi="Times New Roman"/>
          <w:sz w:val="24"/>
          <w:szCs w:val="24"/>
        </w:rPr>
        <w:t xml:space="preserve">Syamsiro, Mochamad, Harwin Saptoadi, Tinton Norsujianto, Putri Noviasri, Shuo Cheng, Zainal Alimuddin, and Kunio Yoshikawa. 2014. “Fuel Oil Production from Municipal Plastic Wastes in Sequential Pyrolysis and Catalytic Reforming Reactors.” </w:t>
      </w:r>
      <w:r w:rsidRPr="00E57C17">
        <w:rPr>
          <w:rFonts w:ascii="Times New Roman" w:hAnsi="Times New Roman"/>
          <w:i/>
          <w:iCs/>
          <w:sz w:val="24"/>
          <w:szCs w:val="24"/>
        </w:rPr>
        <w:t>Energy Procedia</w:t>
      </w:r>
      <w:r w:rsidRPr="00E57C17">
        <w:rPr>
          <w:rFonts w:ascii="Times New Roman" w:hAnsi="Times New Roman"/>
          <w:sz w:val="24"/>
          <w:szCs w:val="24"/>
        </w:rPr>
        <w:t xml:space="preserve"> 47: 180–88. https://doi.org/10.1016/j.egypro.2014.01.212.</w:t>
      </w:r>
    </w:p>
    <w:p w:rsidR="00276B5C" w:rsidRPr="002466C6" w:rsidRDefault="00E57C17" w:rsidP="00E57C17">
      <w:pPr>
        <w:tabs>
          <w:tab w:val="left" w:pos="426"/>
        </w:tabs>
        <w:spacing w:after="0" w:line="240" w:lineRule="auto"/>
        <w:jc w:val="both"/>
        <w:rPr>
          <w:rFonts w:ascii="Times New Roman" w:hAnsi="Times New Roman"/>
          <w:b/>
          <w:sz w:val="24"/>
          <w:szCs w:val="24"/>
        </w:rPr>
      </w:pPr>
      <w:r w:rsidRPr="00E57C17">
        <w:rPr>
          <w:b/>
          <w:iCs/>
          <w:sz w:val="24"/>
          <w:szCs w:val="24"/>
        </w:rPr>
        <w:fldChar w:fldCharType="end"/>
      </w:r>
    </w:p>
    <w:p w:rsidR="006F1F4A" w:rsidRDefault="006F1F4A"/>
    <w:sectPr w:rsidR="006F1F4A" w:rsidSect="009B3D13">
      <w:type w:val="continuous"/>
      <w:pgSz w:w="12240" w:h="15840" w:code="1"/>
      <w:pgMar w:top="1440" w:right="1440" w:bottom="1440" w:left="1440" w:header="720" w:footer="720" w:gutter="0"/>
      <w:cols w:space="38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C07" w:rsidRDefault="00EB2C07" w:rsidP="00276B5C">
      <w:pPr>
        <w:spacing w:after="0" w:line="240" w:lineRule="auto"/>
      </w:pPr>
      <w:r>
        <w:separator/>
      </w:r>
    </w:p>
  </w:endnote>
  <w:endnote w:type="continuationSeparator" w:id="0">
    <w:p w:rsidR="00EB2C07" w:rsidRDefault="00EB2C07" w:rsidP="00276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D13" w:rsidRPr="00457EFA" w:rsidRDefault="009B3D13" w:rsidP="000C5B37">
    <w:pPr>
      <w:pStyle w:val="Footer"/>
      <w:tabs>
        <w:tab w:val="left" w:pos="9015"/>
      </w:tabs>
      <w:rPr>
        <w:rFonts w:ascii="Arial" w:hAnsi="Arial" w:cs="Arial"/>
        <w:b/>
        <w:i/>
        <w:sz w:val="20"/>
        <w:szCs w:val="20"/>
        <w:lang w:val="id-ID"/>
      </w:rPr>
    </w:pPr>
  </w:p>
  <w:p w:rsidR="009B3D13" w:rsidRPr="00457EFA" w:rsidRDefault="009B3D13" w:rsidP="000C5B37">
    <w:pPr>
      <w:pStyle w:val="Footer"/>
      <w:tabs>
        <w:tab w:val="left" w:pos="9015"/>
      </w:tabs>
      <w:rPr>
        <w:rFonts w:ascii="Arial" w:hAnsi="Arial" w:cs="Arial"/>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C07" w:rsidRDefault="00EB2C07" w:rsidP="00276B5C">
      <w:pPr>
        <w:spacing w:after="0" w:line="240" w:lineRule="auto"/>
      </w:pPr>
      <w:r>
        <w:separator/>
      </w:r>
    </w:p>
  </w:footnote>
  <w:footnote w:type="continuationSeparator" w:id="0">
    <w:p w:rsidR="00EB2C07" w:rsidRDefault="00EB2C07" w:rsidP="00276B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C6EAC"/>
    <w:multiLevelType w:val="hybridMultilevel"/>
    <w:tmpl w:val="ACFA962C"/>
    <w:lvl w:ilvl="0" w:tplc="AF24A650">
      <w:start w:val="1"/>
      <w:numFmt w:val="decimal"/>
      <w:lvlText w:val="%1."/>
      <w:lvlJc w:val="left"/>
      <w:pPr>
        <w:ind w:left="1070" w:hanging="360"/>
      </w:pPr>
      <w:rPr>
        <w:rFonts w:hint="default"/>
        <w:b/>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1CEB2C2D"/>
    <w:multiLevelType w:val="hybridMultilevel"/>
    <w:tmpl w:val="4E429F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B009FB"/>
    <w:multiLevelType w:val="multilevel"/>
    <w:tmpl w:val="B49A3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742C07"/>
    <w:multiLevelType w:val="hybridMultilevel"/>
    <w:tmpl w:val="61D499F6"/>
    <w:lvl w:ilvl="0" w:tplc="07DCE72C">
      <w:start w:val="1"/>
      <w:numFmt w:val="decimal"/>
      <w:lvlText w:val="%1."/>
      <w:lvlJc w:val="left"/>
      <w:pPr>
        <w:ind w:left="7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0C470F"/>
    <w:multiLevelType w:val="hybridMultilevel"/>
    <w:tmpl w:val="E80EE7DE"/>
    <w:lvl w:ilvl="0" w:tplc="E3B40D8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4465160B"/>
    <w:multiLevelType w:val="hybridMultilevel"/>
    <w:tmpl w:val="02F4C9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85949FF"/>
    <w:multiLevelType w:val="hybridMultilevel"/>
    <w:tmpl w:val="4BC411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EDD279C"/>
    <w:multiLevelType w:val="multilevel"/>
    <w:tmpl w:val="9CE8EA04"/>
    <w:lvl w:ilvl="0">
      <w:start w:val="1"/>
      <w:numFmt w:val="upperRoman"/>
      <w:pStyle w:val="Heading1"/>
      <w:lvlText w:val="BAB %1."/>
      <w:lvlJc w:val="left"/>
      <w:pPr>
        <w:tabs>
          <w:tab w:val="num" w:pos="1219"/>
        </w:tabs>
        <w:ind w:left="502" w:hanging="360"/>
      </w:pPr>
      <w:rPr>
        <w:rFonts w:hint="default"/>
        <w:b/>
        <w:i w:val="0"/>
        <w:sz w:val="28"/>
      </w:rPr>
    </w:lvl>
    <w:lvl w:ilvl="1">
      <w:start w:val="1"/>
      <w:numFmt w:val="decimal"/>
      <w:pStyle w:val="Heading2"/>
      <w:lvlText w:val="%1.%2."/>
      <w:lvlJc w:val="left"/>
      <w:pPr>
        <w:tabs>
          <w:tab w:val="num" w:pos="1211"/>
        </w:tabs>
        <w:ind w:left="1283" w:hanging="432"/>
      </w:pPr>
      <w:rPr>
        <w:rFonts w:ascii="Times New Roman" w:hAnsi="Times New Roman" w:cs="Times New Roman" w:hint="default"/>
        <w:i w:val="0"/>
        <w:sz w:val="24"/>
        <w:szCs w:val="24"/>
        <w:vertAlign w:val="baseline"/>
      </w:rPr>
    </w:lvl>
    <w:lvl w:ilvl="2">
      <w:start w:val="1"/>
      <w:numFmt w:val="decimal"/>
      <w:lvlText w:val="%1.%2.%3."/>
      <w:lvlJc w:val="left"/>
      <w:pPr>
        <w:tabs>
          <w:tab w:val="num" w:pos="680"/>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8">
    <w:nsid w:val="4F37341E"/>
    <w:multiLevelType w:val="hybridMultilevel"/>
    <w:tmpl w:val="807A4A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9E16FA"/>
    <w:multiLevelType w:val="hybridMultilevel"/>
    <w:tmpl w:val="DF208AC6"/>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D7C2069"/>
    <w:multiLevelType w:val="hybridMultilevel"/>
    <w:tmpl w:val="C622BE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A1C140F"/>
    <w:multiLevelType w:val="hybridMultilevel"/>
    <w:tmpl w:val="02F4C9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3"/>
  </w:num>
  <w:num w:numId="3">
    <w:abstractNumId w:val="10"/>
  </w:num>
  <w:num w:numId="4">
    <w:abstractNumId w:val="2"/>
  </w:num>
  <w:num w:numId="5">
    <w:abstractNumId w:val="5"/>
  </w:num>
  <w:num w:numId="6">
    <w:abstractNumId w:val="11"/>
  </w:num>
  <w:num w:numId="7">
    <w:abstractNumId w:val="8"/>
  </w:num>
  <w:num w:numId="8">
    <w:abstractNumId w:val="1"/>
  </w:num>
  <w:num w:numId="9">
    <w:abstractNumId w:val="4"/>
  </w:num>
  <w:num w:numId="10">
    <w:abstractNumId w:val="9"/>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
  <w:rsids>
    <w:rsidRoot w:val="00276B5C"/>
    <w:rsid w:val="00001FF8"/>
    <w:rsid w:val="00036217"/>
    <w:rsid w:val="00080A84"/>
    <w:rsid w:val="000C2C31"/>
    <w:rsid w:val="000E1C65"/>
    <w:rsid w:val="000E2566"/>
    <w:rsid w:val="001431D8"/>
    <w:rsid w:val="00147A58"/>
    <w:rsid w:val="001624E1"/>
    <w:rsid w:val="00166F47"/>
    <w:rsid w:val="00180EAA"/>
    <w:rsid w:val="00184786"/>
    <w:rsid w:val="001C32D4"/>
    <w:rsid w:val="001C6A52"/>
    <w:rsid w:val="001E40EE"/>
    <w:rsid w:val="001F3D04"/>
    <w:rsid w:val="00217035"/>
    <w:rsid w:val="002500D7"/>
    <w:rsid w:val="00276B5C"/>
    <w:rsid w:val="0029452E"/>
    <w:rsid w:val="002A47A7"/>
    <w:rsid w:val="002F71A2"/>
    <w:rsid w:val="00302E57"/>
    <w:rsid w:val="003245AF"/>
    <w:rsid w:val="0038562D"/>
    <w:rsid w:val="003922DA"/>
    <w:rsid w:val="003927BB"/>
    <w:rsid w:val="003B6EB3"/>
    <w:rsid w:val="003D34F3"/>
    <w:rsid w:val="003E3826"/>
    <w:rsid w:val="003E4D0E"/>
    <w:rsid w:val="00440777"/>
    <w:rsid w:val="00441CF2"/>
    <w:rsid w:val="00470783"/>
    <w:rsid w:val="004D3A6B"/>
    <w:rsid w:val="004E19B7"/>
    <w:rsid w:val="004E3572"/>
    <w:rsid w:val="004E765D"/>
    <w:rsid w:val="004F73D7"/>
    <w:rsid w:val="005522EF"/>
    <w:rsid w:val="005E4B7F"/>
    <w:rsid w:val="00642B1D"/>
    <w:rsid w:val="006741C3"/>
    <w:rsid w:val="006A6879"/>
    <w:rsid w:val="006D0EFB"/>
    <w:rsid w:val="006F1F4A"/>
    <w:rsid w:val="007118DD"/>
    <w:rsid w:val="00731EDD"/>
    <w:rsid w:val="00781123"/>
    <w:rsid w:val="00783823"/>
    <w:rsid w:val="00791BA8"/>
    <w:rsid w:val="0079471C"/>
    <w:rsid w:val="00837823"/>
    <w:rsid w:val="00843B19"/>
    <w:rsid w:val="008B4A27"/>
    <w:rsid w:val="008F0AE1"/>
    <w:rsid w:val="0097267F"/>
    <w:rsid w:val="009B3D13"/>
    <w:rsid w:val="009B6E5B"/>
    <w:rsid w:val="009B78F4"/>
    <w:rsid w:val="00A076F7"/>
    <w:rsid w:val="00A46CD2"/>
    <w:rsid w:val="00A545B1"/>
    <w:rsid w:val="00B0101D"/>
    <w:rsid w:val="00B20A69"/>
    <w:rsid w:val="00B66297"/>
    <w:rsid w:val="00B911C5"/>
    <w:rsid w:val="00BA4553"/>
    <w:rsid w:val="00BB56C4"/>
    <w:rsid w:val="00BC1B33"/>
    <w:rsid w:val="00BF3F9A"/>
    <w:rsid w:val="00C128F1"/>
    <w:rsid w:val="00C238EC"/>
    <w:rsid w:val="00C3613C"/>
    <w:rsid w:val="00C45CEB"/>
    <w:rsid w:val="00C565D1"/>
    <w:rsid w:val="00C60CA1"/>
    <w:rsid w:val="00C61E90"/>
    <w:rsid w:val="00C6639C"/>
    <w:rsid w:val="00CF722D"/>
    <w:rsid w:val="00D77464"/>
    <w:rsid w:val="00DF0DDF"/>
    <w:rsid w:val="00E015BF"/>
    <w:rsid w:val="00E03FE2"/>
    <w:rsid w:val="00E1253A"/>
    <w:rsid w:val="00E36B31"/>
    <w:rsid w:val="00E55AFA"/>
    <w:rsid w:val="00E57C17"/>
    <w:rsid w:val="00E9118E"/>
    <w:rsid w:val="00E94B3C"/>
    <w:rsid w:val="00EA5D5C"/>
    <w:rsid w:val="00EB2C07"/>
    <w:rsid w:val="00EC4727"/>
    <w:rsid w:val="00EE2E42"/>
    <w:rsid w:val="00EF4973"/>
    <w:rsid w:val="00EF691E"/>
    <w:rsid w:val="00F0260E"/>
    <w:rsid w:val="00F44798"/>
    <w:rsid w:val="00F47E3F"/>
    <w:rsid w:val="00F96AB1"/>
    <w:rsid w:val="00FB267A"/>
    <w:rsid w:val="00FF0F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B5C"/>
    <w:rPr>
      <w:rFonts w:ascii="Calibri" w:eastAsia="Calibri" w:hAnsi="Calibri" w:cs="Times New Roman"/>
    </w:rPr>
  </w:style>
  <w:style w:type="paragraph" w:styleId="Heading1">
    <w:name w:val="heading 1"/>
    <w:aliases w:val="Daftar Isi"/>
    <w:basedOn w:val="Normal"/>
    <w:next w:val="Normal"/>
    <w:link w:val="Heading1Char"/>
    <w:uiPriority w:val="9"/>
    <w:qFormat/>
    <w:rsid w:val="00276B5C"/>
    <w:pPr>
      <w:keepNext/>
      <w:numPr>
        <w:numId w:val="1"/>
      </w:numPr>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nhideWhenUsed/>
    <w:qFormat/>
    <w:rsid w:val="00276B5C"/>
    <w:pPr>
      <w:keepNext/>
      <w:numPr>
        <w:ilvl w:val="1"/>
        <w:numId w:val="1"/>
      </w:numPr>
      <w:spacing w:before="240" w:after="60"/>
      <w:outlineLvl w:val="1"/>
    </w:pPr>
    <w:rPr>
      <w:rFonts w:ascii="Cambria" w:eastAsia="Times New Roman" w:hAnsi="Cambria"/>
      <w:b/>
      <w:bCs/>
      <w:i/>
      <w:iCs/>
      <w:sz w:val="28"/>
      <w:szCs w:val="28"/>
    </w:rPr>
  </w:style>
  <w:style w:type="paragraph" w:styleId="Heading9">
    <w:name w:val="heading 9"/>
    <w:basedOn w:val="Normal"/>
    <w:next w:val="Normal"/>
    <w:link w:val="Heading9Char"/>
    <w:unhideWhenUsed/>
    <w:qFormat/>
    <w:rsid w:val="00276B5C"/>
    <w:pPr>
      <w:numPr>
        <w:ilvl w:val="8"/>
        <w:numId w:val="1"/>
      </w:numPr>
      <w:spacing w:before="240" w:after="60"/>
      <w:ind w:left="1584" w:hanging="1584"/>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aftar Isi Char"/>
    <w:basedOn w:val="DefaultParagraphFont"/>
    <w:link w:val="Heading1"/>
    <w:uiPriority w:val="9"/>
    <w:rsid w:val="00276B5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276B5C"/>
    <w:rPr>
      <w:rFonts w:ascii="Cambria" w:eastAsia="Times New Roman" w:hAnsi="Cambria" w:cs="Times New Roman"/>
      <w:b/>
      <w:bCs/>
      <w:i/>
      <w:iCs/>
      <w:sz w:val="28"/>
      <w:szCs w:val="28"/>
    </w:rPr>
  </w:style>
  <w:style w:type="character" w:customStyle="1" w:styleId="Heading9Char">
    <w:name w:val="Heading 9 Char"/>
    <w:basedOn w:val="DefaultParagraphFont"/>
    <w:link w:val="Heading9"/>
    <w:rsid w:val="00276B5C"/>
    <w:rPr>
      <w:rFonts w:ascii="Cambria" w:eastAsia="Times New Roman" w:hAnsi="Cambria" w:cs="Times New Roman"/>
    </w:rPr>
  </w:style>
  <w:style w:type="table" w:styleId="TableGrid">
    <w:name w:val="Table Grid"/>
    <w:basedOn w:val="TableNormal"/>
    <w:uiPriority w:val="59"/>
    <w:rsid w:val="00276B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276B5C"/>
    <w:pPr>
      <w:tabs>
        <w:tab w:val="center" w:pos="4320"/>
        <w:tab w:val="right" w:pos="8640"/>
      </w:tabs>
      <w:spacing w:after="0" w:line="240" w:lineRule="auto"/>
    </w:pPr>
    <w:rPr>
      <w:rFonts w:ascii="Times New Roman" w:eastAsia="Times New Roman" w:hAnsi="Times New Roman"/>
      <w:sz w:val="24"/>
      <w:szCs w:val="24"/>
      <w:lang w:val="en-GB"/>
    </w:rPr>
  </w:style>
  <w:style w:type="character" w:customStyle="1" w:styleId="FooterChar">
    <w:name w:val="Footer Char"/>
    <w:basedOn w:val="DefaultParagraphFont"/>
    <w:link w:val="Footer"/>
    <w:uiPriority w:val="99"/>
    <w:rsid w:val="00276B5C"/>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276B5C"/>
    <w:pPr>
      <w:tabs>
        <w:tab w:val="center" w:pos="4680"/>
        <w:tab w:val="right" w:pos="9360"/>
      </w:tabs>
      <w:spacing w:after="0" w:line="240" w:lineRule="auto"/>
    </w:pPr>
    <w:rPr>
      <w:rFonts w:ascii="Times New Roman" w:eastAsia="Times New Roman" w:hAnsi="Times New Roman"/>
      <w:sz w:val="24"/>
      <w:szCs w:val="24"/>
      <w:lang w:val="en-GB"/>
    </w:rPr>
  </w:style>
  <w:style w:type="character" w:customStyle="1" w:styleId="HeaderChar">
    <w:name w:val="Header Char"/>
    <w:basedOn w:val="DefaultParagraphFont"/>
    <w:link w:val="Header"/>
    <w:uiPriority w:val="99"/>
    <w:rsid w:val="00276B5C"/>
    <w:rPr>
      <w:rFonts w:ascii="Times New Roman" w:eastAsia="Times New Roman" w:hAnsi="Times New Roman" w:cs="Times New Roman"/>
      <w:sz w:val="24"/>
      <w:szCs w:val="24"/>
      <w:lang w:val="en-GB"/>
    </w:rPr>
  </w:style>
  <w:style w:type="paragraph" w:styleId="BodyText">
    <w:name w:val="Body Text"/>
    <w:basedOn w:val="Normal"/>
    <w:link w:val="BodyTextChar"/>
    <w:rsid w:val="00276B5C"/>
    <w:pPr>
      <w:spacing w:after="120"/>
    </w:pPr>
  </w:style>
  <w:style w:type="character" w:customStyle="1" w:styleId="BodyTextChar">
    <w:name w:val="Body Text Char"/>
    <w:basedOn w:val="DefaultParagraphFont"/>
    <w:link w:val="BodyText"/>
    <w:rsid w:val="00276B5C"/>
    <w:rPr>
      <w:rFonts w:ascii="Calibri" w:eastAsia="Calibri" w:hAnsi="Calibri" w:cs="Times New Roman"/>
    </w:rPr>
  </w:style>
  <w:style w:type="paragraph" w:customStyle="1" w:styleId="katakunci">
    <w:name w:val="katakunci"/>
    <w:basedOn w:val="Normal"/>
    <w:rsid w:val="00276B5C"/>
    <w:pPr>
      <w:spacing w:after="360" w:line="240" w:lineRule="auto"/>
      <w:ind w:right="902"/>
    </w:pPr>
    <w:rPr>
      <w:rFonts w:ascii="Times New Roman" w:eastAsia="Times New Roman" w:hAnsi="Times New Roman"/>
      <w:szCs w:val="20"/>
    </w:rPr>
  </w:style>
  <w:style w:type="paragraph" w:styleId="BodyTextIndent">
    <w:name w:val="Body Text Indent"/>
    <w:basedOn w:val="Normal"/>
    <w:link w:val="BodyTextIndentChar"/>
    <w:uiPriority w:val="99"/>
    <w:unhideWhenUsed/>
    <w:rsid w:val="00276B5C"/>
    <w:pPr>
      <w:spacing w:after="120"/>
      <w:ind w:left="283"/>
    </w:pPr>
    <w:rPr>
      <w:rFonts w:asciiTheme="minorHAnsi" w:eastAsiaTheme="minorHAnsi" w:hAnsiTheme="minorHAnsi" w:cstheme="minorBidi"/>
      <w:lang w:val="id-ID"/>
    </w:rPr>
  </w:style>
  <w:style w:type="character" w:customStyle="1" w:styleId="BodyTextIndentChar">
    <w:name w:val="Body Text Indent Char"/>
    <w:basedOn w:val="DefaultParagraphFont"/>
    <w:link w:val="BodyTextIndent"/>
    <w:uiPriority w:val="99"/>
    <w:rsid w:val="00276B5C"/>
    <w:rPr>
      <w:lang w:val="id-ID"/>
    </w:rPr>
  </w:style>
  <w:style w:type="paragraph" w:styleId="ListParagraph">
    <w:name w:val="List Paragraph"/>
    <w:basedOn w:val="Normal"/>
    <w:uiPriority w:val="34"/>
    <w:qFormat/>
    <w:rsid w:val="00276B5C"/>
    <w:pPr>
      <w:ind w:left="720"/>
      <w:contextualSpacing/>
    </w:pPr>
  </w:style>
  <w:style w:type="paragraph" w:styleId="BalloonText">
    <w:name w:val="Balloon Text"/>
    <w:basedOn w:val="Normal"/>
    <w:link w:val="BalloonTextChar"/>
    <w:uiPriority w:val="99"/>
    <w:semiHidden/>
    <w:unhideWhenUsed/>
    <w:rsid w:val="00276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B5C"/>
    <w:rPr>
      <w:rFonts w:ascii="Tahoma" w:eastAsia="Calibri" w:hAnsi="Tahoma" w:cs="Tahoma"/>
      <w:sz w:val="16"/>
      <w:szCs w:val="16"/>
    </w:rPr>
  </w:style>
  <w:style w:type="paragraph" w:styleId="DocumentMap">
    <w:name w:val="Document Map"/>
    <w:basedOn w:val="Normal"/>
    <w:link w:val="DocumentMapChar"/>
    <w:uiPriority w:val="99"/>
    <w:semiHidden/>
    <w:unhideWhenUsed/>
    <w:rsid w:val="00441CF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CF2"/>
    <w:rPr>
      <w:rFonts w:ascii="Tahoma" w:eastAsia="Calibri" w:hAnsi="Tahoma" w:cs="Tahoma"/>
      <w:sz w:val="16"/>
      <w:szCs w:val="16"/>
    </w:rPr>
  </w:style>
  <w:style w:type="character" w:styleId="Hyperlink">
    <w:name w:val="Hyperlink"/>
    <w:uiPriority w:val="99"/>
    <w:rsid w:val="00302E57"/>
    <w:rPr>
      <w:color w:val="0000FF"/>
      <w:u w:val="single"/>
    </w:rPr>
  </w:style>
  <w:style w:type="paragraph" w:customStyle="1" w:styleId="Bab2">
    <w:name w:val="Bab2"/>
    <w:basedOn w:val="Normal"/>
    <w:link w:val="Bab2Char"/>
    <w:uiPriority w:val="99"/>
    <w:rsid w:val="00302E57"/>
    <w:pPr>
      <w:spacing w:after="0" w:line="240" w:lineRule="auto"/>
      <w:ind w:firstLine="567"/>
      <w:jc w:val="center"/>
    </w:pPr>
    <w:rPr>
      <w:rFonts w:ascii="Times New Roman" w:eastAsia="MS Mincho" w:hAnsi="Times New Roman"/>
      <w:b/>
      <w:sz w:val="24"/>
      <w:szCs w:val="24"/>
      <w:lang w:val="fi-FI" w:eastAsia="ja-JP"/>
    </w:rPr>
  </w:style>
  <w:style w:type="character" w:customStyle="1" w:styleId="Bab2Char">
    <w:name w:val="Bab2 Char"/>
    <w:link w:val="Bab2"/>
    <w:uiPriority w:val="99"/>
    <w:locked/>
    <w:rsid w:val="00302E57"/>
    <w:rPr>
      <w:rFonts w:ascii="Times New Roman" w:eastAsia="MS Mincho" w:hAnsi="Times New Roman" w:cs="Times New Roman"/>
      <w:b/>
      <w:sz w:val="24"/>
      <w:szCs w:val="24"/>
      <w:lang w:val="fi-FI" w:eastAsia="ja-JP"/>
    </w:rPr>
  </w:style>
  <w:style w:type="paragraph" w:customStyle="1" w:styleId="Default">
    <w:name w:val="Default"/>
    <w:rsid w:val="009B3D13"/>
    <w:pPr>
      <w:autoSpaceDE w:val="0"/>
      <w:autoSpaceDN w:val="0"/>
      <w:adjustRightInd w:val="0"/>
      <w:spacing w:after="0" w:line="240" w:lineRule="auto"/>
      <w:jc w:val="both"/>
    </w:pPr>
    <w:rPr>
      <w:rFonts w:ascii="Times New Roman" w:eastAsia="Calibri" w:hAnsi="Times New Roman" w:cs="Times New Roman"/>
      <w:color w:val="000000"/>
      <w:sz w:val="24"/>
      <w:szCs w:val="24"/>
    </w:rPr>
  </w:style>
  <w:style w:type="paragraph" w:styleId="Bibliography">
    <w:name w:val="Bibliography"/>
    <w:basedOn w:val="Normal"/>
    <w:next w:val="Normal"/>
    <w:uiPriority w:val="37"/>
    <w:semiHidden/>
    <w:unhideWhenUsed/>
    <w:rsid w:val="00F026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87.mipa@gmail.com@gmail.com" TargetMode="External"/><Relationship Id="rId13" Type="http://schemas.openxmlformats.org/officeDocument/2006/relationships/image" Target="media/image1.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id-ID" sz="900">
                <a:latin typeface="Arial" pitchFamily="34" charset="0"/>
                <a:cs typeface="Arial" pitchFamily="34" charset="0"/>
              </a:defRPr>
            </a:pPr>
            <a:r>
              <a:rPr lang="en-US" sz="900" b="0">
                <a:latin typeface="Arial" pitchFamily="34" charset="0"/>
                <a:cs typeface="Arial" pitchFamily="34" charset="0"/>
              </a:rPr>
              <a:t>Cair</a:t>
            </a:r>
          </a:p>
        </c:rich>
      </c:tx>
      <c:overlay val="0"/>
    </c:title>
    <c:autoTitleDeleted val="0"/>
    <c:plotArea>
      <c:layout>
        <c:manualLayout>
          <c:layoutTarget val="inner"/>
          <c:xMode val="edge"/>
          <c:yMode val="edge"/>
          <c:x val="0.12585613560228548"/>
          <c:y val="0.17003718679439045"/>
          <c:w val="0.87535359847062211"/>
          <c:h val="0.61487508312671724"/>
        </c:manualLayout>
      </c:layout>
      <c:lineChart>
        <c:grouping val="stacked"/>
        <c:varyColors val="0"/>
        <c:ser>
          <c:idx val="0"/>
          <c:order val="0"/>
          <c:tx>
            <c:strRef>
              <c:f>Sheet1!$B$1</c:f>
              <c:strCache>
                <c:ptCount val="1"/>
                <c:pt idx="0">
                  <c:v>cair</c:v>
                </c:pt>
              </c:strCache>
            </c:strRef>
          </c:tx>
          <c:cat>
            <c:numRef>
              <c:f>Sheet1!$A$2:$A$5</c:f>
              <c:numCache>
                <c:formatCode>General</c:formatCode>
                <c:ptCount val="4"/>
                <c:pt idx="0">
                  <c:v>0</c:v>
                </c:pt>
                <c:pt idx="1">
                  <c:v>2.5</c:v>
                </c:pt>
                <c:pt idx="2">
                  <c:v>5</c:v>
                </c:pt>
                <c:pt idx="3">
                  <c:v>7.5</c:v>
                </c:pt>
              </c:numCache>
            </c:numRef>
          </c:cat>
          <c:val>
            <c:numRef>
              <c:f>Sheet1!$B$2:$B$5</c:f>
              <c:numCache>
                <c:formatCode>General</c:formatCode>
                <c:ptCount val="4"/>
                <c:pt idx="0">
                  <c:v>13.06</c:v>
                </c:pt>
                <c:pt idx="1">
                  <c:v>16.64</c:v>
                </c:pt>
                <c:pt idx="2">
                  <c:v>13.42</c:v>
                </c:pt>
                <c:pt idx="3">
                  <c:v>12.86</c:v>
                </c:pt>
              </c:numCache>
            </c:numRef>
          </c:val>
          <c:smooth val="0"/>
        </c:ser>
        <c:dLbls>
          <c:showLegendKey val="0"/>
          <c:showVal val="0"/>
          <c:showCatName val="0"/>
          <c:showSerName val="0"/>
          <c:showPercent val="0"/>
          <c:showBubbleSize val="0"/>
        </c:dLbls>
        <c:marker val="1"/>
        <c:smooth val="0"/>
        <c:axId val="255896576"/>
        <c:axId val="260445312"/>
      </c:lineChart>
      <c:catAx>
        <c:axId val="255896576"/>
        <c:scaling>
          <c:orientation val="minMax"/>
        </c:scaling>
        <c:delete val="0"/>
        <c:axPos val="b"/>
        <c:title>
          <c:tx>
            <c:rich>
              <a:bodyPr/>
              <a:lstStyle/>
              <a:p>
                <a:pPr>
                  <a:defRPr sz="900" b="0" i="0" u="none" strike="noStrike" baseline="0">
                    <a:solidFill>
                      <a:srgbClr val="000000"/>
                    </a:solidFill>
                    <a:latin typeface="Arial"/>
                    <a:ea typeface="Arial"/>
                    <a:cs typeface="Arial"/>
                  </a:defRPr>
                </a:pPr>
                <a:r>
                  <a:rPr lang="en-US"/>
                  <a:t>Berat Katalis</a:t>
                </a:r>
              </a:p>
            </c:rich>
          </c:tx>
          <c:overlay val="0"/>
        </c:title>
        <c:numFmt formatCode="General" sourceLinked="1"/>
        <c:majorTickMark val="none"/>
        <c:minorTickMark val="none"/>
        <c:tickLblPos val="nextTo"/>
        <c:txPr>
          <a:bodyPr/>
          <a:lstStyle/>
          <a:p>
            <a:pPr>
              <a:defRPr lang="id-ID"/>
            </a:pPr>
            <a:endParaRPr lang="en-US"/>
          </a:p>
        </c:txPr>
        <c:crossAx val="260445312"/>
        <c:crosses val="autoZero"/>
        <c:auto val="1"/>
        <c:lblAlgn val="ctr"/>
        <c:lblOffset val="100"/>
        <c:noMultiLvlLbl val="0"/>
      </c:catAx>
      <c:valAx>
        <c:axId val="260445312"/>
        <c:scaling>
          <c:orientation val="minMax"/>
        </c:scaling>
        <c:delete val="0"/>
        <c:axPos val="l"/>
        <c:title>
          <c:tx>
            <c:rich>
              <a:bodyPr/>
              <a:lstStyle/>
              <a:p>
                <a:pPr>
                  <a:defRPr sz="900" b="0" i="0" u="none" strike="noStrike" baseline="0">
                    <a:solidFill>
                      <a:srgbClr val="000000"/>
                    </a:solidFill>
                    <a:latin typeface="Arial"/>
                    <a:ea typeface="Arial"/>
                    <a:cs typeface="Arial"/>
                  </a:defRPr>
                </a:pPr>
                <a:r>
                  <a:rPr lang="en-US"/>
                  <a:t>%kuantitas fraksi cair</a:t>
                </a:r>
              </a:p>
            </c:rich>
          </c:tx>
          <c:overlay val="0"/>
        </c:title>
        <c:numFmt formatCode="General" sourceLinked="1"/>
        <c:majorTickMark val="out"/>
        <c:minorTickMark val="none"/>
        <c:tickLblPos val="nextTo"/>
        <c:txPr>
          <a:bodyPr/>
          <a:lstStyle/>
          <a:p>
            <a:pPr>
              <a:defRPr lang="id-ID"/>
            </a:pPr>
            <a:endParaRPr lang="en-US"/>
          </a:p>
        </c:txPr>
        <c:crossAx val="255896576"/>
        <c:crosses val="autoZero"/>
        <c:crossBetween val="between"/>
      </c:valAx>
      <c:spPr>
        <a:ln w="3174">
          <a:noFill/>
        </a:ln>
      </c:spPr>
    </c:plotArea>
    <c:legend>
      <c:legendPos val="r"/>
      <c:overlay val="0"/>
      <c:txPr>
        <a:bodyPr/>
        <a:lstStyle/>
        <a:p>
          <a:pPr>
            <a:defRPr lang="id-ID" sz="900">
              <a:latin typeface="Arial" pitchFamily="34" charset="0"/>
              <a:cs typeface="Arial" pitchFamily="34" charset="0"/>
            </a:defRPr>
          </a:pPr>
          <a:endParaRPr lang="en-US"/>
        </a:p>
      </c:txPr>
    </c:legend>
    <c:plotVisOnly val="1"/>
    <c:dispBlanksAs val="zero"/>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id-ID" sz="900" b="0">
                <a:latin typeface="Arial" pitchFamily="34" charset="0"/>
                <a:cs typeface="Arial" pitchFamily="34" charset="0"/>
              </a:defRPr>
            </a:pPr>
            <a:r>
              <a:rPr lang="id-ID" sz="900" b="0">
                <a:latin typeface="Arial" pitchFamily="34" charset="0"/>
                <a:cs typeface="Arial" pitchFamily="34" charset="0"/>
              </a:rPr>
              <a:t>Kokas</a:t>
            </a:r>
          </a:p>
        </c:rich>
      </c:tx>
      <c:overlay val="0"/>
    </c:title>
    <c:autoTitleDeleted val="0"/>
    <c:plotArea>
      <c:layout>
        <c:manualLayout>
          <c:layoutTarget val="inner"/>
          <c:xMode val="edge"/>
          <c:yMode val="edge"/>
          <c:x val="0.12027802281611186"/>
          <c:y val="0.18363914541877971"/>
          <c:w val="0.77436682205305163"/>
          <c:h val="0.58814519138000698"/>
        </c:manualLayout>
      </c:layout>
      <c:lineChart>
        <c:grouping val="stacked"/>
        <c:varyColors val="0"/>
        <c:ser>
          <c:idx val="1"/>
          <c:order val="0"/>
          <c:tx>
            <c:strRef>
              <c:f>Sheet1!$C$1</c:f>
              <c:strCache>
                <c:ptCount val="1"/>
                <c:pt idx="0">
                  <c:v>kokas</c:v>
                </c:pt>
              </c:strCache>
            </c:strRef>
          </c:tx>
          <c:cat>
            <c:numRef>
              <c:f>Sheet1!$A$2:$A$5</c:f>
              <c:numCache>
                <c:formatCode>General</c:formatCode>
                <c:ptCount val="4"/>
                <c:pt idx="0">
                  <c:v>0</c:v>
                </c:pt>
                <c:pt idx="1">
                  <c:v>2.5</c:v>
                </c:pt>
                <c:pt idx="2">
                  <c:v>5</c:v>
                </c:pt>
                <c:pt idx="3">
                  <c:v>7.5</c:v>
                </c:pt>
              </c:numCache>
            </c:numRef>
          </c:cat>
          <c:val>
            <c:numRef>
              <c:f>Sheet1!$C$2:$C$5</c:f>
              <c:numCache>
                <c:formatCode>General</c:formatCode>
                <c:ptCount val="4"/>
                <c:pt idx="0">
                  <c:v>44</c:v>
                </c:pt>
                <c:pt idx="1">
                  <c:v>36</c:v>
                </c:pt>
                <c:pt idx="2">
                  <c:v>30</c:v>
                </c:pt>
                <c:pt idx="3">
                  <c:v>68</c:v>
                </c:pt>
              </c:numCache>
            </c:numRef>
          </c:val>
          <c:smooth val="0"/>
        </c:ser>
        <c:dLbls>
          <c:showLegendKey val="0"/>
          <c:showVal val="0"/>
          <c:showCatName val="0"/>
          <c:showSerName val="0"/>
          <c:showPercent val="0"/>
          <c:showBubbleSize val="0"/>
        </c:dLbls>
        <c:marker val="1"/>
        <c:smooth val="0"/>
        <c:axId val="255858176"/>
        <c:axId val="255860096"/>
      </c:lineChart>
      <c:catAx>
        <c:axId val="255858176"/>
        <c:scaling>
          <c:orientation val="minMax"/>
        </c:scaling>
        <c:delete val="0"/>
        <c:axPos val="b"/>
        <c:title>
          <c:tx>
            <c:rich>
              <a:bodyPr/>
              <a:lstStyle/>
              <a:p>
                <a:pPr>
                  <a:defRPr sz="900" b="0" i="0" u="none" strike="noStrike" baseline="0">
                    <a:solidFill>
                      <a:srgbClr val="000000"/>
                    </a:solidFill>
                    <a:latin typeface="Arial"/>
                    <a:ea typeface="Arial"/>
                    <a:cs typeface="Arial"/>
                  </a:defRPr>
                </a:pPr>
                <a:r>
                  <a:rPr lang="en-US"/>
                  <a:t>Berat Katalis</a:t>
                </a:r>
              </a:p>
            </c:rich>
          </c:tx>
          <c:layout>
            <c:manualLayout>
              <c:xMode val="edge"/>
              <c:yMode val="edge"/>
              <c:x val="0.42636874579159278"/>
              <c:y val="0.86880476478901669"/>
            </c:manualLayout>
          </c:layout>
          <c:overlay val="0"/>
        </c:title>
        <c:numFmt formatCode="General" sourceLinked="1"/>
        <c:majorTickMark val="none"/>
        <c:minorTickMark val="none"/>
        <c:tickLblPos val="nextTo"/>
        <c:txPr>
          <a:bodyPr/>
          <a:lstStyle/>
          <a:p>
            <a:pPr>
              <a:defRPr lang="id-ID"/>
            </a:pPr>
            <a:endParaRPr lang="en-US"/>
          </a:p>
        </c:txPr>
        <c:crossAx val="255860096"/>
        <c:crosses val="autoZero"/>
        <c:auto val="1"/>
        <c:lblAlgn val="ctr"/>
        <c:lblOffset val="100"/>
        <c:noMultiLvlLbl val="0"/>
      </c:catAx>
      <c:valAx>
        <c:axId val="255860096"/>
        <c:scaling>
          <c:orientation val="minMax"/>
        </c:scaling>
        <c:delete val="0"/>
        <c:axPos val="l"/>
        <c:title>
          <c:tx>
            <c:rich>
              <a:bodyPr/>
              <a:lstStyle/>
              <a:p>
                <a:pPr>
                  <a:defRPr sz="900" b="0" i="0" u="none" strike="noStrike" baseline="0">
                    <a:solidFill>
                      <a:srgbClr val="000000"/>
                    </a:solidFill>
                    <a:latin typeface="Arial"/>
                    <a:ea typeface="Arial"/>
                    <a:cs typeface="Arial"/>
                  </a:defRPr>
                </a:pPr>
                <a:r>
                  <a:rPr lang="en-US"/>
                  <a:t>%kuantitas fraksi</a:t>
                </a:r>
              </a:p>
            </c:rich>
          </c:tx>
          <c:overlay val="0"/>
        </c:title>
        <c:numFmt formatCode="General" sourceLinked="1"/>
        <c:majorTickMark val="out"/>
        <c:minorTickMark val="none"/>
        <c:tickLblPos val="nextTo"/>
        <c:txPr>
          <a:bodyPr/>
          <a:lstStyle/>
          <a:p>
            <a:pPr>
              <a:defRPr lang="id-ID"/>
            </a:pPr>
            <a:endParaRPr lang="en-US"/>
          </a:p>
        </c:txPr>
        <c:crossAx val="255858176"/>
        <c:crosses val="autoZero"/>
        <c:crossBetween val="between"/>
      </c:valAx>
      <c:spPr>
        <a:noFill/>
        <a:ln w="25398">
          <a:solidFill>
            <a:schemeClr val="bg1"/>
          </a:solidFill>
        </a:ln>
      </c:spPr>
    </c:plotArea>
    <c:legend>
      <c:legendPos val="r"/>
      <c:overlay val="0"/>
      <c:txPr>
        <a:bodyPr/>
        <a:lstStyle/>
        <a:p>
          <a:pPr>
            <a:defRPr lang="id-ID" sz="900">
              <a:latin typeface="Arial" pitchFamily="34" charset="0"/>
              <a:cs typeface="Arial" pitchFamily="34" charset="0"/>
            </a:defRPr>
          </a:pPr>
          <a:endParaRPr lang="en-US"/>
        </a:p>
      </c:txPr>
    </c:legend>
    <c:plotVisOnly val="1"/>
    <c:dispBlanksAs val="zero"/>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id-ID" sz="900" b="0">
                <a:latin typeface="Arial" pitchFamily="34" charset="0"/>
                <a:cs typeface="Arial" pitchFamily="34" charset="0"/>
              </a:defRPr>
            </a:pPr>
            <a:r>
              <a:rPr lang="en-US" sz="900" b="0">
                <a:latin typeface="Arial" pitchFamily="34" charset="0"/>
                <a:cs typeface="Arial" pitchFamily="34" charset="0"/>
              </a:rPr>
              <a:t>Gas</a:t>
            </a:r>
          </a:p>
        </c:rich>
      </c:tx>
      <c:overlay val="0"/>
    </c:title>
    <c:autoTitleDeleted val="0"/>
    <c:plotArea>
      <c:layout>
        <c:manualLayout>
          <c:layoutTarget val="inner"/>
          <c:xMode val="edge"/>
          <c:yMode val="edge"/>
          <c:x val="9.3018359348003288E-2"/>
          <c:y val="0.11232078293220712"/>
          <c:w val="0.80607844767401005"/>
          <c:h val="0.70170594629164595"/>
        </c:manualLayout>
      </c:layout>
      <c:lineChart>
        <c:grouping val="standard"/>
        <c:varyColors val="0"/>
        <c:ser>
          <c:idx val="3"/>
          <c:order val="0"/>
          <c:tx>
            <c:strRef>
              <c:f>Sheet1!$E$1</c:f>
              <c:strCache>
                <c:ptCount val="1"/>
                <c:pt idx="0">
                  <c:v>gas</c:v>
                </c:pt>
              </c:strCache>
            </c:strRef>
          </c:tx>
          <c:marker>
            <c:symbol val="square"/>
            <c:size val="6"/>
          </c:marker>
          <c:cat>
            <c:numRef>
              <c:f>Sheet1!$A$2:$A$5</c:f>
              <c:numCache>
                <c:formatCode>General</c:formatCode>
                <c:ptCount val="4"/>
                <c:pt idx="0">
                  <c:v>0</c:v>
                </c:pt>
                <c:pt idx="1">
                  <c:v>2.5</c:v>
                </c:pt>
                <c:pt idx="2">
                  <c:v>5</c:v>
                </c:pt>
                <c:pt idx="3">
                  <c:v>7.5</c:v>
                </c:pt>
              </c:numCache>
            </c:numRef>
          </c:cat>
          <c:val>
            <c:numRef>
              <c:f>Sheet1!$E$2:$E$5</c:f>
              <c:numCache>
                <c:formatCode>General</c:formatCode>
                <c:ptCount val="4"/>
                <c:pt idx="0">
                  <c:v>42.94</c:v>
                </c:pt>
                <c:pt idx="1">
                  <c:v>47.36</c:v>
                </c:pt>
                <c:pt idx="2">
                  <c:v>56.58</c:v>
                </c:pt>
                <c:pt idx="3">
                  <c:v>19.14</c:v>
                </c:pt>
              </c:numCache>
            </c:numRef>
          </c:val>
          <c:smooth val="0"/>
        </c:ser>
        <c:dLbls>
          <c:showLegendKey val="0"/>
          <c:showVal val="0"/>
          <c:showCatName val="0"/>
          <c:showSerName val="0"/>
          <c:showPercent val="0"/>
          <c:showBubbleSize val="0"/>
        </c:dLbls>
        <c:marker val="1"/>
        <c:smooth val="0"/>
        <c:axId val="262070272"/>
        <c:axId val="262072192"/>
      </c:lineChart>
      <c:catAx>
        <c:axId val="262070272"/>
        <c:scaling>
          <c:orientation val="minMax"/>
        </c:scaling>
        <c:delete val="0"/>
        <c:axPos val="b"/>
        <c:title>
          <c:tx>
            <c:rich>
              <a:bodyPr/>
              <a:lstStyle/>
              <a:p>
                <a:pPr>
                  <a:defRPr sz="900" b="0" i="0" u="none" strike="noStrike" baseline="0">
                    <a:solidFill>
                      <a:srgbClr val="000000"/>
                    </a:solidFill>
                    <a:latin typeface="Arial"/>
                    <a:ea typeface="Arial"/>
                    <a:cs typeface="Arial"/>
                  </a:defRPr>
                </a:pPr>
                <a:r>
                  <a:rPr lang="en-US"/>
                  <a:t>Berat Katalis</a:t>
                </a:r>
              </a:p>
            </c:rich>
          </c:tx>
          <c:overlay val="0"/>
        </c:title>
        <c:numFmt formatCode="General" sourceLinked="1"/>
        <c:majorTickMark val="none"/>
        <c:minorTickMark val="none"/>
        <c:tickLblPos val="nextTo"/>
        <c:txPr>
          <a:bodyPr/>
          <a:lstStyle/>
          <a:p>
            <a:pPr>
              <a:defRPr lang="id-ID"/>
            </a:pPr>
            <a:endParaRPr lang="en-US"/>
          </a:p>
        </c:txPr>
        <c:crossAx val="262072192"/>
        <c:crosses val="autoZero"/>
        <c:auto val="1"/>
        <c:lblAlgn val="ctr"/>
        <c:lblOffset val="100"/>
        <c:noMultiLvlLbl val="0"/>
      </c:catAx>
      <c:valAx>
        <c:axId val="262072192"/>
        <c:scaling>
          <c:orientation val="minMax"/>
        </c:scaling>
        <c:delete val="0"/>
        <c:axPos val="l"/>
        <c:title>
          <c:tx>
            <c:rich>
              <a:bodyPr/>
              <a:lstStyle/>
              <a:p>
                <a:pPr>
                  <a:defRPr sz="900" b="0" i="0" u="none" strike="noStrike" baseline="0">
                    <a:solidFill>
                      <a:srgbClr val="000000"/>
                    </a:solidFill>
                    <a:latin typeface="Arial"/>
                    <a:ea typeface="Arial"/>
                    <a:cs typeface="Arial"/>
                  </a:defRPr>
                </a:pPr>
                <a:r>
                  <a:rPr lang="en-US"/>
                  <a:t>%kuantitas fraksi</a:t>
                </a:r>
              </a:p>
            </c:rich>
          </c:tx>
          <c:overlay val="0"/>
        </c:title>
        <c:numFmt formatCode="General" sourceLinked="1"/>
        <c:majorTickMark val="out"/>
        <c:minorTickMark val="none"/>
        <c:tickLblPos val="nextTo"/>
        <c:txPr>
          <a:bodyPr/>
          <a:lstStyle/>
          <a:p>
            <a:pPr>
              <a:defRPr lang="id-ID"/>
            </a:pPr>
            <a:endParaRPr lang="en-US"/>
          </a:p>
        </c:txPr>
        <c:crossAx val="262070272"/>
        <c:crosses val="autoZero"/>
        <c:crossBetween val="between"/>
      </c:valAx>
    </c:plotArea>
    <c:legend>
      <c:legendPos val="r"/>
      <c:legendEntry>
        <c:idx val="0"/>
        <c:txPr>
          <a:bodyPr/>
          <a:lstStyle/>
          <a:p>
            <a:pPr>
              <a:defRPr sz="800">
                <a:latin typeface="Arial" pitchFamily="34" charset="0"/>
                <a:cs typeface="Arial" pitchFamily="34" charset="0"/>
              </a:defRPr>
            </a:pPr>
            <a:endParaRPr lang="en-US"/>
          </a:p>
        </c:txPr>
      </c:legendEntry>
      <c:overlay val="0"/>
      <c:txPr>
        <a:bodyPr/>
        <a:lstStyle/>
        <a:p>
          <a:pPr>
            <a:defRPr lang="id-ID" sz="800">
              <a:latin typeface="Arial" pitchFamily="34" charset="0"/>
              <a:cs typeface="Arial" pitchFamily="34" charset="0"/>
            </a:defRPr>
          </a:pPr>
          <a:endParaRPr lang="en-US"/>
        </a:p>
      </c:txPr>
    </c:legend>
    <c:plotVisOnly val="1"/>
    <c:dispBlanksAs val="zero"/>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276</TotalTime>
  <Pages>10</Pages>
  <Words>6947</Words>
  <Characters>39604</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Al-Kimia | Volume 4 Nomor 1 2016</Company>
  <LinksUpToDate>false</LinksUpToDate>
  <CharactersWithSpaces>46459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BAIT AL-HIKMAH</dc:creator>
  <cp:lastModifiedBy>ASUS</cp:lastModifiedBy>
  <cp:revision>17</cp:revision>
  <dcterms:created xsi:type="dcterms:W3CDTF">2016-10-24T00:08:00Z</dcterms:created>
  <dcterms:modified xsi:type="dcterms:W3CDTF">2019-10-15T06:20:00Z</dcterms:modified>
</cp:coreProperties>
</file>