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740AB" w14:textId="10784B03" w:rsidR="00F64BC5" w:rsidRPr="00AA53B3" w:rsidRDefault="00AA53B3" w:rsidP="00614A44">
      <w:pPr>
        <w:bidi w:val="0"/>
        <w:rPr>
          <w:rFonts w:asciiTheme="majorBidi" w:hAnsiTheme="majorBidi" w:cstheme="majorBidi"/>
          <w:b/>
          <w:bCs/>
          <w:color w:val="000000"/>
          <w:lang w:eastAsia="id-ID"/>
        </w:rPr>
      </w:pPr>
      <w:bookmarkStart w:id="0" w:name="_Hlk515099283"/>
      <w:bookmarkStart w:id="1" w:name="_GoBack"/>
      <w:bookmarkEnd w:id="1"/>
      <w:r>
        <w:rPr>
          <w:rFonts w:asciiTheme="majorBidi" w:hAnsiTheme="majorBidi" w:cstheme="majorBidi"/>
          <w:b/>
          <w:bCs/>
          <w:color w:val="000000"/>
          <w:lang w:eastAsia="id-ID"/>
        </w:rPr>
        <w:t>Kewenangan Partai Politik Dalam Penarikan Dukungan Bakal Pasangan Calon Kepala Daerah</w:t>
      </w:r>
    </w:p>
    <w:bookmarkEnd w:id="0"/>
    <w:p w14:paraId="66E8E4AB" w14:textId="77777777" w:rsidR="000B4B1A" w:rsidRPr="00131AB5" w:rsidRDefault="000B4B1A" w:rsidP="001E517C">
      <w:pPr>
        <w:pStyle w:val="TidakAdaSpasi"/>
        <w:bidi w:val="0"/>
        <w:jc w:val="both"/>
        <w:rPr>
          <w:rFonts w:asciiTheme="majorBidi" w:hAnsiTheme="majorBidi" w:cstheme="majorBidi"/>
          <w:i/>
        </w:rPr>
      </w:pPr>
    </w:p>
    <w:p w14:paraId="0F995A67" w14:textId="2A9FF4CB" w:rsidR="00576887" w:rsidRPr="00131AB5" w:rsidRDefault="00AA53B3" w:rsidP="00576887">
      <w:pPr>
        <w:pStyle w:val="HTMLSudahDiformat"/>
        <w:shd w:val="clear" w:color="auto" w:fill="FFFFFF"/>
        <w:spacing w:line="360" w:lineRule="auto"/>
        <w:rPr>
          <w:rFonts w:asciiTheme="majorBidi" w:hAnsiTheme="majorBidi" w:cstheme="majorBidi"/>
          <w:i/>
          <w:iCs/>
          <w:color w:val="212121"/>
          <w:sz w:val="24"/>
          <w:szCs w:val="24"/>
        </w:rPr>
      </w:pPr>
      <w:r>
        <w:rPr>
          <w:rFonts w:asciiTheme="majorBidi" w:hAnsiTheme="majorBidi" w:cstheme="majorBidi"/>
          <w:i/>
          <w:iCs/>
          <w:color w:val="212121"/>
          <w:sz w:val="24"/>
          <w:szCs w:val="24"/>
        </w:rPr>
        <w:t>The Authority Of Political Parties in Withdrawing Support For Regional Head Candidate Pairs</w:t>
      </w:r>
    </w:p>
    <w:p w14:paraId="092DD293" w14:textId="77777777" w:rsidR="00576887" w:rsidRPr="00131AB5" w:rsidRDefault="00576887" w:rsidP="001E517C">
      <w:pPr>
        <w:pStyle w:val="TidakAdaSpasi"/>
        <w:bidi w:val="0"/>
        <w:jc w:val="both"/>
        <w:rPr>
          <w:rFonts w:asciiTheme="majorBidi" w:hAnsiTheme="majorBidi" w:cstheme="majorBidi"/>
        </w:rPr>
      </w:pPr>
    </w:p>
    <w:p w14:paraId="3DF40ADF" w14:textId="4C46E596" w:rsidR="00B80D4E" w:rsidRPr="00131AB5" w:rsidRDefault="00AA53B3" w:rsidP="00576887">
      <w:pPr>
        <w:pStyle w:val="TidakAdaSpasi"/>
        <w:bidi w:val="0"/>
        <w:jc w:val="both"/>
        <w:rPr>
          <w:rFonts w:asciiTheme="majorBidi" w:hAnsiTheme="majorBidi" w:cstheme="majorBidi"/>
        </w:rPr>
      </w:pPr>
      <w:r>
        <w:rPr>
          <w:rFonts w:asciiTheme="majorBidi" w:hAnsiTheme="majorBidi" w:cstheme="majorBidi"/>
        </w:rPr>
        <w:t>Muhammad Mutawalli</w:t>
      </w:r>
      <w:r w:rsidR="00F11DC2" w:rsidRPr="00131AB5">
        <w:rPr>
          <w:rFonts w:asciiTheme="majorBidi" w:hAnsiTheme="majorBidi" w:cstheme="majorBidi"/>
        </w:rPr>
        <w:t xml:space="preserve">, </w:t>
      </w:r>
      <w:r>
        <w:rPr>
          <w:rFonts w:asciiTheme="majorBidi" w:hAnsiTheme="majorBidi" w:cstheme="majorBidi"/>
        </w:rPr>
        <w:t>Andi Pangerang Moenta, Muhammad Hasrul</w:t>
      </w:r>
    </w:p>
    <w:p w14:paraId="5651F310" w14:textId="17B2821F" w:rsidR="00072253" w:rsidRPr="00131AB5" w:rsidRDefault="00AA53B3" w:rsidP="00072253">
      <w:pPr>
        <w:pStyle w:val="TidakAdaSpasi"/>
        <w:bidi w:val="0"/>
        <w:jc w:val="both"/>
        <w:rPr>
          <w:rFonts w:asciiTheme="majorBidi" w:hAnsiTheme="majorBidi" w:cstheme="majorBidi"/>
        </w:rPr>
      </w:pPr>
      <w:r>
        <w:rPr>
          <w:rFonts w:asciiTheme="majorBidi" w:hAnsiTheme="majorBidi" w:cstheme="majorBidi"/>
        </w:rPr>
        <w:t>Universitas Hasanuddin Makassar</w:t>
      </w:r>
    </w:p>
    <w:p w14:paraId="20E695CA" w14:textId="0EB01052" w:rsidR="00045C71" w:rsidRPr="00131AB5" w:rsidRDefault="00B80D4E" w:rsidP="001E517C">
      <w:pPr>
        <w:pStyle w:val="TidakAdaSpasi"/>
        <w:bidi w:val="0"/>
        <w:jc w:val="both"/>
        <w:rPr>
          <w:rFonts w:asciiTheme="majorBidi" w:hAnsiTheme="majorBidi" w:cstheme="majorBidi"/>
        </w:rPr>
      </w:pPr>
      <w:r w:rsidRPr="00131AB5">
        <w:rPr>
          <w:rFonts w:asciiTheme="majorBidi" w:hAnsiTheme="majorBidi" w:cstheme="majorBidi"/>
        </w:rPr>
        <w:t>Email:</w:t>
      </w:r>
      <w:r w:rsidR="00131AB5" w:rsidRPr="00131AB5">
        <w:rPr>
          <w:rStyle w:val="Hyperlink"/>
          <w:rFonts w:asciiTheme="majorBidi" w:hAnsiTheme="majorBidi" w:cstheme="majorBidi"/>
          <w:shd w:val="clear" w:color="auto" w:fill="FFFFFF"/>
        </w:rPr>
        <w:t xml:space="preserve"> </w:t>
      </w:r>
      <w:r w:rsidR="00421308" w:rsidRPr="00131AB5">
        <w:rPr>
          <w:rStyle w:val="Hyperlink"/>
          <w:rFonts w:asciiTheme="majorBidi" w:hAnsiTheme="majorBidi" w:cstheme="majorBidi"/>
          <w:shd w:val="clear" w:color="auto" w:fill="FFFFFF"/>
        </w:rPr>
        <w:t xml:space="preserve"> </w:t>
      </w:r>
      <w:r w:rsidR="00AA53B3">
        <w:rPr>
          <w:rStyle w:val="Hyperlink"/>
          <w:rFonts w:asciiTheme="majorBidi" w:hAnsiTheme="majorBidi" w:cstheme="majorBidi"/>
          <w:shd w:val="clear" w:color="auto" w:fill="FFFFFF"/>
        </w:rPr>
        <w:t>mutawallimuhammad</w:t>
      </w:r>
      <w:r w:rsidR="007420EC">
        <w:rPr>
          <w:rStyle w:val="Hyperlink"/>
          <w:rFonts w:asciiTheme="majorBidi" w:hAnsiTheme="majorBidi" w:cstheme="majorBidi"/>
          <w:shd w:val="clear" w:color="auto" w:fill="FFFFFF"/>
        </w:rPr>
        <w:t>22@gmail.com</w:t>
      </w:r>
    </w:p>
    <w:tbl>
      <w:tblPr>
        <w:tblStyle w:val="TableGrid1"/>
        <w:tblW w:w="5000" w:type="pct"/>
        <w:tblBorders>
          <w:right w:val="none" w:sz="0" w:space="0" w:color="auto"/>
        </w:tblBorders>
        <w:tblLook w:val="04A0" w:firstRow="1" w:lastRow="0" w:firstColumn="1" w:lastColumn="0" w:noHBand="0" w:noVBand="1"/>
      </w:tblPr>
      <w:tblGrid>
        <w:gridCol w:w="1874"/>
        <w:gridCol w:w="6630"/>
      </w:tblGrid>
      <w:tr w:rsidR="00371447" w:rsidRPr="00131AB5" w14:paraId="47FF5E93" w14:textId="77777777" w:rsidTr="00A77E71">
        <w:tc>
          <w:tcPr>
            <w:tcW w:w="1102" w:type="pct"/>
            <w:tcBorders>
              <w:left w:val="nil"/>
            </w:tcBorders>
          </w:tcPr>
          <w:p w14:paraId="490D2C37" w14:textId="77777777" w:rsidR="00371447" w:rsidRPr="00131AB5" w:rsidRDefault="00371447" w:rsidP="001E517C">
            <w:pPr>
              <w:bidi w:val="0"/>
              <w:jc w:val="center"/>
              <w:rPr>
                <w:rFonts w:asciiTheme="majorBidi" w:eastAsia="Calibri" w:hAnsiTheme="majorBidi" w:cstheme="majorBidi"/>
                <w:b/>
              </w:rPr>
            </w:pPr>
            <w:r w:rsidRPr="00131AB5">
              <w:rPr>
                <w:rFonts w:asciiTheme="majorBidi" w:eastAsia="Calibri" w:hAnsiTheme="majorBidi" w:cstheme="majorBidi"/>
                <w:b/>
              </w:rPr>
              <w:t>Info</w:t>
            </w:r>
          </w:p>
          <w:p w14:paraId="19661EE9" w14:textId="77777777" w:rsidR="00371447" w:rsidRPr="00131AB5" w:rsidRDefault="00371447" w:rsidP="001E517C">
            <w:pPr>
              <w:bidi w:val="0"/>
              <w:jc w:val="center"/>
              <w:rPr>
                <w:rFonts w:asciiTheme="majorBidi" w:eastAsia="Calibri" w:hAnsiTheme="majorBidi" w:cstheme="majorBidi"/>
              </w:rPr>
            </w:pPr>
            <w:r w:rsidRPr="00131AB5">
              <w:rPr>
                <w:rFonts w:asciiTheme="majorBidi" w:eastAsia="Calibri" w:hAnsiTheme="majorBidi" w:cstheme="majorBidi"/>
                <w:b/>
              </w:rPr>
              <w:t>Artikel</w:t>
            </w:r>
          </w:p>
        </w:tc>
        <w:tc>
          <w:tcPr>
            <w:tcW w:w="3898" w:type="pct"/>
          </w:tcPr>
          <w:p w14:paraId="7DBC9DD1" w14:textId="77777777" w:rsidR="00371447" w:rsidRPr="00131AB5" w:rsidRDefault="00371447" w:rsidP="001E517C">
            <w:pPr>
              <w:bidi w:val="0"/>
              <w:jc w:val="center"/>
              <w:rPr>
                <w:rFonts w:asciiTheme="majorBidi" w:eastAsia="Calibri" w:hAnsiTheme="majorBidi" w:cstheme="majorBidi"/>
                <w:b/>
              </w:rPr>
            </w:pPr>
            <w:r w:rsidRPr="00131AB5">
              <w:rPr>
                <w:rFonts w:asciiTheme="majorBidi" w:eastAsia="Calibri" w:hAnsiTheme="majorBidi" w:cstheme="majorBidi"/>
                <w:b/>
              </w:rPr>
              <w:t>Abstract</w:t>
            </w:r>
          </w:p>
        </w:tc>
      </w:tr>
      <w:tr w:rsidR="00371447" w:rsidRPr="00131AB5" w14:paraId="08F87D57" w14:textId="77777777" w:rsidTr="00A77E71">
        <w:trPr>
          <w:trHeight w:val="6011"/>
        </w:trPr>
        <w:tc>
          <w:tcPr>
            <w:tcW w:w="1102" w:type="pct"/>
            <w:tcBorders>
              <w:left w:val="nil"/>
            </w:tcBorders>
          </w:tcPr>
          <w:p w14:paraId="2ADC0CCA" w14:textId="77777777" w:rsidR="00371447" w:rsidRPr="00131AB5" w:rsidRDefault="00371447" w:rsidP="001E517C">
            <w:pPr>
              <w:bidi w:val="0"/>
              <w:jc w:val="left"/>
              <w:rPr>
                <w:rFonts w:asciiTheme="majorBidi" w:eastAsia="Calibri" w:hAnsiTheme="majorBidi" w:cstheme="majorBidi"/>
              </w:rPr>
            </w:pPr>
          </w:p>
          <w:p w14:paraId="56E35DA0" w14:textId="77777777" w:rsidR="00371447" w:rsidRPr="00131AB5" w:rsidRDefault="00371447" w:rsidP="001E517C">
            <w:pPr>
              <w:bidi w:val="0"/>
              <w:jc w:val="left"/>
              <w:rPr>
                <w:rFonts w:asciiTheme="majorBidi" w:eastAsia="Calibri" w:hAnsiTheme="majorBidi" w:cstheme="majorBidi"/>
                <w:b/>
              </w:rPr>
            </w:pPr>
          </w:p>
          <w:p w14:paraId="6B8B9E76" w14:textId="77777777" w:rsidR="00371447" w:rsidRPr="00131AB5" w:rsidRDefault="00371447" w:rsidP="001E517C">
            <w:pPr>
              <w:bidi w:val="0"/>
              <w:jc w:val="left"/>
              <w:rPr>
                <w:rFonts w:asciiTheme="majorBidi" w:eastAsia="Calibri" w:hAnsiTheme="majorBidi" w:cstheme="majorBidi"/>
                <w:b/>
              </w:rPr>
            </w:pPr>
          </w:p>
          <w:p w14:paraId="664AFED0" w14:textId="77777777" w:rsidR="00371447" w:rsidRPr="00131AB5" w:rsidRDefault="00371447" w:rsidP="001E517C">
            <w:pPr>
              <w:bidi w:val="0"/>
              <w:jc w:val="left"/>
              <w:rPr>
                <w:rFonts w:asciiTheme="majorBidi" w:eastAsia="Calibri" w:hAnsiTheme="majorBidi" w:cstheme="majorBidi"/>
                <w:b/>
              </w:rPr>
            </w:pPr>
          </w:p>
          <w:p w14:paraId="661E6BC5" w14:textId="77777777" w:rsidR="00371447" w:rsidRPr="00131AB5" w:rsidRDefault="00371447" w:rsidP="001E517C">
            <w:pPr>
              <w:bidi w:val="0"/>
              <w:jc w:val="left"/>
              <w:rPr>
                <w:rFonts w:asciiTheme="majorBidi" w:eastAsia="Calibri" w:hAnsiTheme="majorBidi" w:cstheme="majorBidi"/>
                <w:b/>
              </w:rPr>
            </w:pPr>
            <w:r w:rsidRPr="00131AB5">
              <w:rPr>
                <w:rFonts w:asciiTheme="majorBidi" w:eastAsia="Calibri" w:hAnsiTheme="majorBidi" w:cstheme="majorBidi"/>
                <w:b/>
              </w:rPr>
              <w:t>Diterima</w:t>
            </w:r>
            <w:r w:rsidR="00D97B87" w:rsidRPr="00131AB5">
              <w:rPr>
                <w:rFonts w:asciiTheme="majorBidi" w:eastAsia="Calibri" w:hAnsiTheme="majorBidi" w:cstheme="majorBidi"/>
                <w:b/>
              </w:rPr>
              <w:t>*</w:t>
            </w:r>
          </w:p>
          <w:p w14:paraId="38194839" w14:textId="77777777" w:rsidR="00371447" w:rsidRPr="00131AB5" w:rsidRDefault="00D97B87" w:rsidP="00D97B87">
            <w:pPr>
              <w:bidi w:val="0"/>
              <w:jc w:val="left"/>
              <w:rPr>
                <w:rFonts w:asciiTheme="majorBidi" w:eastAsia="Calibri" w:hAnsiTheme="majorBidi" w:cstheme="majorBidi"/>
              </w:rPr>
            </w:pPr>
            <w:r w:rsidRPr="00131AB5">
              <w:rPr>
                <w:rFonts w:asciiTheme="majorBidi" w:eastAsia="Calibri" w:hAnsiTheme="majorBidi" w:cstheme="majorBidi"/>
              </w:rPr>
              <w:t>(Di isi oleh Pengelola Jurnal)</w:t>
            </w:r>
          </w:p>
          <w:p w14:paraId="3CF47C83" w14:textId="77777777" w:rsidR="00D97B87" w:rsidRPr="00131AB5" w:rsidRDefault="00D97B87" w:rsidP="00D97B87">
            <w:pPr>
              <w:bidi w:val="0"/>
              <w:jc w:val="left"/>
              <w:rPr>
                <w:rFonts w:asciiTheme="majorBidi" w:eastAsia="Calibri" w:hAnsiTheme="majorBidi" w:cstheme="majorBidi"/>
              </w:rPr>
            </w:pPr>
          </w:p>
          <w:p w14:paraId="0A598436" w14:textId="77777777" w:rsidR="00371447" w:rsidRPr="00131AB5" w:rsidRDefault="00371447" w:rsidP="001E517C">
            <w:pPr>
              <w:bidi w:val="0"/>
              <w:jc w:val="left"/>
              <w:rPr>
                <w:rFonts w:asciiTheme="majorBidi" w:eastAsia="Calibri" w:hAnsiTheme="majorBidi" w:cstheme="majorBidi"/>
              </w:rPr>
            </w:pPr>
          </w:p>
          <w:p w14:paraId="2731BE32" w14:textId="77777777" w:rsidR="00371447" w:rsidRPr="00131AB5" w:rsidRDefault="00371447" w:rsidP="001E517C">
            <w:pPr>
              <w:bidi w:val="0"/>
              <w:jc w:val="left"/>
              <w:rPr>
                <w:rFonts w:asciiTheme="majorBidi" w:eastAsia="Calibri" w:hAnsiTheme="majorBidi" w:cstheme="majorBidi"/>
              </w:rPr>
            </w:pPr>
          </w:p>
          <w:p w14:paraId="3A5A4EF1" w14:textId="77777777" w:rsidR="00371447" w:rsidRPr="00131AB5" w:rsidRDefault="00371447" w:rsidP="001E517C">
            <w:pPr>
              <w:bidi w:val="0"/>
              <w:jc w:val="left"/>
              <w:rPr>
                <w:rFonts w:asciiTheme="majorBidi" w:eastAsia="Calibri" w:hAnsiTheme="majorBidi" w:cstheme="majorBidi"/>
                <w:b/>
              </w:rPr>
            </w:pPr>
            <w:r w:rsidRPr="00131AB5">
              <w:rPr>
                <w:rFonts w:asciiTheme="majorBidi" w:eastAsia="Calibri" w:hAnsiTheme="majorBidi" w:cstheme="majorBidi"/>
                <w:b/>
              </w:rPr>
              <w:t>Revisi I</w:t>
            </w:r>
            <w:r w:rsidR="00D97B87" w:rsidRPr="00131AB5">
              <w:rPr>
                <w:rFonts w:asciiTheme="majorBidi" w:eastAsia="Calibri" w:hAnsiTheme="majorBidi" w:cstheme="majorBidi"/>
                <w:b/>
              </w:rPr>
              <w:t>*</w:t>
            </w:r>
          </w:p>
          <w:p w14:paraId="35935808" w14:textId="77777777" w:rsidR="00371447" w:rsidRPr="00131AB5" w:rsidRDefault="00D97B87" w:rsidP="001E517C">
            <w:pPr>
              <w:bidi w:val="0"/>
              <w:jc w:val="left"/>
              <w:rPr>
                <w:rFonts w:asciiTheme="majorBidi" w:eastAsia="Calibri" w:hAnsiTheme="majorBidi" w:cstheme="majorBidi"/>
              </w:rPr>
            </w:pPr>
            <w:r w:rsidRPr="00131AB5">
              <w:rPr>
                <w:rFonts w:asciiTheme="majorBidi" w:eastAsia="Calibri" w:hAnsiTheme="majorBidi" w:cstheme="majorBidi"/>
              </w:rPr>
              <w:t>(Di isi oleh Pengelola Jurnal)</w:t>
            </w:r>
          </w:p>
          <w:p w14:paraId="70A4F4A2" w14:textId="77777777" w:rsidR="00D97B87" w:rsidRPr="00131AB5" w:rsidRDefault="00D97B87" w:rsidP="00D97B87">
            <w:pPr>
              <w:bidi w:val="0"/>
              <w:jc w:val="left"/>
              <w:rPr>
                <w:rFonts w:asciiTheme="majorBidi" w:eastAsia="Calibri" w:hAnsiTheme="majorBidi" w:cstheme="majorBidi"/>
              </w:rPr>
            </w:pPr>
          </w:p>
          <w:p w14:paraId="0349E0DE" w14:textId="77777777" w:rsidR="00371447" w:rsidRPr="00131AB5" w:rsidRDefault="00371447" w:rsidP="001E517C">
            <w:pPr>
              <w:bidi w:val="0"/>
              <w:jc w:val="left"/>
              <w:rPr>
                <w:rFonts w:asciiTheme="majorBidi" w:eastAsia="Calibri" w:hAnsiTheme="majorBidi" w:cstheme="majorBidi"/>
              </w:rPr>
            </w:pPr>
          </w:p>
          <w:p w14:paraId="44445B6C" w14:textId="77777777" w:rsidR="00371447" w:rsidRPr="00131AB5" w:rsidRDefault="00371447" w:rsidP="001E517C">
            <w:pPr>
              <w:bidi w:val="0"/>
              <w:jc w:val="left"/>
              <w:rPr>
                <w:rFonts w:asciiTheme="majorBidi" w:eastAsia="Calibri" w:hAnsiTheme="majorBidi" w:cstheme="majorBidi"/>
              </w:rPr>
            </w:pPr>
          </w:p>
          <w:p w14:paraId="0D740F9D" w14:textId="77777777" w:rsidR="00371447" w:rsidRPr="00131AB5" w:rsidRDefault="00371447" w:rsidP="001E517C">
            <w:pPr>
              <w:bidi w:val="0"/>
              <w:jc w:val="left"/>
              <w:rPr>
                <w:rFonts w:asciiTheme="majorBidi" w:eastAsia="Calibri" w:hAnsiTheme="majorBidi" w:cstheme="majorBidi"/>
                <w:b/>
              </w:rPr>
            </w:pPr>
            <w:r w:rsidRPr="00131AB5">
              <w:rPr>
                <w:rFonts w:asciiTheme="majorBidi" w:eastAsia="Calibri" w:hAnsiTheme="majorBidi" w:cstheme="majorBidi"/>
                <w:b/>
              </w:rPr>
              <w:t>Revisi II</w:t>
            </w:r>
            <w:r w:rsidR="00D97B87" w:rsidRPr="00131AB5">
              <w:rPr>
                <w:rFonts w:asciiTheme="majorBidi" w:eastAsia="Calibri" w:hAnsiTheme="majorBidi" w:cstheme="majorBidi"/>
                <w:b/>
              </w:rPr>
              <w:t>*</w:t>
            </w:r>
          </w:p>
          <w:p w14:paraId="3887A831" w14:textId="77777777" w:rsidR="00371447" w:rsidRPr="00131AB5" w:rsidRDefault="00D97B87" w:rsidP="001E517C">
            <w:pPr>
              <w:bidi w:val="0"/>
              <w:jc w:val="left"/>
              <w:rPr>
                <w:rFonts w:asciiTheme="majorBidi" w:eastAsia="Calibri" w:hAnsiTheme="majorBidi" w:cstheme="majorBidi"/>
              </w:rPr>
            </w:pPr>
            <w:r w:rsidRPr="00131AB5">
              <w:rPr>
                <w:rFonts w:asciiTheme="majorBidi" w:eastAsia="Calibri" w:hAnsiTheme="majorBidi" w:cstheme="majorBidi"/>
              </w:rPr>
              <w:t>(Di isi oleh Pengelola Jurnal)</w:t>
            </w:r>
          </w:p>
          <w:p w14:paraId="474C3572" w14:textId="77777777" w:rsidR="00D97B87" w:rsidRPr="00131AB5" w:rsidRDefault="00D97B87" w:rsidP="00D97B87">
            <w:pPr>
              <w:bidi w:val="0"/>
              <w:jc w:val="left"/>
              <w:rPr>
                <w:rFonts w:asciiTheme="majorBidi" w:eastAsia="Calibri" w:hAnsiTheme="majorBidi" w:cstheme="majorBidi"/>
              </w:rPr>
            </w:pPr>
          </w:p>
          <w:p w14:paraId="51AB217E" w14:textId="77777777" w:rsidR="00371447" w:rsidRPr="00131AB5" w:rsidRDefault="00371447" w:rsidP="001E517C">
            <w:pPr>
              <w:bidi w:val="0"/>
              <w:jc w:val="left"/>
              <w:rPr>
                <w:rFonts w:asciiTheme="majorBidi" w:eastAsia="Calibri" w:hAnsiTheme="majorBidi" w:cstheme="majorBidi"/>
              </w:rPr>
            </w:pPr>
          </w:p>
          <w:p w14:paraId="2D30B8C4" w14:textId="77777777" w:rsidR="00371447" w:rsidRPr="00131AB5" w:rsidRDefault="00371447" w:rsidP="001E517C">
            <w:pPr>
              <w:bidi w:val="0"/>
              <w:jc w:val="left"/>
              <w:rPr>
                <w:rFonts w:asciiTheme="majorBidi" w:eastAsia="Calibri" w:hAnsiTheme="majorBidi" w:cstheme="majorBidi"/>
                <w:b/>
              </w:rPr>
            </w:pPr>
            <w:r w:rsidRPr="00131AB5">
              <w:rPr>
                <w:rFonts w:asciiTheme="majorBidi" w:eastAsia="Calibri" w:hAnsiTheme="majorBidi" w:cstheme="majorBidi"/>
                <w:b/>
              </w:rPr>
              <w:t>Disetujui</w:t>
            </w:r>
            <w:r w:rsidR="00D97B87" w:rsidRPr="00131AB5">
              <w:rPr>
                <w:rFonts w:asciiTheme="majorBidi" w:eastAsia="Calibri" w:hAnsiTheme="majorBidi" w:cstheme="majorBidi"/>
                <w:b/>
              </w:rPr>
              <w:t>*</w:t>
            </w:r>
          </w:p>
          <w:p w14:paraId="412CF073" w14:textId="77777777" w:rsidR="00371447" w:rsidRPr="00131AB5" w:rsidRDefault="00D97B87" w:rsidP="001E517C">
            <w:pPr>
              <w:bidi w:val="0"/>
              <w:jc w:val="left"/>
              <w:rPr>
                <w:rFonts w:asciiTheme="majorBidi" w:eastAsia="Calibri" w:hAnsiTheme="majorBidi" w:cstheme="majorBidi"/>
              </w:rPr>
            </w:pPr>
            <w:r w:rsidRPr="00131AB5">
              <w:rPr>
                <w:rFonts w:asciiTheme="majorBidi" w:eastAsia="Calibri" w:hAnsiTheme="majorBidi" w:cstheme="majorBidi"/>
              </w:rPr>
              <w:lastRenderedPageBreak/>
              <w:t>(Di isi oleh Pengelola Jurnal)</w:t>
            </w:r>
          </w:p>
          <w:p w14:paraId="74113CEC" w14:textId="77777777" w:rsidR="00371447" w:rsidRPr="00131AB5" w:rsidRDefault="00371447" w:rsidP="001E517C">
            <w:pPr>
              <w:bidi w:val="0"/>
              <w:jc w:val="left"/>
              <w:rPr>
                <w:rFonts w:asciiTheme="majorBidi" w:eastAsia="Calibri" w:hAnsiTheme="majorBidi" w:cstheme="majorBidi"/>
              </w:rPr>
            </w:pPr>
          </w:p>
        </w:tc>
        <w:tc>
          <w:tcPr>
            <w:tcW w:w="3898" w:type="pct"/>
          </w:tcPr>
          <w:p w14:paraId="545B1F12" w14:textId="57F169EC" w:rsidR="00057387" w:rsidRPr="00131AB5" w:rsidRDefault="007420EC" w:rsidP="007420EC">
            <w:pPr>
              <w:pStyle w:val="TidakAdaSpasi"/>
              <w:bidi w:val="0"/>
              <w:jc w:val="both"/>
              <w:rPr>
                <w:rFonts w:asciiTheme="majorBidi" w:hAnsiTheme="majorBidi" w:cstheme="majorBidi"/>
                <w:i/>
                <w:iCs/>
                <w:szCs w:val="36"/>
              </w:rPr>
            </w:pPr>
            <w:bookmarkStart w:id="2" w:name="_Hlk519070717"/>
            <w:bookmarkStart w:id="3" w:name="_Hlk520366256"/>
            <w:r w:rsidRPr="007420EC">
              <w:rPr>
                <w:rFonts w:asciiTheme="majorBidi" w:hAnsiTheme="majorBidi" w:cstheme="majorBidi"/>
                <w:i/>
                <w:iCs/>
                <w:szCs w:val="36"/>
              </w:rPr>
              <w:lastRenderedPageBreak/>
              <w:t>Penelitian ini bertujuan untuk menguraikan secara jelas mengenai bentuk kewenangan Partai Politik dalam penarikan dukungan terhadap bakal pasangan calon kepala daerah yang telah diusung dan didukung dalam penyelenggaraan pemilihan kepala daerah, serta memberikan pemahaman mengenai bentuk sanksi yang dapat diberlakukan terhadap Partai Politik yang telah melakukan penarikan atau pencabutan dukungan terhadap bakal pasangan calon kepala daerah sesuai dengan peraturan yang berlaku. secara teoritis penulisan ini dibangun dengan perspektif hukum tentang kewenangan partai politik dalam penarikan dukungan dan didukung oleh Teori Kewenangan, Teori Demokrasi, Teori Negara Hukum, Teori Pengambilan Keputusan dan Teori Sanksi. Perumusan semua argumen, fakta, dan kerangka teoritis pada penelitian ini menggunakan metode penelitian hukum normatif empiris. Data yang didapat dan dikumpulkan melalui buku, jurnal, tesis dan disertasi terakhir, hasil wawancara dan artikel tulisan-tulisan yang terkait dengan permasalahannya. Metode penelitian yang dalam hal ini menggabungkan unsur hukum normative yang kemudian dengan penambahan data atau unsur empiris. Penelitian ini merupakan penelitian kualitatif yang digunakan dalam observasi perpustakaan dan dipadukan dengan fakta-fakta yang ada dalam lapangan.</w:t>
            </w:r>
            <w:r>
              <w:rPr>
                <w:rFonts w:asciiTheme="majorBidi" w:hAnsiTheme="majorBidi" w:cstheme="majorBidi"/>
                <w:i/>
                <w:iCs/>
                <w:szCs w:val="36"/>
              </w:rPr>
              <w:t xml:space="preserve"> </w:t>
            </w:r>
            <w:r w:rsidRPr="007420EC">
              <w:rPr>
                <w:rFonts w:asciiTheme="majorBidi" w:hAnsiTheme="majorBidi" w:cstheme="majorBidi"/>
                <w:i/>
                <w:iCs/>
                <w:szCs w:val="36"/>
              </w:rPr>
              <w:t xml:space="preserve">Adapun hasil penelitian ini, yaitu dimana kewenangan Partai Politik perihal penarikan atau pencabutan dukungan terhadap bakal pasangan calon kepala daerah berada pada tiga tahapan atau prosesnya, diantaranya tahapan pertama yaitu tahap sebelum melakukan pendaftaran bakal pasangan calon </w:t>
            </w:r>
            <w:r w:rsidRPr="007420EC">
              <w:rPr>
                <w:rFonts w:asciiTheme="majorBidi" w:hAnsiTheme="majorBidi" w:cstheme="majorBidi"/>
                <w:i/>
                <w:iCs/>
                <w:szCs w:val="36"/>
              </w:rPr>
              <w:lastRenderedPageBreak/>
              <w:t>ke KPU, tahap kedua ialah tahap setelah melakukan pendaftaran ke KPU, dan tahap yang ketiga ialah tahap setelah penetapan bakal pasangan calon oleh KPU. Diantara tahapan yang ada, maka ada yang menjadi ruang penuh partai politik sebagai peserta pemilihan kepala daerah dan adapula ruang penuh KPU sebagai penyelenggara pemilihan kepala daerah. Sehingga perihal penarikan atau pencabutan dukungan tersebut sejatinya partai politik tidak dibolehkan sewenang-wenangnya untuk melakukan penarikan atau pencabutan dukungan tersebut terhadap bakal pasangan calon. Merujuk pada peraturan yang berlaku maka bentuk sanksi yang dapat diberikan kepada partai politik  yang melakukan penarikan atau pencabutan bakal pasangan calon ialah sanksi pidana dan sanksi administrative. Dimana sanksi administrative dinilai masih kurang tegas terhadap partai politik, berbeda dengan sanksi pidana yang bersifat (ultimum remedium) atau sebagai upaya terakhir yang jauh lebih tegas, akan tetapi hanya ditujukan kepada pimpinan atau pimpinan para ketua partai politik pusat yang dengan sengaja melakukan penarikan atau pencabutan dukungan tersebut.</w:t>
            </w:r>
          </w:p>
          <w:p w14:paraId="23866FB2" w14:textId="46C8CFC7" w:rsidR="00862253" w:rsidRPr="00131AB5" w:rsidRDefault="00131AB5" w:rsidP="00131AB5">
            <w:pPr>
              <w:pStyle w:val="TidakAdaSpasi"/>
              <w:tabs>
                <w:tab w:val="left" w:pos="4805"/>
              </w:tabs>
              <w:bidi w:val="0"/>
              <w:jc w:val="both"/>
              <w:rPr>
                <w:rFonts w:asciiTheme="majorBidi" w:hAnsiTheme="majorBidi" w:cstheme="majorBidi"/>
                <w:i/>
                <w:iCs/>
                <w:lang w:val="id-ID"/>
              </w:rPr>
            </w:pPr>
            <w:r w:rsidRPr="00131AB5">
              <w:rPr>
                <w:rFonts w:asciiTheme="majorBidi" w:hAnsiTheme="majorBidi" w:cstheme="majorBidi"/>
                <w:i/>
                <w:iCs/>
                <w:lang w:val="id-ID"/>
              </w:rPr>
              <w:tab/>
            </w:r>
          </w:p>
          <w:bookmarkEnd w:id="2"/>
          <w:p w14:paraId="63926FE8" w14:textId="3B12D337" w:rsidR="00122275" w:rsidRPr="00131AB5" w:rsidRDefault="00653B03" w:rsidP="00576887">
            <w:pPr>
              <w:bidi w:val="0"/>
              <w:jc w:val="both"/>
              <w:rPr>
                <w:rFonts w:asciiTheme="majorBidi" w:eastAsia="Calibri" w:hAnsiTheme="majorBidi" w:cstheme="majorBidi"/>
                <w:i/>
                <w:iCs/>
              </w:rPr>
            </w:pPr>
            <w:r w:rsidRPr="00131AB5">
              <w:rPr>
                <w:rFonts w:asciiTheme="majorBidi" w:eastAsia="Calibri" w:hAnsiTheme="majorBidi" w:cstheme="majorBidi"/>
                <w:i/>
                <w:iCs/>
              </w:rPr>
              <w:t xml:space="preserve">Kata Kunci : </w:t>
            </w:r>
            <w:bookmarkEnd w:id="3"/>
            <w:r w:rsidR="007420EC">
              <w:rPr>
                <w:rFonts w:asciiTheme="majorBidi" w:eastAsia="Calibri" w:hAnsiTheme="majorBidi" w:cstheme="majorBidi"/>
                <w:i/>
                <w:iCs/>
              </w:rPr>
              <w:t>Partai Politik, Penarikan Dukungan, Bakal Pasangan Calon Kepala Daerah</w:t>
            </w:r>
          </w:p>
          <w:p w14:paraId="03DBF3AC" w14:textId="77777777" w:rsidR="001F5D1C" w:rsidRPr="00131AB5" w:rsidRDefault="001F5D1C" w:rsidP="00576887">
            <w:pPr>
              <w:bidi w:val="0"/>
              <w:jc w:val="both"/>
              <w:rPr>
                <w:rFonts w:asciiTheme="majorBidi" w:eastAsia="Calibri" w:hAnsiTheme="majorBidi" w:cstheme="majorBidi"/>
                <w:i/>
                <w:iCs/>
              </w:rPr>
            </w:pPr>
          </w:p>
          <w:p w14:paraId="66A79D41" w14:textId="63796BB5" w:rsidR="00862253" w:rsidRPr="00131AB5" w:rsidRDefault="007420EC" w:rsidP="007420EC">
            <w:pPr>
              <w:pStyle w:val="HTMLSudahDiformat"/>
              <w:shd w:val="clear" w:color="auto" w:fill="FFFFFF"/>
              <w:jc w:val="both"/>
              <w:rPr>
                <w:rFonts w:asciiTheme="majorBidi" w:hAnsiTheme="majorBidi" w:cstheme="majorBidi"/>
                <w:i/>
                <w:iCs/>
                <w:color w:val="212121"/>
                <w:sz w:val="22"/>
                <w:szCs w:val="22"/>
                <w:lang w:val="en"/>
              </w:rPr>
            </w:pPr>
            <w:r w:rsidRPr="007420EC">
              <w:rPr>
                <w:rFonts w:asciiTheme="majorBidi" w:hAnsiTheme="majorBidi" w:cstheme="majorBidi"/>
                <w:i/>
                <w:iCs/>
                <w:color w:val="212121"/>
                <w:sz w:val="22"/>
                <w:szCs w:val="22"/>
                <w:lang w:val="en"/>
              </w:rPr>
              <w:t xml:space="preserve">This study aims to explain the political party authority in withdrawing support for the regional head candidate in elections, as well as providing an understanding of sanctions that targeted political parties who withdrawn or revoked their political stance by applicable regulations. This study using a legal perspective on the authority of political parties in withdrawing support and Authority Theory, Democracy Theory, Rule of Law Theory, Decision Making Theory, and Sanction Theory as supported theories. The formulation of all arguments, facts, and theoretical frameworks in this study uses empirical normative legal research methods. Data obtained and collected through books, journals, theses, and recent dissertations, interviews, and articles related to the problem. The research method in this study combines elements of normative and empirical law and data. This research is qualitative research used in library observation. This research concludes that the authority of political parties regarding the withdrawal of support for a prospective regional head candidate pair explained in three stages or processes, including the first stage is before registering candidates to the KPU, the second stage is the stage after registering with KPU, and last is the stage after the determination of a prospective pair of candidates by the KPU. Among the existing stages, there is a full space for political parties to participate and room for the KPU to organize regional head elections. So concerning the withdrawal of support, political parties are not allowed arbitrarily to withdraw or vice versa regarding their support </w:t>
            </w:r>
            <w:r w:rsidRPr="007420EC">
              <w:rPr>
                <w:rFonts w:asciiTheme="majorBidi" w:hAnsiTheme="majorBidi" w:cstheme="majorBidi"/>
                <w:i/>
                <w:iCs/>
                <w:color w:val="212121"/>
                <w:sz w:val="22"/>
                <w:szCs w:val="22"/>
                <w:lang w:val="en"/>
              </w:rPr>
              <w:lastRenderedPageBreak/>
              <w:t>for prospective pairs of candidates. Referring to the applicable regulations, the forms of sanctions that can be given to political parties that withdraw or revoke a candidate pair are criminal sanctions and administrative sanctions. Where administrative sanctions are considered to be less firm against political parties, in contrast to criminal sanctions (ultimum remedium) or as a last resort that is much firmer but only aimed at the leaders or leaders of the heads of the central political parties who deliberately make withdrawals.</w:t>
            </w:r>
          </w:p>
          <w:p w14:paraId="7FAACD6A" w14:textId="77777777" w:rsidR="00421308" w:rsidRPr="00131AB5" w:rsidRDefault="00421308" w:rsidP="00862253">
            <w:pPr>
              <w:pStyle w:val="HTMLSudahDiformat"/>
              <w:shd w:val="clear" w:color="auto" w:fill="FFFFFF"/>
              <w:jc w:val="both"/>
              <w:rPr>
                <w:rFonts w:asciiTheme="majorBidi" w:hAnsiTheme="majorBidi" w:cstheme="majorBidi"/>
                <w:i/>
                <w:iCs/>
                <w:color w:val="212121"/>
                <w:sz w:val="22"/>
                <w:szCs w:val="22"/>
                <w:lang w:val="en"/>
              </w:rPr>
            </w:pPr>
          </w:p>
          <w:p w14:paraId="12134987" w14:textId="6E6D5694" w:rsidR="00862253" w:rsidRPr="00131AB5" w:rsidRDefault="00576887" w:rsidP="004B77DA">
            <w:pPr>
              <w:pStyle w:val="HTMLSudahDiformat"/>
              <w:shd w:val="clear" w:color="auto" w:fill="FFFFFF"/>
              <w:jc w:val="both"/>
              <w:rPr>
                <w:rFonts w:asciiTheme="majorBidi" w:hAnsiTheme="majorBidi" w:cstheme="majorBidi"/>
                <w:i/>
                <w:iCs/>
                <w:color w:val="212121"/>
                <w:sz w:val="22"/>
                <w:szCs w:val="22"/>
                <w:lang w:val="en"/>
              </w:rPr>
            </w:pPr>
            <w:r w:rsidRPr="00131AB5">
              <w:rPr>
                <w:rFonts w:asciiTheme="majorBidi" w:eastAsia="Calibri" w:hAnsiTheme="majorBidi" w:cstheme="majorBidi"/>
                <w:i/>
                <w:iCs/>
                <w:sz w:val="22"/>
                <w:szCs w:val="22"/>
              </w:rPr>
              <w:t xml:space="preserve">Keyword: </w:t>
            </w:r>
            <w:r w:rsidR="007420EC" w:rsidRPr="007420EC">
              <w:rPr>
                <w:rFonts w:asciiTheme="majorBidi" w:eastAsia="Calibri" w:hAnsiTheme="majorBidi" w:cstheme="majorBidi"/>
                <w:i/>
                <w:iCs/>
                <w:sz w:val="22"/>
                <w:szCs w:val="22"/>
              </w:rPr>
              <w:t>Political Parties, Withdrawal of Support, Prospective Regional Head Candidates</w:t>
            </w:r>
            <w:r w:rsidR="007420EC">
              <w:rPr>
                <w:rFonts w:asciiTheme="majorBidi" w:eastAsia="Calibri" w:hAnsiTheme="majorBidi" w:cstheme="majorBidi"/>
                <w:i/>
                <w:iCs/>
                <w:sz w:val="22"/>
                <w:szCs w:val="22"/>
              </w:rPr>
              <w:t>.</w:t>
            </w:r>
          </w:p>
        </w:tc>
      </w:tr>
    </w:tbl>
    <w:p w14:paraId="0573A0FB" w14:textId="2367899F" w:rsidR="0021296E" w:rsidRPr="003F4ED3" w:rsidRDefault="003B6375" w:rsidP="00797FEE">
      <w:pPr>
        <w:pStyle w:val="DaftarParagraf"/>
        <w:numPr>
          <w:ilvl w:val="0"/>
          <w:numId w:val="1"/>
        </w:numPr>
        <w:spacing w:after="0" w:line="240" w:lineRule="auto"/>
        <w:ind w:left="426" w:hanging="426"/>
        <w:jc w:val="both"/>
        <w:rPr>
          <w:rFonts w:asciiTheme="majorBidi" w:hAnsiTheme="majorBidi" w:cstheme="majorBidi"/>
          <w:b/>
          <w:sz w:val="24"/>
          <w:szCs w:val="24"/>
        </w:rPr>
      </w:pPr>
      <w:r w:rsidRPr="00131AB5">
        <w:rPr>
          <w:rFonts w:asciiTheme="majorBidi" w:hAnsiTheme="majorBidi" w:cstheme="majorBidi"/>
          <w:b/>
          <w:sz w:val="24"/>
          <w:szCs w:val="24"/>
        </w:rPr>
        <w:lastRenderedPageBreak/>
        <w:t>PENDAHULUAN</w:t>
      </w:r>
    </w:p>
    <w:p w14:paraId="63831AED" w14:textId="638804EC" w:rsidR="003F4ED3" w:rsidRDefault="003F4ED3" w:rsidP="003F4ED3">
      <w:pPr>
        <w:bidi w:val="0"/>
        <w:ind w:firstLine="720"/>
        <w:jc w:val="both"/>
        <w:rPr>
          <w:rFonts w:asciiTheme="majorBidi" w:hAnsiTheme="majorBidi" w:cstheme="majorBidi"/>
        </w:rPr>
      </w:pPr>
      <w:r w:rsidRPr="003F4ED3">
        <w:rPr>
          <w:rFonts w:asciiTheme="majorBidi" w:hAnsiTheme="majorBidi" w:cstheme="majorBidi"/>
        </w:rPr>
        <w:t>Dalam urusan pemerintahan daerah, tentu keberadaan kepala daerah sangat dibutuhkan untuk menjadi wakil pemerintah pusat ditingkat  daerah. Pemerintahan daerah adalah penyelenggaraan urusan pemerintahan oleh pemerintah daerah dan DPRD menurut asas otonomi dan tugas pembantuan dengan prinsip otonomi seluas-luasnya dalam system dan prinsip Negara Kesatuan Republik Indonesia sebagaimana dimaksud dalam Undang-Undang Dasar Negara Republik Indonesia Tahun 1945.</w:t>
      </w:r>
      <w:r>
        <w:rPr>
          <w:rStyle w:val="ReferensiCatatanKaki"/>
          <w:rFonts w:asciiTheme="majorBidi" w:hAnsiTheme="majorBidi"/>
        </w:rPr>
        <w:footnoteReference w:id="2"/>
      </w:r>
      <w:r>
        <w:rPr>
          <w:rFonts w:asciiTheme="majorBidi" w:hAnsiTheme="majorBidi" w:cstheme="majorBidi"/>
        </w:rPr>
        <w:t xml:space="preserve"> </w:t>
      </w:r>
      <w:r w:rsidRPr="003F4ED3">
        <w:rPr>
          <w:rFonts w:asciiTheme="majorBidi" w:hAnsiTheme="majorBidi" w:cstheme="majorBidi"/>
        </w:rPr>
        <w:t>Sedangkan Pemerintah Daerah adalah kepala daerah dan wakil kepala daerah sebagai unsur penyelenggara pemerintahan daerah yang menjamin pelaksanaan urusan pemerintahan yang menjadi kewenangan daerah otonom. Dengan adanya kepala daerah sebagai pemerintah daerah tentu diaharapkan dapat mewujudkan kehendak, aspirasi serta kepentingan rakyat. Jika dilihat dari segi kedudukannya, Gubernur dalam hal ini Pemerintah Daerah adalah sebagai one single command (kesatuan komando), yaitu Gubernur memantapkan koordinasi antar level pemerintah daerah, serta mendukung efektivitas dan efisiensi penyelenggaraan pemerintah daerah</w:t>
      </w:r>
      <w:r w:rsidR="002B5A30">
        <w:rPr>
          <w:rFonts w:asciiTheme="majorBidi" w:hAnsiTheme="majorBidi" w:cstheme="majorBidi"/>
        </w:rPr>
        <w:t>,</w:t>
      </w:r>
      <w:r>
        <w:rPr>
          <w:rStyle w:val="ReferensiCatatanKaki"/>
          <w:rFonts w:asciiTheme="majorBidi" w:hAnsiTheme="majorBidi"/>
        </w:rPr>
        <w:footnoteReference w:id="3"/>
      </w:r>
      <w:r w:rsidR="002B5A30">
        <w:rPr>
          <w:rFonts w:asciiTheme="majorBidi" w:hAnsiTheme="majorBidi" w:cstheme="majorBidi"/>
        </w:rPr>
        <w:t xml:space="preserve"> serta m</w:t>
      </w:r>
      <w:r w:rsidR="002B5A30" w:rsidRPr="002B5A30">
        <w:rPr>
          <w:rFonts w:asciiTheme="majorBidi" w:hAnsiTheme="majorBidi" w:cstheme="majorBidi"/>
        </w:rPr>
        <w:t xml:space="preserve">ewujudkan sistem </w:t>
      </w:r>
      <w:r w:rsidR="002B5A30" w:rsidRPr="002B5A30">
        <w:rPr>
          <w:rFonts w:asciiTheme="majorBidi" w:hAnsiTheme="majorBidi" w:cstheme="majorBidi"/>
        </w:rPr>
        <w:lastRenderedPageBreak/>
        <w:t>pemerintahan yang baik, tanggung jawab penyelenggaraan birokrasi dan politik yang berlandaskan tujuan bernegara dan prinsip-prinsip umum pemerintahan yang baik.</w:t>
      </w:r>
      <w:r w:rsidR="002B5A30">
        <w:rPr>
          <w:rStyle w:val="ReferensiCatatanKaki"/>
          <w:rFonts w:asciiTheme="majorBidi" w:hAnsiTheme="majorBidi"/>
        </w:rPr>
        <w:footnoteReference w:id="4"/>
      </w:r>
    </w:p>
    <w:p w14:paraId="4E1A9A66" w14:textId="41185469" w:rsidR="00AB1BE7" w:rsidRDefault="00AB1BE7" w:rsidP="00AB1BE7">
      <w:pPr>
        <w:bidi w:val="0"/>
        <w:ind w:firstLine="720"/>
        <w:jc w:val="both"/>
        <w:rPr>
          <w:rFonts w:asciiTheme="majorBidi" w:hAnsiTheme="majorBidi" w:cstheme="majorBidi"/>
        </w:rPr>
      </w:pPr>
      <w:r w:rsidRPr="00AB1BE7">
        <w:rPr>
          <w:rFonts w:asciiTheme="majorBidi" w:hAnsiTheme="majorBidi" w:cstheme="majorBidi"/>
        </w:rPr>
        <w:t xml:space="preserve">Dalam negara demokrasi, rakyat yang memiliki dan menguasai kekuasaan dan kekuasaan itu sendiri dilakukan untuk kepentingan rakyat itu sendiri. demokrasi pada awalnya merupakan gagasan tentang pola hidup yang muncul sebagai reaksi atas realitas sosial dan politik yang tidak manusiawi dalam masyarakat. </w:t>
      </w:r>
      <w:r w:rsidRPr="00AB1BE7">
        <w:rPr>
          <w:rFonts w:asciiTheme="majorBidi" w:hAnsiTheme="majorBidi" w:cstheme="majorBidi"/>
          <w:i/>
        </w:rPr>
        <w:t>(in a democratic country, the people who own and control the power and power itself is performed for the interests of the people themselves. initially, democracy was an idea of the pattern of life that emerged as a reaction to the inhuman social and political reality in society)</w:t>
      </w:r>
      <w:r w:rsidRPr="00AB1BE7">
        <w:rPr>
          <w:rFonts w:asciiTheme="majorBidi" w:hAnsiTheme="majorBidi" w:cstheme="majorBidi"/>
        </w:rPr>
        <w:t>.</w:t>
      </w:r>
      <w:r>
        <w:rPr>
          <w:rStyle w:val="ReferensiCatatanKaki"/>
          <w:rFonts w:asciiTheme="majorBidi" w:hAnsiTheme="majorBidi"/>
        </w:rPr>
        <w:footnoteReference w:id="5"/>
      </w:r>
    </w:p>
    <w:p w14:paraId="32AE59EE" w14:textId="274DDE7F" w:rsidR="003F4ED3" w:rsidRDefault="003F4ED3" w:rsidP="003F4ED3">
      <w:pPr>
        <w:bidi w:val="0"/>
        <w:ind w:firstLine="720"/>
        <w:jc w:val="both"/>
        <w:rPr>
          <w:rFonts w:asciiTheme="majorBidi" w:hAnsiTheme="majorBidi" w:cstheme="majorBidi"/>
        </w:rPr>
      </w:pPr>
      <w:r w:rsidRPr="003F4ED3">
        <w:rPr>
          <w:rFonts w:asciiTheme="majorBidi" w:hAnsiTheme="majorBidi" w:cstheme="majorBidi"/>
        </w:rPr>
        <w:t xml:space="preserve">Dalam rangka demokratisasi di daerah (provinsi / kabupaten / kota) untuk mewujudkan cita-cita otonomi daerah, hadirnya pemimpin di daerah ini (Gubernur, Walikota, Bupati) yang memiliki kemampuan memimpin dan memahami karakter. kawasan tersebut menjadi prasyarat utama. Pasalnya, kepala daerah menempati posisi strategis untuk terlebih dahulu mengontrol birokrasi pemerintahan guna mencapai kesejahteraan rakyatnya. Beranjak dari konstruksi kontekstual seperti tersebut di atas, maka model pilkada langsung dilaksanakan sejak Juni 2005. (In the context of democratization in the region (province, regency, city) to realize the ideals of local autonomy, the presence of the leader in this area </w:t>
      </w:r>
      <w:r w:rsidRPr="00306E61">
        <w:rPr>
          <w:rFonts w:asciiTheme="majorBidi" w:hAnsiTheme="majorBidi" w:cstheme="majorBidi"/>
          <w:i/>
        </w:rPr>
        <w:t>(the Governor, the Mayo, /the Regent) who has ability to lead and understand the character of the area become main prerequisite. It is because the head of the region occupies a strategic position to control the government bureaucracy in advance in order to reach the prosperity of his/her people. Moving on from the contextual construction as mentioned above then, the model of local direct elections has been held since June 2005)</w:t>
      </w:r>
      <w:r w:rsidRPr="003F4ED3">
        <w:rPr>
          <w:rFonts w:asciiTheme="majorBidi" w:hAnsiTheme="majorBidi" w:cstheme="majorBidi"/>
        </w:rPr>
        <w:t>.</w:t>
      </w:r>
      <w:r>
        <w:rPr>
          <w:rStyle w:val="ReferensiCatatanKaki"/>
          <w:rFonts w:asciiTheme="majorBidi" w:hAnsiTheme="majorBidi"/>
        </w:rPr>
        <w:footnoteReference w:id="6"/>
      </w:r>
    </w:p>
    <w:p w14:paraId="645E1715" w14:textId="31B79438" w:rsidR="00306E61" w:rsidRPr="00DC3675" w:rsidRDefault="00074FDD" w:rsidP="00DC3675">
      <w:pPr>
        <w:bidi w:val="0"/>
        <w:ind w:firstLine="720"/>
        <w:jc w:val="both"/>
        <w:rPr>
          <w:rFonts w:asciiTheme="majorBidi" w:hAnsiTheme="majorBidi" w:cstheme="majorBidi"/>
        </w:rPr>
      </w:pPr>
      <w:r w:rsidRPr="00074FDD">
        <w:rPr>
          <w:rFonts w:asciiTheme="majorBidi" w:hAnsiTheme="majorBidi" w:cstheme="majorBidi"/>
        </w:rPr>
        <w:t>Pemilihan kepala daerah (pilkada) adalah upaya demokrasi untuk mencari pemimpin daerah yang berkualitas dengan cara-cara yang damai, jujur, dan adil. Salah satu prinsip demokrasi yang terpenting adalah pengakuan terhadap perbedaan dan penyelesaian perbedaan secara damai tanpa pertikaian.</w:t>
      </w:r>
      <w:r>
        <w:rPr>
          <w:rStyle w:val="ReferensiCatatanKaki"/>
          <w:rFonts w:asciiTheme="majorBidi" w:hAnsiTheme="majorBidi"/>
        </w:rPr>
        <w:footnoteReference w:id="7"/>
      </w:r>
      <w:r w:rsidRPr="00074FDD">
        <w:rPr>
          <w:rFonts w:asciiTheme="majorBidi" w:hAnsiTheme="majorBidi" w:cstheme="majorBidi"/>
        </w:rPr>
        <w:t xml:space="preserve"> Oleh karena itu, pihak-pihak yang berbeda pendapat wajib mengembangkan sikap toleran, saling menghargai, dan saling menghormati antara satu dengan lainnya.</w:t>
      </w:r>
      <w:r w:rsidR="00670851">
        <w:rPr>
          <w:rStyle w:val="ReferensiCatatanKaki"/>
          <w:rFonts w:asciiTheme="majorBidi" w:hAnsiTheme="majorBidi"/>
        </w:rPr>
        <w:footnoteReference w:id="8"/>
      </w:r>
      <w:r w:rsidR="00DC3675">
        <w:rPr>
          <w:rFonts w:asciiTheme="majorBidi" w:hAnsiTheme="majorBidi" w:cstheme="majorBidi"/>
        </w:rPr>
        <w:t xml:space="preserve"> </w:t>
      </w:r>
      <w:r w:rsidR="003F4ED3" w:rsidRPr="00D03895">
        <w:t xml:space="preserve">Melalui Pilkada, rakyat dapat memilih siapa yang menjadi pemimpin dan wakilnya dalam proses penyaluran aspirasi, yang </w:t>
      </w:r>
      <w:r w:rsidR="003F4ED3" w:rsidRPr="00D03895">
        <w:lastRenderedPageBreak/>
        <w:t>selanjutnya menentukan arah masa depan sebuah negara.</w:t>
      </w:r>
      <w:r w:rsidR="003F4ED3" w:rsidRPr="00D03895">
        <w:rPr>
          <w:rStyle w:val="ReferensiCatatanKaki"/>
        </w:rPr>
        <w:footnoteReference w:id="9"/>
      </w:r>
      <w:r w:rsidR="003F4ED3" w:rsidRPr="00D03895">
        <w:t xml:space="preserve"> Pemilihan kepala daerah merupakan sarana untuk memilih dan mengganti pemerintahan secara damai dan teratur.</w:t>
      </w:r>
      <w:r w:rsidR="003F4ED3" w:rsidRPr="00D03895">
        <w:rPr>
          <w:rStyle w:val="ReferensiCatatanKaki"/>
        </w:rPr>
        <w:footnoteReference w:id="10"/>
      </w:r>
      <w:r w:rsidR="00306E61" w:rsidRPr="00D03895">
        <w:t xml:space="preserve"> </w:t>
      </w:r>
      <w:r w:rsidR="00306E61" w:rsidRPr="00D03895">
        <w:rPr>
          <w:color w:val="000000"/>
        </w:rPr>
        <w:t>Dalam konteks demokrasi, partai politik dirancang dan didirikan memang untuk berkompetisi meraih pengendalian kekuasaan menyelenggarakan pemerintahan negara. Karena itu, wajar jika partai politik melakukan internalisasi pemahaman dan keahlian politik untuk dapat secara efektif memperoleh dan selanjutnya mempertahankan kekuasaan kepada anggota-anggotanya sebagai calon-calon aktor pengendali kekuasaan pemerintah. Disinilah kepentingan  partai politik perlu ditonjolkan terutama agar dapat menarik sebesar mungkin dukungan masyarakat untuk memenangkan kompetisi kekuasaan</w:t>
      </w:r>
      <w:r w:rsidR="00306E61" w:rsidRPr="00D03895">
        <w:rPr>
          <w:rStyle w:val="ReferensiCatatanKaki"/>
          <w:color w:val="000000"/>
        </w:rPr>
        <w:footnoteReference w:id="11"/>
      </w:r>
      <w:r w:rsidR="00306E61" w:rsidRPr="00D03895">
        <w:rPr>
          <w:color w:val="000000"/>
        </w:rPr>
        <w:t>, dengan cara menghadirkan sosok calon pemimpin Negara maupun daerah yang menurut suatu partai politik tertentu patut diberikan sarana berupa dukungan yang bersifat materil maupun nonmateril.</w:t>
      </w:r>
    </w:p>
    <w:p w14:paraId="1DD4D8CD" w14:textId="23C4EF1F" w:rsidR="00306E61" w:rsidRPr="00D03895" w:rsidRDefault="00306E61" w:rsidP="00306E61">
      <w:pPr>
        <w:bidi w:val="0"/>
        <w:ind w:firstLine="720"/>
        <w:jc w:val="both"/>
        <w:rPr>
          <w:color w:val="000000"/>
        </w:rPr>
      </w:pPr>
      <w:r w:rsidRPr="00D03895">
        <w:t>Dalam proses mewujudkan cita politik tersebut tentu dibutuhkan suatu ruang atau proses agar tercapainya suatu pemerintahan yang baik dengan adanya penyelenggaraan pemilihan kepala daerah secara langsung. Namun pada tataran praktis, pelaksanaan pemilihan umum kepala daerah tidak lepas dari berbagai permasalahan dan penerapannya di lapangan. Mulai dari permasalahan teknis pemilu, seperti penyalahgunaan jabatan pasangan calon, sengketa hasil pemilihan kepala daerah, praktik money politics dan salah satunya adalah pencabutan atau penarikan dukungan terhadap calon kepala daerah yang dilakukan oleh partai politik pengusung yang telah diusung dalam penyelenggaraan pemilihan kepala daerah dan dinilai telah membatasi warga negara untuk ikut berkontribusi dalam penyelenggaraan negara, yang dimana hal tersebut berkaitan dengan hak pemenuhan konstitusional warga negara untuk berpolitik, dan memenuhi hak dipilih atau memilih</w:t>
      </w:r>
      <w:r w:rsidR="00316FD4" w:rsidRPr="00D03895">
        <w:t xml:space="preserve">, dan dimana penarikan atau pencabutan dukungan ini dilakukan setelah pada beberapa tahapan yang tentu melalui prosedur-prosedur yang berlaku. </w:t>
      </w:r>
      <w:r w:rsidR="00316FD4" w:rsidRPr="00D03895">
        <w:rPr>
          <w:color w:val="000000"/>
        </w:rPr>
        <w:t>Pemilihan Umum menjadi tolak ukur dalam penerapan demokrasi. Bahkan, ada pandangan yang mengatakan pemilu merupakan sebuah kata kunci bagi semua bangsa yang ingin mengembangkan demokrasi.</w:t>
      </w:r>
      <w:r w:rsidR="00316FD4" w:rsidRPr="00D03895">
        <w:rPr>
          <w:rStyle w:val="ReferensiCatatanKaki"/>
          <w:color w:val="000000"/>
        </w:rPr>
        <w:footnoteReference w:id="12"/>
      </w:r>
    </w:p>
    <w:p w14:paraId="5493AD01" w14:textId="77777777" w:rsidR="00316FD4" w:rsidRPr="00670851" w:rsidRDefault="00316FD4" w:rsidP="00316FD4">
      <w:pPr>
        <w:bidi w:val="0"/>
        <w:ind w:firstLine="720"/>
        <w:jc w:val="both"/>
        <w:rPr>
          <w:color w:val="000000"/>
        </w:rPr>
      </w:pPr>
      <w:r w:rsidRPr="00670851">
        <w:rPr>
          <w:color w:val="000000"/>
        </w:rPr>
        <w:t xml:space="preserve">Dalam hal kewenangan pencabutan bakal pasangan calon kepala daerah, partai politik  dalam penyelenggaraan pemilihan kepala daerah memiliki kewenangan untuk melakukan pencabutan atau penarikan dukungan yang dapat dilihat dalam pasal 78 ayat (1) dan (2) Peraturan KPU No.15 Tahun 2017 Tentang Perubahan atas Peraturan KPU No.3 Tahun 2017 tentang pencalonan pemilihan gubernur dan wakil gubernur, bupati dan wakil bupati, dan atau walikota dan wakil walikota yang berbunyi: </w:t>
      </w:r>
    </w:p>
    <w:p w14:paraId="4060DC59" w14:textId="77777777" w:rsidR="00316FD4" w:rsidRPr="00670851" w:rsidRDefault="00316FD4" w:rsidP="00670851">
      <w:pPr>
        <w:bidi w:val="0"/>
        <w:jc w:val="both"/>
        <w:rPr>
          <w:color w:val="000000"/>
        </w:rPr>
      </w:pPr>
      <w:r w:rsidRPr="00670851">
        <w:rPr>
          <w:color w:val="000000"/>
        </w:rPr>
        <w:t>(1) Penggantian Bakal Calon atau Calon dapat dilakukan oleh Partai Politik atau Gabungan Partai Politik atau Calon perseorangan, dalam hal:</w:t>
      </w:r>
    </w:p>
    <w:p w14:paraId="5EF22C21" w14:textId="7D22BB54" w:rsidR="00316FD4" w:rsidRPr="00670851" w:rsidRDefault="00316FD4" w:rsidP="00797FEE">
      <w:pPr>
        <w:pStyle w:val="DaftarParagraf"/>
        <w:numPr>
          <w:ilvl w:val="0"/>
          <w:numId w:val="9"/>
        </w:numPr>
        <w:jc w:val="both"/>
        <w:rPr>
          <w:rFonts w:ascii="Times New Roman" w:hAnsi="Times New Roman" w:cs="Times New Roman"/>
          <w:color w:val="000000"/>
          <w:sz w:val="24"/>
          <w:szCs w:val="24"/>
        </w:rPr>
      </w:pPr>
      <w:r w:rsidRPr="00670851">
        <w:rPr>
          <w:rFonts w:ascii="Times New Roman" w:hAnsi="Times New Roman" w:cs="Times New Roman"/>
          <w:color w:val="000000"/>
          <w:sz w:val="24"/>
          <w:szCs w:val="24"/>
        </w:rPr>
        <w:t>Dinyatakan tidak memenuhi syarat kesehatan;</w:t>
      </w:r>
    </w:p>
    <w:p w14:paraId="0B93DA1D" w14:textId="15803CFE" w:rsidR="00316FD4" w:rsidRPr="00670851" w:rsidRDefault="00316FD4" w:rsidP="00797FEE">
      <w:pPr>
        <w:pStyle w:val="DaftarParagraf"/>
        <w:numPr>
          <w:ilvl w:val="0"/>
          <w:numId w:val="9"/>
        </w:numPr>
        <w:jc w:val="both"/>
        <w:rPr>
          <w:rFonts w:ascii="Times New Roman" w:hAnsi="Times New Roman" w:cs="Times New Roman"/>
          <w:color w:val="000000"/>
          <w:sz w:val="24"/>
          <w:szCs w:val="24"/>
        </w:rPr>
      </w:pPr>
      <w:r w:rsidRPr="00670851">
        <w:rPr>
          <w:rFonts w:ascii="Times New Roman" w:hAnsi="Times New Roman" w:cs="Times New Roman"/>
          <w:color w:val="000000"/>
          <w:sz w:val="24"/>
          <w:szCs w:val="24"/>
        </w:rPr>
        <w:lastRenderedPageBreak/>
        <w:t>Berhalangan tetap; atau</w:t>
      </w:r>
    </w:p>
    <w:p w14:paraId="42234222" w14:textId="7DFD86D0" w:rsidR="00316FD4" w:rsidRPr="00670851" w:rsidRDefault="00316FD4" w:rsidP="00797FEE">
      <w:pPr>
        <w:pStyle w:val="DaftarParagraf"/>
        <w:numPr>
          <w:ilvl w:val="0"/>
          <w:numId w:val="9"/>
        </w:numPr>
        <w:jc w:val="both"/>
        <w:rPr>
          <w:rFonts w:ascii="Times New Roman" w:hAnsi="Times New Roman" w:cs="Times New Roman"/>
          <w:color w:val="000000"/>
          <w:sz w:val="24"/>
          <w:szCs w:val="24"/>
        </w:rPr>
      </w:pPr>
      <w:r w:rsidRPr="00670851">
        <w:rPr>
          <w:rFonts w:ascii="Times New Roman" w:hAnsi="Times New Roman" w:cs="Times New Roman"/>
          <w:color w:val="000000"/>
          <w:sz w:val="24"/>
          <w:szCs w:val="24"/>
        </w:rPr>
        <w:t>Dijatuhi pidana berdasarkan putusan pengadilan yang telah berkekuatan hukum tetap.</w:t>
      </w:r>
    </w:p>
    <w:p w14:paraId="5DACE3A6" w14:textId="77777777" w:rsidR="00316FD4" w:rsidRPr="00670851" w:rsidRDefault="00316FD4" w:rsidP="00670851">
      <w:pPr>
        <w:bidi w:val="0"/>
        <w:jc w:val="both"/>
        <w:rPr>
          <w:color w:val="000000"/>
        </w:rPr>
      </w:pPr>
      <w:r w:rsidRPr="00670851">
        <w:rPr>
          <w:color w:val="000000"/>
        </w:rPr>
        <w:t>(2) Berhalangan tetap sebagaimana dimaksud pada ayat (1) huruf b meliputi keadaan:</w:t>
      </w:r>
    </w:p>
    <w:p w14:paraId="4CA63437" w14:textId="2134DD13" w:rsidR="00316FD4" w:rsidRPr="00670851" w:rsidRDefault="00316FD4" w:rsidP="00797FEE">
      <w:pPr>
        <w:pStyle w:val="DaftarParagraf"/>
        <w:numPr>
          <w:ilvl w:val="0"/>
          <w:numId w:val="10"/>
        </w:numPr>
        <w:jc w:val="both"/>
        <w:rPr>
          <w:rFonts w:ascii="Times New Roman" w:hAnsi="Times New Roman" w:cs="Times New Roman"/>
          <w:color w:val="000000"/>
          <w:sz w:val="24"/>
          <w:szCs w:val="24"/>
        </w:rPr>
      </w:pPr>
      <w:r w:rsidRPr="00670851">
        <w:rPr>
          <w:rFonts w:ascii="Times New Roman" w:hAnsi="Times New Roman" w:cs="Times New Roman"/>
          <w:color w:val="000000"/>
          <w:sz w:val="24"/>
          <w:szCs w:val="24"/>
        </w:rPr>
        <w:t>Meninggal dunia; atau</w:t>
      </w:r>
    </w:p>
    <w:p w14:paraId="1F2E04D0" w14:textId="28A0E967" w:rsidR="00316FD4" w:rsidRPr="00670851" w:rsidRDefault="00316FD4" w:rsidP="00797FEE">
      <w:pPr>
        <w:pStyle w:val="DaftarParagraf"/>
        <w:numPr>
          <w:ilvl w:val="0"/>
          <w:numId w:val="10"/>
        </w:numPr>
        <w:jc w:val="both"/>
        <w:rPr>
          <w:rFonts w:ascii="Times New Roman" w:hAnsi="Times New Roman" w:cs="Times New Roman"/>
          <w:color w:val="000000"/>
          <w:sz w:val="24"/>
          <w:szCs w:val="24"/>
        </w:rPr>
      </w:pPr>
      <w:r w:rsidRPr="00670851">
        <w:rPr>
          <w:rFonts w:ascii="Times New Roman" w:hAnsi="Times New Roman" w:cs="Times New Roman"/>
          <w:color w:val="000000"/>
          <w:sz w:val="24"/>
          <w:szCs w:val="24"/>
        </w:rPr>
        <w:t>Tidak mampu melaksanakan tugas secara permanen.</w:t>
      </w:r>
    </w:p>
    <w:p w14:paraId="55163494" w14:textId="49512CC8" w:rsidR="00316FD4" w:rsidRDefault="00316FD4" w:rsidP="00D03895">
      <w:pPr>
        <w:bidi w:val="0"/>
        <w:ind w:firstLine="720"/>
        <w:jc w:val="both"/>
        <w:rPr>
          <w:color w:val="000000"/>
        </w:rPr>
      </w:pPr>
      <w:r w:rsidRPr="00670851">
        <w:rPr>
          <w:color w:val="000000"/>
        </w:rPr>
        <w:t xml:space="preserve">Kewenangan partai politik perihal pencabutan atau penarikan dukungan  terhadap bakal pasangan calon kepala daerah juga diatur didalam Pasal 54 ayat (1) dan (2) Undang-Undang No.10 Tahun 2016 tentang perubahan kedua atas undang-undang No.1 Tahun 2015 tentang penetapan peraturan pemerintah pengganti undang-undang No.1 Tahun 2014 tentang pemilihan Gubernur, Bupati dan Walikota menjadi undang-undang yang berbunyi : </w:t>
      </w:r>
      <w:r w:rsidR="00D03895">
        <w:rPr>
          <w:color w:val="000000"/>
        </w:rPr>
        <w:t xml:space="preserve">1) </w:t>
      </w:r>
      <w:r w:rsidRPr="00D03895">
        <w:rPr>
          <w:color w:val="000000"/>
        </w:rPr>
        <w:t xml:space="preserve">Dalam hal pasangan calon atau salah satu calon dari pasangan calon meninggal dunia dalam jangka waktu sejak penetapan pasangan calon sampai dengan hari pemungutan suara, </w:t>
      </w:r>
      <w:r w:rsidR="008866FD">
        <w:rPr>
          <w:color w:val="000000"/>
        </w:rPr>
        <w:t>p</w:t>
      </w:r>
      <w:r w:rsidRPr="00D03895">
        <w:rPr>
          <w:color w:val="000000"/>
        </w:rPr>
        <w:t xml:space="preserve">artai </w:t>
      </w:r>
      <w:r w:rsidR="008866FD">
        <w:rPr>
          <w:color w:val="000000"/>
        </w:rPr>
        <w:t>p</w:t>
      </w:r>
      <w:r w:rsidRPr="00D03895">
        <w:rPr>
          <w:color w:val="000000"/>
        </w:rPr>
        <w:t xml:space="preserve">olitik atau gabungan </w:t>
      </w:r>
      <w:r w:rsidR="008866FD">
        <w:rPr>
          <w:color w:val="000000"/>
        </w:rPr>
        <w:t>p</w:t>
      </w:r>
      <w:r w:rsidRPr="00D03895">
        <w:rPr>
          <w:color w:val="000000"/>
        </w:rPr>
        <w:t xml:space="preserve">artai </w:t>
      </w:r>
      <w:r w:rsidR="008866FD">
        <w:rPr>
          <w:color w:val="000000"/>
        </w:rPr>
        <w:t>p</w:t>
      </w:r>
      <w:r w:rsidRPr="00D03895">
        <w:rPr>
          <w:color w:val="000000"/>
        </w:rPr>
        <w:t>olitik dapat mengusulkan pasangan calon atau salah satu calon dari pasangan calon pengganti paling lambat 30 (tiga puluh) Hari sebelu</w:t>
      </w:r>
      <w:r w:rsidR="00D03895" w:rsidRPr="00D03895">
        <w:rPr>
          <w:color w:val="000000"/>
        </w:rPr>
        <w:t>m</w:t>
      </w:r>
      <w:r w:rsidRPr="00D03895">
        <w:rPr>
          <w:color w:val="000000"/>
        </w:rPr>
        <w:t xml:space="preserve"> hari pemungutan sua</w:t>
      </w:r>
      <w:r w:rsidR="00D03895" w:rsidRPr="00D03895">
        <w:rPr>
          <w:color w:val="000000"/>
        </w:rPr>
        <w:t>ra.</w:t>
      </w:r>
      <w:r w:rsidR="00D03895">
        <w:rPr>
          <w:color w:val="000000"/>
        </w:rPr>
        <w:t xml:space="preserve"> 2) </w:t>
      </w:r>
      <w:r w:rsidRPr="00D03895">
        <w:rPr>
          <w:color w:val="000000"/>
        </w:rPr>
        <w:t>Partai Politik atau gabungan Partai Politik mengusulkan pasangan calon atau salah satu calon dari pasangan calon pengganti sebagaimana dimaksud pada ayat (1) paling lambat 7 (tujuh) Hari terhitung sejak pasangan calon atau salah satu calon dari pasangan calon meninggal dunia.</w:t>
      </w:r>
    </w:p>
    <w:p w14:paraId="50122D3B" w14:textId="37C84B1C" w:rsidR="00306E61" w:rsidRPr="002B5A30" w:rsidRDefault="00DC3675" w:rsidP="002B5A30">
      <w:pPr>
        <w:bidi w:val="0"/>
        <w:ind w:firstLine="720"/>
        <w:jc w:val="both"/>
        <w:rPr>
          <w:color w:val="000000"/>
        </w:rPr>
      </w:pPr>
      <w:r>
        <w:rPr>
          <w:color w:val="000000"/>
        </w:rPr>
        <w:t>Hipotesis yang mendorong peneliti melakukan kajian ini adalah disebabkan karena perihal penarikan dana tau pencabutan dukungan ini dinilai tidak mengindahkan amanat dari Undang-Undang Dasar yang dimana Undnang-Undang dasar menjamin hak politik setiap warga negara berhak untuk ikut dalam memenuhi kehendak politiknya, baik itu berorientasi pada hak memilih dana tau hak untuk dipilih sebagai perwujudan pemenuhan hak politik warga negara.</w:t>
      </w:r>
    </w:p>
    <w:p w14:paraId="35EA1FE8" w14:textId="77777777" w:rsidR="003F4ED3" w:rsidRPr="00131AB5" w:rsidRDefault="003F4ED3" w:rsidP="003F4ED3">
      <w:pPr>
        <w:bidi w:val="0"/>
        <w:ind w:firstLine="720"/>
        <w:jc w:val="both"/>
        <w:rPr>
          <w:rFonts w:asciiTheme="majorBidi" w:hAnsiTheme="majorBidi" w:cstheme="majorBidi"/>
        </w:rPr>
      </w:pPr>
    </w:p>
    <w:p w14:paraId="7913569D" w14:textId="77777777" w:rsidR="00823B67" w:rsidRPr="00131AB5" w:rsidRDefault="00823B67" w:rsidP="001F5D1C">
      <w:pPr>
        <w:bidi w:val="0"/>
        <w:jc w:val="center"/>
        <w:rPr>
          <w:rFonts w:asciiTheme="majorBidi" w:hAnsiTheme="majorBidi" w:cstheme="majorBidi"/>
          <w:b/>
          <w:bCs/>
        </w:rPr>
      </w:pPr>
    </w:p>
    <w:p w14:paraId="75EECFE0" w14:textId="57786A76" w:rsidR="00045C71" w:rsidRPr="00131AB5" w:rsidRDefault="00045C71" w:rsidP="00797FEE">
      <w:pPr>
        <w:pStyle w:val="TidakAdaSpasi"/>
        <w:numPr>
          <w:ilvl w:val="0"/>
          <w:numId w:val="1"/>
        </w:numPr>
        <w:bidi w:val="0"/>
        <w:ind w:left="426" w:hanging="426"/>
        <w:rPr>
          <w:rFonts w:asciiTheme="majorBidi" w:hAnsiTheme="majorBidi" w:cstheme="majorBidi"/>
          <w:b/>
          <w:i/>
        </w:rPr>
      </w:pPr>
      <w:r w:rsidRPr="00131AB5">
        <w:rPr>
          <w:rFonts w:asciiTheme="majorBidi" w:hAnsiTheme="majorBidi" w:cstheme="majorBidi"/>
          <w:b/>
          <w:iCs/>
        </w:rPr>
        <w:t>METODE PENELITIAN</w:t>
      </w:r>
    </w:p>
    <w:p w14:paraId="6C172456" w14:textId="660E4028" w:rsidR="009F6E49" w:rsidRPr="009F6E49" w:rsidRDefault="00D079CD" w:rsidP="009F6E49">
      <w:pPr>
        <w:bidi w:val="0"/>
        <w:ind w:firstLine="720"/>
        <w:jc w:val="both"/>
        <w:rPr>
          <w:bCs/>
          <w:iCs/>
        </w:rPr>
      </w:pPr>
      <w:r w:rsidRPr="00D079CD">
        <w:rPr>
          <w:rFonts w:asciiTheme="majorBidi" w:hAnsiTheme="majorBidi" w:cstheme="majorBidi"/>
          <w:bCs/>
          <w:iCs/>
        </w:rPr>
        <w:t>Penelitian yang dilakukan oleh penulis menggunakan tipe penelitian normatif yang secara garis besar akan lebih banyak berfokus pada data sekunder atau bahan pustaka dimana difokuskan untuk mengkaji penerapan kaidah-kaidah atau norma-norma dalam hukum positif secara in action pada setiap peristiwa hukum tertentu yang terjadi dalam masyarakat.</w:t>
      </w:r>
      <w:r>
        <w:rPr>
          <w:rStyle w:val="ReferensiCatatanKaki"/>
          <w:rFonts w:asciiTheme="majorBidi" w:hAnsiTheme="majorBidi"/>
          <w:bCs/>
          <w:iCs/>
        </w:rPr>
        <w:footnoteReference w:id="13"/>
      </w:r>
      <w:r>
        <w:rPr>
          <w:rFonts w:asciiTheme="majorBidi" w:hAnsiTheme="majorBidi" w:cstheme="majorBidi"/>
          <w:bCs/>
          <w:iCs/>
        </w:rPr>
        <w:t xml:space="preserve"> </w:t>
      </w:r>
      <w:r w:rsidRPr="00D079CD">
        <w:rPr>
          <w:rFonts w:asciiTheme="majorBidi" w:hAnsiTheme="majorBidi" w:cstheme="majorBidi"/>
          <w:bCs/>
          <w:iCs/>
        </w:rPr>
        <w:t xml:space="preserve">Pendekatan terhadap penelitian ini </w:t>
      </w:r>
      <w:r>
        <w:rPr>
          <w:rFonts w:asciiTheme="majorBidi" w:hAnsiTheme="majorBidi" w:cstheme="majorBidi"/>
          <w:bCs/>
          <w:iCs/>
        </w:rPr>
        <w:t xml:space="preserve">ialah dengan pendekatan </w:t>
      </w:r>
      <w:r w:rsidRPr="00D079CD">
        <w:rPr>
          <w:rFonts w:asciiTheme="majorBidi" w:hAnsiTheme="majorBidi" w:cstheme="majorBidi"/>
          <w:bCs/>
          <w:iCs/>
        </w:rPr>
        <w:t xml:space="preserve"> perundang-undangan </w:t>
      </w:r>
      <w:r w:rsidRPr="00D079CD">
        <w:rPr>
          <w:rFonts w:asciiTheme="majorBidi" w:hAnsiTheme="majorBidi" w:cstheme="majorBidi"/>
          <w:bCs/>
          <w:i/>
          <w:iCs/>
        </w:rPr>
        <w:t>(legal / yuridis approach)</w:t>
      </w:r>
      <w:r w:rsidRPr="00D079CD">
        <w:rPr>
          <w:rFonts w:asciiTheme="majorBidi" w:hAnsiTheme="majorBidi" w:cstheme="majorBidi"/>
          <w:bCs/>
          <w:iCs/>
        </w:rPr>
        <w:t xml:space="preserve"> yang dilakukan dengan menelaah semua undang-undang ataupun regulasi yang bersangkut paut dengan isu hukum yang dihadapi. Untuk mengkaji dan menganalisis peraturan perundang-undangan yang berlaku agar dapat melihat konsistensi antara regulasi satu dengan yang lainnya.</w:t>
      </w:r>
      <w:r>
        <w:rPr>
          <w:rStyle w:val="ReferensiCatatanKaki"/>
          <w:rFonts w:asciiTheme="majorBidi" w:hAnsiTheme="majorBidi"/>
          <w:bCs/>
          <w:iCs/>
        </w:rPr>
        <w:footnoteReference w:id="14"/>
      </w:r>
      <w:r w:rsidRPr="00D079CD">
        <w:rPr>
          <w:rFonts w:asciiTheme="majorBidi" w:hAnsiTheme="majorBidi" w:cstheme="majorBidi"/>
          <w:bCs/>
          <w:iCs/>
        </w:rPr>
        <w:t xml:space="preserve"> Pendekatan yuridis-normatif, yaitu pendekatan atau penelitian hukum dengan menggunakan Teori </w:t>
      </w:r>
      <w:r w:rsidRPr="00D079CD">
        <w:rPr>
          <w:rFonts w:asciiTheme="majorBidi" w:hAnsiTheme="majorBidi" w:cstheme="majorBidi"/>
          <w:bCs/>
          <w:iCs/>
        </w:rPr>
        <w:lastRenderedPageBreak/>
        <w:t>Kewenangan, Teori Negara Hukum, Teori Demokrasi, Teori Pengambilan Keputusan, dan Teori Sanksi</w:t>
      </w:r>
      <w:r>
        <w:rPr>
          <w:rFonts w:asciiTheme="majorBidi" w:hAnsiTheme="majorBidi" w:cstheme="majorBidi"/>
          <w:bCs/>
          <w:iCs/>
        </w:rPr>
        <w:t>.</w:t>
      </w:r>
      <w:r w:rsidR="00DA2D3F" w:rsidRPr="00DA2D3F">
        <w:t xml:space="preserve"> </w:t>
      </w:r>
      <w:r w:rsidR="00DA2D3F" w:rsidRPr="00DA2D3F">
        <w:rPr>
          <w:rFonts w:asciiTheme="majorBidi" w:hAnsiTheme="majorBidi" w:cstheme="majorBidi"/>
          <w:bCs/>
          <w:iCs/>
        </w:rPr>
        <w:t xml:space="preserve">Penelitian yang dilakukan oleh </w:t>
      </w:r>
      <w:r w:rsidR="00DA2D3F">
        <w:rPr>
          <w:rFonts w:asciiTheme="majorBidi" w:hAnsiTheme="majorBidi" w:cstheme="majorBidi"/>
          <w:bCs/>
          <w:iCs/>
        </w:rPr>
        <w:t>p</w:t>
      </w:r>
      <w:r w:rsidR="00DA2D3F" w:rsidRPr="00DA2D3F">
        <w:rPr>
          <w:rFonts w:asciiTheme="majorBidi" w:hAnsiTheme="majorBidi" w:cstheme="majorBidi"/>
          <w:bCs/>
          <w:iCs/>
        </w:rPr>
        <w:t xml:space="preserve">enulis adalah penelitian normatif, maka jenis data yang paling utama yang digunakan oleh penulis adalah data Sekunder yang diperoleh dari bahan-bahan </w:t>
      </w:r>
      <w:r w:rsidR="00DA2D3F">
        <w:rPr>
          <w:rFonts w:asciiTheme="majorBidi" w:hAnsiTheme="majorBidi" w:cstheme="majorBidi"/>
          <w:bCs/>
          <w:iCs/>
        </w:rPr>
        <w:t>p</w:t>
      </w:r>
      <w:r w:rsidR="00DA2D3F" w:rsidRPr="00DA2D3F">
        <w:rPr>
          <w:rFonts w:asciiTheme="majorBidi" w:hAnsiTheme="majorBidi" w:cstheme="majorBidi"/>
          <w:bCs/>
          <w:iCs/>
        </w:rPr>
        <w:t>ustaka</w:t>
      </w:r>
      <w:r w:rsidR="00DA2D3F">
        <w:rPr>
          <w:rFonts w:asciiTheme="majorBidi" w:hAnsiTheme="majorBidi" w:cstheme="majorBidi"/>
          <w:bCs/>
          <w:iCs/>
        </w:rPr>
        <w:t xml:space="preserve"> yang terdiri dari bahan hukum primer yang terdiri dari materi hukum seperti undang-undang dan peraturan perundang-undangan lainnya yang berlaku, serta bahan hokum sekunder yaitu literature-literatur yang dapat memberikan penjelasan mendalam terhadap bahan hukum primer.</w:t>
      </w:r>
      <w:r w:rsidR="00DA2D3F">
        <w:rPr>
          <w:rStyle w:val="ReferensiCatatanKaki"/>
          <w:rFonts w:asciiTheme="majorBidi" w:hAnsiTheme="majorBidi"/>
          <w:bCs/>
          <w:iCs/>
        </w:rPr>
        <w:footnoteReference w:id="15"/>
      </w:r>
      <w:r w:rsidR="009F6E49">
        <w:rPr>
          <w:rFonts w:asciiTheme="majorBidi" w:hAnsiTheme="majorBidi" w:cstheme="majorBidi"/>
          <w:bCs/>
          <w:iCs/>
        </w:rPr>
        <w:t xml:space="preserve"> </w:t>
      </w:r>
      <w:r w:rsidR="009F6E49" w:rsidRPr="009F6E49">
        <w:t>Sesuai dengan metode pendekatan yang diterapkan, maka data yang diperoleh untuk ditulis dipenelitian ini di analisis secara yuridis kualitatif. Menurut Soerjono Soekanto, analisis dapat dirumuskan sebagai suatu proses penguraian secara sistematis dan konsisten terhadap gejala-gejala tertentu.</w:t>
      </w:r>
      <w:r w:rsidR="009F6E49" w:rsidRPr="009F6E49">
        <w:rPr>
          <w:rStyle w:val="ReferensiCatatanKaki"/>
        </w:rPr>
        <w:footnoteReference w:id="16"/>
      </w:r>
    </w:p>
    <w:p w14:paraId="5D2A2AAD" w14:textId="77777777" w:rsidR="0063192F" w:rsidRPr="00131AB5" w:rsidRDefault="0063192F" w:rsidP="009F6E49">
      <w:pPr>
        <w:bidi w:val="0"/>
        <w:jc w:val="both"/>
        <w:rPr>
          <w:rFonts w:asciiTheme="majorBidi" w:hAnsiTheme="majorBidi" w:cstheme="majorBidi"/>
        </w:rPr>
      </w:pPr>
    </w:p>
    <w:p w14:paraId="168910FE" w14:textId="77777777" w:rsidR="00E05190" w:rsidRPr="00131AB5" w:rsidRDefault="00E05190" w:rsidP="00E05190">
      <w:pPr>
        <w:pStyle w:val="TidakAdaSpasi"/>
        <w:bidi w:val="0"/>
        <w:rPr>
          <w:rFonts w:asciiTheme="majorBidi" w:hAnsiTheme="majorBidi" w:cstheme="majorBidi"/>
          <w:b/>
          <w:i/>
        </w:rPr>
      </w:pPr>
    </w:p>
    <w:p w14:paraId="235D9EC4" w14:textId="7C181C75" w:rsidR="006D13C8" w:rsidRPr="00131AB5" w:rsidRDefault="00045C71" w:rsidP="00797FEE">
      <w:pPr>
        <w:pStyle w:val="TidakAdaSpasi"/>
        <w:numPr>
          <w:ilvl w:val="0"/>
          <w:numId w:val="1"/>
        </w:numPr>
        <w:bidi w:val="0"/>
        <w:ind w:left="426" w:hanging="426"/>
        <w:rPr>
          <w:rFonts w:asciiTheme="majorBidi" w:hAnsiTheme="majorBidi" w:cstheme="majorBidi"/>
          <w:b/>
          <w:i/>
        </w:rPr>
      </w:pPr>
      <w:r w:rsidRPr="00131AB5">
        <w:rPr>
          <w:rFonts w:asciiTheme="majorBidi" w:hAnsiTheme="majorBidi" w:cstheme="majorBidi"/>
          <w:b/>
          <w:iCs/>
        </w:rPr>
        <w:t>PEMBAHASAN</w:t>
      </w:r>
      <w:r w:rsidR="00421308" w:rsidRPr="00131AB5">
        <w:rPr>
          <w:rFonts w:asciiTheme="majorBidi" w:hAnsiTheme="majorBidi" w:cstheme="majorBidi"/>
          <w:b/>
          <w:iCs/>
        </w:rPr>
        <w:t xml:space="preserve"> </w:t>
      </w:r>
    </w:p>
    <w:p w14:paraId="17D297D4" w14:textId="7E4FE4CB" w:rsidR="00F92EBA" w:rsidRPr="00F92EBA" w:rsidRDefault="009F6E49" w:rsidP="00F92EBA">
      <w:pPr>
        <w:pStyle w:val="TidakAdaSpasi"/>
        <w:bidi w:val="0"/>
        <w:jc w:val="both"/>
        <w:rPr>
          <w:rFonts w:asciiTheme="majorBidi" w:hAnsiTheme="majorBidi" w:cstheme="majorBidi"/>
          <w:b/>
          <w:bCs/>
        </w:rPr>
      </w:pPr>
      <w:r>
        <w:rPr>
          <w:rFonts w:asciiTheme="majorBidi" w:hAnsiTheme="majorBidi" w:cstheme="majorBidi"/>
          <w:b/>
          <w:bCs/>
        </w:rPr>
        <w:t>Bentuk Kewenangan Partai Politik Dalam Penarikan Dukungan Bakal Pasangan Calon Kepala Daerah</w:t>
      </w:r>
      <w:r w:rsidR="00F92EBA">
        <w:rPr>
          <w:rFonts w:asciiTheme="majorBidi" w:hAnsiTheme="majorBidi" w:cstheme="majorBidi"/>
          <w:b/>
          <w:bCs/>
        </w:rPr>
        <w:t xml:space="preserve"> Sebelum Pendaftaran.</w:t>
      </w:r>
    </w:p>
    <w:p w14:paraId="3028319D" w14:textId="18B13A1E" w:rsidR="00091DF9" w:rsidRDefault="00091DF9" w:rsidP="00F92EBA">
      <w:pPr>
        <w:pStyle w:val="TidakAdaSpasi"/>
        <w:bidi w:val="0"/>
        <w:ind w:firstLine="720"/>
        <w:jc w:val="both"/>
        <w:rPr>
          <w:rFonts w:asciiTheme="majorBidi" w:hAnsiTheme="majorBidi" w:cstheme="majorBidi"/>
          <w:bCs/>
        </w:rPr>
      </w:pPr>
      <w:r>
        <w:rPr>
          <w:rFonts w:asciiTheme="majorBidi" w:hAnsiTheme="majorBidi" w:cstheme="majorBidi"/>
          <w:bCs/>
        </w:rPr>
        <w:t>Berbicara m</w:t>
      </w:r>
      <w:r w:rsidR="00AB1BE7">
        <w:rPr>
          <w:rFonts w:asciiTheme="majorBidi" w:hAnsiTheme="majorBidi" w:cstheme="majorBidi"/>
          <w:bCs/>
        </w:rPr>
        <w:t>e</w:t>
      </w:r>
      <w:r>
        <w:rPr>
          <w:rFonts w:asciiTheme="majorBidi" w:hAnsiTheme="majorBidi" w:cstheme="majorBidi"/>
          <w:bCs/>
        </w:rPr>
        <w:t>ngenai k</w:t>
      </w:r>
      <w:r w:rsidRPr="00091DF9">
        <w:rPr>
          <w:rFonts w:asciiTheme="majorBidi" w:hAnsiTheme="majorBidi" w:cstheme="majorBidi"/>
          <w:bCs/>
        </w:rPr>
        <w:t>ewenangan</w:t>
      </w:r>
      <w:r>
        <w:rPr>
          <w:rFonts w:asciiTheme="majorBidi" w:hAnsiTheme="majorBidi" w:cstheme="majorBidi"/>
          <w:bCs/>
        </w:rPr>
        <w:t>, kewenangan</w:t>
      </w:r>
      <w:r w:rsidRPr="00091DF9">
        <w:rPr>
          <w:rFonts w:asciiTheme="majorBidi" w:hAnsiTheme="majorBidi" w:cstheme="majorBidi"/>
          <w:bCs/>
        </w:rPr>
        <w:t xml:space="preserve"> merupakan konsep inti dalam hukum negara dan administrasi. Dalam hukum ketatanegaraan, kewenangan diartikan sebagai kekuatan hukum </w:t>
      </w:r>
      <w:r w:rsidRPr="00091DF9">
        <w:rPr>
          <w:rFonts w:asciiTheme="majorBidi" w:hAnsiTheme="majorBidi" w:cstheme="majorBidi"/>
          <w:bCs/>
          <w:i/>
        </w:rPr>
        <w:t>(rechtsmacht)</w:t>
      </w:r>
      <w:r w:rsidRPr="00091DF9">
        <w:rPr>
          <w:rFonts w:asciiTheme="majorBidi" w:hAnsiTheme="majorBidi" w:cstheme="majorBidi"/>
          <w:bCs/>
        </w:rPr>
        <w:t xml:space="preserve">. Jadi di konsep hukum publik, otoritas berkaitan dengan supremasi hukum </w:t>
      </w:r>
      <w:r w:rsidRPr="00091DF9">
        <w:rPr>
          <w:rFonts w:asciiTheme="majorBidi" w:hAnsiTheme="majorBidi" w:cstheme="majorBidi"/>
          <w:bCs/>
          <w:i/>
        </w:rPr>
        <w:t>(In the concept of public law, authority is a core concept in state and administrative law. In constitutional law, authority is described as legal power (rechtsmacht). So in the concept of public law, authority relates to the rule of law)</w:t>
      </w:r>
      <w:r w:rsidRPr="00091DF9">
        <w:rPr>
          <w:rFonts w:asciiTheme="majorBidi" w:hAnsiTheme="majorBidi" w:cstheme="majorBidi"/>
          <w:bCs/>
        </w:rPr>
        <w:t>.</w:t>
      </w:r>
      <w:r>
        <w:rPr>
          <w:rStyle w:val="ReferensiCatatanKaki"/>
          <w:rFonts w:asciiTheme="majorBidi" w:hAnsiTheme="majorBidi"/>
          <w:bCs/>
        </w:rPr>
        <w:footnoteReference w:id="17"/>
      </w:r>
      <w:r>
        <w:rPr>
          <w:rFonts w:asciiTheme="majorBidi" w:hAnsiTheme="majorBidi" w:cstheme="majorBidi"/>
          <w:bCs/>
        </w:rPr>
        <w:t xml:space="preserve"> </w:t>
      </w:r>
      <w:r w:rsidRPr="00091DF9">
        <w:t xml:space="preserve">Menurut </w:t>
      </w:r>
      <w:r w:rsidRPr="00091DF9">
        <w:rPr>
          <w:lang w:val="id-ID"/>
        </w:rPr>
        <w:t>Prajudi Atmosudirdjo</w:t>
      </w:r>
      <w:r>
        <w:t>, k</w:t>
      </w:r>
      <w:r w:rsidRPr="00091DF9">
        <w:rPr>
          <w:lang w:val="id-ID"/>
        </w:rPr>
        <w:t>ewenangan adalah apa yang disebut kekuasaan formal, kekuasaa</w:t>
      </w:r>
      <w:r>
        <w:t>n</w:t>
      </w:r>
      <w:r w:rsidRPr="00091DF9">
        <w:rPr>
          <w:lang w:val="id-ID"/>
        </w:rPr>
        <w:t xml:space="preserve"> yang berasal dari Kekuasaan Legislatif (diberi oleh Undang-Undang) atau dari Kekuasaan Eksekutif/Administratif. Kewenangan adalah kekuasaan terhadap segolongan orang-orang tertentu atau kekuasaan terhadap sesuatu bidang pemerintahan (atau bidang urusan) tertentu yang bulat, sedangkan wewenang hanya mengenai sesuatu onderdil tertentu saja. Di dalam kewenangan terdapat wewenang-wewenang. Wewenang adalah kekuasaan untuk melakukan</w:t>
      </w:r>
      <w:r w:rsidRPr="00091DF9">
        <w:t xml:space="preserve"> sesuatu tindak hukum publik”.</w:t>
      </w:r>
      <w:r w:rsidRPr="00091DF9">
        <w:rPr>
          <w:rStyle w:val="ReferensiCatatanKaki"/>
        </w:rPr>
        <w:footnoteReference w:id="18"/>
      </w:r>
    </w:p>
    <w:p w14:paraId="3D925A85" w14:textId="54E68C62" w:rsidR="009F6E49" w:rsidRDefault="00F92EBA" w:rsidP="00091DF9">
      <w:pPr>
        <w:pStyle w:val="TidakAdaSpasi"/>
        <w:bidi w:val="0"/>
        <w:ind w:firstLine="720"/>
        <w:jc w:val="both"/>
        <w:rPr>
          <w:rFonts w:asciiTheme="majorBidi" w:hAnsiTheme="majorBidi" w:cstheme="majorBidi"/>
          <w:bCs/>
        </w:rPr>
      </w:pPr>
      <w:r w:rsidRPr="00F92EBA">
        <w:rPr>
          <w:rFonts w:asciiTheme="majorBidi" w:hAnsiTheme="majorBidi" w:cstheme="majorBidi"/>
          <w:bCs/>
        </w:rPr>
        <w:t xml:space="preserve">Persoalan pencabutan dukungan itu </w:t>
      </w:r>
      <w:r w:rsidR="00AB1BE7">
        <w:rPr>
          <w:rFonts w:asciiTheme="majorBidi" w:hAnsiTheme="majorBidi" w:cstheme="majorBidi"/>
          <w:bCs/>
        </w:rPr>
        <w:t>memiliki mekanisme dan prosedur yang berlaku</w:t>
      </w:r>
      <w:r w:rsidRPr="00F92EBA">
        <w:rPr>
          <w:rFonts w:asciiTheme="majorBidi" w:hAnsiTheme="majorBidi" w:cstheme="majorBidi"/>
          <w:bCs/>
        </w:rPr>
        <w:t xml:space="preserve">, yang telah diatur didalam undang-undang dan peraturan KPU yang berlaku, salah satunya ialah apabila partai sudah mengeluarkan dukungan kepada bakal pasangan calon apabila mencabut dan sudah mendaftarkan calon di KPU itu sudah tidak diperbolehkan lagi dicabut, dan apabila dicabut maka dapat dikenakan sanksi yang </w:t>
      </w:r>
      <w:r w:rsidRPr="00F92EBA">
        <w:rPr>
          <w:rFonts w:asciiTheme="majorBidi" w:hAnsiTheme="majorBidi" w:cstheme="majorBidi"/>
          <w:bCs/>
        </w:rPr>
        <w:lastRenderedPageBreak/>
        <w:t>diberikan kepada partai politik yang bersangkutan. Terkecuali masih dalam tahap proses pengurusan dalam tahapan pendaftaran dan verifikasi dan perbaikan maka parpol dapat melakukan penarikan atau pencabutan dengan artian melakukan perubahan haluan politik kepada pasangan calon yang berbeda.</w:t>
      </w:r>
      <w:r>
        <w:rPr>
          <w:rFonts w:asciiTheme="majorBidi" w:hAnsiTheme="majorBidi" w:cstheme="majorBidi"/>
          <w:bCs/>
        </w:rPr>
        <w:t xml:space="preserve"> </w:t>
      </w:r>
      <w:r w:rsidR="009F6E49" w:rsidRPr="009F6E49">
        <w:rPr>
          <w:rFonts w:asciiTheme="majorBidi" w:hAnsiTheme="majorBidi" w:cstheme="majorBidi"/>
          <w:bCs/>
        </w:rPr>
        <w:t>Jika dihubungkan dengan kewenangan partai politik maka, parpol itu memiliki kewenangan sendiri dalam menilai  bakal pasangan calon yang melalui proses panjang termasuk diantaranya penjaringan bakal pasangan calon, fit and proper test, dan disesuaikan dengan kebutuhan partai yang diikuti pasangan calon. Namun setelah kemudian pasangan calon itu diputuskan, partai masih berhak untuk mencabut apabila ada ketentuan-ketentuan yang dilanggar yang tidak sesuai dengan mekanisme yang ada. Biasanya partai memutuskan untuk mencabut atau menarik dukungan bukan alasan suka atau tidak suka, atau kemauan ketua umumnya melainkan berdasarkan dengan proses</w:t>
      </w:r>
      <w:r w:rsidR="009F6E49">
        <w:rPr>
          <w:rFonts w:asciiTheme="majorBidi" w:hAnsiTheme="majorBidi" w:cstheme="majorBidi"/>
          <w:bCs/>
        </w:rPr>
        <w:t xml:space="preserve"> </w:t>
      </w:r>
      <w:r w:rsidR="009F6E49" w:rsidRPr="009F6E49">
        <w:rPr>
          <w:rFonts w:asciiTheme="majorBidi" w:hAnsiTheme="majorBidi" w:cstheme="majorBidi"/>
          <w:bCs/>
        </w:rPr>
        <w:t>penjaringan penjenjangan yang ada.</w:t>
      </w:r>
    </w:p>
    <w:p w14:paraId="5296C771" w14:textId="5D849D69" w:rsidR="00F92EBA" w:rsidRDefault="009F6E49" w:rsidP="00F92EBA">
      <w:pPr>
        <w:pStyle w:val="TidakAdaSpasi"/>
        <w:bidi w:val="0"/>
        <w:ind w:firstLine="720"/>
        <w:jc w:val="both"/>
        <w:rPr>
          <w:rFonts w:asciiTheme="majorBidi" w:hAnsiTheme="majorBidi" w:cstheme="majorBidi"/>
          <w:bCs/>
        </w:rPr>
      </w:pPr>
      <w:r w:rsidRPr="009F6E49">
        <w:rPr>
          <w:rFonts w:asciiTheme="majorBidi" w:hAnsiTheme="majorBidi" w:cstheme="majorBidi"/>
          <w:bCs/>
        </w:rPr>
        <w:t>Jika dari semua instrumen atau kesepakatan yang disepakati lalu ada yang tidak terpenuhi maka disitulah biasa terjadinya pencabutan terhadap bakal paslon, bukan karena ada mahar atau tidak ada mahar melainkan melihat dari sisi kualitas calon dan survey paslon yang bagus maka partai bisa mendorong paslon sebagai kandidat calon kepala daerah. Tetapi jikalau ada komitmen yang tertulis atau dari hasil fit and proper test yang dilanggar atau dapat diistilahkan etika moral yang tidak terpenuhi, partai baik perwakilan kota, kabupaten dan provinsi terkhusus pimpinan pusat parpol berhak untuk mencabut dengan melihat mekanisme penjenjangan wilyahnya baik di kota kabupaten yang melibatkan semua pihak dalam proses rapat pleno partai. Sehingga tidak serta merta pimpinan pusat parpol mencabut dukungan dengan alasan tidak suka dengan paslon. Pimpinan pusat harus memanggil perwakilan kota kabupaten dan provinsi lalu mendiskusikan hal pencabutan tersebut yang sesuai mekanisme.</w:t>
      </w:r>
      <w:r w:rsidR="00F92EBA">
        <w:rPr>
          <w:rFonts w:asciiTheme="majorBidi" w:hAnsiTheme="majorBidi" w:cstheme="majorBidi"/>
          <w:bCs/>
        </w:rPr>
        <w:t xml:space="preserve"> </w:t>
      </w:r>
      <w:r w:rsidR="00F92EBA" w:rsidRPr="00F92EBA">
        <w:rPr>
          <w:rFonts w:asciiTheme="majorBidi" w:hAnsiTheme="majorBidi" w:cstheme="majorBidi"/>
          <w:bCs/>
        </w:rPr>
        <w:t>Par</w:t>
      </w:r>
      <w:r w:rsidR="00F92EBA">
        <w:rPr>
          <w:rFonts w:asciiTheme="majorBidi" w:hAnsiTheme="majorBidi" w:cstheme="majorBidi"/>
          <w:bCs/>
        </w:rPr>
        <w:t xml:space="preserve">tai </w:t>
      </w:r>
      <w:r w:rsidR="00F92EBA" w:rsidRPr="00F92EBA">
        <w:rPr>
          <w:rFonts w:asciiTheme="majorBidi" w:hAnsiTheme="majorBidi" w:cstheme="majorBidi"/>
          <w:bCs/>
        </w:rPr>
        <w:t>pol</w:t>
      </w:r>
      <w:r w:rsidR="00F92EBA">
        <w:rPr>
          <w:rFonts w:asciiTheme="majorBidi" w:hAnsiTheme="majorBidi" w:cstheme="majorBidi"/>
          <w:bCs/>
        </w:rPr>
        <w:t>itik</w:t>
      </w:r>
      <w:r w:rsidR="00F92EBA" w:rsidRPr="00F92EBA">
        <w:rPr>
          <w:rFonts w:asciiTheme="majorBidi" w:hAnsiTheme="majorBidi" w:cstheme="majorBidi"/>
          <w:bCs/>
        </w:rPr>
        <w:t xml:space="preserve"> memiliki kewenangan mencabut atau menarik dukungan selama partai belum ditetapkan sebagai partai pendukung dan pengusung salah satu bakal pasangan calon oleh KPU</w:t>
      </w:r>
      <w:r w:rsidR="00F92EBA">
        <w:rPr>
          <w:rFonts w:asciiTheme="majorBidi" w:hAnsiTheme="majorBidi" w:cstheme="majorBidi"/>
          <w:bCs/>
        </w:rPr>
        <w:t>.</w:t>
      </w:r>
    </w:p>
    <w:p w14:paraId="089DD1A9" w14:textId="38F46CE5" w:rsidR="009F6E49" w:rsidRPr="009F6E49" w:rsidRDefault="00F92EBA" w:rsidP="00F92EBA">
      <w:pPr>
        <w:pStyle w:val="TidakAdaSpasi"/>
        <w:bidi w:val="0"/>
        <w:ind w:firstLine="720"/>
        <w:jc w:val="both"/>
        <w:rPr>
          <w:rFonts w:asciiTheme="majorBidi" w:hAnsiTheme="majorBidi" w:cstheme="majorBidi"/>
          <w:bCs/>
        </w:rPr>
      </w:pPr>
      <w:r w:rsidRPr="00F92EBA">
        <w:rPr>
          <w:rFonts w:asciiTheme="majorBidi" w:hAnsiTheme="majorBidi" w:cstheme="majorBidi"/>
          <w:bCs/>
        </w:rPr>
        <w:t>Pada dasarnya partai politik memiliki kewenangan sebebas-bebasnya perihal pencabutan atau penarikan dukungan bakal pasangan calon kepala daerah dapat dilakukan saat sebelum melakukan pendaftaran. Hal ini dikarenakan saat sebelum pendaftaran, partai politik belum terdaftar sebagai partai atau gabungan partai pengusung dan pendukung. Disinilah ruang yang menjadi kewenangan penuh partai politik untuk menentukan bakal pasangan calon yang akan diusung ataupun yang akan didukung.</w:t>
      </w:r>
    </w:p>
    <w:p w14:paraId="2576845F" w14:textId="5C610B44" w:rsidR="009F6E49" w:rsidRPr="009F6E49" w:rsidRDefault="009F6E49" w:rsidP="009F6E49">
      <w:pPr>
        <w:pStyle w:val="TidakAdaSpasi"/>
        <w:bidi w:val="0"/>
        <w:jc w:val="both"/>
        <w:rPr>
          <w:rFonts w:asciiTheme="majorBidi" w:hAnsiTheme="majorBidi" w:cstheme="majorBidi"/>
        </w:rPr>
      </w:pPr>
    </w:p>
    <w:p w14:paraId="7CFEEFAD" w14:textId="4C80F797" w:rsidR="003C2121" w:rsidRDefault="00F92EBA" w:rsidP="003C2121">
      <w:pPr>
        <w:pStyle w:val="TidakAdaSpasi"/>
        <w:bidi w:val="0"/>
        <w:jc w:val="both"/>
        <w:rPr>
          <w:rFonts w:asciiTheme="majorBidi" w:hAnsiTheme="majorBidi" w:cstheme="majorBidi"/>
          <w:b/>
          <w:bCs/>
        </w:rPr>
      </w:pPr>
      <w:r>
        <w:rPr>
          <w:rFonts w:asciiTheme="majorBidi" w:hAnsiTheme="majorBidi" w:cstheme="majorBidi"/>
          <w:b/>
          <w:bCs/>
        </w:rPr>
        <w:t>Kewenangan Partai Politik Dalam Penarikan Dukungan</w:t>
      </w:r>
      <w:r w:rsidR="007C1069">
        <w:rPr>
          <w:rFonts w:asciiTheme="majorBidi" w:hAnsiTheme="majorBidi" w:cstheme="majorBidi"/>
          <w:b/>
          <w:bCs/>
        </w:rPr>
        <w:t xml:space="preserve"> Bakal Pasangan Calon Kepala Daerah Setelah Melakukan Pendaftaran Calon Kepala Daerah.</w:t>
      </w:r>
    </w:p>
    <w:p w14:paraId="2778EB03" w14:textId="0E1056E1" w:rsidR="009A4370" w:rsidRPr="009A4370" w:rsidRDefault="009A4370" w:rsidP="009A4370">
      <w:pPr>
        <w:pStyle w:val="TidakAdaSpasi"/>
        <w:bidi w:val="0"/>
        <w:ind w:firstLine="720"/>
        <w:jc w:val="both"/>
        <w:rPr>
          <w:rFonts w:asciiTheme="majorBidi" w:hAnsiTheme="majorBidi" w:cstheme="majorBidi"/>
          <w:bCs/>
        </w:rPr>
      </w:pPr>
      <w:r w:rsidRPr="009A4370">
        <w:rPr>
          <w:rFonts w:asciiTheme="majorBidi" w:hAnsiTheme="majorBidi" w:cstheme="majorBidi"/>
          <w:bCs/>
        </w:rPr>
        <w:t xml:space="preserve">Partai politik memiliki kewenangan perihal penarikan atau pencabutan dukungan bakal pasangan calon kepala daerah setelah mendaftarkan bakal calon di KPU, merujuk dari syarat  penggantian calon yang termaktub dalam pasal 49 ayat (5) dan pasal 50 ayat (5) Undang-Undang No.8 tahun 2015 tentang perubahan atas Undang-Undang Nomor 1 Tahun 2015 tentang penetapan peraturan pemerintah pengganti Undang-Undang Nomor 1 Tahun 2014 tentang pemilihan gubernur, bupati dan walikota menjadi Undang-Undang yang berbunyi: Pasal 49 Ayat (5) “Dalam hal pasangan Calon Gubernur dan Calon Wakil Gubernur yang diajukan Partai Politik atau gabungan Partai Politik berhalangan tetap sampai dengan tahap penelitian kelengkapan persyaratan, Partai Politik atau gabungan </w:t>
      </w:r>
      <w:r w:rsidRPr="009A4370">
        <w:rPr>
          <w:rFonts w:asciiTheme="majorBidi" w:hAnsiTheme="majorBidi" w:cstheme="majorBidi"/>
          <w:bCs/>
        </w:rPr>
        <w:lastRenderedPageBreak/>
        <w:t>Partai Politik diberi kesempatan untuk mengajukan pasangan Calon Gubernur dan Calon Wakil Gubernur pengganti paling lama 3 (tiga) hari sejak pemberitahuan hasil penelitian persyaratan oleh KPU Provinsi diterima”.</w:t>
      </w:r>
      <w:r>
        <w:rPr>
          <w:rFonts w:asciiTheme="majorBidi" w:hAnsiTheme="majorBidi" w:cstheme="majorBidi"/>
          <w:bCs/>
        </w:rPr>
        <w:t xml:space="preserve"> </w:t>
      </w:r>
      <w:r w:rsidRPr="009A4370">
        <w:rPr>
          <w:rFonts w:asciiTheme="majorBidi" w:hAnsiTheme="majorBidi" w:cstheme="majorBidi"/>
          <w:bCs/>
        </w:rPr>
        <w:t xml:space="preserve">Sedangkan didalam pasal 50 ayat (5) dikatakan bahwa: Dalam hal pasangan Calon Bupati dan Calon Wakil Bupati serta pasangan Calon Walikota dan Calon Wakil Walikota diajukan oleh Partai Politik atau gabungan Partai Politik berhalangan tetap sampai dengan tahap penelitian kelengkapan persyaratan, Partai Politik atau gabungan Partai Politik diberi kesempatan untuk mengajukan pasangan Calon Bupati dan Calon Wakil Bupati serta pasangan Calon Walikota dan Calon Wakil Walikota pengganti paling lama 3 (tiga) hari sejak pemberitahuan hasil penelitian persyaratan oleh KPU Kabupaten/Kota diterima”. </w:t>
      </w:r>
    </w:p>
    <w:p w14:paraId="0AA7461B" w14:textId="23E1C0E5" w:rsidR="007C1069" w:rsidRDefault="009A4370" w:rsidP="009A4370">
      <w:pPr>
        <w:pStyle w:val="TidakAdaSpasi"/>
        <w:bidi w:val="0"/>
        <w:ind w:firstLine="720"/>
        <w:jc w:val="both"/>
        <w:rPr>
          <w:rFonts w:asciiTheme="majorBidi" w:hAnsiTheme="majorBidi" w:cstheme="majorBidi"/>
          <w:bCs/>
        </w:rPr>
      </w:pPr>
      <w:r w:rsidRPr="009A4370">
        <w:rPr>
          <w:rFonts w:asciiTheme="majorBidi" w:hAnsiTheme="majorBidi" w:cstheme="majorBidi"/>
          <w:bCs/>
        </w:rPr>
        <w:t>Sehingga jika kita merujuk pada aturan tersebut diatas maka penulis berpendapat bahwa setelah partai politik mendaftarkan bakal pasangan calon yang telah disepakati dan akan diusung ke KPU, partai politik memiliki kewenangan untuk melakukan penggantian atau penarikan bakal pasangan calon, akan tetapi dengan catatan bahwa, pasangan calon dinyatakan berhalangan tetap untuk mengikuti proses pemilihan, sehingga persyaratan yang diajukan tentu dinyatakan tidak memenuhi syarat, sehingga dalam hal ini KPU akan memberitahukan kepada partai politik yang bersangkutan untuk melakukan perbaikan persyaratan berikut dapat melakukan perubahan usulan perihal bakal pasangan calon kepala daerah yang akan didaftarkan.</w:t>
      </w:r>
    </w:p>
    <w:p w14:paraId="60BBFBCB" w14:textId="77777777" w:rsidR="00BE1ACE" w:rsidRPr="00BE1ACE" w:rsidRDefault="00BE1ACE" w:rsidP="00BE1ACE">
      <w:pPr>
        <w:pStyle w:val="TidakAdaSpasi"/>
        <w:bidi w:val="0"/>
        <w:ind w:firstLine="720"/>
        <w:jc w:val="both"/>
        <w:rPr>
          <w:rFonts w:asciiTheme="majorBidi" w:hAnsiTheme="majorBidi" w:cstheme="majorBidi"/>
          <w:bCs/>
        </w:rPr>
      </w:pPr>
      <w:r w:rsidRPr="00BE1ACE">
        <w:rPr>
          <w:rFonts w:asciiTheme="majorBidi" w:hAnsiTheme="majorBidi" w:cstheme="majorBidi"/>
          <w:bCs/>
        </w:rPr>
        <w:t xml:space="preserve">Berbicara mengenai kewenangan partai politik dalam penarikan atau pencabutan dukungan bakal pasangan calon kepala daerah setelah melakukan proses pendaftaran yang harus dipahami  pertama-tama ialah bahwa didalam tahapan penyelenggaraan suatu pemilihan kepala daerah itu ada tujuh tahapan yang dimana tahapan ini memuat antara yang mana menjadi bagian dari kewenangan atau otoritas partai politik sebagai representative warga negara dan yang mana menjadi otoritas KPU dan Bawaslu sebagai representative negara. Tahapan tersebut diantaranya: </w:t>
      </w:r>
    </w:p>
    <w:p w14:paraId="26B790AF" w14:textId="1C2D7599" w:rsidR="00BE1ACE" w:rsidRPr="00BE1ACE" w:rsidRDefault="00BE1ACE" w:rsidP="00797FEE">
      <w:pPr>
        <w:pStyle w:val="TidakAdaSpasi"/>
        <w:numPr>
          <w:ilvl w:val="0"/>
          <w:numId w:val="2"/>
        </w:numPr>
        <w:bidi w:val="0"/>
        <w:jc w:val="both"/>
        <w:rPr>
          <w:rFonts w:asciiTheme="majorBidi" w:hAnsiTheme="majorBidi" w:cstheme="majorBidi"/>
          <w:bCs/>
        </w:rPr>
      </w:pPr>
      <w:r w:rsidRPr="00BE1ACE">
        <w:rPr>
          <w:rFonts w:asciiTheme="majorBidi" w:hAnsiTheme="majorBidi" w:cstheme="majorBidi"/>
          <w:bCs/>
        </w:rPr>
        <w:t>Pendaftaran Peserta Pilkada;</w:t>
      </w:r>
    </w:p>
    <w:p w14:paraId="6B365FAA" w14:textId="4918A163" w:rsidR="00BE1ACE" w:rsidRPr="00BE1ACE" w:rsidRDefault="00BE1ACE" w:rsidP="00797FEE">
      <w:pPr>
        <w:pStyle w:val="TidakAdaSpasi"/>
        <w:numPr>
          <w:ilvl w:val="0"/>
          <w:numId w:val="2"/>
        </w:numPr>
        <w:bidi w:val="0"/>
        <w:jc w:val="both"/>
        <w:rPr>
          <w:rFonts w:asciiTheme="majorBidi" w:hAnsiTheme="majorBidi" w:cstheme="majorBidi"/>
          <w:bCs/>
        </w:rPr>
      </w:pPr>
      <w:r w:rsidRPr="00BE1ACE">
        <w:rPr>
          <w:rFonts w:asciiTheme="majorBidi" w:hAnsiTheme="majorBidi" w:cstheme="majorBidi"/>
          <w:bCs/>
        </w:rPr>
        <w:t>Verifikasi tahap 1 (Proses Penelitian terhadap berkas pencalonan);</w:t>
      </w:r>
    </w:p>
    <w:p w14:paraId="2000F1A6" w14:textId="50F42E14" w:rsidR="00BE1ACE" w:rsidRPr="00BE1ACE" w:rsidRDefault="00BE1ACE" w:rsidP="00797FEE">
      <w:pPr>
        <w:pStyle w:val="TidakAdaSpasi"/>
        <w:numPr>
          <w:ilvl w:val="0"/>
          <w:numId w:val="2"/>
        </w:numPr>
        <w:bidi w:val="0"/>
        <w:jc w:val="both"/>
        <w:rPr>
          <w:rFonts w:asciiTheme="majorBidi" w:hAnsiTheme="majorBidi" w:cstheme="majorBidi"/>
          <w:bCs/>
        </w:rPr>
      </w:pPr>
      <w:r w:rsidRPr="00BE1ACE">
        <w:rPr>
          <w:rFonts w:asciiTheme="majorBidi" w:hAnsiTheme="majorBidi" w:cstheme="majorBidi"/>
          <w:bCs/>
        </w:rPr>
        <w:t>Perbaikan (dalam tahapan ini berkas pendaftaran yang sekiranya masih terdapat kekurangan atau belum memenuhi syarat pencalonan akan dikembalikan ke partai politik untuk kemudian parpol melakukan perbaikan terkait berkas syarat pencalonan);</w:t>
      </w:r>
    </w:p>
    <w:p w14:paraId="5F432E91" w14:textId="42988A4F" w:rsidR="00BE1ACE" w:rsidRPr="00BE1ACE" w:rsidRDefault="00BE1ACE" w:rsidP="00797FEE">
      <w:pPr>
        <w:pStyle w:val="TidakAdaSpasi"/>
        <w:numPr>
          <w:ilvl w:val="0"/>
          <w:numId w:val="2"/>
        </w:numPr>
        <w:bidi w:val="0"/>
        <w:jc w:val="both"/>
        <w:rPr>
          <w:rFonts w:asciiTheme="majorBidi" w:hAnsiTheme="majorBidi" w:cstheme="majorBidi"/>
          <w:bCs/>
        </w:rPr>
      </w:pPr>
      <w:r w:rsidRPr="00BE1ACE">
        <w:rPr>
          <w:rFonts w:asciiTheme="majorBidi" w:hAnsiTheme="majorBidi" w:cstheme="majorBidi"/>
          <w:bCs/>
        </w:rPr>
        <w:t>Verifikasi tahap 2 (Proses penelitian lanjutan yang dimana proses ini akan menentukan apakah bakal pasangan calon memenuhi syarat atau tidak);</w:t>
      </w:r>
    </w:p>
    <w:p w14:paraId="2F5E5289" w14:textId="70FED8C1" w:rsidR="00BE1ACE" w:rsidRPr="00BE1ACE" w:rsidRDefault="00BE1ACE" w:rsidP="00797FEE">
      <w:pPr>
        <w:pStyle w:val="TidakAdaSpasi"/>
        <w:numPr>
          <w:ilvl w:val="0"/>
          <w:numId w:val="2"/>
        </w:numPr>
        <w:bidi w:val="0"/>
        <w:jc w:val="both"/>
        <w:rPr>
          <w:rFonts w:asciiTheme="majorBidi" w:hAnsiTheme="majorBidi" w:cstheme="majorBidi"/>
          <w:bCs/>
        </w:rPr>
      </w:pPr>
      <w:r w:rsidRPr="00BE1ACE">
        <w:rPr>
          <w:rFonts w:asciiTheme="majorBidi" w:hAnsiTheme="majorBidi" w:cstheme="majorBidi"/>
          <w:bCs/>
        </w:rPr>
        <w:t>Penetapan Pasangan Calon (Proses ini merupakan otoritas penuh KPU sebagai representative negara yang tidak boleh lagi dicampuri atau melibatkan partai politik sebagai representative warga negara);</w:t>
      </w:r>
    </w:p>
    <w:p w14:paraId="50910DC9" w14:textId="7BCE5F11" w:rsidR="00BE1ACE" w:rsidRPr="00BE1ACE" w:rsidRDefault="00BE1ACE" w:rsidP="00797FEE">
      <w:pPr>
        <w:pStyle w:val="TidakAdaSpasi"/>
        <w:numPr>
          <w:ilvl w:val="0"/>
          <w:numId w:val="2"/>
        </w:numPr>
        <w:bidi w:val="0"/>
        <w:jc w:val="both"/>
        <w:rPr>
          <w:rFonts w:asciiTheme="majorBidi" w:hAnsiTheme="majorBidi" w:cstheme="majorBidi"/>
          <w:bCs/>
        </w:rPr>
      </w:pPr>
      <w:r w:rsidRPr="00BE1ACE">
        <w:rPr>
          <w:rFonts w:asciiTheme="majorBidi" w:hAnsiTheme="majorBidi" w:cstheme="majorBidi"/>
          <w:bCs/>
        </w:rPr>
        <w:t>Masa Kampanye (Tahapan yang merupakan kewenangan partai politik untuk melakukan langkah-langkah pemenangan terhadap bakal pasangan calon, tentu dalam hal ini juga masih harus memperhatikan tata tertib kampanye yang ada);</w:t>
      </w:r>
    </w:p>
    <w:p w14:paraId="26B1CBCA" w14:textId="31220912" w:rsidR="009A4370" w:rsidRDefault="00BE1ACE" w:rsidP="00797FEE">
      <w:pPr>
        <w:pStyle w:val="TidakAdaSpasi"/>
        <w:numPr>
          <w:ilvl w:val="0"/>
          <w:numId w:val="2"/>
        </w:numPr>
        <w:bidi w:val="0"/>
        <w:jc w:val="both"/>
        <w:rPr>
          <w:rFonts w:asciiTheme="majorBidi" w:hAnsiTheme="majorBidi" w:cstheme="majorBidi"/>
          <w:bCs/>
        </w:rPr>
      </w:pPr>
      <w:r w:rsidRPr="00BE1ACE">
        <w:rPr>
          <w:rFonts w:asciiTheme="majorBidi" w:hAnsiTheme="majorBidi" w:cstheme="majorBidi"/>
          <w:bCs/>
        </w:rPr>
        <w:t>Pemungutan Suara (Tahapan ini merupakan tahapan yang tentu menjadi ruang penuh warga negara dalam artian para pemilih untuk memenuhi kehendak hak politiknya dan keleluasaannya dalam bernegara).</w:t>
      </w:r>
    </w:p>
    <w:p w14:paraId="3385FD86" w14:textId="77777777" w:rsidR="00540C33" w:rsidRPr="00540C33" w:rsidRDefault="00540C33" w:rsidP="0057315E">
      <w:pPr>
        <w:pStyle w:val="TidakAdaSpasi"/>
        <w:bidi w:val="0"/>
        <w:ind w:firstLine="720"/>
        <w:jc w:val="both"/>
        <w:rPr>
          <w:rFonts w:asciiTheme="majorBidi" w:hAnsiTheme="majorBidi" w:cstheme="majorBidi"/>
          <w:bCs/>
        </w:rPr>
      </w:pPr>
      <w:r w:rsidRPr="00540C33">
        <w:rPr>
          <w:rFonts w:asciiTheme="majorBidi" w:hAnsiTheme="majorBidi" w:cstheme="majorBidi"/>
          <w:bCs/>
        </w:rPr>
        <w:lastRenderedPageBreak/>
        <w:t xml:space="preserve">Ketika gugur persyaratannya, partai politik memiliki kewenangan untuk segera melakukan proses perbaikan lagi sehingga perlu memang melakukan perbaikan sebelum yang namanya negara melakukan penetapan, sebab jika negara dalam hal ini KPU sudah melakukan penetapan disitulah menjadi otoritas penuh negara sebagai penyelenggara pemilihan yang tidak dapat lagi dirubah ataupun diganggu gugat. Setelah penetapan, partai politik masih memiliki kewenangan untuk menarik atau mencabut dukungan terhadap bakal pasangan calon, akan tetapi hal itu diperbolehkan setelah memenuhi syarat pencabutan diantaranya telah memiliki putusan hokum yang berkekuatan hukum tetap, meninggal dunia, dan berhalangan tetap dikarenakan tidak sehat secara fisik dan mental. Sehingga perlu dipahami terlebih dahulu dimana letak otoritas warga negara dimana letak otoritas negara sebelum KPU sebagai representative negara telah menetapkan bakal pasangan calon dan peserta tetap dalam penyelenggaraan pemilihan. </w:t>
      </w:r>
    </w:p>
    <w:p w14:paraId="365BD92B" w14:textId="77777777" w:rsidR="00540C33" w:rsidRPr="00540C33" w:rsidRDefault="00540C33" w:rsidP="0057315E">
      <w:pPr>
        <w:pStyle w:val="TidakAdaSpasi"/>
        <w:bidi w:val="0"/>
        <w:ind w:firstLine="720"/>
        <w:jc w:val="both"/>
        <w:rPr>
          <w:rFonts w:asciiTheme="majorBidi" w:hAnsiTheme="majorBidi" w:cstheme="majorBidi"/>
          <w:bCs/>
        </w:rPr>
      </w:pPr>
      <w:r w:rsidRPr="00540C33">
        <w:rPr>
          <w:rFonts w:asciiTheme="majorBidi" w:hAnsiTheme="majorBidi" w:cstheme="majorBidi"/>
          <w:bCs/>
        </w:rPr>
        <w:t>Penulis beranggapan bahwa, partai politik juga memiliki kewenangan menarik atau mencabut dukungan terhadap bakal pasangan calon kepala daerah dapat dilakukan setelah melakukan pendaftaran, sebagaimana yang tertuang didalam Pasal 79 ayat (1) dan (2) Peraturan KPU No.1 Tahun 2020 Tentang perubahan ketiga atas Peraturan KPU No.3 Tahun 2017 tentang pencalonan pemilihan gubernur dan wakil gubernur, bupati dan wakil bupati, dan atau walikota dan wakil walikota yang berbunyi:</w:t>
      </w:r>
    </w:p>
    <w:p w14:paraId="7CA71824" w14:textId="49E5CDDB" w:rsidR="00540C33" w:rsidRPr="00540C33" w:rsidRDefault="00540C33" w:rsidP="00797FEE">
      <w:pPr>
        <w:pStyle w:val="TidakAdaSpasi"/>
        <w:numPr>
          <w:ilvl w:val="0"/>
          <w:numId w:val="5"/>
        </w:numPr>
        <w:bidi w:val="0"/>
        <w:jc w:val="both"/>
        <w:rPr>
          <w:rFonts w:asciiTheme="majorBidi" w:hAnsiTheme="majorBidi" w:cstheme="majorBidi"/>
          <w:bCs/>
        </w:rPr>
      </w:pPr>
      <w:r w:rsidRPr="00540C33">
        <w:rPr>
          <w:rFonts w:asciiTheme="majorBidi" w:hAnsiTheme="majorBidi" w:cstheme="majorBidi"/>
          <w:bCs/>
        </w:rPr>
        <w:t xml:space="preserve">Penggantian bakal calon atau Bakal Pasangan Calon sebagaimana dimaksud dalam Pasal 78 ayat (1) huruf a dapat dilakukan pada tahap verifikasi persyaratan calon sampai dengan sebelum penetapan Pasangan Calon. </w:t>
      </w:r>
    </w:p>
    <w:p w14:paraId="31560EE5" w14:textId="5D9ABF8B" w:rsidR="00540C33" w:rsidRPr="00540C33" w:rsidRDefault="00540C33" w:rsidP="00797FEE">
      <w:pPr>
        <w:pStyle w:val="TidakAdaSpasi"/>
        <w:numPr>
          <w:ilvl w:val="0"/>
          <w:numId w:val="5"/>
        </w:numPr>
        <w:bidi w:val="0"/>
        <w:jc w:val="both"/>
        <w:rPr>
          <w:rFonts w:asciiTheme="majorBidi" w:hAnsiTheme="majorBidi" w:cstheme="majorBidi"/>
          <w:bCs/>
        </w:rPr>
      </w:pPr>
      <w:r w:rsidRPr="00540C33">
        <w:rPr>
          <w:rFonts w:asciiTheme="majorBidi" w:hAnsiTheme="majorBidi" w:cstheme="majorBidi"/>
          <w:bCs/>
        </w:rPr>
        <w:t>Penggantian bakal calon atau calon sebagaimana dimaksud dalam Pasal 78 ayat (1) huruf b dan huruf c dapat dilakukan pada tahap sebagai berikut:</w:t>
      </w:r>
    </w:p>
    <w:p w14:paraId="4D863DBC" w14:textId="5F843619" w:rsidR="00540C33" w:rsidRPr="00540C33" w:rsidRDefault="00540C33" w:rsidP="00797FEE">
      <w:pPr>
        <w:pStyle w:val="TidakAdaSpasi"/>
        <w:numPr>
          <w:ilvl w:val="0"/>
          <w:numId w:val="4"/>
        </w:numPr>
        <w:bidi w:val="0"/>
        <w:jc w:val="both"/>
        <w:rPr>
          <w:rFonts w:asciiTheme="majorBidi" w:hAnsiTheme="majorBidi" w:cstheme="majorBidi"/>
          <w:bCs/>
        </w:rPr>
      </w:pPr>
      <w:r w:rsidRPr="00540C33">
        <w:rPr>
          <w:rFonts w:asciiTheme="majorBidi" w:hAnsiTheme="majorBidi" w:cstheme="majorBidi"/>
          <w:bCs/>
        </w:rPr>
        <w:t>sejak pendaftaran sampai dengan sebelum penetapan Pasangan Calon; atau</w:t>
      </w:r>
    </w:p>
    <w:p w14:paraId="31FB2745" w14:textId="1291FFF0" w:rsidR="00540C33" w:rsidRPr="00540C33" w:rsidRDefault="00540C33" w:rsidP="00797FEE">
      <w:pPr>
        <w:pStyle w:val="TidakAdaSpasi"/>
        <w:numPr>
          <w:ilvl w:val="0"/>
          <w:numId w:val="4"/>
        </w:numPr>
        <w:bidi w:val="0"/>
        <w:jc w:val="both"/>
        <w:rPr>
          <w:rFonts w:asciiTheme="majorBidi" w:hAnsiTheme="majorBidi" w:cstheme="majorBidi"/>
          <w:bCs/>
        </w:rPr>
      </w:pPr>
      <w:r w:rsidRPr="00540C33">
        <w:rPr>
          <w:rFonts w:asciiTheme="majorBidi" w:hAnsiTheme="majorBidi" w:cstheme="majorBidi"/>
          <w:bCs/>
        </w:rPr>
        <w:t xml:space="preserve">sejak penetapan Pasangan Calon sampai dengan 30 (tiga puluh) hari sebelum hari pemungutan suara. </w:t>
      </w:r>
    </w:p>
    <w:p w14:paraId="0B1E50F8" w14:textId="77777777" w:rsidR="00540C33" w:rsidRPr="00540C33" w:rsidRDefault="00540C33" w:rsidP="0057315E">
      <w:pPr>
        <w:pStyle w:val="TidakAdaSpasi"/>
        <w:bidi w:val="0"/>
        <w:ind w:firstLine="720"/>
        <w:jc w:val="both"/>
        <w:rPr>
          <w:rFonts w:asciiTheme="majorBidi" w:hAnsiTheme="majorBidi" w:cstheme="majorBidi"/>
          <w:bCs/>
        </w:rPr>
      </w:pPr>
      <w:r w:rsidRPr="00540C33">
        <w:rPr>
          <w:rFonts w:asciiTheme="majorBidi" w:hAnsiTheme="majorBidi" w:cstheme="majorBidi"/>
          <w:bCs/>
        </w:rPr>
        <w:t>Kewenangan partai politik perihal penggantian atau pencabutan dukungan bakal pasangan calon setelah melakukan proses pendaftaran bakal pasangan calon juga termaktub didalam Pasal 78 ayat (1) dan (2) peraturan KPU No. 15 Tahun 2017 tentang Perubahan atas Peraturan KPU No.3 Tahun 2017 Tentang pencalonan pemilihan gubernur dan wakil gubernur, bupati dan wakil bupati, dan atau walikota dan wakil walikota yang berbunyi:</w:t>
      </w:r>
    </w:p>
    <w:p w14:paraId="2514F7D6" w14:textId="18E3DAA2" w:rsidR="00540C33" w:rsidRPr="00540C33" w:rsidRDefault="00540C33" w:rsidP="00797FEE">
      <w:pPr>
        <w:pStyle w:val="TidakAdaSpasi"/>
        <w:numPr>
          <w:ilvl w:val="0"/>
          <w:numId w:val="6"/>
        </w:numPr>
        <w:bidi w:val="0"/>
        <w:jc w:val="both"/>
        <w:rPr>
          <w:rFonts w:asciiTheme="majorBidi" w:hAnsiTheme="majorBidi" w:cstheme="majorBidi"/>
          <w:bCs/>
        </w:rPr>
      </w:pPr>
      <w:r w:rsidRPr="00540C33">
        <w:rPr>
          <w:rFonts w:asciiTheme="majorBidi" w:hAnsiTheme="majorBidi" w:cstheme="majorBidi"/>
          <w:bCs/>
        </w:rPr>
        <w:t>Penggantian bakal calon atau Bakal Pasangan Calon sebagaimana dimaksud dalam Pasal 78 ayat (1) huruf a dapat dilakukan pada tahap verifikasi persyaratan calon sampai dengan sebelum penetapan Pasangan Calon.</w:t>
      </w:r>
    </w:p>
    <w:p w14:paraId="307499FF" w14:textId="3A02E2F3" w:rsidR="00540C33" w:rsidRPr="00540C33" w:rsidRDefault="00540C33" w:rsidP="00797FEE">
      <w:pPr>
        <w:pStyle w:val="TidakAdaSpasi"/>
        <w:numPr>
          <w:ilvl w:val="0"/>
          <w:numId w:val="6"/>
        </w:numPr>
        <w:bidi w:val="0"/>
        <w:jc w:val="both"/>
        <w:rPr>
          <w:rFonts w:asciiTheme="majorBidi" w:hAnsiTheme="majorBidi" w:cstheme="majorBidi"/>
          <w:bCs/>
        </w:rPr>
      </w:pPr>
      <w:r w:rsidRPr="00540C33">
        <w:rPr>
          <w:rFonts w:asciiTheme="majorBidi" w:hAnsiTheme="majorBidi" w:cstheme="majorBidi"/>
          <w:bCs/>
        </w:rPr>
        <w:t>Penggantian bakal calon atau calon sebagaimana dimaksud dalam Pasal 78 ayat (1) huruf b dan huruf c dapat dilakukan pada tahap sebagai berikut:</w:t>
      </w:r>
    </w:p>
    <w:p w14:paraId="04448988" w14:textId="6D429BF2" w:rsidR="00540C33" w:rsidRPr="00540C33" w:rsidRDefault="00540C33" w:rsidP="00797FEE">
      <w:pPr>
        <w:pStyle w:val="TidakAdaSpasi"/>
        <w:numPr>
          <w:ilvl w:val="0"/>
          <w:numId w:val="3"/>
        </w:numPr>
        <w:bidi w:val="0"/>
        <w:jc w:val="both"/>
        <w:rPr>
          <w:rFonts w:asciiTheme="majorBidi" w:hAnsiTheme="majorBidi" w:cstheme="majorBidi"/>
          <w:bCs/>
        </w:rPr>
      </w:pPr>
      <w:r w:rsidRPr="00540C33">
        <w:rPr>
          <w:rFonts w:asciiTheme="majorBidi" w:hAnsiTheme="majorBidi" w:cstheme="majorBidi"/>
          <w:bCs/>
        </w:rPr>
        <w:t>sejak pendaftaran sampai dengan sebelum penetapan Pasangan Calon; atau</w:t>
      </w:r>
    </w:p>
    <w:p w14:paraId="545CDB3B" w14:textId="221FA72D" w:rsidR="00540C33" w:rsidRPr="00540C33" w:rsidRDefault="00540C33" w:rsidP="00797FEE">
      <w:pPr>
        <w:pStyle w:val="TidakAdaSpasi"/>
        <w:numPr>
          <w:ilvl w:val="0"/>
          <w:numId w:val="3"/>
        </w:numPr>
        <w:bidi w:val="0"/>
        <w:jc w:val="both"/>
        <w:rPr>
          <w:rFonts w:asciiTheme="majorBidi" w:hAnsiTheme="majorBidi" w:cstheme="majorBidi"/>
          <w:bCs/>
        </w:rPr>
      </w:pPr>
      <w:r w:rsidRPr="00540C33">
        <w:rPr>
          <w:rFonts w:asciiTheme="majorBidi" w:hAnsiTheme="majorBidi" w:cstheme="majorBidi"/>
          <w:bCs/>
        </w:rPr>
        <w:t>sejak penetapan Pasangan Calon sampai dengan 30 (tiga puluh) hari sebelum hari pemungutan suara.</w:t>
      </w:r>
    </w:p>
    <w:p w14:paraId="09534273" w14:textId="77777777" w:rsidR="00540C33" w:rsidRPr="00540C33" w:rsidRDefault="00540C33" w:rsidP="0057315E">
      <w:pPr>
        <w:pStyle w:val="TidakAdaSpasi"/>
        <w:bidi w:val="0"/>
        <w:ind w:firstLine="720"/>
        <w:jc w:val="both"/>
        <w:rPr>
          <w:rFonts w:asciiTheme="majorBidi" w:hAnsiTheme="majorBidi" w:cstheme="majorBidi"/>
          <w:bCs/>
        </w:rPr>
      </w:pPr>
      <w:r w:rsidRPr="00540C33">
        <w:rPr>
          <w:rFonts w:asciiTheme="majorBidi" w:hAnsiTheme="majorBidi" w:cstheme="majorBidi"/>
          <w:bCs/>
        </w:rPr>
        <w:t xml:space="preserve">Pengaturan mengenai syarat penggantian atau penarikan dukungan terhadap bakal pasangan calon kepala daerah setelah melakukan pendaftaran bakal pasangan calon, juga </w:t>
      </w:r>
      <w:r w:rsidRPr="00540C33">
        <w:rPr>
          <w:rFonts w:asciiTheme="majorBidi" w:hAnsiTheme="majorBidi" w:cstheme="majorBidi"/>
          <w:bCs/>
        </w:rPr>
        <w:lastRenderedPageBreak/>
        <w:t>diatur didalam Pasal 80 ayat (1) dan Pasal 82 huruf a dan b Peraturan KPU No.3 Tahun 2017 Tentang pencalonan pemilihan gubernur dan wakil gubernur, bupati dan wakil bupati, dan atau walikota dan wakil walikota yang berbunyi:</w:t>
      </w:r>
    </w:p>
    <w:p w14:paraId="5A28EB5A" w14:textId="77777777" w:rsidR="00540C33" w:rsidRPr="00540C33" w:rsidRDefault="00540C33" w:rsidP="0057315E">
      <w:pPr>
        <w:pStyle w:val="TidakAdaSpasi"/>
        <w:bidi w:val="0"/>
        <w:jc w:val="both"/>
        <w:rPr>
          <w:rFonts w:asciiTheme="majorBidi" w:hAnsiTheme="majorBidi" w:cstheme="majorBidi"/>
          <w:bCs/>
        </w:rPr>
      </w:pPr>
      <w:r w:rsidRPr="00540C33">
        <w:rPr>
          <w:rFonts w:asciiTheme="majorBidi" w:hAnsiTheme="majorBidi" w:cstheme="majorBidi"/>
          <w:bCs/>
        </w:rPr>
        <w:t>Pasal 80</w:t>
      </w:r>
    </w:p>
    <w:p w14:paraId="69B1CF11" w14:textId="77777777" w:rsidR="0057315E" w:rsidRDefault="00540C33" w:rsidP="0057315E">
      <w:pPr>
        <w:pStyle w:val="TidakAdaSpasi"/>
        <w:bidi w:val="0"/>
        <w:jc w:val="both"/>
        <w:rPr>
          <w:rFonts w:asciiTheme="majorBidi" w:hAnsiTheme="majorBidi" w:cstheme="majorBidi"/>
          <w:bCs/>
        </w:rPr>
      </w:pPr>
      <w:r w:rsidRPr="00540C33">
        <w:rPr>
          <w:rFonts w:asciiTheme="majorBidi" w:hAnsiTheme="majorBidi" w:cstheme="majorBidi"/>
          <w:bCs/>
        </w:rPr>
        <w:t>(1) Penggantian bakal calon atau calon sebagaimana dimaksud dalam Pasal 78 ayat (1) hanya dilakukan terhadap Bakal Calon atau Calon yang dinyatakan tidak memenuhi syarat kesehatan, berhalangan tetap atau dijatuhi pidana berdasarkan Putusan Pengadilan yang telah berkekuatan hukum tetap.</w:t>
      </w:r>
      <w:r w:rsidR="0057315E">
        <w:rPr>
          <w:rFonts w:asciiTheme="majorBidi" w:hAnsiTheme="majorBidi" w:cstheme="majorBidi"/>
          <w:bCs/>
        </w:rPr>
        <w:t xml:space="preserve"> </w:t>
      </w:r>
    </w:p>
    <w:p w14:paraId="153B9279" w14:textId="77CF86D1" w:rsidR="0057315E" w:rsidRDefault="0057315E" w:rsidP="0057315E">
      <w:pPr>
        <w:pStyle w:val="TidakAdaSpasi"/>
        <w:bidi w:val="0"/>
        <w:jc w:val="both"/>
        <w:rPr>
          <w:rFonts w:asciiTheme="majorBidi" w:hAnsiTheme="majorBidi" w:cstheme="majorBidi"/>
          <w:bCs/>
        </w:rPr>
      </w:pPr>
      <w:r>
        <w:rPr>
          <w:rFonts w:asciiTheme="majorBidi" w:hAnsiTheme="majorBidi" w:cstheme="majorBidi"/>
          <w:bCs/>
        </w:rPr>
        <w:t>Pasal 82</w:t>
      </w:r>
    </w:p>
    <w:p w14:paraId="4BCE51F7" w14:textId="251F7A3E" w:rsidR="00540C33" w:rsidRPr="00540C33" w:rsidRDefault="00540C33" w:rsidP="0057315E">
      <w:pPr>
        <w:pStyle w:val="TidakAdaSpasi"/>
        <w:bidi w:val="0"/>
        <w:jc w:val="both"/>
        <w:rPr>
          <w:rFonts w:asciiTheme="majorBidi" w:hAnsiTheme="majorBidi" w:cstheme="majorBidi"/>
          <w:bCs/>
        </w:rPr>
      </w:pPr>
      <w:r w:rsidRPr="00540C33">
        <w:rPr>
          <w:rFonts w:asciiTheme="majorBidi" w:hAnsiTheme="majorBidi" w:cstheme="majorBidi"/>
          <w:bCs/>
        </w:rPr>
        <w:t>Penggantian Calon yang diusung Partai Politik atau Gabungan Partai Politik karena berhalangan tetap atau dijatuhi pidana berdasarkan Putusan Pengadilan yang telah berkekuatan hukum tetap sebagaimana dimaksud dalam Pasal 78 ayat (1) huruf b dan huruf c dilakukan dengan ketentuan sebagai</w:t>
      </w:r>
      <w:r w:rsidR="0057315E">
        <w:rPr>
          <w:rFonts w:asciiTheme="majorBidi" w:hAnsiTheme="majorBidi" w:cstheme="majorBidi"/>
          <w:bCs/>
        </w:rPr>
        <w:t xml:space="preserve"> </w:t>
      </w:r>
      <w:r w:rsidRPr="00540C33">
        <w:rPr>
          <w:rFonts w:asciiTheme="majorBidi" w:hAnsiTheme="majorBidi" w:cstheme="majorBidi"/>
          <w:bCs/>
        </w:rPr>
        <w:t>berikut:</w:t>
      </w:r>
    </w:p>
    <w:p w14:paraId="452B5D74" w14:textId="6498E9A5" w:rsidR="00540C33" w:rsidRPr="00540C33" w:rsidRDefault="00540C33" w:rsidP="00797FEE">
      <w:pPr>
        <w:pStyle w:val="TidakAdaSpasi"/>
        <w:numPr>
          <w:ilvl w:val="1"/>
          <w:numId w:val="7"/>
        </w:numPr>
        <w:bidi w:val="0"/>
        <w:jc w:val="both"/>
        <w:rPr>
          <w:rFonts w:asciiTheme="majorBidi" w:hAnsiTheme="majorBidi" w:cstheme="majorBidi"/>
          <w:bCs/>
        </w:rPr>
      </w:pPr>
      <w:r w:rsidRPr="00540C33">
        <w:rPr>
          <w:rFonts w:asciiTheme="majorBidi" w:hAnsiTheme="majorBidi" w:cstheme="majorBidi"/>
          <w:bCs/>
        </w:rPr>
        <w:t>Partai Politik atau Gabungan Partai Politik dapat mengajukan calon pengganti paling lama 7 (tujuh) hari sejak calon atau Pasangan Calon dinyatakan berhalangan tetap, atau sejak pembacaan putusan pengadilan yang telah berkekuatan hukum tetap;</w:t>
      </w:r>
    </w:p>
    <w:p w14:paraId="01C2D4C1" w14:textId="0E7F08CB" w:rsidR="00BE1ACE" w:rsidRDefault="00540C33" w:rsidP="00797FEE">
      <w:pPr>
        <w:pStyle w:val="TidakAdaSpasi"/>
        <w:numPr>
          <w:ilvl w:val="1"/>
          <w:numId w:val="7"/>
        </w:numPr>
        <w:bidi w:val="0"/>
        <w:jc w:val="both"/>
        <w:rPr>
          <w:rFonts w:asciiTheme="majorBidi" w:hAnsiTheme="majorBidi" w:cstheme="majorBidi"/>
          <w:bCs/>
        </w:rPr>
      </w:pPr>
      <w:r w:rsidRPr="00540C33">
        <w:rPr>
          <w:rFonts w:asciiTheme="majorBidi" w:hAnsiTheme="majorBidi" w:cstheme="majorBidi"/>
          <w:bCs/>
        </w:rPr>
        <w:t>Partai Politik atau Gabungan Partai Politik dilarang menarik dukungannya kepada calon atau Pasangan Calon pengganti sebagaimana dimaksud dalam huruf a;</w:t>
      </w:r>
    </w:p>
    <w:p w14:paraId="3A8114A2" w14:textId="2D5815ED" w:rsidR="00074FDD" w:rsidRPr="007C1069" w:rsidRDefault="00074FDD" w:rsidP="00074FDD">
      <w:pPr>
        <w:pStyle w:val="TidakAdaSpasi"/>
        <w:bidi w:val="0"/>
        <w:ind w:left="720"/>
        <w:jc w:val="both"/>
        <w:rPr>
          <w:rFonts w:asciiTheme="majorBidi" w:hAnsiTheme="majorBidi" w:cstheme="majorBidi"/>
          <w:bCs/>
        </w:rPr>
      </w:pPr>
      <w:r>
        <w:rPr>
          <w:rFonts w:asciiTheme="majorBidi" w:hAnsiTheme="majorBidi" w:cstheme="majorBidi"/>
          <w:bCs/>
        </w:rPr>
        <w:t>Dari uraian diatas maka penulis</w:t>
      </w:r>
    </w:p>
    <w:p w14:paraId="05CCB5B1" w14:textId="77777777" w:rsidR="007C1069" w:rsidRPr="00131AB5" w:rsidRDefault="007C1069" w:rsidP="007C1069">
      <w:pPr>
        <w:pStyle w:val="TidakAdaSpasi"/>
        <w:bidi w:val="0"/>
        <w:jc w:val="both"/>
        <w:rPr>
          <w:rFonts w:asciiTheme="majorBidi" w:hAnsiTheme="majorBidi" w:cstheme="majorBidi"/>
          <w:b/>
          <w:bCs/>
        </w:rPr>
      </w:pPr>
    </w:p>
    <w:p w14:paraId="76E35522" w14:textId="0F1BA5D4" w:rsidR="0004757F" w:rsidRDefault="0057315E" w:rsidP="0004757F">
      <w:pPr>
        <w:pStyle w:val="TidakAdaSpasi"/>
        <w:bidi w:val="0"/>
        <w:jc w:val="both"/>
        <w:rPr>
          <w:rFonts w:asciiTheme="majorBidi" w:hAnsiTheme="majorBidi" w:cstheme="majorBidi"/>
          <w:b/>
          <w:bCs/>
        </w:rPr>
      </w:pPr>
      <w:r>
        <w:rPr>
          <w:rFonts w:asciiTheme="majorBidi" w:hAnsiTheme="majorBidi" w:cstheme="majorBidi"/>
          <w:b/>
          <w:bCs/>
        </w:rPr>
        <w:t>Kewenangan Partai Politik Dalam Penarikan Dukungan Terhadap Bakal Pasangan Calon Kepala Daerah Setelah Penetapan Calon Kepala Daerah</w:t>
      </w:r>
    </w:p>
    <w:p w14:paraId="10414039" w14:textId="77777777" w:rsidR="00074FDD" w:rsidRPr="00074FDD" w:rsidRDefault="00074FDD" w:rsidP="00074FDD">
      <w:pPr>
        <w:pStyle w:val="TidakAdaSpasi"/>
        <w:bidi w:val="0"/>
        <w:ind w:firstLine="720"/>
        <w:jc w:val="both"/>
        <w:rPr>
          <w:rFonts w:asciiTheme="majorBidi" w:hAnsiTheme="majorBidi" w:cstheme="majorBidi"/>
          <w:bCs/>
        </w:rPr>
      </w:pPr>
      <w:r w:rsidRPr="00074FDD">
        <w:rPr>
          <w:rFonts w:asciiTheme="majorBidi" w:hAnsiTheme="majorBidi" w:cstheme="majorBidi"/>
          <w:bCs/>
        </w:rPr>
        <w:t>Partai politik memiliki kewenangan perihal penarikan atau penggantian bakal pasangan calon kepala daerah dapat dilakukan setelah melalui proses penetapan bakal pasangan calon kepala daerah di KPU sebagaimana yang tercantum didalam pasal 54 ayat (1) dan (2) Undang-Undang Nomor 10 Tahun 2016 tentang perubahan kedua atas Undang-Undang Nomor 1 Tahun 2015 tentang penetapan peraturan pemerintah pengganti undang-Undang Nomor 1 Tahun 2014 tentang pemilihan Gubernur, Bupati, dan Walikota menjadi Undang-Undang, yang berbunyi:</w:t>
      </w:r>
    </w:p>
    <w:p w14:paraId="32498228" w14:textId="77777777" w:rsidR="00074FDD" w:rsidRPr="00074FDD" w:rsidRDefault="00074FDD" w:rsidP="00074FDD">
      <w:pPr>
        <w:pStyle w:val="TidakAdaSpasi"/>
        <w:bidi w:val="0"/>
        <w:jc w:val="both"/>
        <w:rPr>
          <w:rFonts w:asciiTheme="majorBidi" w:hAnsiTheme="majorBidi" w:cstheme="majorBidi"/>
          <w:bCs/>
        </w:rPr>
      </w:pPr>
      <w:r w:rsidRPr="00074FDD">
        <w:rPr>
          <w:rFonts w:asciiTheme="majorBidi" w:hAnsiTheme="majorBidi" w:cstheme="majorBidi"/>
          <w:bCs/>
        </w:rPr>
        <w:t>Pasal 54</w:t>
      </w:r>
    </w:p>
    <w:p w14:paraId="4912FBE4" w14:textId="31EE32A3" w:rsidR="00074FDD" w:rsidRPr="00074FDD" w:rsidRDefault="00074FDD" w:rsidP="00797FEE">
      <w:pPr>
        <w:pStyle w:val="TidakAdaSpasi"/>
        <w:numPr>
          <w:ilvl w:val="0"/>
          <w:numId w:val="8"/>
        </w:numPr>
        <w:bidi w:val="0"/>
        <w:jc w:val="both"/>
        <w:rPr>
          <w:rFonts w:asciiTheme="majorBidi" w:hAnsiTheme="majorBidi" w:cstheme="majorBidi"/>
          <w:bCs/>
        </w:rPr>
      </w:pPr>
      <w:r w:rsidRPr="00074FDD">
        <w:rPr>
          <w:rFonts w:asciiTheme="majorBidi" w:hAnsiTheme="majorBidi" w:cstheme="majorBidi"/>
          <w:bCs/>
        </w:rPr>
        <w:t>Dalam hal pasangan calon atau salah satu calon dari pasangan calon meninggal dunia dalam jangka waktu sejak penetapan pasangan calon sampai dengan hari pemungutan suara, Partai Politik atau gabungan Partai Politik dapat mengusulkan pasangan calon atau salah satu calon dari pasangan calon pengganti paling lambat 30 (tiga puluh) Hari sebelum hari pemungutan suara.</w:t>
      </w:r>
    </w:p>
    <w:p w14:paraId="78563EFA" w14:textId="2A90C269" w:rsidR="00074FDD" w:rsidRPr="00074FDD" w:rsidRDefault="00074FDD" w:rsidP="00797FEE">
      <w:pPr>
        <w:pStyle w:val="TidakAdaSpasi"/>
        <w:numPr>
          <w:ilvl w:val="0"/>
          <w:numId w:val="8"/>
        </w:numPr>
        <w:bidi w:val="0"/>
        <w:jc w:val="both"/>
        <w:rPr>
          <w:rFonts w:asciiTheme="majorBidi" w:hAnsiTheme="majorBidi" w:cstheme="majorBidi"/>
          <w:bCs/>
        </w:rPr>
      </w:pPr>
      <w:r w:rsidRPr="00074FDD">
        <w:rPr>
          <w:rFonts w:asciiTheme="majorBidi" w:hAnsiTheme="majorBidi" w:cstheme="majorBidi"/>
          <w:bCs/>
        </w:rPr>
        <w:t>Partai Politik atau gabungan Partai Politik mengusulkan pasangan calon atau salah satu calon dari pasangan calon pengganti sebagaimana dimaksud pada ayat (1) paling lambat 7 (tujuh) Hari terhitung sejak pasangan calon atau salah satu calon dari pasangan calon meninggal dunia.</w:t>
      </w:r>
    </w:p>
    <w:p w14:paraId="32B564FF" w14:textId="57841F1A" w:rsidR="0057315E" w:rsidRDefault="00074FDD" w:rsidP="00074FDD">
      <w:pPr>
        <w:pStyle w:val="TidakAdaSpasi"/>
        <w:bidi w:val="0"/>
        <w:ind w:firstLine="360"/>
        <w:jc w:val="both"/>
        <w:rPr>
          <w:rFonts w:asciiTheme="majorBidi" w:hAnsiTheme="majorBidi" w:cstheme="majorBidi"/>
          <w:bCs/>
        </w:rPr>
      </w:pPr>
      <w:r w:rsidRPr="00074FDD">
        <w:rPr>
          <w:rFonts w:asciiTheme="majorBidi" w:hAnsiTheme="majorBidi" w:cstheme="majorBidi"/>
          <w:bCs/>
        </w:rPr>
        <w:t xml:space="preserve">Merujuk pada peraturan tersebut, penulis beranggapan bahwa partai politik memiliki kewenangan untuk menarik dukungan terhadap bakal pasangan calon kepala daerah setelah ditetapkan oleh KPU jika pada tahapan setelah penetapan tersebut pasangan calon </w:t>
      </w:r>
      <w:r w:rsidRPr="00074FDD">
        <w:rPr>
          <w:rFonts w:asciiTheme="majorBidi" w:hAnsiTheme="majorBidi" w:cstheme="majorBidi"/>
          <w:bCs/>
        </w:rPr>
        <w:lastRenderedPageBreak/>
        <w:t>kepala daerah yang telah ditetapkan oleh KPU tersebut yang diusung oleh partai politik yang bersangkutan meninggal dunia, sehingga kewenangan partai politik dalam tahapan ini sudah sangat terbatas, mengingat syarat penggantian atau penarikan dukungan bakal pasangan calon tersebut adalah ketika salah satu diantara bakal pasangan calon kepala daerah dinyatakan meninggal dunia, namun perlu dipahami bahwa penarikan atau penggantian pasangan calon kepala daerah tersebut dapat melakukan penggantian dengan batas waktu yang telah ditentukan.</w:t>
      </w:r>
    </w:p>
    <w:p w14:paraId="02AA0D87" w14:textId="50D5B441" w:rsidR="00BA731D" w:rsidRDefault="00BA731D" w:rsidP="00BA731D">
      <w:pPr>
        <w:pStyle w:val="TidakAdaSpasi"/>
        <w:bidi w:val="0"/>
        <w:jc w:val="both"/>
        <w:rPr>
          <w:rFonts w:asciiTheme="majorBidi" w:hAnsiTheme="majorBidi" w:cstheme="majorBidi"/>
          <w:bCs/>
        </w:rPr>
      </w:pPr>
    </w:p>
    <w:p w14:paraId="0A0ABC56" w14:textId="77777777" w:rsidR="00296117" w:rsidRDefault="00BA731D" w:rsidP="00296117">
      <w:pPr>
        <w:pStyle w:val="TidakAdaSpasi"/>
        <w:bidi w:val="0"/>
        <w:jc w:val="both"/>
        <w:rPr>
          <w:rFonts w:asciiTheme="majorBidi" w:hAnsiTheme="majorBidi" w:cstheme="majorBidi"/>
          <w:b/>
          <w:bCs/>
        </w:rPr>
      </w:pPr>
      <w:r>
        <w:rPr>
          <w:rFonts w:asciiTheme="majorBidi" w:hAnsiTheme="majorBidi" w:cstheme="majorBidi"/>
          <w:b/>
          <w:bCs/>
        </w:rPr>
        <w:t>Bentuk Sanksi Bagi Partai Politik Yang Melakukan Penarikan atau Pencabutan Dukungan Terhadap Bakal Pasangan Calon Kepala Daerah</w:t>
      </w:r>
      <w:r w:rsidR="00296117">
        <w:rPr>
          <w:rFonts w:asciiTheme="majorBidi" w:hAnsiTheme="majorBidi" w:cstheme="majorBidi"/>
          <w:b/>
          <w:bCs/>
        </w:rPr>
        <w:t>.</w:t>
      </w:r>
    </w:p>
    <w:p w14:paraId="3FE7C07C" w14:textId="559C83DF" w:rsidR="00296117" w:rsidRPr="004A05C6" w:rsidRDefault="004A05C6" w:rsidP="004A05C6">
      <w:pPr>
        <w:pStyle w:val="TidakAdaSpasi"/>
        <w:bidi w:val="0"/>
        <w:jc w:val="both"/>
        <w:rPr>
          <w:rFonts w:asciiTheme="majorBidi" w:hAnsiTheme="majorBidi" w:cstheme="majorBidi"/>
          <w:b/>
          <w:bCs/>
        </w:rPr>
      </w:pPr>
      <w:r>
        <w:rPr>
          <w:rFonts w:asciiTheme="majorBidi" w:hAnsiTheme="majorBidi" w:cstheme="majorBidi"/>
          <w:b/>
          <w:bCs/>
        </w:rPr>
        <w:t xml:space="preserve">1. </w:t>
      </w:r>
      <w:r w:rsidR="00296117">
        <w:rPr>
          <w:rFonts w:asciiTheme="majorBidi" w:hAnsiTheme="majorBidi" w:cstheme="majorBidi"/>
          <w:b/>
          <w:bCs/>
        </w:rPr>
        <w:t>Sanksi Administratif</w:t>
      </w:r>
    </w:p>
    <w:p w14:paraId="66D2146B" w14:textId="27594E1A" w:rsidR="004A05C6" w:rsidRDefault="00BE6FC5" w:rsidP="00396ED3">
      <w:pPr>
        <w:pStyle w:val="TidakAdaSpasi"/>
        <w:bidi w:val="0"/>
        <w:ind w:firstLine="720"/>
        <w:jc w:val="both"/>
      </w:pPr>
      <w:r w:rsidRPr="00BE6FC5">
        <w:t>Pelaksanaan peraturan hukum itu dapat dipaksakan artinya bahwa hukum mempunyai sanksi, berupa ancaman dengan hukuman terhadap si pelanggar atau merupakan ganti- rugi bagi yang menderita.</w:t>
      </w:r>
      <w:r w:rsidRPr="00BE6FC5">
        <w:rPr>
          <w:rStyle w:val="ReferensiCatatanKaki"/>
        </w:rPr>
        <w:footnoteReference w:id="19"/>
      </w:r>
      <w:r w:rsidRPr="00BE6FC5">
        <w:t xml:space="preserve"> Sanksi dideskripsikan sebagai aturan yang menentukan konsekuensi dari ketidakpatuhan atau terhubung dengan pelanggaran norma</w:t>
      </w:r>
      <w:r>
        <w:t>.</w:t>
      </w:r>
      <w:r>
        <w:rPr>
          <w:rStyle w:val="ReferensiCatatanKaki"/>
        </w:rPr>
        <w:footnoteReference w:id="20"/>
      </w:r>
      <w:r w:rsidR="00396ED3">
        <w:t xml:space="preserve"> </w:t>
      </w:r>
      <w:r w:rsidR="00296117">
        <w:t xml:space="preserve">Konteks pengenaan sanksi administrasi itu dikenakan pada </w:t>
      </w:r>
      <w:r w:rsidR="004A05C6">
        <w:t>dua</w:t>
      </w:r>
      <w:r w:rsidR="00296117">
        <w:t xml:space="preserve"> tahapan, </w:t>
      </w:r>
      <w:r w:rsidR="004A05C6">
        <w:t xml:space="preserve">tahapan pertama </w:t>
      </w:r>
      <w:r w:rsidR="00296117">
        <w:t xml:space="preserve">yaitu tahapan sejak </w:t>
      </w:r>
      <w:r w:rsidR="004A05C6">
        <w:t xml:space="preserve">telah </w:t>
      </w:r>
      <w:r w:rsidR="00296117">
        <w:t>melakukan pendaftaran</w:t>
      </w:r>
      <w:r w:rsidR="004A05C6">
        <w:t xml:space="preserve"> bakal pasangan calon kepala daerah oleh partai politik. Sebagaimana dinyatakan dalam pasal 43 ayat (1) dan (2) yang menyatakan bahwa; ayat (1) partai politik atau gabungan partai politik dilarang menarik calonnya dan/atau calonnya dilarang mengundurkan diri terhitung sejak pendaftaran sebagai calon pada KPU Provinsi atau KPU Kabupaten/Kota dan ayat (2) Dalam hal partai politik atau gabungan partai politik menarik calonnya atau calonnya mengundurkan diri sebagaimana dimaksud pada ayat (1), partai politik atau gabungan partai politik yang mencalonkan tidak dapat mengusulkan calon pengganti.</w:t>
      </w:r>
    </w:p>
    <w:p w14:paraId="5FFB8409" w14:textId="4A2C6EA7" w:rsidR="004A05C6" w:rsidRDefault="001E6358" w:rsidP="004A05C6">
      <w:pPr>
        <w:pStyle w:val="TidakAdaSpasi"/>
        <w:bidi w:val="0"/>
        <w:ind w:firstLine="720"/>
        <w:jc w:val="both"/>
      </w:pPr>
      <w:r>
        <w:t>Kemudian konteks pengenaan sanksi administrasi dalam t</w:t>
      </w:r>
      <w:r w:rsidR="004A05C6">
        <w:t>ahapan yang kedua adalah tahapan</w:t>
      </w:r>
      <w:r>
        <w:t xml:space="preserve"> setelah penetapan bakal pasangan calon kepala daerah. Disebutkan didalam Pasal 53 ayat (2) dan pasal 191 ayat (2) Undang-Undang Nomor 1 Tahun 2015 tentang penetapan peraturan pemeintah pengganti undang-undang nomor 1 tahun 2014 tentang pemilihan gubernur, bupati dan walikota menjadi undang-undang, yang berbunyi; pasal 53 ayat (2) </w:t>
      </w:r>
      <w:r w:rsidRPr="001E6358">
        <w:t>Dalam hal Partai Politik dan gabungan Partai Politik menarik pasangan calonnya dan/atau pasangan calon mengundurkan diri sebagaimana dimaksud pada ayat (1), Partai Politik atau gabungan Partai Politik yang mencalonkan tidak dapat mengusulkan pasangan calon pengganti</w:t>
      </w:r>
      <w:r>
        <w:t>. Dari uraian tersebut sehingga penulis memahami bahwa jika tidak dapat mengusulkan calon pengganti setelah melakukan penarikan dukungan pada tahapan setelah penetapan maka</w:t>
      </w:r>
      <w:r w:rsidR="00BE6FC5">
        <w:t xml:space="preserve"> partai yang bersangkutan sudah dapat dipastikan tidak dapat mengikuti proses pemilihan calon kepala daerah. Tentu jika hal ini terjadi akan sangatlah merugikan bagi partai politik itu sendiri, yang secara perlahan akan menjatuhkan martabat partai secara perlahan.</w:t>
      </w:r>
    </w:p>
    <w:p w14:paraId="5A923494" w14:textId="24663EB0" w:rsidR="004A05C6" w:rsidRDefault="004A05C6" w:rsidP="004A05C6">
      <w:pPr>
        <w:pStyle w:val="TidakAdaSpasi"/>
        <w:bidi w:val="0"/>
        <w:ind w:firstLine="720"/>
        <w:jc w:val="both"/>
      </w:pPr>
      <w:r>
        <w:t xml:space="preserve">Sehingga dalam hal ini tentu partai politik mesti memahami bahwa sanksi administrasi </w:t>
      </w:r>
      <w:r w:rsidRPr="00296117">
        <w:t>itu berupa</w:t>
      </w:r>
      <w:r>
        <w:t xml:space="preserve"> upaya</w:t>
      </w:r>
      <w:r w:rsidRPr="00296117">
        <w:t xml:space="preserve"> perbaikan administrasi terhadap tata cara, prosedur, atau mekanisme sesuai dengan ketentuan peraturan perundang-undangan yang berlaku dan teguran tertulis merupakan bentuk sanksi yang dikenakan terhadap baik penyelenggara </w:t>
      </w:r>
      <w:r w:rsidRPr="00296117">
        <w:lastRenderedPageBreak/>
        <w:t>pemilihan maupun peserta pemilihan tergantung sifat pelanggaran administrasi yang terjadi atau yang dilakukan. Sanksi administratif berupa tidak diikutkan pada tahapan tertentu dalam Penyelenggaraan Pilkada dan sanksi administratif lainnya berupa pembatalan pencalonan jika itu terkait dengan pencabutan atau penarikan dukungan yang tidak sesuai dengan peraturan yang ada sesuai dengan ketentuan dalam Undang-Undang ataupun peraturan KPU.</w:t>
      </w:r>
      <w:r>
        <w:t xml:space="preserve"> </w:t>
      </w:r>
      <w:r w:rsidRPr="00296117">
        <w:t>Penanganan pelanggaran administrasi yang terjadi dalam proses penyelenggaraan pilkada adalah berupa rekomendasi Bawaslu daerah dalam pilkada diserahkan ke KPU lalu selanjutnya wajib dilaksanakan oleh KPU setingkat. Penanganan pelanggaran adminitrasi pada Pilkada hasilnya berupa rekomendasi kepada KPU atau peserta pemilihan guna ditindaklanjuti.</w:t>
      </w:r>
    </w:p>
    <w:p w14:paraId="69D06E0A" w14:textId="7C1A64DC" w:rsidR="004A05C6" w:rsidRDefault="004A05C6" w:rsidP="004A05C6">
      <w:pPr>
        <w:pStyle w:val="TidakAdaSpasi"/>
        <w:bidi w:val="0"/>
        <w:jc w:val="both"/>
      </w:pPr>
    </w:p>
    <w:p w14:paraId="0734560F" w14:textId="77777777" w:rsidR="00396ED3" w:rsidRDefault="004A05C6" w:rsidP="00396ED3">
      <w:pPr>
        <w:pStyle w:val="TidakAdaSpasi"/>
        <w:bidi w:val="0"/>
        <w:jc w:val="both"/>
        <w:rPr>
          <w:b/>
        </w:rPr>
      </w:pPr>
      <w:r>
        <w:rPr>
          <w:b/>
        </w:rPr>
        <w:t xml:space="preserve">2. </w:t>
      </w:r>
      <w:r w:rsidRPr="004A05C6">
        <w:rPr>
          <w:b/>
        </w:rPr>
        <w:t>Sanksi Pidana</w:t>
      </w:r>
    </w:p>
    <w:p w14:paraId="5B0B08F2" w14:textId="7F8E1699" w:rsidR="004A05C6" w:rsidRDefault="00396ED3" w:rsidP="003B1707">
      <w:pPr>
        <w:pStyle w:val="TidakAdaSpasi"/>
        <w:bidi w:val="0"/>
        <w:ind w:firstLine="720"/>
        <w:jc w:val="both"/>
      </w:pPr>
      <w:r w:rsidRPr="00396ED3">
        <w:t>Hukum pidana menentukan sanksi terhadap pelanggaran peraturan larangan. Sanksi itu dalam prinsipnya terdiri atas penambahan penderitaan dengan sengaja.</w:t>
      </w:r>
      <w:r w:rsidRPr="00396ED3">
        <w:rPr>
          <w:rStyle w:val="ReferensiCatatanKaki"/>
        </w:rPr>
        <w:footnoteReference w:id="21"/>
      </w:r>
      <w:r>
        <w:t xml:space="preserve"> </w:t>
      </w:r>
      <w:r w:rsidRPr="00396ED3">
        <w:t>Sanksi pidana merupakan sanksi yang bersifat lebih tajam jika dibandingkan dengan pemberlakuan sanksi pada hukum perdata maupun dalam hukum administrasi. Pendekatan yang dibangun adalah sebagai salah satu upaya untuk mencegah dan mengatasi kejahatan melalui hukum pidana dengan pelanggaran dikenakan sanksinya berupa pidana.</w:t>
      </w:r>
      <w:r w:rsidR="003B1707">
        <w:rPr>
          <w:b/>
        </w:rPr>
        <w:t xml:space="preserve"> </w:t>
      </w:r>
      <w:r w:rsidR="00BE6FC5">
        <w:t>Sedangkan</w:t>
      </w:r>
      <w:r w:rsidR="003B1707">
        <w:t xml:space="preserve"> w</w:t>
      </w:r>
      <w:r w:rsidR="003B1707" w:rsidRPr="003B1707">
        <w:t>ujud atau sifat perbuatan pidana itu adalah melawan hukum dan atau perbuatan-perbuatan tersebut juga merugikan masyarakat, dalam arti bertentangan dengan atau menghambat akan terlaksananya tata dalam pergaulan masyarakat yang dianggap baik dan adil. Namun, perbuatan seseorang dikatakan sebagai tindak pidana apabila perbuatan tersebut telah tercantum dalam undang-undang.</w:t>
      </w:r>
    </w:p>
    <w:p w14:paraId="0905D6F5" w14:textId="0E5C0D8E" w:rsidR="003B1707" w:rsidRDefault="003B1707" w:rsidP="003B1707">
      <w:pPr>
        <w:pStyle w:val="TidakAdaSpasi"/>
        <w:bidi w:val="0"/>
        <w:ind w:firstLine="720"/>
        <w:jc w:val="both"/>
      </w:pPr>
      <w:r>
        <w:t xml:space="preserve">Mengenai konteks pemberlakuan sanksi pidana maka sanksi pidana baru dapat diterapkan sebagai bentuk upaya terakhir atau </w:t>
      </w:r>
      <w:r w:rsidRPr="003B1707">
        <w:rPr>
          <w:i/>
        </w:rPr>
        <w:t>(ultimum remedium)</w:t>
      </w:r>
      <w:r>
        <w:t xml:space="preserve"> dalam menindaki pelanggaran dalam penyelenggaraan pilkada itu berada ditahap setelah penetapan bakal pasangan calon. Sebagaimana tercantum didalam pasal 191 ayat (2) Undang-Undang Nomor 1 tahun 2015 tentang penetapan peraturan pemerintah pengganti Undang-Undang Nomor 1 Tahun 2014 tentang pemilihan gubernur, bupati, dan walikota menjadi Undang-Undang yang berbunyi; “</w:t>
      </w:r>
      <w:r w:rsidRPr="003B1707">
        <w:t>Pimpinan Partai Politik atau gabungan pimpinan Partai Politik yang dengan sengaja menarik pasangan calonnya dan/atau pasangan calon perseorangan yang dengan sengaja mengundurkan diri setelah ditetapkan oleh KPU Provinsi dan KPU Kabupaten/Kota sampai dengan pelaksanaan pemungutan suara, dipidana dengan pidana penjara paling singkat 24 (dua puluh empat) bulan dan paling lama 60 (enam puluh) bulan dan denda paling sedikit Rp25.000.000.000,00 (dua puluh lima miliar rupiah) dan paling banyak Rp50.000.000.000,00 (lima puluh miliar rupiah).”</w:t>
      </w:r>
    </w:p>
    <w:p w14:paraId="7C80B9D4" w14:textId="727AE0A2" w:rsidR="00743BDF" w:rsidRPr="00743BDF" w:rsidRDefault="00743BDF" w:rsidP="00743BDF">
      <w:pPr>
        <w:pStyle w:val="TidakAdaSpasi"/>
        <w:bidi w:val="0"/>
        <w:ind w:firstLine="720"/>
        <w:jc w:val="both"/>
      </w:pPr>
      <w:r w:rsidRPr="00743BDF">
        <w:t xml:space="preserve">Dari uraian diatas penulis berpandangan bahwa, </w:t>
      </w:r>
      <w:r>
        <w:t xml:space="preserve">jika penarikan dukungan atau pencabutan dukungan yang dilakukan dengan sengaja setelah tahapan penetapan hingga  masa pelaksanaan pemungutan suara maka barulah pasal ini berlaku untuk sebagai upaya terakhir dalam penegakan hukum dalam penyelenggaraan pilkada. </w:t>
      </w:r>
    </w:p>
    <w:p w14:paraId="2C0D47D8" w14:textId="77777777" w:rsidR="003B1707" w:rsidRPr="00BE6FC5" w:rsidRDefault="003B1707" w:rsidP="003B1707">
      <w:pPr>
        <w:pStyle w:val="TidakAdaSpasi"/>
        <w:bidi w:val="0"/>
        <w:ind w:firstLine="720"/>
        <w:jc w:val="both"/>
      </w:pPr>
    </w:p>
    <w:p w14:paraId="61E26D68" w14:textId="77777777" w:rsidR="00296117" w:rsidRPr="00131AB5" w:rsidRDefault="00296117" w:rsidP="00296117">
      <w:pPr>
        <w:pStyle w:val="TidakAdaSpasi"/>
        <w:bidi w:val="0"/>
        <w:jc w:val="both"/>
        <w:rPr>
          <w:rFonts w:asciiTheme="majorBidi" w:hAnsiTheme="majorBidi" w:cstheme="majorBidi"/>
          <w:b/>
          <w:bCs/>
        </w:rPr>
      </w:pPr>
    </w:p>
    <w:p w14:paraId="4E812C28" w14:textId="21186CF5" w:rsidR="0014276D" w:rsidRPr="00131AB5" w:rsidRDefault="0035360B" w:rsidP="0035360B">
      <w:pPr>
        <w:bidi w:val="0"/>
        <w:jc w:val="both"/>
        <w:rPr>
          <w:rFonts w:asciiTheme="majorBidi" w:hAnsiTheme="majorBidi" w:cstheme="majorBidi"/>
          <w:b/>
          <w:bCs/>
        </w:rPr>
      </w:pPr>
      <w:r w:rsidRPr="00131AB5">
        <w:rPr>
          <w:rFonts w:asciiTheme="majorBidi" w:hAnsiTheme="majorBidi" w:cstheme="majorBidi"/>
          <w:b/>
          <w:bCs/>
        </w:rPr>
        <w:lastRenderedPageBreak/>
        <w:t xml:space="preserve">D.   </w:t>
      </w:r>
      <w:r w:rsidR="0014276D" w:rsidRPr="00131AB5">
        <w:rPr>
          <w:rFonts w:asciiTheme="majorBidi" w:hAnsiTheme="majorBidi" w:cstheme="majorBidi"/>
          <w:b/>
          <w:bCs/>
        </w:rPr>
        <w:t>PENUTUP</w:t>
      </w:r>
      <w:r w:rsidR="00421308" w:rsidRPr="00131AB5">
        <w:rPr>
          <w:rFonts w:asciiTheme="majorBidi" w:hAnsiTheme="majorBidi" w:cstheme="majorBidi"/>
          <w:b/>
          <w:bCs/>
        </w:rPr>
        <w:t xml:space="preserve">  </w:t>
      </w:r>
    </w:p>
    <w:p w14:paraId="4720E134" w14:textId="649443BA" w:rsidR="00521489" w:rsidRDefault="00BE44A6" w:rsidP="00521489">
      <w:pPr>
        <w:bidi w:val="0"/>
        <w:jc w:val="both"/>
        <w:rPr>
          <w:rFonts w:asciiTheme="majorBidi" w:hAnsiTheme="majorBidi" w:cstheme="majorBidi"/>
          <w:b/>
          <w:bCs/>
        </w:rPr>
      </w:pPr>
      <w:r w:rsidRPr="00131AB5">
        <w:rPr>
          <w:rFonts w:asciiTheme="majorBidi" w:hAnsiTheme="majorBidi" w:cstheme="majorBidi"/>
          <w:b/>
          <w:bCs/>
        </w:rPr>
        <w:t>Kesimpulan</w:t>
      </w:r>
    </w:p>
    <w:p w14:paraId="26F72A43" w14:textId="528E8145" w:rsidR="00AB1BE7" w:rsidRDefault="00AB1BE7" w:rsidP="00DC3675">
      <w:pPr>
        <w:bidi w:val="0"/>
        <w:ind w:firstLine="720"/>
        <w:jc w:val="both"/>
        <w:rPr>
          <w:rFonts w:asciiTheme="majorBidi" w:hAnsiTheme="majorBidi" w:cstheme="majorBidi"/>
          <w:bCs/>
        </w:rPr>
      </w:pPr>
      <w:r w:rsidRPr="00AB1BE7">
        <w:rPr>
          <w:rFonts w:asciiTheme="majorBidi" w:hAnsiTheme="majorBidi" w:cstheme="majorBidi"/>
          <w:bCs/>
        </w:rPr>
        <w:t xml:space="preserve">Dari uraian pembahasan diatas, maka penulis menarik suatu kesimpulan </w:t>
      </w:r>
      <w:r w:rsidR="00DC3675">
        <w:rPr>
          <w:rFonts w:asciiTheme="majorBidi" w:hAnsiTheme="majorBidi" w:cstheme="majorBidi"/>
          <w:bCs/>
        </w:rPr>
        <w:t xml:space="preserve">dari penelitian ini yaitu; </w:t>
      </w:r>
      <w:r>
        <w:rPr>
          <w:rFonts w:asciiTheme="majorBidi" w:hAnsiTheme="majorBidi" w:cstheme="majorBidi"/>
          <w:bCs/>
        </w:rPr>
        <w:t>P</w:t>
      </w:r>
      <w:r w:rsidRPr="00AB1BE7">
        <w:rPr>
          <w:rFonts w:asciiTheme="majorBidi" w:hAnsiTheme="majorBidi" w:cstheme="majorBidi"/>
          <w:bCs/>
        </w:rPr>
        <w:t>artai politik memiliki kewenangan perihal pencabutan atau penarikan dukungan terhadap bakal pasangan calon kepala daerah itu berada pada 3 tahapan, diantaranya</w:t>
      </w:r>
      <w:r w:rsidR="00DC3675">
        <w:rPr>
          <w:rFonts w:asciiTheme="majorBidi" w:hAnsiTheme="majorBidi" w:cstheme="majorBidi"/>
          <w:bCs/>
        </w:rPr>
        <w:t xml:space="preserve"> </w:t>
      </w:r>
      <w:r w:rsidRPr="00AB1BE7">
        <w:rPr>
          <w:rFonts w:asciiTheme="majorBidi" w:hAnsiTheme="majorBidi" w:cstheme="majorBidi"/>
          <w:bCs/>
        </w:rPr>
        <w:t>Tahap sebelum melakukan pendaftaran, kewenangan partai politik perihal pencabutan dukungan dilakukan sebelum partai melakukan pendaftaran bakal pasangan calon kepala daerah di KPU</w:t>
      </w:r>
      <w:r w:rsidR="00DC3675">
        <w:rPr>
          <w:rFonts w:asciiTheme="majorBidi" w:hAnsiTheme="majorBidi" w:cstheme="majorBidi"/>
          <w:bCs/>
        </w:rPr>
        <w:t>, yang kedua t</w:t>
      </w:r>
      <w:r w:rsidRPr="00AB1BE7">
        <w:rPr>
          <w:rFonts w:asciiTheme="majorBidi" w:hAnsiTheme="majorBidi" w:cstheme="majorBidi"/>
          <w:bCs/>
        </w:rPr>
        <w:t>ahap setelah pendaftaran, kewenangan partai politik pada tahapan ini telah memiliki batasan yang telah diatur. Partai politik dapat melakukan penggantian bakal pasangan calon pada tahap verifikasi.</w:t>
      </w:r>
      <w:r w:rsidR="00DC3675">
        <w:rPr>
          <w:rFonts w:asciiTheme="majorBidi" w:hAnsiTheme="majorBidi" w:cstheme="majorBidi"/>
          <w:bCs/>
        </w:rPr>
        <w:t xml:space="preserve"> Dan t</w:t>
      </w:r>
      <w:r w:rsidRPr="00AB1BE7">
        <w:rPr>
          <w:rFonts w:asciiTheme="majorBidi" w:hAnsiTheme="majorBidi" w:cstheme="majorBidi"/>
          <w:bCs/>
        </w:rPr>
        <w:t xml:space="preserve">ahap </w:t>
      </w:r>
      <w:r w:rsidR="00DC3675">
        <w:rPr>
          <w:rFonts w:asciiTheme="majorBidi" w:hAnsiTheme="majorBidi" w:cstheme="majorBidi"/>
          <w:bCs/>
        </w:rPr>
        <w:t xml:space="preserve">terakhir yaitu </w:t>
      </w:r>
      <w:r w:rsidRPr="00AB1BE7">
        <w:rPr>
          <w:rFonts w:asciiTheme="majorBidi" w:hAnsiTheme="majorBidi" w:cstheme="majorBidi"/>
          <w:bCs/>
        </w:rPr>
        <w:t>setelah penetapan, di tahapan ini, partai politik memiliki kewenangan untuk mencabut atau mengganti bakal pasangan calon kepala daerah jika telah memenuhi syarat penarikan atau penggantian.</w:t>
      </w:r>
    </w:p>
    <w:p w14:paraId="40021639" w14:textId="77777777" w:rsidR="00DC3675" w:rsidRPr="00AB1BE7" w:rsidRDefault="00DC3675" w:rsidP="00DC3675">
      <w:pPr>
        <w:bidi w:val="0"/>
        <w:jc w:val="both"/>
        <w:rPr>
          <w:rFonts w:asciiTheme="majorBidi" w:hAnsiTheme="majorBidi" w:cstheme="majorBidi"/>
          <w:bCs/>
        </w:rPr>
      </w:pPr>
    </w:p>
    <w:p w14:paraId="42DC976E" w14:textId="57C41758" w:rsidR="004B77DA" w:rsidRDefault="00BC2112" w:rsidP="00DC3675">
      <w:pPr>
        <w:bidi w:val="0"/>
        <w:jc w:val="both"/>
        <w:rPr>
          <w:rFonts w:asciiTheme="majorBidi" w:hAnsiTheme="majorBidi" w:cstheme="majorBidi"/>
          <w:b/>
          <w:bCs/>
        </w:rPr>
      </w:pPr>
      <w:r w:rsidRPr="00131AB5">
        <w:rPr>
          <w:rFonts w:asciiTheme="majorBidi" w:hAnsiTheme="majorBidi" w:cstheme="majorBidi"/>
          <w:b/>
          <w:bCs/>
        </w:rPr>
        <w:t>Saran</w:t>
      </w:r>
      <w:r w:rsidR="00421308" w:rsidRPr="00131AB5">
        <w:rPr>
          <w:rFonts w:asciiTheme="majorBidi" w:hAnsiTheme="majorBidi" w:cstheme="majorBidi"/>
          <w:b/>
          <w:bCs/>
        </w:rPr>
        <w:t xml:space="preserve"> </w:t>
      </w:r>
    </w:p>
    <w:p w14:paraId="18C0651C" w14:textId="16583FA6" w:rsidR="00DC3675" w:rsidRPr="00131AB5" w:rsidRDefault="00DC3675" w:rsidP="00DC3675">
      <w:pPr>
        <w:bidi w:val="0"/>
        <w:ind w:firstLine="720"/>
        <w:jc w:val="both"/>
        <w:rPr>
          <w:rFonts w:asciiTheme="majorBidi" w:hAnsiTheme="majorBidi" w:cstheme="majorBidi"/>
        </w:rPr>
      </w:pPr>
      <w:r w:rsidRPr="00DC3675">
        <w:rPr>
          <w:rFonts w:asciiTheme="majorBidi" w:hAnsiTheme="majorBidi" w:cstheme="majorBidi"/>
        </w:rPr>
        <w:t>Diharapkan bagi Partai Politik untuk memperhatikan dengan seksama mengenai ruang lingkup kewenangan partai politik perihal penarikan dukungan dengan memahami secara mendetail setiap tahapan dan proses penyelenggaraan pemilihan kepala daerah itu sendiri, yang disetiap tahapan tersebut membagi antara kewenangan penuh partai politik untuk melakukan penarikan atau penggantian pasangan calon dan kewenangan penyelenggara pemilu yaitu KPU dan Bawaslu. Sekalipun peraturan yang berlaku masih memiliki kekurangan akan tetapi Indonesia sebagai negara hukum tentu partai politik memiliki tugas yang sentral untuk lebih dulu mengedepankan supremasi hukum diatas kepentingan partai yang bersifat khusus dan memperhatikan aspek pemenuhan hak bakal pasangan calon mendapatkan haknya untuk dipilih.</w:t>
      </w:r>
    </w:p>
    <w:p w14:paraId="08891074" w14:textId="77777777" w:rsidR="004B77DA" w:rsidRPr="00131AB5" w:rsidRDefault="004B77DA" w:rsidP="004B77DA">
      <w:pPr>
        <w:bidi w:val="0"/>
        <w:rPr>
          <w:rFonts w:asciiTheme="majorBidi" w:hAnsiTheme="majorBidi" w:cstheme="majorBidi"/>
          <w:b/>
          <w:bCs/>
        </w:rPr>
      </w:pPr>
      <w:bookmarkStart w:id="4" w:name="71"/>
      <w:bookmarkEnd w:id="4"/>
    </w:p>
    <w:p w14:paraId="662DFEB4" w14:textId="68BCA5BB" w:rsidR="0063192F" w:rsidRDefault="00BE44A6" w:rsidP="00D03895">
      <w:pPr>
        <w:bidi w:val="0"/>
        <w:rPr>
          <w:rFonts w:asciiTheme="majorBidi" w:hAnsiTheme="majorBidi" w:cstheme="majorBidi"/>
          <w:b/>
          <w:bCs/>
        </w:rPr>
      </w:pPr>
      <w:r w:rsidRPr="00131AB5">
        <w:rPr>
          <w:rFonts w:asciiTheme="majorBidi" w:hAnsiTheme="majorBidi" w:cstheme="majorBidi"/>
          <w:b/>
          <w:bCs/>
        </w:rPr>
        <w:t>DAFTAR PUSTAKA</w:t>
      </w:r>
    </w:p>
    <w:p w14:paraId="5C8BC957" w14:textId="631407EE" w:rsidR="00D03895" w:rsidRDefault="00D03895" w:rsidP="00091DF9">
      <w:pPr>
        <w:pStyle w:val="TeksCatatanKaki"/>
        <w:spacing w:before="120" w:after="120" w:line="240" w:lineRule="exact"/>
        <w:jc w:val="both"/>
        <w:rPr>
          <w:sz w:val="24"/>
          <w:szCs w:val="24"/>
        </w:rPr>
      </w:pPr>
    </w:p>
    <w:p w14:paraId="3CDF30E1" w14:textId="0E6F807C" w:rsidR="00C94C8B" w:rsidRDefault="00C94C8B" w:rsidP="00D03895">
      <w:pPr>
        <w:pStyle w:val="TeksCatatanKaki"/>
        <w:spacing w:before="120" w:after="120" w:line="240" w:lineRule="exact"/>
        <w:ind w:left="720" w:hanging="720"/>
        <w:jc w:val="both"/>
        <w:rPr>
          <w:sz w:val="24"/>
          <w:szCs w:val="24"/>
        </w:rPr>
      </w:pPr>
      <w:r w:rsidRPr="002B44AB">
        <w:rPr>
          <w:sz w:val="24"/>
          <w:szCs w:val="24"/>
        </w:rPr>
        <w:t xml:space="preserve">Abdulkadir Muhammad, </w:t>
      </w:r>
      <w:r w:rsidRPr="002B44AB">
        <w:rPr>
          <w:i/>
          <w:sz w:val="24"/>
          <w:szCs w:val="24"/>
        </w:rPr>
        <w:t>Hukum dan Penelitian Hukum</w:t>
      </w:r>
      <w:r w:rsidRPr="002B44AB">
        <w:rPr>
          <w:sz w:val="24"/>
          <w:szCs w:val="24"/>
        </w:rPr>
        <w:t>, Bandung: Citra Aditya Bakti, 2004.</w:t>
      </w:r>
    </w:p>
    <w:p w14:paraId="66A0C646" w14:textId="0500C4B6" w:rsidR="00091DF9" w:rsidRPr="002B44AB" w:rsidRDefault="00091DF9" w:rsidP="00D03895">
      <w:pPr>
        <w:pStyle w:val="TeksCatatanKaki"/>
        <w:spacing w:before="120" w:after="120" w:line="240" w:lineRule="exact"/>
        <w:ind w:left="720" w:hanging="720"/>
        <w:jc w:val="both"/>
        <w:rPr>
          <w:sz w:val="24"/>
          <w:szCs w:val="24"/>
        </w:rPr>
      </w:pPr>
      <w:r w:rsidRPr="00091DF9">
        <w:rPr>
          <w:sz w:val="24"/>
          <w:szCs w:val="24"/>
        </w:rPr>
        <w:t xml:space="preserve">Abdul Razak, Achmad Ruslan, Hamzah Halim, Khelda Ayunita, </w:t>
      </w:r>
      <w:r>
        <w:rPr>
          <w:sz w:val="24"/>
          <w:szCs w:val="24"/>
        </w:rPr>
        <w:t>“</w:t>
      </w:r>
      <w:r w:rsidRPr="00091DF9">
        <w:rPr>
          <w:i/>
          <w:sz w:val="24"/>
          <w:szCs w:val="24"/>
        </w:rPr>
        <w:t>Harmonization and Synchronization of Laws Related to Management Authority of Coastal Marine Areas</w:t>
      </w:r>
      <w:r>
        <w:rPr>
          <w:i/>
          <w:sz w:val="24"/>
          <w:szCs w:val="24"/>
        </w:rPr>
        <w:t>”</w:t>
      </w:r>
      <w:r w:rsidRPr="00091DF9">
        <w:rPr>
          <w:sz w:val="24"/>
          <w:szCs w:val="24"/>
        </w:rPr>
        <w:t>, Scholars International Journal of Law, Crime and Justice Abbreviated Key Title: Sch Int J Law Crime Justice ISSN 2616-7956 (Print) ISSN 2617-3484 (Online) Scholars Middle East Publishers, Dubai, United Arab Emirates Journal homepage: https://saudijournals.com/sijlcj, 14 April 2020, Hlm.128-129</w:t>
      </w:r>
    </w:p>
    <w:p w14:paraId="2380EF64" w14:textId="2B4A0FAA" w:rsidR="00C94C8B" w:rsidRPr="002B44AB" w:rsidRDefault="00C94C8B" w:rsidP="00D03895">
      <w:pPr>
        <w:pStyle w:val="TeksCatatanKaki"/>
        <w:spacing w:before="120" w:after="120" w:line="240" w:lineRule="exact"/>
        <w:ind w:left="720" w:hanging="720"/>
        <w:jc w:val="both"/>
        <w:rPr>
          <w:sz w:val="24"/>
          <w:szCs w:val="24"/>
        </w:rPr>
      </w:pPr>
      <w:r w:rsidRPr="002B44AB">
        <w:rPr>
          <w:sz w:val="24"/>
          <w:szCs w:val="24"/>
        </w:rPr>
        <w:t xml:space="preserve">Al Andang, </w:t>
      </w:r>
      <w:r w:rsidRPr="002B44AB">
        <w:rPr>
          <w:i/>
          <w:sz w:val="24"/>
          <w:szCs w:val="24"/>
        </w:rPr>
        <w:t>Keadilan Sosial, Upaya Mencari Makna Kesejahteraan Bersama di Indonesia</w:t>
      </w:r>
      <w:r w:rsidRPr="002B44AB">
        <w:rPr>
          <w:sz w:val="24"/>
          <w:szCs w:val="24"/>
        </w:rPr>
        <w:t>, Buku Kompas Median Nusantara: Jakarta, 2004.</w:t>
      </w:r>
    </w:p>
    <w:p w14:paraId="5347ACBF" w14:textId="12812BB3" w:rsidR="002B44AB" w:rsidRDefault="002B44AB" w:rsidP="00D03895">
      <w:pPr>
        <w:pStyle w:val="TeksCatatanKaki"/>
        <w:spacing w:before="120" w:after="120" w:line="240" w:lineRule="exact"/>
        <w:ind w:left="720" w:hanging="720"/>
        <w:jc w:val="both"/>
        <w:rPr>
          <w:sz w:val="24"/>
          <w:szCs w:val="24"/>
        </w:rPr>
      </w:pPr>
      <w:r w:rsidRPr="002B44AB">
        <w:rPr>
          <w:sz w:val="24"/>
          <w:szCs w:val="24"/>
        </w:rPr>
        <w:t xml:space="preserve">Amirudin dan A.Zainal Bisri, </w:t>
      </w:r>
      <w:r w:rsidRPr="002B44AB">
        <w:rPr>
          <w:i/>
          <w:sz w:val="24"/>
          <w:szCs w:val="24"/>
        </w:rPr>
        <w:t>Pilkada Langsung: Problem dan Prospek</w:t>
      </w:r>
      <w:r w:rsidRPr="002B44AB">
        <w:rPr>
          <w:sz w:val="24"/>
          <w:szCs w:val="24"/>
        </w:rPr>
        <w:t>, Pustaka Pelajar, Yogyakarta, 2005.</w:t>
      </w:r>
    </w:p>
    <w:p w14:paraId="00763DA2" w14:textId="27529E65" w:rsidR="00091DF9" w:rsidRDefault="00091DF9" w:rsidP="00D03895">
      <w:pPr>
        <w:pStyle w:val="TeksCatatanKaki"/>
        <w:spacing w:before="120" w:after="120" w:line="240" w:lineRule="exact"/>
        <w:ind w:left="720" w:hanging="720"/>
        <w:jc w:val="both"/>
        <w:rPr>
          <w:sz w:val="24"/>
          <w:szCs w:val="24"/>
        </w:rPr>
      </w:pPr>
      <w:r w:rsidRPr="00D03895">
        <w:rPr>
          <w:sz w:val="24"/>
          <w:szCs w:val="24"/>
        </w:rPr>
        <w:t xml:space="preserve">Andi Pangerang Moenta, Syafaat Anugrah, </w:t>
      </w:r>
      <w:r w:rsidRPr="00D03895">
        <w:rPr>
          <w:i/>
          <w:sz w:val="24"/>
          <w:szCs w:val="24"/>
        </w:rPr>
        <w:t>“Pokok-Pokok Hukum Pemerintahan Daerah”</w:t>
      </w:r>
      <w:r w:rsidRPr="00D03895">
        <w:rPr>
          <w:sz w:val="24"/>
          <w:szCs w:val="24"/>
        </w:rPr>
        <w:t>, Rajawali Pers, Depok, 2018.</w:t>
      </w:r>
    </w:p>
    <w:p w14:paraId="279345C3" w14:textId="419D14C1" w:rsidR="00396ED3" w:rsidRPr="002B44AB" w:rsidRDefault="00396ED3" w:rsidP="00D03895">
      <w:pPr>
        <w:pStyle w:val="TeksCatatanKaki"/>
        <w:spacing w:before="120" w:after="120" w:line="240" w:lineRule="exact"/>
        <w:ind w:left="720" w:hanging="720"/>
        <w:jc w:val="both"/>
        <w:rPr>
          <w:sz w:val="24"/>
          <w:szCs w:val="24"/>
        </w:rPr>
      </w:pPr>
      <w:r w:rsidRPr="00396ED3">
        <w:rPr>
          <w:sz w:val="24"/>
          <w:szCs w:val="24"/>
        </w:rPr>
        <w:t xml:space="preserve">Dupont L., Verstraeten R., </w:t>
      </w:r>
      <w:r>
        <w:rPr>
          <w:sz w:val="24"/>
          <w:szCs w:val="24"/>
        </w:rPr>
        <w:t>“</w:t>
      </w:r>
      <w:r w:rsidRPr="00396ED3">
        <w:rPr>
          <w:i/>
          <w:sz w:val="24"/>
          <w:szCs w:val="24"/>
        </w:rPr>
        <w:t>Handboek Belgisch Strafrecht</w:t>
      </w:r>
      <w:r>
        <w:rPr>
          <w:i/>
          <w:sz w:val="24"/>
          <w:szCs w:val="24"/>
        </w:rPr>
        <w:t>”</w:t>
      </w:r>
      <w:r w:rsidRPr="00396ED3">
        <w:rPr>
          <w:sz w:val="24"/>
          <w:szCs w:val="24"/>
        </w:rPr>
        <w:t>, Leuven : Acco, 1990</w:t>
      </w:r>
      <w:r>
        <w:rPr>
          <w:sz w:val="24"/>
          <w:szCs w:val="24"/>
        </w:rPr>
        <w:t>.</w:t>
      </w:r>
    </w:p>
    <w:p w14:paraId="5709786B" w14:textId="312DBAB2" w:rsidR="002B44AB" w:rsidRPr="002B44AB" w:rsidRDefault="002B44AB" w:rsidP="00D03895">
      <w:pPr>
        <w:pStyle w:val="TeksCatatanKaki"/>
        <w:spacing w:before="120" w:after="120" w:line="240" w:lineRule="exact"/>
        <w:ind w:left="720" w:hanging="720"/>
        <w:jc w:val="both"/>
        <w:rPr>
          <w:sz w:val="24"/>
          <w:szCs w:val="24"/>
        </w:rPr>
      </w:pPr>
      <w:r w:rsidRPr="002B44AB">
        <w:rPr>
          <w:sz w:val="24"/>
          <w:szCs w:val="24"/>
        </w:rPr>
        <w:lastRenderedPageBreak/>
        <w:t xml:space="preserve">Mustafa Lutfi, </w:t>
      </w:r>
      <w:r w:rsidRPr="002B44AB">
        <w:rPr>
          <w:i/>
          <w:sz w:val="24"/>
          <w:szCs w:val="24"/>
        </w:rPr>
        <w:t>Hukum Sengketa Pemilukada di Indonesia</w:t>
      </w:r>
      <w:r w:rsidRPr="002B44AB">
        <w:rPr>
          <w:sz w:val="24"/>
          <w:szCs w:val="24"/>
        </w:rPr>
        <w:t>, UII PRESS, Jogjakarta, November 2010.</w:t>
      </w:r>
    </w:p>
    <w:p w14:paraId="18CAB830" w14:textId="77777777" w:rsidR="002B44AB" w:rsidRPr="002B44AB" w:rsidRDefault="002B44AB" w:rsidP="002B44AB">
      <w:pPr>
        <w:pStyle w:val="TeksCatatanKaki"/>
        <w:spacing w:before="120" w:after="120" w:line="240" w:lineRule="exact"/>
        <w:ind w:left="720" w:hanging="720"/>
        <w:jc w:val="both"/>
        <w:rPr>
          <w:rFonts w:asciiTheme="majorBidi" w:hAnsiTheme="majorBidi" w:cstheme="majorBidi"/>
          <w:sz w:val="24"/>
          <w:szCs w:val="24"/>
        </w:rPr>
      </w:pPr>
      <w:r w:rsidRPr="002B44AB">
        <w:rPr>
          <w:sz w:val="24"/>
          <w:szCs w:val="24"/>
        </w:rPr>
        <w:t xml:space="preserve">Muhtar Haboddin, </w:t>
      </w:r>
      <w:r w:rsidRPr="002B44AB">
        <w:rPr>
          <w:i/>
          <w:sz w:val="24"/>
          <w:szCs w:val="24"/>
        </w:rPr>
        <w:t>Dinamika Pilkada dan Demokrasi Lokal di Indonesia</w:t>
      </w:r>
      <w:r w:rsidRPr="002B44AB">
        <w:rPr>
          <w:sz w:val="24"/>
          <w:szCs w:val="24"/>
        </w:rPr>
        <w:t>, UNBRAW PRESS, Malang, 2016.</w:t>
      </w:r>
    </w:p>
    <w:p w14:paraId="79B802AB" w14:textId="216BD95B" w:rsidR="00D03895" w:rsidRPr="002B44AB" w:rsidRDefault="00D03895" w:rsidP="002B44AB">
      <w:pPr>
        <w:pStyle w:val="TeksCatatanKaki"/>
        <w:spacing w:before="120" w:after="120" w:line="240" w:lineRule="exact"/>
        <w:ind w:left="720" w:hanging="720"/>
        <w:jc w:val="both"/>
        <w:rPr>
          <w:sz w:val="24"/>
          <w:szCs w:val="24"/>
        </w:rPr>
      </w:pPr>
      <w:r w:rsidRPr="002B44AB">
        <w:rPr>
          <w:sz w:val="24"/>
          <w:szCs w:val="24"/>
        </w:rPr>
        <w:t xml:space="preserve">Muhammad Hasrul, Disertasi </w:t>
      </w:r>
      <w:r w:rsidRPr="002B44AB">
        <w:rPr>
          <w:i/>
          <w:sz w:val="24"/>
          <w:szCs w:val="24"/>
        </w:rPr>
        <w:t>“Eksistensi Gubernur Sebagai Wakil Pemerintah Pusat di Daerah Dalam Mewujudkan Pemerintahan Yang Baik”</w:t>
      </w:r>
      <w:r w:rsidRPr="002B44AB">
        <w:rPr>
          <w:sz w:val="24"/>
          <w:szCs w:val="24"/>
        </w:rPr>
        <w:t>, Program Doktor Fakultas Hukum UNIVERSITAS HASANUDDIN, Makassar, 2013, h.V</w:t>
      </w:r>
      <w:r w:rsidR="002B44AB" w:rsidRPr="002B44AB">
        <w:rPr>
          <w:sz w:val="24"/>
          <w:szCs w:val="24"/>
        </w:rPr>
        <w:t>.</w:t>
      </w:r>
    </w:p>
    <w:p w14:paraId="42E939AD" w14:textId="6D1298DF" w:rsidR="002B44AB" w:rsidRDefault="002B44AB" w:rsidP="002B44AB">
      <w:pPr>
        <w:pStyle w:val="TeksCatatanKaki"/>
        <w:spacing w:before="120" w:after="120" w:line="240" w:lineRule="exact"/>
        <w:ind w:left="720" w:hanging="720"/>
        <w:jc w:val="both"/>
        <w:rPr>
          <w:sz w:val="24"/>
          <w:szCs w:val="24"/>
        </w:rPr>
      </w:pPr>
      <w:r w:rsidRPr="002B44AB">
        <w:rPr>
          <w:sz w:val="24"/>
          <w:szCs w:val="24"/>
        </w:rPr>
        <w:t xml:space="preserve">Nurfaika Ishak, </w:t>
      </w:r>
      <w:r w:rsidRPr="002B44AB">
        <w:rPr>
          <w:i/>
          <w:sz w:val="24"/>
          <w:szCs w:val="24"/>
        </w:rPr>
        <w:t>“Problematika Pemilihan Kepala Daerah Calon Tunggal Dalam Demokrasi Indonesia”</w:t>
      </w:r>
      <w:r w:rsidRPr="002B44AB">
        <w:rPr>
          <w:sz w:val="24"/>
          <w:szCs w:val="24"/>
        </w:rPr>
        <w:t>, Jurnal Pena Justisia: Media Komunikasi dan Kajian Hukum, Vol.19, No.2, December 2020</w:t>
      </w:r>
      <w:r w:rsidR="00BA731D">
        <w:rPr>
          <w:sz w:val="24"/>
          <w:szCs w:val="24"/>
        </w:rPr>
        <w:t>.</w:t>
      </w:r>
    </w:p>
    <w:p w14:paraId="7D7FA77B" w14:textId="0141E1E8" w:rsidR="00BA731D" w:rsidRPr="00BA731D" w:rsidRDefault="00BA731D" w:rsidP="002B44AB">
      <w:pPr>
        <w:pStyle w:val="TeksCatatanKaki"/>
        <w:spacing w:before="120" w:after="120" w:line="240" w:lineRule="exact"/>
        <w:ind w:left="720" w:hanging="720"/>
        <w:jc w:val="both"/>
        <w:rPr>
          <w:sz w:val="24"/>
          <w:szCs w:val="24"/>
        </w:rPr>
      </w:pPr>
      <w:r w:rsidRPr="00BA731D">
        <w:rPr>
          <w:sz w:val="24"/>
          <w:szCs w:val="24"/>
        </w:rPr>
        <w:t xml:space="preserve">Nurfaika Ishak, Rahmad R. Hasibuan, Tri Suhendra Arbani, </w:t>
      </w:r>
      <w:r w:rsidRPr="00BA731D">
        <w:rPr>
          <w:i/>
          <w:sz w:val="24"/>
          <w:szCs w:val="24"/>
        </w:rPr>
        <w:t>“Bureaucratic and Political Collaboration Towards a Good Governance System”</w:t>
      </w:r>
      <w:r w:rsidRPr="00BA731D">
        <w:rPr>
          <w:sz w:val="24"/>
          <w:szCs w:val="24"/>
        </w:rPr>
        <w:t>, Jurnal Bestuur Vol.8, Issue.1, July, 2020 E-ISSN 2722-4708 P-ISSN 2302-3783 DOI: 10.20961/bestuur.42922.</w:t>
      </w:r>
    </w:p>
    <w:p w14:paraId="1144983C" w14:textId="7FB45100" w:rsidR="00091DF9" w:rsidRDefault="00091DF9" w:rsidP="002B44AB">
      <w:pPr>
        <w:pStyle w:val="TeksCatatanKaki"/>
        <w:spacing w:before="120" w:after="120" w:line="240" w:lineRule="exact"/>
        <w:ind w:left="720" w:hanging="720"/>
        <w:jc w:val="both"/>
        <w:rPr>
          <w:rFonts w:asciiTheme="majorBidi" w:hAnsiTheme="majorBidi" w:cstheme="majorBidi"/>
          <w:sz w:val="24"/>
          <w:szCs w:val="24"/>
        </w:rPr>
      </w:pPr>
      <w:r w:rsidRPr="00091DF9">
        <w:rPr>
          <w:rFonts w:asciiTheme="majorBidi" w:hAnsiTheme="majorBidi" w:cstheme="majorBidi"/>
          <w:sz w:val="24"/>
          <w:szCs w:val="24"/>
        </w:rPr>
        <w:t>Prajudi Atmosudirdjo</w:t>
      </w:r>
      <w:r>
        <w:rPr>
          <w:rFonts w:asciiTheme="majorBidi" w:hAnsiTheme="majorBidi" w:cstheme="majorBidi"/>
          <w:sz w:val="24"/>
          <w:szCs w:val="24"/>
        </w:rPr>
        <w:t>,</w:t>
      </w:r>
      <w:r w:rsidRPr="00091DF9">
        <w:rPr>
          <w:rFonts w:asciiTheme="majorBidi" w:hAnsiTheme="majorBidi" w:cstheme="majorBidi"/>
          <w:sz w:val="24"/>
          <w:szCs w:val="24"/>
        </w:rPr>
        <w:t xml:space="preserve"> </w:t>
      </w:r>
      <w:r>
        <w:rPr>
          <w:rFonts w:asciiTheme="majorBidi" w:hAnsiTheme="majorBidi" w:cstheme="majorBidi"/>
          <w:sz w:val="24"/>
          <w:szCs w:val="24"/>
        </w:rPr>
        <w:t>“</w:t>
      </w:r>
      <w:r w:rsidRPr="00091DF9">
        <w:rPr>
          <w:rFonts w:asciiTheme="majorBidi" w:hAnsiTheme="majorBidi" w:cstheme="majorBidi"/>
          <w:i/>
          <w:sz w:val="24"/>
          <w:szCs w:val="24"/>
        </w:rPr>
        <w:t>Hukum Administrasi Negara</w:t>
      </w:r>
      <w:r>
        <w:rPr>
          <w:rFonts w:asciiTheme="majorBidi" w:hAnsiTheme="majorBidi" w:cstheme="majorBidi"/>
          <w:i/>
          <w:sz w:val="24"/>
          <w:szCs w:val="24"/>
        </w:rPr>
        <w:t>”</w:t>
      </w:r>
      <w:r>
        <w:rPr>
          <w:rFonts w:asciiTheme="majorBidi" w:hAnsiTheme="majorBidi" w:cstheme="majorBidi"/>
          <w:sz w:val="24"/>
          <w:szCs w:val="24"/>
        </w:rPr>
        <w:t xml:space="preserve">, </w:t>
      </w:r>
      <w:r w:rsidRPr="00091DF9">
        <w:rPr>
          <w:rFonts w:asciiTheme="majorBidi" w:hAnsiTheme="majorBidi" w:cstheme="majorBidi"/>
          <w:sz w:val="24"/>
          <w:szCs w:val="24"/>
        </w:rPr>
        <w:t>Ghalia Indonesia; Jakarta</w:t>
      </w:r>
      <w:r>
        <w:rPr>
          <w:rFonts w:asciiTheme="majorBidi" w:hAnsiTheme="majorBidi" w:cstheme="majorBidi"/>
          <w:sz w:val="24"/>
          <w:szCs w:val="24"/>
        </w:rPr>
        <w:t xml:space="preserve">, </w:t>
      </w:r>
      <w:r w:rsidRPr="00091DF9">
        <w:rPr>
          <w:rFonts w:asciiTheme="majorBidi" w:hAnsiTheme="majorBidi" w:cstheme="majorBidi"/>
          <w:sz w:val="24"/>
          <w:szCs w:val="24"/>
        </w:rPr>
        <w:t>1981</w:t>
      </w:r>
      <w:r>
        <w:rPr>
          <w:rFonts w:asciiTheme="majorBidi" w:hAnsiTheme="majorBidi" w:cstheme="majorBidi"/>
          <w:sz w:val="24"/>
          <w:szCs w:val="24"/>
        </w:rPr>
        <w:t>.</w:t>
      </w:r>
    </w:p>
    <w:p w14:paraId="43947632" w14:textId="3707AF44" w:rsidR="00396ED3" w:rsidRDefault="00396ED3" w:rsidP="002B44AB">
      <w:pPr>
        <w:pStyle w:val="TeksCatatanKaki"/>
        <w:spacing w:before="120" w:after="120" w:line="240" w:lineRule="exact"/>
        <w:ind w:left="720" w:hanging="720"/>
        <w:jc w:val="both"/>
        <w:rPr>
          <w:rFonts w:asciiTheme="majorBidi" w:hAnsiTheme="majorBidi" w:cstheme="majorBidi"/>
          <w:sz w:val="24"/>
          <w:szCs w:val="24"/>
        </w:rPr>
      </w:pPr>
      <w:r w:rsidRPr="00396ED3">
        <w:rPr>
          <w:rFonts w:asciiTheme="majorBidi" w:hAnsiTheme="majorBidi" w:cstheme="majorBidi"/>
          <w:sz w:val="24"/>
          <w:szCs w:val="24"/>
        </w:rPr>
        <w:t xml:space="preserve">R. Soeroso, </w:t>
      </w:r>
      <w:r>
        <w:rPr>
          <w:rFonts w:asciiTheme="majorBidi" w:hAnsiTheme="majorBidi" w:cstheme="majorBidi"/>
          <w:sz w:val="24"/>
          <w:szCs w:val="24"/>
        </w:rPr>
        <w:t>“</w:t>
      </w:r>
      <w:r w:rsidRPr="00396ED3">
        <w:rPr>
          <w:rFonts w:asciiTheme="majorBidi" w:hAnsiTheme="majorBidi" w:cstheme="majorBidi"/>
          <w:i/>
          <w:sz w:val="24"/>
          <w:szCs w:val="24"/>
        </w:rPr>
        <w:t>Pengantar Ilmu Hukum</w:t>
      </w:r>
      <w:r>
        <w:rPr>
          <w:rFonts w:asciiTheme="majorBidi" w:hAnsiTheme="majorBidi" w:cstheme="majorBidi"/>
          <w:i/>
          <w:sz w:val="24"/>
          <w:szCs w:val="24"/>
        </w:rPr>
        <w:t>”</w:t>
      </w:r>
      <w:r w:rsidRPr="00396ED3">
        <w:rPr>
          <w:rFonts w:asciiTheme="majorBidi" w:hAnsiTheme="majorBidi" w:cstheme="majorBidi"/>
          <w:sz w:val="24"/>
          <w:szCs w:val="24"/>
        </w:rPr>
        <w:t>, Cet ke-8, Sinar Grafika: Jakarta, 2006</w:t>
      </w:r>
    </w:p>
    <w:p w14:paraId="3CDB8B09" w14:textId="5BAC1924" w:rsidR="00396ED3" w:rsidRPr="002B44AB" w:rsidRDefault="00396ED3" w:rsidP="002B44AB">
      <w:pPr>
        <w:pStyle w:val="TeksCatatanKaki"/>
        <w:spacing w:before="120" w:after="120" w:line="240" w:lineRule="exact"/>
        <w:ind w:left="720" w:hanging="720"/>
        <w:jc w:val="both"/>
        <w:rPr>
          <w:rFonts w:asciiTheme="majorBidi" w:hAnsiTheme="majorBidi" w:cstheme="majorBidi"/>
          <w:sz w:val="24"/>
          <w:szCs w:val="24"/>
        </w:rPr>
      </w:pPr>
      <w:r w:rsidRPr="00396ED3">
        <w:rPr>
          <w:rFonts w:asciiTheme="majorBidi" w:hAnsiTheme="majorBidi" w:cstheme="majorBidi"/>
          <w:sz w:val="24"/>
          <w:szCs w:val="24"/>
        </w:rPr>
        <w:t xml:space="preserve">Samsul Ramli dan Fahrurrazi, </w:t>
      </w:r>
      <w:r w:rsidRPr="00396ED3">
        <w:rPr>
          <w:rFonts w:asciiTheme="majorBidi" w:hAnsiTheme="majorBidi" w:cstheme="majorBidi"/>
          <w:i/>
          <w:sz w:val="24"/>
          <w:szCs w:val="24"/>
        </w:rPr>
        <w:t>“Bacaan Wajib Swakelola Pengadaan Barang dan jasa”</w:t>
      </w:r>
      <w:r w:rsidRPr="00396ED3">
        <w:rPr>
          <w:rFonts w:asciiTheme="majorBidi" w:hAnsiTheme="majorBidi" w:cstheme="majorBidi"/>
          <w:sz w:val="24"/>
          <w:szCs w:val="24"/>
        </w:rPr>
        <w:t>, Visimedia Pustaka; Jakarta, 2014</w:t>
      </w:r>
      <w:r>
        <w:rPr>
          <w:rFonts w:asciiTheme="majorBidi" w:hAnsiTheme="majorBidi" w:cstheme="majorBidi"/>
          <w:sz w:val="24"/>
          <w:szCs w:val="24"/>
        </w:rPr>
        <w:t>.</w:t>
      </w:r>
    </w:p>
    <w:p w14:paraId="234B41D3" w14:textId="25A5356A" w:rsidR="00D03895" w:rsidRPr="002B44AB" w:rsidRDefault="00D03895" w:rsidP="002B44AB">
      <w:pPr>
        <w:pStyle w:val="TeksCatatanKaki"/>
        <w:spacing w:before="120" w:after="120" w:line="240" w:lineRule="exact"/>
        <w:ind w:left="720" w:hanging="720"/>
        <w:jc w:val="both"/>
        <w:rPr>
          <w:sz w:val="24"/>
          <w:szCs w:val="24"/>
        </w:rPr>
      </w:pPr>
      <w:r w:rsidRPr="002B44AB">
        <w:rPr>
          <w:sz w:val="24"/>
          <w:szCs w:val="24"/>
        </w:rPr>
        <w:t xml:space="preserve">Syamsul Bachri, Amirullah Tahir, Achmad Ruslan, Faisal Abdullah, 2015, </w:t>
      </w:r>
      <w:r w:rsidRPr="002B44AB">
        <w:rPr>
          <w:i/>
          <w:sz w:val="24"/>
          <w:szCs w:val="24"/>
        </w:rPr>
        <w:t xml:space="preserve">“The Local Election and Local Politic in Emboding the Democracy”, </w:t>
      </w:r>
      <w:r w:rsidRPr="002B44AB">
        <w:rPr>
          <w:sz w:val="24"/>
          <w:szCs w:val="24"/>
        </w:rPr>
        <w:t>Journal of Law, Policy and Globalization, www.iiste.org, ISSN 2224-3240 (Paper) ISSN 2224-3259 (Online) Vol.44</w:t>
      </w:r>
      <w:r w:rsidR="002B44AB" w:rsidRPr="002B44AB">
        <w:rPr>
          <w:sz w:val="24"/>
          <w:szCs w:val="24"/>
        </w:rPr>
        <w:t>.</w:t>
      </w:r>
    </w:p>
    <w:p w14:paraId="4DFEF853" w14:textId="58F795A2" w:rsidR="002B44AB" w:rsidRPr="002B44AB" w:rsidRDefault="002B44AB" w:rsidP="002B44AB">
      <w:pPr>
        <w:pStyle w:val="TeksCatatanKaki"/>
        <w:spacing w:before="120" w:after="120" w:line="240" w:lineRule="exact"/>
        <w:ind w:left="720" w:hanging="720"/>
        <w:jc w:val="both"/>
        <w:rPr>
          <w:sz w:val="24"/>
          <w:szCs w:val="24"/>
        </w:rPr>
      </w:pPr>
      <w:r w:rsidRPr="002B44AB">
        <w:rPr>
          <w:sz w:val="24"/>
          <w:szCs w:val="24"/>
        </w:rPr>
        <w:t xml:space="preserve">Soerjono Soekanto &amp; Sri Mamudji, </w:t>
      </w:r>
      <w:r w:rsidRPr="002B44AB">
        <w:rPr>
          <w:i/>
          <w:sz w:val="24"/>
          <w:szCs w:val="24"/>
        </w:rPr>
        <w:t>Pengertian Hukum Normatif: Suatu tinjauan singkat</w:t>
      </w:r>
      <w:r w:rsidRPr="002B44AB">
        <w:rPr>
          <w:sz w:val="24"/>
          <w:szCs w:val="24"/>
        </w:rPr>
        <w:t>, Rajagrafindo Persada: Jakarta, 2006.</w:t>
      </w:r>
    </w:p>
    <w:p w14:paraId="2869202A" w14:textId="56A7259E" w:rsidR="002B44AB" w:rsidRPr="002B44AB" w:rsidRDefault="002B44AB" w:rsidP="00AB1BE7">
      <w:pPr>
        <w:pStyle w:val="TeksCatatanKaki"/>
        <w:spacing w:before="120" w:after="120" w:line="240" w:lineRule="exact"/>
        <w:ind w:left="720" w:hanging="720"/>
        <w:jc w:val="both"/>
        <w:rPr>
          <w:rFonts w:asciiTheme="majorBidi" w:hAnsiTheme="majorBidi" w:cstheme="majorBidi"/>
          <w:sz w:val="24"/>
          <w:szCs w:val="24"/>
        </w:rPr>
      </w:pPr>
      <w:r w:rsidRPr="002B44AB">
        <w:rPr>
          <w:sz w:val="24"/>
          <w:szCs w:val="24"/>
        </w:rPr>
        <w:t>Soerjono Soekanto</w:t>
      </w:r>
      <w:r w:rsidRPr="002B44AB">
        <w:rPr>
          <w:i/>
          <w:sz w:val="24"/>
          <w:szCs w:val="24"/>
        </w:rPr>
        <w:t>, Kesadaran Hukum dan Kepatuhan Hukum</w:t>
      </w:r>
      <w:r w:rsidRPr="002B44AB">
        <w:rPr>
          <w:sz w:val="24"/>
          <w:szCs w:val="24"/>
        </w:rPr>
        <w:t>, CV Rajawali, Jakarta, 1982</w:t>
      </w:r>
      <w:r w:rsidRPr="002B44AB">
        <w:rPr>
          <w:rFonts w:asciiTheme="majorBidi" w:hAnsiTheme="majorBidi" w:cstheme="majorBidi"/>
          <w:sz w:val="24"/>
          <w:szCs w:val="24"/>
        </w:rPr>
        <w:t>.</w:t>
      </w:r>
    </w:p>
    <w:p w14:paraId="40F96EDF" w14:textId="655AFEC1" w:rsidR="00D03895" w:rsidRDefault="00D03895" w:rsidP="002B44AB">
      <w:pPr>
        <w:pStyle w:val="TeksCatatanKaki"/>
        <w:spacing w:before="120" w:after="120" w:line="240" w:lineRule="exact"/>
        <w:ind w:left="720" w:hanging="720"/>
        <w:jc w:val="both"/>
        <w:rPr>
          <w:sz w:val="24"/>
          <w:szCs w:val="24"/>
        </w:rPr>
      </w:pPr>
      <w:r w:rsidRPr="002B44AB">
        <w:rPr>
          <w:sz w:val="24"/>
          <w:szCs w:val="24"/>
        </w:rPr>
        <w:t xml:space="preserve">Valerine, J.L.K., </w:t>
      </w:r>
      <w:r w:rsidRPr="002B44AB">
        <w:rPr>
          <w:i/>
          <w:sz w:val="24"/>
          <w:szCs w:val="24"/>
        </w:rPr>
        <w:t>Modul Metode Penelitian Hukum Edisi Revisi</w:t>
      </w:r>
      <w:r w:rsidRPr="002B44AB">
        <w:rPr>
          <w:sz w:val="24"/>
          <w:szCs w:val="24"/>
        </w:rPr>
        <w:t>, Jakarta : Fakultas Hukum Universitas Indonesia, 2009</w:t>
      </w:r>
      <w:r w:rsidR="002B44AB" w:rsidRPr="002B44AB">
        <w:rPr>
          <w:sz w:val="24"/>
          <w:szCs w:val="24"/>
        </w:rPr>
        <w:t>.</w:t>
      </w:r>
    </w:p>
    <w:p w14:paraId="6EEC2294" w14:textId="17A7BAAD" w:rsidR="00AB1BE7" w:rsidRDefault="00AB1BE7" w:rsidP="002B44AB">
      <w:pPr>
        <w:pStyle w:val="TeksCatatanKaki"/>
        <w:spacing w:before="120" w:after="120" w:line="240" w:lineRule="exact"/>
        <w:ind w:left="720" w:hanging="720"/>
        <w:jc w:val="both"/>
        <w:rPr>
          <w:sz w:val="24"/>
          <w:szCs w:val="24"/>
        </w:rPr>
      </w:pPr>
      <w:r w:rsidRPr="00AB1BE7">
        <w:rPr>
          <w:sz w:val="24"/>
          <w:szCs w:val="24"/>
        </w:rPr>
        <w:t xml:space="preserve">Yusdianto, </w:t>
      </w:r>
      <w:r w:rsidRPr="00AB1BE7">
        <w:rPr>
          <w:i/>
          <w:sz w:val="24"/>
          <w:szCs w:val="24"/>
        </w:rPr>
        <w:t>“Identifikasi Potensi Pelanggaran Pemilihan Kepala Daerah (Pemilukada) dan Mekanisme Penyelesaiannya”</w:t>
      </w:r>
      <w:r w:rsidRPr="00AB1BE7">
        <w:rPr>
          <w:sz w:val="24"/>
          <w:szCs w:val="24"/>
        </w:rPr>
        <w:t>. Jurnal Konstitusi Vol II nomor 2, 2010.</w:t>
      </w:r>
    </w:p>
    <w:p w14:paraId="33F5E00A" w14:textId="51A6B0B9" w:rsidR="00AB1BE7" w:rsidRPr="00AB1BE7" w:rsidRDefault="00AB1BE7" w:rsidP="00AB1BE7">
      <w:pPr>
        <w:pStyle w:val="TeksCatatanKaki"/>
        <w:spacing w:before="120" w:after="120" w:line="240" w:lineRule="exact"/>
        <w:ind w:left="720" w:hanging="720"/>
        <w:jc w:val="both"/>
        <w:rPr>
          <w:sz w:val="24"/>
          <w:szCs w:val="24"/>
        </w:rPr>
      </w:pPr>
      <w:r w:rsidRPr="00AB1BE7">
        <w:rPr>
          <w:sz w:val="24"/>
          <w:szCs w:val="24"/>
        </w:rPr>
        <w:t xml:space="preserve">Zulkifli Aspan, Abdul Razak, Marthen Arie, R.Muhammad Thamrin Payapo, </w:t>
      </w:r>
      <w:r>
        <w:rPr>
          <w:sz w:val="24"/>
          <w:szCs w:val="24"/>
        </w:rPr>
        <w:t>“</w:t>
      </w:r>
      <w:r w:rsidRPr="00AB1BE7">
        <w:rPr>
          <w:i/>
          <w:sz w:val="24"/>
          <w:szCs w:val="24"/>
        </w:rPr>
        <w:t>Instituional Strengthening of The General Election Commission in Order to Realizes Fair and Just Election</w:t>
      </w:r>
      <w:r>
        <w:rPr>
          <w:i/>
          <w:sz w:val="24"/>
          <w:szCs w:val="24"/>
        </w:rPr>
        <w:t>”</w:t>
      </w:r>
      <w:r w:rsidRPr="00AB1BE7">
        <w:rPr>
          <w:sz w:val="24"/>
          <w:szCs w:val="24"/>
        </w:rPr>
        <w:t>, Journal of Law, Policy and Globalization, www.iiste.org, ISSN 2224-3240 (Paper) ISSN 2224-3259 (Online) Vol.66, 2017</w:t>
      </w:r>
      <w:r>
        <w:rPr>
          <w:sz w:val="24"/>
          <w:szCs w:val="24"/>
        </w:rPr>
        <w:t>.</w:t>
      </w:r>
    </w:p>
    <w:p w14:paraId="0DAA5025" w14:textId="59D1567C" w:rsidR="00D03895" w:rsidRDefault="00D03895" w:rsidP="0063192F">
      <w:pPr>
        <w:pStyle w:val="TeksCatatanKaki"/>
        <w:spacing w:before="120" w:after="120" w:line="240" w:lineRule="exact"/>
        <w:ind w:left="720" w:hanging="720"/>
        <w:jc w:val="both"/>
        <w:rPr>
          <w:rFonts w:asciiTheme="majorBidi" w:hAnsiTheme="majorBidi" w:cstheme="majorBidi"/>
          <w:sz w:val="24"/>
          <w:szCs w:val="24"/>
        </w:rPr>
      </w:pPr>
    </w:p>
    <w:p w14:paraId="4EEFB1FB" w14:textId="77777777" w:rsidR="00D03895" w:rsidRPr="00131AB5" w:rsidRDefault="00D03895" w:rsidP="0063192F">
      <w:pPr>
        <w:pStyle w:val="TeksCatatanKaki"/>
        <w:spacing w:before="120" w:after="120" w:line="240" w:lineRule="exact"/>
        <w:ind w:left="720" w:hanging="720"/>
        <w:jc w:val="both"/>
        <w:rPr>
          <w:rFonts w:asciiTheme="majorBidi" w:hAnsiTheme="majorBidi" w:cstheme="majorBidi"/>
          <w:sz w:val="24"/>
          <w:szCs w:val="24"/>
        </w:rPr>
      </w:pPr>
    </w:p>
    <w:p w14:paraId="1533323E" w14:textId="282EDC2A" w:rsidR="0089206D" w:rsidRPr="00131AB5" w:rsidRDefault="0089206D" w:rsidP="00D931BB">
      <w:pPr>
        <w:bidi w:val="0"/>
        <w:spacing w:before="120" w:after="120" w:line="240" w:lineRule="exact"/>
        <w:ind w:left="720" w:hanging="720"/>
        <w:jc w:val="both"/>
        <w:rPr>
          <w:rFonts w:asciiTheme="majorBidi" w:eastAsia="Calibri" w:hAnsiTheme="majorBidi" w:cstheme="majorBidi"/>
          <w:color w:val="000000"/>
        </w:rPr>
      </w:pPr>
    </w:p>
    <w:sectPr w:rsidR="0089206D" w:rsidRPr="00131AB5" w:rsidSect="00FD24E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701" w:bottom="1701" w:left="1701" w:header="1134"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F3557" w14:textId="77777777" w:rsidR="00797FEE" w:rsidRDefault="00797FEE" w:rsidP="00562D8C">
      <w:r>
        <w:separator/>
      </w:r>
    </w:p>
  </w:endnote>
  <w:endnote w:type="continuationSeparator" w:id="0">
    <w:p w14:paraId="775B68FA" w14:textId="77777777" w:rsidR="00797FEE" w:rsidRDefault="00797FEE" w:rsidP="0056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coType Naskh">
    <w:panose1 w:val="00000400000000000000"/>
    <w:charset w:val="B2"/>
    <w:family w:val="auto"/>
    <w:pitch w:val="variable"/>
    <w:sig w:usb0="8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Arabic">
    <w:altName w:val="Times New Roman"/>
    <w:panose1 w:val="00000000000000000000"/>
    <w:charset w:val="00"/>
    <w:family w:val="auto"/>
    <w:pitch w:val="variable"/>
    <w:sig w:usb0="00000003" w:usb1="00000000" w:usb2="00000000" w:usb3="00000000" w:csb0="00000007"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ADD3E" w14:textId="436E8BC9" w:rsidR="003C2121" w:rsidRPr="00562215" w:rsidRDefault="003C2121" w:rsidP="00002966">
    <w:pPr>
      <w:pStyle w:val="Footer"/>
      <w:tabs>
        <w:tab w:val="clear" w:pos="8640"/>
        <w:tab w:val="left" w:pos="5475"/>
      </w:tabs>
      <w:rPr>
        <w:rFonts w:ascii="Times New Arabic" w:hAnsi="Times New Arabic"/>
        <w:sz w:val="20"/>
        <w:szCs w:val="20"/>
      </w:rPr>
    </w:pPr>
    <w:r w:rsidRPr="003011CF">
      <w:rPr>
        <w:b/>
        <w:bCs/>
        <w:sz w:val="20"/>
        <w:szCs w:val="20"/>
      </w:rPr>
      <w:fldChar w:fldCharType="begin"/>
    </w:r>
    <w:r w:rsidRPr="003011CF">
      <w:rPr>
        <w:b/>
        <w:bCs/>
        <w:sz w:val="20"/>
        <w:szCs w:val="20"/>
      </w:rPr>
      <w:instrText xml:space="preserve"> PAGE   \* MERGEFORMAT </w:instrText>
    </w:r>
    <w:r w:rsidRPr="003011CF">
      <w:rPr>
        <w:b/>
        <w:bCs/>
        <w:sz w:val="20"/>
        <w:szCs w:val="20"/>
      </w:rPr>
      <w:fldChar w:fldCharType="separate"/>
    </w:r>
    <w:r w:rsidR="00E26060">
      <w:rPr>
        <w:b/>
        <w:bCs/>
        <w:noProof/>
        <w:sz w:val="20"/>
        <w:szCs w:val="20"/>
      </w:rPr>
      <w:t>2</w:t>
    </w:r>
    <w:r w:rsidRPr="003011CF">
      <w:rPr>
        <w:b/>
        <w:bCs/>
        <w:sz w:val="20"/>
        <w:szCs w:val="20"/>
      </w:rPr>
      <w:fldChar w:fldCharType="end"/>
    </w:r>
    <w:r w:rsidRPr="003011CF">
      <w:rPr>
        <w:b/>
        <w:bCs/>
        <w:sz w:val="20"/>
        <w:szCs w:val="20"/>
      </w:rPr>
      <w:t xml:space="preserve"> </w:t>
    </w:r>
    <w:r w:rsidRPr="003011CF">
      <w:rPr>
        <w:sz w:val="20"/>
        <w:szCs w:val="20"/>
      </w:rPr>
      <w:t>|</w:t>
    </w:r>
    <w:r>
      <w:rPr>
        <w:sz w:val="20"/>
        <w:szCs w:val="20"/>
      </w:rPr>
      <w:t xml:space="preserve"> </w:t>
    </w:r>
    <w:r w:rsidR="00002966">
      <w:rPr>
        <w:rFonts w:ascii="Times New Arabic" w:hAnsi="Times New Arabic"/>
        <w:i/>
        <w:iCs/>
        <w:sz w:val="20"/>
        <w:szCs w:val="20"/>
      </w:rPr>
      <w:t>Al-Qaḍ</w:t>
    </w:r>
    <w:r w:rsidR="00002966">
      <w:rPr>
        <w:rFonts w:ascii="Times New Arabic" w:hAnsi="Times New Arabic" w:hint="eastAsia"/>
        <w:i/>
        <w:iCs/>
        <w:sz w:val="20"/>
        <w:szCs w:val="20"/>
      </w:rPr>
      <w:t>ā</w:t>
    </w:r>
    <w:r>
      <w:rPr>
        <w:rFonts w:ascii="Times New Arabic" w:hAnsi="Times New Arabic"/>
        <w:i/>
        <w:iCs/>
        <w:sz w:val="20"/>
        <w:szCs w:val="20"/>
      </w:rPr>
      <w:t>u Volume…..  Nomor….</w:t>
    </w:r>
    <w:r w:rsidRPr="00562215">
      <w:rPr>
        <w:rFonts w:ascii="Times New Arabic" w:hAnsi="Times New Arabic"/>
        <w:i/>
        <w:iCs/>
        <w:sz w:val="20"/>
        <w:szCs w:val="20"/>
      </w:rPr>
      <w:t xml:space="preserve"> </w:t>
    </w:r>
    <w:r>
      <w:rPr>
        <w:rFonts w:ascii="Times New Arabic" w:hAnsi="Times New Arabic"/>
        <w:i/>
        <w:iCs/>
        <w:sz w:val="20"/>
        <w:szCs w:val="20"/>
      </w:rPr>
      <w:t xml:space="preserve">Juni/Desember </w:t>
    </w:r>
    <w:r w:rsidRPr="00562215">
      <w:rPr>
        <w:rFonts w:ascii="Times New Arabic" w:hAnsi="Times New Arabic"/>
        <w:i/>
        <w:iCs/>
        <w:sz w:val="20"/>
        <w:szCs w:val="20"/>
      </w:rPr>
      <w:t xml:space="preserve"> </w:t>
    </w:r>
    <w:r>
      <w:rPr>
        <w:rFonts w:ascii="Times New Arabic" w:hAnsi="Times New Arabic"/>
        <w:i/>
        <w:iCs/>
        <w:sz w:val="20"/>
        <w:szCs w:val="20"/>
      </w:rPr>
      <w:t xml:space="preserve">Tahun …. </w:t>
    </w:r>
    <w:r w:rsidR="00002966">
      <w:rPr>
        <w:rFonts w:ascii="Times New Arabic" w:hAnsi="Times New Arabic"/>
        <w:i/>
        <w:iCs/>
        <w:sz w:val="20"/>
        <w:szCs w:val="20"/>
      </w:rPr>
      <w:tab/>
    </w:r>
  </w:p>
  <w:p w14:paraId="25BB9E29" w14:textId="77777777" w:rsidR="00427879" w:rsidRDefault="00427879"/>
  <w:p w14:paraId="38F34EF6" w14:textId="77777777" w:rsidR="00427879" w:rsidRDefault="004278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DD0B" w14:textId="71A720B7" w:rsidR="003C2121" w:rsidRPr="00562215" w:rsidRDefault="00002966" w:rsidP="00371447">
    <w:pPr>
      <w:pStyle w:val="Footer"/>
      <w:tabs>
        <w:tab w:val="right" w:pos="8222"/>
      </w:tabs>
      <w:jc w:val="right"/>
      <w:rPr>
        <w:rFonts w:ascii="Times New Arabic" w:hAnsi="Times New Arabic"/>
        <w:sz w:val="20"/>
        <w:szCs w:val="20"/>
      </w:rPr>
    </w:pPr>
    <w:r>
      <w:rPr>
        <w:rFonts w:ascii="Times New Arabic" w:hAnsi="Times New Arabic"/>
        <w:i/>
        <w:iCs/>
        <w:sz w:val="20"/>
        <w:szCs w:val="20"/>
      </w:rPr>
      <w:t>Al-Qaḍ</w:t>
    </w:r>
    <w:r>
      <w:rPr>
        <w:rFonts w:ascii="Times New Arabic" w:hAnsi="Times New Arabic" w:hint="eastAsia"/>
        <w:i/>
        <w:iCs/>
        <w:sz w:val="20"/>
        <w:szCs w:val="20"/>
      </w:rPr>
      <w:t>ā</w:t>
    </w:r>
    <w:r w:rsidR="003C2121" w:rsidRPr="00562215">
      <w:rPr>
        <w:rFonts w:ascii="Times New Arabic" w:hAnsi="Times New Arabic"/>
        <w:i/>
        <w:iCs/>
        <w:sz w:val="20"/>
        <w:szCs w:val="20"/>
      </w:rPr>
      <w:t>u Volume</w:t>
    </w:r>
    <w:r w:rsidR="003C2121">
      <w:rPr>
        <w:rFonts w:ascii="Times New Arabic" w:hAnsi="Times New Arabic"/>
        <w:i/>
        <w:iCs/>
        <w:sz w:val="20"/>
        <w:szCs w:val="20"/>
      </w:rPr>
      <w:t>….</w:t>
    </w:r>
    <w:r w:rsidR="003C2121" w:rsidRPr="00562215">
      <w:rPr>
        <w:rFonts w:ascii="Times New Arabic" w:hAnsi="Times New Arabic"/>
        <w:i/>
        <w:iCs/>
        <w:sz w:val="20"/>
        <w:szCs w:val="20"/>
      </w:rPr>
      <w:t xml:space="preserve">  Nomor</w:t>
    </w:r>
    <w:r w:rsidR="003C2121">
      <w:rPr>
        <w:rFonts w:ascii="Times New Arabic" w:hAnsi="Times New Arabic"/>
        <w:i/>
        <w:iCs/>
        <w:sz w:val="20"/>
        <w:szCs w:val="20"/>
      </w:rPr>
      <w:t>…..</w:t>
    </w:r>
    <w:r w:rsidR="003C2121" w:rsidRPr="00562215">
      <w:rPr>
        <w:rFonts w:ascii="Times New Arabic" w:hAnsi="Times New Arabic"/>
        <w:i/>
        <w:iCs/>
        <w:sz w:val="20"/>
        <w:szCs w:val="20"/>
      </w:rPr>
      <w:t xml:space="preserve">  </w:t>
    </w:r>
    <w:r w:rsidR="003C2121">
      <w:rPr>
        <w:rFonts w:ascii="Times New Arabic" w:hAnsi="Times New Arabic"/>
        <w:i/>
        <w:iCs/>
        <w:sz w:val="20"/>
        <w:szCs w:val="20"/>
      </w:rPr>
      <w:t>Juni/Desember</w:t>
    </w:r>
    <w:r w:rsidR="003C2121" w:rsidRPr="00562215">
      <w:rPr>
        <w:rFonts w:ascii="Times New Arabic" w:hAnsi="Times New Arabic"/>
        <w:i/>
        <w:iCs/>
        <w:sz w:val="20"/>
        <w:szCs w:val="20"/>
      </w:rPr>
      <w:t xml:space="preserve"> </w:t>
    </w:r>
    <w:r w:rsidR="003C2121">
      <w:rPr>
        <w:rFonts w:ascii="Times New Arabic" w:hAnsi="Times New Arabic"/>
        <w:i/>
        <w:iCs/>
        <w:sz w:val="20"/>
        <w:szCs w:val="20"/>
      </w:rPr>
      <w:t xml:space="preserve"> Tahun … </w:t>
    </w:r>
    <w:r w:rsidR="003C2121">
      <w:rPr>
        <w:sz w:val="20"/>
        <w:szCs w:val="20"/>
      </w:rPr>
      <w:t xml:space="preserve"> </w:t>
    </w:r>
    <w:r w:rsidR="003C2121" w:rsidRPr="003011CF">
      <w:rPr>
        <w:sz w:val="20"/>
        <w:szCs w:val="20"/>
      </w:rPr>
      <w:t xml:space="preserve">| </w:t>
    </w:r>
    <w:r w:rsidR="003C2121" w:rsidRPr="003011CF">
      <w:rPr>
        <w:b/>
        <w:bCs/>
        <w:sz w:val="20"/>
        <w:szCs w:val="20"/>
      </w:rPr>
      <w:fldChar w:fldCharType="begin"/>
    </w:r>
    <w:r w:rsidR="003C2121" w:rsidRPr="003011CF">
      <w:rPr>
        <w:b/>
        <w:bCs/>
        <w:sz w:val="20"/>
        <w:szCs w:val="20"/>
      </w:rPr>
      <w:instrText xml:space="preserve"> PAGE   \* MERGEFORMAT </w:instrText>
    </w:r>
    <w:r w:rsidR="003C2121" w:rsidRPr="003011CF">
      <w:rPr>
        <w:b/>
        <w:bCs/>
        <w:sz w:val="20"/>
        <w:szCs w:val="20"/>
      </w:rPr>
      <w:fldChar w:fldCharType="separate"/>
    </w:r>
    <w:r w:rsidR="00E26060">
      <w:rPr>
        <w:b/>
        <w:bCs/>
        <w:noProof/>
        <w:sz w:val="20"/>
        <w:szCs w:val="20"/>
      </w:rPr>
      <w:t>3</w:t>
    </w:r>
    <w:r w:rsidR="003C2121" w:rsidRPr="003011CF">
      <w:rPr>
        <w:b/>
        <w:bCs/>
        <w:sz w:val="20"/>
        <w:szCs w:val="20"/>
      </w:rPr>
      <w:fldChar w:fldCharType="end"/>
    </w:r>
  </w:p>
  <w:p w14:paraId="6DE77153" w14:textId="77777777" w:rsidR="00427879" w:rsidRDefault="00427879"/>
  <w:p w14:paraId="4B6CCA46" w14:textId="77777777" w:rsidR="00427879" w:rsidRDefault="0042787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Arabic" w:hAnsi="Times New Arabic"/>
        <w:sz w:val="20"/>
        <w:szCs w:val="20"/>
      </w:rPr>
      <w:id w:val="1590579076"/>
      <w:docPartObj>
        <w:docPartGallery w:val="Page Numbers (Bottom of Page)"/>
        <w:docPartUnique/>
      </w:docPartObj>
    </w:sdtPr>
    <w:sdtEndPr>
      <w:rPr>
        <w:rFonts w:ascii="Times New Roman" w:hAnsi="Times New Roman"/>
        <w:noProof/>
      </w:rPr>
    </w:sdtEndPr>
    <w:sdtContent>
      <w:p w14:paraId="352D5693" w14:textId="77777777" w:rsidR="003C2121" w:rsidRPr="00C16268" w:rsidRDefault="003C2121" w:rsidP="00371447">
        <w:pPr>
          <w:pStyle w:val="Footer"/>
          <w:jc w:val="center"/>
          <w:rPr>
            <w:sz w:val="20"/>
            <w:szCs w:val="20"/>
          </w:rPr>
        </w:pPr>
        <w:r w:rsidRPr="004061B2">
          <w:rPr>
            <w:rFonts w:asciiTheme="majorBidi" w:hAnsiTheme="majorBidi" w:cstheme="majorBidi"/>
            <w:b/>
            <w:bCs/>
            <w:sz w:val="20"/>
            <w:szCs w:val="20"/>
          </w:rPr>
          <w:fldChar w:fldCharType="begin"/>
        </w:r>
        <w:r w:rsidRPr="004061B2">
          <w:rPr>
            <w:rFonts w:asciiTheme="majorBidi" w:hAnsiTheme="majorBidi" w:cstheme="majorBidi"/>
            <w:b/>
            <w:bCs/>
            <w:sz w:val="20"/>
            <w:szCs w:val="20"/>
          </w:rPr>
          <w:instrText xml:space="preserve"> PAGE   \* MERGEFORMAT </w:instrText>
        </w:r>
        <w:r w:rsidRPr="004061B2">
          <w:rPr>
            <w:rFonts w:asciiTheme="majorBidi" w:hAnsiTheme="majorBidi" w:cstheme="majorBidi"/>
            <w:b/>
            <w:bCs/>
            <w:sz w:val="20"/>
            <w:szCs w:val="20"/>
          </w:rPr>
          <w:fldChar w:fldCharType="separate"/>
        </w:r>
        <w:r w:rsidR="00E26060">
          <w:rPr>
            <w:rFonts w:asciiTheme="majorBidi" w:hAnsiTheme="majorBidi" w:cstheme="majorBidi"/>
            <w:b/>
            <w:bCs/>
            <w:noProof/>
            <w:sz w:val="20"/>
            <w:szCs w:val="20"/>
          </w:rPr>
          <w:t>1</w:t>
        </w:r>
        <w:r w:rsidRPr="004061B2">
          <w:rPr>
            <w:rFonts w:asciiTheme="majorBidi" w:hAnsiTheme="majorBidi" w:cstheme="majorBidi"/>
            <w:b/>
            <w:bCs/>
            <w:noProof/>
            <w:sz w:val="20"/>
            <w:szCs w:val="20"/>
          </w:rPr>
          <w:fldChar w:fldCharType="end"/>
        </w:r>
      </w:p>
    </w:sdtContent>
  </w:sdt>
  <w:p w14:paraId="04A5318E" w14:textId="77777777" w:rsidR="00427879" w:rsidRDefault="00427879"/>
  <w:p w14:paraId="66EA67FC" w14:textId="77777777" w:rsidR="00427879" w:rsidRDefault="0042787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C489B" w14:textId="77777777" w:rsidR="00797FEE" w:rsidRPr="00ED3B82" w:rsidRDefault="00797FEE" w:rsidP="003734C6">
      <w:pPr>
        <w:jc w:val="right"/>
        <w:rPr>
          <w:lang w:val="id-ID"/>
        </w:rPr>
      </w:pPr>
      <w:r>
        <w:separator/>
      </w:r>
    </w:p>
  </w:footnote>
  <w:footnote w:type="continuationSeparator" w:id="0">
    <w:p w14:paraId="6250A46D" w14:textId="77777777" w:rsidR="00797FEE" w:rsidRDefault="00797FEE" w:rsidP="00562D8C">
      <w:r>
        <w:continuationSeparator/>
      </w:r>
    </w:p>
  </w:footnote>
  <w:footnote w:type="continuationNotice" w:id="1">
    <w:p w14:paraId="6255577E" w14:textId="77777777" w:rsidR="00797FEE" w:rsidRDefault="00797FEE" w:rsidP="00E47D5B">
      <w:pPr>
        <w:jc w:val="right"/>
      </w:pPr>
    </w:p>
  </w:footnote>
  <w:footnote w:id="2">
    <w:p w14:paraId="58179B82" w14:textId="2452087C" w:rsidR="003F4ED3" w:rsidRDefault="003F4ED3" w:rsidP="003F4ED3">
      <w:pPr>
        <w:pStyle w:val="TeksCatatanKaki"/>
        <w:ind w:firstLine="720"/>
      </w:pPr>
      <w:r>
        <w:rPr>
          <w:rStyle w:val="ReferensiCatatanKaki"/>
        </w:rPr>
        <w:footnoteRef/>
      </w:r>
      <w:r>
        <w:t xml:space="preserve"> </w:t>
      </w:r>
      <w:r w:rsidRPr="003F4ED3">
        <w:t xml:space="preserve">Andi Pangerang Moenta, Syafaat Anugrah, </w:t>
      </w:r>
      <w:r w:rsidRPr="003F4ED3">
        <w:rPr>
          <w:i/>
        </w:rPr>
        <w:t>“Pokok-Pokok Hukum Pemerintahan Daerah”</w:t>
      </w:r>
      <w:r w:rsidRPr="003F4ED3">
        <w:t>, Rajawali Pers, Depok</w:t>
      </w:r>
      <w:r>
        <w:t>, 2018</w:t>
      </w:r>
      <w:r w:rsidRPr="003F4ED3">
        <w:t xml:space="preserve">, </w:t>
      </w:r>
      <w:r>
        <w:t>h</w:t>
      </w:r>
      <w:r w:rsidRPr="003F4ED3">
        <w:t>.26</w:t>
      </w:r>
    </w:p>
  </w:footnote>
  <w:footnote w:id="3">
    <w:p w14:paraId="06B75571" w14:textId="210DCA72" w:rsidR="003F4ED3" w:rsidRDefault="003F4ED3" w:rsidP="003F4ED3">
      <w:pPr>
        <w:pStyle w:val="TeksCatatanKaki"/>
        <w:ind w:firstLine="720"/>
      </w:pPr>
      <w:r>
        <w:rPr>
          <w:rStyle w:val="ReferensiCatatanKaki"/>
        </w:rPr>
        <w:footnoteRef/>
      </w:r>
      <w:r>
        <w:t xml:space="preserve"> </w:t>
      </w:r>
      <w:r w:rsidRPr="003F4ED3">
        <w:t xml:space="preserve">Muhammad Hasrul, Disertasi </w:t>
      </w:r>
      <w:r w:rsidRPr="003F4ED3">
        <w:rPr>
          <w:i/>
        </w:rPr>
        <w:t>“Eksistensi Gubernur Sebagai Wakil Pemerintah Pusat di Daerah Dalam Mewujudkan Pemerintahan Yang Baik”</w:t>
      </w:r>
      <w:r w:rsidRPr="003F4ED3">
        <w:t>, Program Doktor Fakultas Hukum UNIVERSITAS HASANUDDIN, Makassar</w:t>
      </w:r>
      <w:r>
        <w:t>, 2013</w:t>
      </w:r>
      <w:r w:rsidRPr="003F4ED3">
        <w:t>, h.V</w:t>
      </w:r>
    </w:p>
  </w:footnote>
  <w:footnote w:id="4">
    <w:p w14:paraId="7431B396" w14:textId="04F7E01C" w:rsidR="002B5A30" w:rsidRDefault="002B5A30" w:rsidP="00BA731D">
      <w:pPr>
        <w:pStyle w:val="TeksCatatanKaki"/>
        <w:ind w:firstLine="720"/>
      </w:pPr>
      <w:r>
        <w:rPr>
          <w:rStyle w:val="ReferensiCatatanKaki"/>
        </w:rPr>
        <w:footnoteRef/>
      </w:r>
      <w:r>
        <w:t xml:space="preserve"> </w:t>
      </w:r>
      <w:r w:rsidRPr="002B5A30">
        <w:t>Nurfaika Ishak, Rahmad R. Hasibuan, Tri Suhendra Arbani</w:t>
      </w:r>
      <w:r w:rsidR="00BA731D">
        <w:t xml:space="preserve">, </w:t>
      </w:r>
      <w:r w:rsidR="00BA731D" w:rsidRPr="00BA731D">
        <w:rPr>
          <w:i/>
        </w:rPr>
        <w:t>“Bureaucratic and Political Collaboration Towards a Good Governance System</w:t>
      </w:r>
      <w:r w:rsidR="00BA731D">
        <w:rPr>
          <w:i/>
        </w:rPr>
        <w:t>”</w:t>
      </w:r>
      <w:r w:rsidR="00BA731D">
        <w:t>, Jurnal Bestuur Vol.8, Issue.1, July, 2020 E-ISSN 2722-4708 P-ISSN 2302-3783 DOI: 10.20961/bestuur.42922, Hlm.25</w:t>
      </w:r>
    </w:p>
  </w:footnote>
  <w:footnote w:id="5">
    <w:p w14:paraId="5D6B2A2B" w14:textId="28DA2A6B" w:rsidR="00AB1BE7" w:rsidRDefault="00AB1BE7" w:rsidP="00AB1BE7">
      <w:pPr>
        <w:pStyle w:val="TeksCatatanKaki"/>
        <w:ind w:firstLine="720"/>
      </w:pPr>
      <w:r>
        <w:rPr>
          <w:rStyle w:val="ReferensiCatatanKaki"/>
        </w:rPr>
        <w:footnoteRef/>
      </w:r>
      <w:r>
        <w:t xml:space="preserve"> </w:t>
      </w:r>
      <w:r w:rsidRPr="00AB1BE7">
        <w:t xml:space="preserve">Zulkifli Aspan, Abdul Razak, Marthen Arie, R.Muhammad Thamrin Payapo, </w:t>
      </w:r>
      <w:r>
        <w:t>“</w:t>
      </w:r>
      <w:r w:rsidRPr="00AB1BE7">
        <w:rPr>
          <w:i/>
        </w:rPr>
        <w:t>Instituional Strengthening of The General Election Commission in Order to Realizes Fair and Just Election</w:t>
      </w:r>
      <w:r>
        <w:rPr>
          <w:i/>
        </w:rPr>
        <w:t>”</w:t>
      </w:r>
      <w:r w:rsidRPr="00AB1BE7">
        <w:t>, Journal of Law, Policy and Globalization, www.iiste.org, ISSN 2224-3240 (Paper) ISSN 2224-3259 (Online) Vol.66, 2017, Hlm.147</w:t>
      </w:r>
      <w:r>
        <w:t>.</w:t>
      </w:r>
    </w:p>
  </w:footnote>
  <w:footnote w:id="6">
    <w:p w14:paraId="300CEC5B" w14:textId="2F9F89BF" w:rsidR="003F4ED3" w:rsidRDefault="003F4ED3" w:rsidP="003F4ED3">
      <w:pPr>
        <w:pStyle w:val="TeksCatatanKaki"/>
        <w:ind w:firstLine="720"/>
      </w:pPr>
      <w:r>
        <w:rPr>
          <w:rStyle w:val="ReferensiCatatanKaki"/>
        </w:rPr>
        <w:footnoteRef/>
      </w:r>
      <w:r>
        <w:t xml:space="preserve"> </w:t>
      </w:r>
      <w:r w:rsidRPr="003F4ED3">
        <w:t xml:space="preserve">Syamsul Bachri, Amirullah Tahir, Achmad Ruslan, Faisal Abdullah, 2015, </w:t>
      </w:r>
      <w:r w:rsidRPr="003F4ED3">
        <w:rPr>
          <w:i/>
        </w:rPr>
        <w:t xml:space="preserve">“The Local Election and Local Politic in Emboding the Democracy”, </w:t>
      </w:r>
      <w:r w:rsidRPr="003F4ED3">
        <w:t xml:space="preserve">Journal of Law, Policy and Globalization, www.iiste.org, ISSN 2224-3240 (Paper) ISSN 2224-3259 (Online) Vol.44, </w:t>
      </w:r>
      <w:r w:rsidR="00670851">
        <w:t>h</w:t>
      </w:r>
      <w:r w:rsidRPr="003F4ED3">
        <w:t>lm.142</w:t>
      </w:r>
    </w:p>
  </w:footnote>
  <w:footnote w:id="7">
    <w:p w14:paraId="23134DF2" w14:textId="6261FD90" w:rsidR="00074FDD" w:rsidRDefault="00074FDD" w:rsidP="00074FDD">
      <w:pPr>
        <w:pStyle w:val="TeksCatatanKaki"/>
        <w:ind w:firstLine="720"/>
      </w:pPr>
      <w:r>
        <w:rPr>
          <w:rStyle w:val="ReferensiCatatanKaki"/>
        </w:rPr>
        <w:footnoteRef/>
      </w:r>
      <w:r>
        <w:t xml:space="preserve"> Nurfaika Ishak, </w:t>
      </w:r>
      <w:r w:rsidRPr="00074FDD">
        <w:rPr>
          <w:i/>
        </w:rPr>
        <w:t>“Problematika Pemilihan Kepala Daerah Calon Tunggal Dalam Demokrasi Indonesia”</w:t>
      </w:r>
      <w:r>
        <w:t>, Jurnal Pena Justisia: Media Komunikasi dan Kajian Hukum</w:t>
      </w:r>
      <w:r w:rsidR="00670851">
        <w:t>, Vol.19, No.2, December 2020, h.135</w:t>
      </w:r>
    </w:p>
  </w:footnote>
  <w:footnote w:id="8">
    <w:p w14:paraId="3E74E4C9" w14:textId="6D443549" w:rsidR="00670851" w:rsidRDefault="00670851" w:rsidP="00670851">
      <w:pPr>
        <w:pStyle w:val="TeksCatatanKaki"/>
        <w:ind w:firstLine="720"/>
      </w:pPr>
      <w:r>
        <w:rPr>
          <w:rStyle w:val="ReferensiCatatanKaki"/>
        </w:rPr>
        <w:footnoteRef/>
      </w:r>
      <w:r>
        <w:t xml:space="preserve"> </w:t>
      </w:r>
      <w:r w:rsidRPr="00670851">
        <w:t xml:space="preserve">Amirudin dan A.Zainal Bisri, </w:t>
      </w:r>
      <w:r w:rsidRPr="00670851">
        <w:rPr>
          <w:i/>
        </w:rPr>
        <w:t>Pilkada Langsung: Problem dan Prospek</w:t>
      </w:r>
      <w:r w:rsidRPr="00670851">
        <w:t>, Pustaka Pelajar, Yogyakarta,</w:t>
      </w:r>
      <w:r>
        <w:t xml:space="preserve"> 2005,</w:t>
      </w:r>
      <w:r w:rsidRPr="00670851">
        <w:t xml:space="preserve"> hlm.12.</w:t>
      </w:r>
    </w:p>
  </w:footnote>
  <w:footnote w:id="9">
    <w:p w14:paraId="6E01B320" w14:textId="61E5E673" w:rsidR="003F4ED3" w:rsidRPr="00670851" w:rsidRDefault="003F4ED3" w:rsidP="003F4ED3">
      <w:pPr>
        <w:pStyle w:val="TeksCatatanKaki"/>
        <w:ind w:firstLine="720"/>
      </w:pPr>
      <w:r w:rsidRPr="00670851">
        <w:rPr>
          <w:rStyle w:val="ReferensiCatatanKaki"/>
        </w:rPr>
        <w:footnoteRef/>
      </w:r>
      <w:r w:rsidRPr="00670851">
        <w:t xml:space="preserve"> Yusdianto, </w:t>
      </w:r>
      <w:r w:rsidRPr="00670851">
        <w:rPr>
          <w:i/>
        </w:rPr>
        <w:t>“Identifikasi Potensi Pelanggaran Pemilihan Kepala Daerah (Pemilukada) dan Mekanisme Penyelesaiannya”</w:t>
      </w:r>
      <w:r w:rsidRPr="00670851">
        <w:t xml:space="preserve">. Jurnal Konstitusi Vol II nomor 2, </w:t>
      </w:r>
      <w:r w:rsidR="00670851">
        <w:t xml:space="preserve">2010, </w:t>
      </w:r>
      <w:r w:rsidRPr="00670851">
        <w:t>Hlm 44.</w:t>
      </w:r>
    </w:p>
  </w:footnote>
  <w:footnote w:id="10">
    <w:p w14:paraId="5241CDCF" w14:textId="6A371BFC" w:rsidR="003F4ED3" w:rsidRPr="00670851" w:rsidRDefault="003F4ED3" w:rsidP="003F4ED3">
      <w:pPr>
        <w:pStyle w:val="TeksCatatanKaki"/>
        <w:ind w:firstLine="720"/>
      </w:pPr>
      <w:r w:rsidRPr="00670851">
        <w:rPr>
          <w:rStyle w:val="ReferensiCatatanKaki"/>
        </w:rPr>
        <w:footnoteRef/>
      </w:r>
      <w:r w:rsidRPr="00670851">
        <w:t xml:space="preserve"> Mustafa Lutfi, </w:t>
      </w:r>
      <w:r w:rsidRPr="00670851">
        <w:rPr>
          <w:i/>
        </w:rPr>
        <w:t>Hukum Sengketa Pemilukada di Indonesia</w:t>
      </w:r>
      <w:r w:rsidRPr="00670851">
        <w:t xml:space="preserve">, UII PRESS, Jogjakarta, </w:t>
      </w:r>
      <w:r w:rsidR="00670851">
        <w:t xml:space="preserve">November 2010, </w:t>
      </w:r>
      <w:r w:rsidRPr="00670851">
        <w:t>Hlm.130.</w:t>
      </w:r>
    </w:p>
  </w:footnote>
  <w:footnote w:id="11">
    <w:p w14:paraId="1DD2679A" w14:textId="676E2CC3" w:rsidR="00306E61" w:rsidRDefault="00306E61" w:rsidP="00306E61">
      <w:pPr>
        <w:pStyle w:val="TeksCatatanKaki"/>
        <w:ind w:firstLine="720"/>
      </w:pPr>
      <w:r>
        <w:rPr>
          <w:rStyle w:val="ReferensiCatatanKaki"/>
        </w:rPr>
        <w:footnoteRef/>
      </w:r>
      <w:r>
        <w:t xml:space="preserve"> </w:t>
      </w:r>
      <w:r w:rsidRPr="00306E61">
        <w:t xml:space="preserve">Al Andang, </w:t>
      </w:r>
      <w:r w:rsidRPr="00306E61">
        <w:rPr>
          <w:i/>
        </w:rPr>
        <w:t>Keadilan Sosial, Upaya Mencari Makna Kesejahteraan Bersama di Indonesia</w:t>
      </w:r>
      <w:r w:rsidRPr="00306E61">
        <w:t>, Buku Kompas Median Nusantara: Jakarta,</w:t>
      </w:r>
      <w:r>
        <w:t xml:space="preserve"> 2004,</w:t>
      </w:r>
      <w:r w:rsidRPr="00306E61">
        <w:t xml:space="preserve"> </w:t>
      </w:r>
      <w:r>
        <w:t>h</w:t>
      </w:r>
      <w:r w:rsidRPr="00306E61">
        <w:t>.53</w:t>
      </w:r>
    </w:p>
  </w:footnote>
  <w:footnote w:id="12">
    <w:p w14:paraId="3901DD34" w14:textId="46874C96" w:rsidR="00316FD4" w:rsidRPr="00670851" w:rsidRDefault="00316FD4" w:rsidP="00316FD4">
      <w:pPr>
        <w:pStyle w:val="TeksCatatanKaki"/>
        <w:ind w:firstLine="720"/>
      </w:pPr>
      <w:r w:rsidRPr="00670851">
        <w:rPr>
          <w:rStyle w:val="ReferensiCatatanKaki"/>
        </w:rPr>
        <w:footnoteRef/>
      </w:r>
      <w:r w:rsidRPr="00670851">
        <w:t xml:space="preserve"> Muhtar Haboddin, </w:t>
      </w:r>
      <w:r w:rsidRPr="00670851">
        <w:rPr>
          <w:i/>
        </w:rPr>
        <w:t>Dinamika Pilkada dan Demokrasi Lokal di Indonesia</w:t>
      </w:r>
      <w:r w:rsidRPr="00670851">
        <w:t>, UNBRAW PRESS, Malang,</w:t>
      </w:r>
      <w:r w:rsidR="00670851">
        <w:t xml:space="preserve"> 2016,</w:t>
      </w:r>
      <w:r w:rsidRPr="00670851">
        <w:t xml:space="preserve"> h.1 </w:t>
      </w:r>
    </w:p>
  </w:footnote>
  <w:footnote w:id="13">
    <w:p w14:paraId="05FBE86C" w14:textId="4B7BAE08" w:rsidR="00D079CD" w:rsidRDefault="00D079CD" w:rsidP="00D079CD">
      <w:pPr>
        <w:pStyle w:val="TeksCatatanKaki"/>
        <w:ind w:firstLine="720"/>
      </w:pPr>
      <w:r>
        <w:rPr>
          <w:rStyle w:val="ReferensiCatatanKaki"/>
        </w:rPr>
        <w:footnoteRef/>
      </w:r>
      <w:r>
        <w:t xml:space="preserve"> </w:t>
      </w:r>
      <w:r w:rsidRPr="00D079CD">
        <w:t xml:space="preserve">Abdulkadir Muhammad, </w:t>
      </w:r>
      <w:r w:rsidRPr="00D079CD">
        <w:rPr>
          <w:i/>
        </w:rPr>
        <w:t>Hukum dan Penelitian Hukum</w:t>
      </w:r>
      <w:r w:rsidRPr="00D079CD">
        <w:t>, Bandung: Citra Aditya Bakti, 2004, h</w:t>
      </w:r>
      <w:r>
        <w:t>.</w:t>
      </w:r>
      <w:r w:rsidRPr="00D079CD">
        <w:t>134.</w:t>
      </w:r>
    </w:p>
  </w:footnote>
  <w:footnote w:id="14">
    <w:p w14:paraId="1E477B9B" w14:textId="012D0689" w:rsidR="00D079CD" w:rsidRDefault="00D079CD" w:rsidP="00D079CD">
      <w:pPr>
        <w:pStyle w:val="TeksCatatanKaki"/>
        <w:ind w:firstLine="720"/>
      </w:pPr>
      <w:r>
        <w:rPr>
          <w:rStyle w:val="ReferensiCatatanKaki"/>
        </w:rPr>
        <w:footnoteRef/>
      </w:r>
      <w:r>
        <w:t xml:space="preserve"> </w:t>
      </w:r>
      <w:r w:rsidRPr="00D079CD">
        <w:t xml:space="preserve">Valerine, J.L.K., </w:t>
      </w:r>
      <w:r w:rsidRPr="00D079CD">
        <w:rPr>
          <w:i/>
        </w:rPr>
        <w:t>Modul Metode Penelitian Hukum Edisi Revisi</w:t>
      </w:r>
      <w:r w:rsidRPr="00D079CD">
        <w:t>, Jakarta : Fakultas Hukum Universitas Indonesia, 2009, h. 409</w:t>
      </w:r>
    </w:p>
  </w:footnote>
  <w:footnote w:id="15">
    <w:p w14:paraId="270EB2F3" w14:textId="16BCE146" w:rsidR="00DA2D3F" w:rsidRPr="00D03895" w:rsidRDefault="00DA2D3F" w:rsidP="00DA2D3F">
      <w:pPr>
        <w:pStyle w:val="TeksCatatanKaki"/>
        <w:ind w:firstLine="720"/>
      </w:pPr>
      <w:r>
        <w:rPr>
          <w:rStyle w:val="ReferensiCatatanKaki"/>
        </w:rPr>
        <w:footnoteRef/>
      </w:r>
      <w:r>
        <w:t xml:space="preserve"> </w:t>
      </w:r>
      <w:r w:rsidRPr="00D03895">
        <w:t xml:space="preserve">Soerjono Soekanto &amp; Sri Mamudji, </w:t>
      </w:r>
      <w:r w:rsidRPr="00D03895">
        <w:rPr>
          <w:i/>
        </w:rPr>
        <w:t>Pengertian Hukum Normatif: Suatu tinjauan singkat</w:t>
      </w:r>
      <w:r w:rsidRPr="00D03895">
        <w:t>, Rajagrafindo Persada: Jakarta, 2006, h.13</w:t>
      </w:r>
    </w:p>
  </w:footnote>
  <w:footnote w:id="16">
    <w:p w14:paraId="4ED9FB57" w14:textId="77777777" w:rsidR="009F6E49" w:rsidRPr="008E5BB8" w:rsidRDefault="009F6E49" w:rsidP="009F6E49">
      <w:pPr>
        <w:pStyle w:val="TeksCatatanKaki"/>
        <w:ind w:firstLine="720"/>
        <w:jc w:val="both"/>
        <w:rPr>
          <w:rFonts w:ascii="Arial" w:hAnsi="Arial" w:cs="Arial"/>
        </w:rPr>
      </w:pPr>
      <w:r w:rsidRPr="00D03895">
        <w:rPr>
          <w:rStyle w:val="ReferensiCatatanKaki"/>
        </w:rPr>
        <w:footnoteRef/>
      </w:r>
      <w:r w:rsidRPr="00D03895">
        <w:t xml:space="preserve"> Soerjono Soekanto</w:t>
      </w:r>
      <w:r w:rsidRPr="00D03895">
        <w:rPr>
          <w:i/>
        </w:rPr>
        <w:t>, Kesadaran Hukum dan Kepatuhan Hukum</w:t>
      </w:r>
      <w:r w:rsidRPr="00D03895">
        <w:t>, CV Rajawali, Jakarta, 1982, hlm. 30.</w:t>
      </w:r>
    </w:p>
  </w:footnote>
  <w:footnote w:id="17">
    <w:p w14:paraId="40EC46E1" w14:textId="703077C4" w:rsidR="00091DF9" w:rsidRPr="00091DF9" w:rsidRDefault="00091DF9" w:rsidP="00091DF9">
      <w:pPr>
        <w:pStyle w:val="TeksCatatanKaki"/>
        <w:ind w:firstLine="720"/>
      </w:pPr>
      <w:r w:rsidRPr="00091DF9">
        <w:rPr>
          <w:rStyle w:val="ReferensiCatatanKaki"/>
        </w:rPr>
        <w:footnoteRef/>
      </w:r>
      <w:r w:rsidRPr="00091DF9">
        <w:t xml:space="preserve"> Abdul Razak, Achmad Ruslan, Hamzah Halim, Khelda Ayunita, </w:t>
      </w:r>
      <w:r>
        <w:t>“</w:t>
      </w:r>
      <w:r w:rsidRPr="00091DF9">
        <w:rPr>
          <w:i/>
        </w:rPr>
        <w:t>Harmonization and Synchronization of Laws Related to Management Authority of Coastal Marine Areas</w:t>
      </w:r>
      <w:r>
        <w:rPr>
          <w:i/>
        </w:rPr>
        <w:t>”</w:t>
      </w:r>
      <w:r w:rsidRPr="00091DF9">
        <w:rPr>
          <w:i/>
        </w:rPr>
        <w:t xml:space="preserve">, </w:t>
      </w:r>
      <w:r w:rsidRPr="00091DF9">
        <w:t xml:space="preserve">Scholars International Journal of Law, Crime and Justice Abbreviated Key Title: Sch Int J Law Crime Justice ISSN 2616-7956 (Print) ISSN 2617-3484 (Online) Scholars Middle East Publishers, Dubai, United Arab Emirates Journal homepage: </w:t>
      </w:r>
      <w:hyperlink r:id="rId1" w:history="1">
        <w:r w:rsidRPr="00091DF9">
          <w:rPr>
            <w:rStyle w:val="Hyperlink"/>
          </w:rPr>
          <w:t>https://saudijournals.com/sijlcj</w:t>
        </w:r>
      </w:hyperlink>
      <w:r w:rsidRPr="00091DF9">
        <w:t>, 14 April 2020, Hlm.128-129</w:t>
      </w:r>
    </w:p>
  </w:footnote>
  <w:footnote w:id="18">
    <w:p w14:paraId="11D7589A" w14:textId="4D63E97F" w:rsidR="00091DF9" w:rsidRPr="00091DF9" w:rsidRDefault="00091DF9" w:rsidP="00091DF9">
      <w:pPr>
        <w:pStyle w:val="TeksCatatanKaki"/>
        <w:ind w:firstLine="720"/>
      </w:pPr>
      <w:r w:rsidRPr="00091DF9">
        <w:rPr>
          <w:rStyle w:val="ReferensiCatatanKaki"/>
        </w:rPr>
        <w:footnoteRef/>
      </w:r>
      <w:r w:rsidRPr="00091DF9">
        <w:t xml:space="preserve"> Prajudi Atmosudirdjo. </w:t>
      </w:r>
      <w:r>
        <w:t>“</w:t>
      </w:r>
      <w:r w:rsidRPr="00091DF9">
        <w:rPr>
          <w:i/>
        </w:rPr>
        <w:t>Hukum Administrasi Negara</w:t>
      </w:r>
      <w:r>
        <w:rPr>
          <w:i/>
        </w:rPr>
        <w:t>”</w:t>
      </w:r>
      <w:r w:rsidRPr="00091DF9">
        <w:t>. Ghalia Indonesia; Jakarta. 1981, hlm. 29.</w:t>
      </w:r>
    </w:p>
  </w:footnote>
  <w:footnote w:id="19">
    <w:p w14:paraId="721CC0DF" w14:textId="34DDB72F" w:rsidR="00BE6FC5" w:rsidRPr="00BE6FC5" w:rsidRDefault="00BE6FC5" w:rsidP="00BE6FC5">
      <w:pPr>
        <w:pStyle w:val="TeksCatatanKaki"/>
        <w:ind w:firstLine="720"/>
      </w:pPr>
      <w:r w:rsidRPr="00BE6FC5">
        <w:rPr>
          <w:rStyle w:val="ReferensiCatatanKaki"/>
        </w:rPr>
        <w:footnoteRef/>
      </w:r>
      <w:r w:rsidRPr="00BE6FC5">
        <w:t xml:space="preserve">R. Soeroso, </w:t>
      </w:r>
      <w:r w:rsidRPr="00BE6FC5">
        <w:rPr>
          <w:i/>
        </w:rPr>
        <w:t>Pengantar Ilmu Hukum</w:t>
      </w:r>
      <w:r w:rsidRPr="00BE6FC5">
        <w:t>, Cet ke-8, Sinar Grafika: Jakarta, 2006, Hlm.27</w:t>
      </w:r>
    </w:p>
  </w:footnote>
  <w:footnote w:id="20">
    <w:p w14:paraId="11AC80D4" w14:textId="11301E69" w:rsidR="00BE6FC5" w:rsidRDefault="00BE6FC5" w:rsidP="00BE6FC5">
      <w:pPr>
        <w:pStyle w:val="TeksCatatanKaki"/>
        <w:ind w:firstLine="720"/>
      </w:pPr>
      <w:r w:rsidRPr="00BE6FC5">
        <w:rPr>
          <w:rStyle w:val="ReferensiCatatanKaki"/>
        </w:rPr>
        <w:footnoteRef/>
      </w:r>
      <w:r w:rsidRPr="00BE6FC5">
        <w:t xml:space="preserve"> Dupont L., Verstraeten R., </w:t>
      </w:r>
      <w:r w:rsidRPr="00BE6FC5">
        <w:rPr>
          <w:i/>
        </w:rPr>
        <w:t>Handboek Belgisch Strafrecht</w:t>
      </w:r>
      <w:r w:rsidRPr="00BE6FC5">
        <w:t>, (Leuven : Acco, 1990), Hlm.74-75</w:t>
      </w:r>
    </w:p>
  </w:footnote>
  <w:footnote w:id="21">
    <w:p w14:paraId="61DA646E" w14:textId="08DF75C6" w:rsidR="00396ED3" w:rsidRPr="00396ED3" w:rsidRDefault="00396ED3" w:rsidP="00396ED3">
      <w:pPr>
        <w:pStyle w:val="TeksCatatanKaki"/>
        <w:ind w:firstLine="720"/>
      </w:pPr>
      <w:r w:rsidRPr="00396ED3">
        <w:rPr>
          <w:rStyle w:val="ReferensiCatatanKaki"/>
        </w:rPr>
        <w:footnoteRef/>
      </w:r>
      <w:r w:rsidRPr="00396ED3">
        <w:t xml:space="preserve">Samsul Ramli dan Fahrurrazi, </w:t>
      </w:r>
      <w:r>
        <w:t>“</w:t>
      </w:r>
      <w:r w:rsidRPr="00396ED3">
        <w:rPr>
          <w:i/>
        </w:rPr>
        <w:t>Bacaan Wajib Swakelola Pengadaan Barang dan jasa</w:t>
      </w:r>
      <w:r>
        <w:rPr>
          <w:i/>
        </w:rPr>
        <w:t>”</w:t>
      </w:r>
      <w:r w:rsidRPr="00396ED3">
        <w:t>, Visimedia Pustaka; Jakarta, 2014, Hlm.192.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0E921" w14:textId="1890609E" w:rsidR="003C2121" w:rsidRDefault="003C2121" w:rsidP="001F5D1C">
    <w:pPr>
      <w:tabs>
        <w:tab w:val="left" w:pos="2580"/>
        <w:tab w:val="left" w:pos="2985"/>
        <w:tab w:val="center" w:pos="4680"/>
        <w:tab w:val="right" w:pos="9360"/>
      </w:tabs>
      <w:bidi w:val="0"/>
      <w:jc w:val="left"/>
      <w:rPr>
        <w:rFonts w:eastAsia="Calibri"/>
        <w:i/>
        <w:iCs/>
        <w:sz w:val="20"/>
        <w:szCs w:val="20"/>
      </w:rPr>
    </w:pPr>
    <w:r>
      <w:rPr>
        <w:rFonts w:eastAsia="Calibri"/>
        <w:i/>
        <w:iCs/>
        <w:sz w:val="20"/>
        <w:szCs w:val="20"/>
      </w:rPr>
      <w:t xml:space="preserve">Judul  …. </w:t>
    </w:r>
    <w:r w:rsidR="00726123">
      <w:rPr>
        <w:rFonts w:eastAsia="Calibri"/>
        <w:i/>
        <w:iCs/>
        <w:sz w:val="20"/>
        <w:szCs w:val="20"/>
      </w:rPr>
      <w:t>&gt; Times New Roman 10 pt, Italic</w:t>
    </w:r>
  </w:p>
  <w:p w14:paraId="566C4392" w14:textId="77777777" w:rsidR="003C2121" w:rsidRPr="00371447" w:rsidRDefault="003C2121" w:rsidP="001F5D1C">
    <w:pPr>
      <w:tabs>
        <w:tab w:val="left" w:pos="2580"/>
        <w:tab w:val="left" w:pos="2985"/>
        <w:tab w:val="center" w:pos="4680"/>
        <w:tab w:val="right" w:pos="9360"/>
      </w:tabs>
      <w:bidi w:val="0"/>
      <w:jc w:val="left"/>
      <w:rPr>
        <w:rFonts w:eastAsia="Calibri"/>
        <w:color w:val="4F81BD"/>
        <w:sz w:val="20"/>
        <w:szCs w:val="20"/>
        <w:lang w:val="id-ID"/>
      </w:rPr>
    </w:pPr>
  </w:p>
  <w:p w14:paraId="126914CE" w14:textId="7EC4B34A" w:rsidR="003C2121" w:rsidRDefault="003C2121" w:rsidP="00371447">
    <w:pPr>
      <w:pBdr>
        <w:bottom w:val="single" w:sz="4" w:space="1" w:color="A5A5A5"/>
      </w:pBdr>
      <w:bidi w:val="0"/>
      <w:spacing w:after="120"/>
      <w:jc w:val="left"/>
      <w:rPr>
        <w:rFonts w:eastAsia="Calibri"/>
        <w:i/>
        <w:iCs/>
        <w:sz w:val="20"/>
        <w:szCs w:val="20"/>
      </w:rPr>
    </w:pPr>
    <w:r>
      <w:rPr>
        <w:rFonts w:eastAsia="Calibri"/>
        <w:i/>
        <w:iCs/>
        <w:sz w:val="20"/>
        <w:szCs w:val="20"/>
      </w:rPr>
      <w:t>Penulis …</w:t>
    </w:r>
    <w:r w:rsidR="00726123">
      <w:rPr>
        <w:rFonts w:eastAsia="Calibri"/>
        <w:i/>
        <w:iCs/>
        <w:sz w:val="20"/>
        <w:szCs w:val="20"/>
      </w:rPr>
      <w:t xml:space="preserve"> &gt; Times New Roman 10 pt, Italic</w:t>
    </w:r>
  </w:p>
  <w:p w14:paraId="290086AB" w14:textId="77777777" w:rsidR="00427879" w:rsidRDefault="00427879"/>
  <w:p w14:paraId="5E49E60D" w14:textId="77777777" w:rsidR="00427879" w:rsidRDefault="004278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FD545" w14:textId="7454C845" w:rsidR="003C2121" w:rsidRPr="00F64BC5" w:rsidRDefault="003C2121" w:rsidP="00371447">
    <w:pPr>
      <w:pStyle w:val="Header"/>
      <w:tabs>
        <w:tab w:val="left" w:pos="2580"/>
        <w:tab w:val="left" w:pos="2985"/>
      </w:tabs>
      <w:jc w:val="right"/>
      <w:rPr>
        <w:i/>
        <w:iCs/>
        <w:color w:val="1F497D"/>
        <w:sz w:val="20"/>
        <w:szCs w:val="20"/>
      </w:rPr>
    </w:pPr>
    <w:r>
      <w:rPr>
        <w:i/>
        <w:iCs/>
        <w:sz w:val="20"/>
        <w:szCs w:val="20"/>
      </w:rPr>
      <w:t>Judul ….</w:t>
    </w:r>
    <w:r w:rsidR="00726123">
      <w:rPr>
        <w:i/>
        <w:iCs/>
        <w:sz w:val="20"/>
        <w:szCs w:val="20"/>
      </w:rPr>
      <w:t xml:space="preserve"> &gt; </w:t>
    </w:r>
    <w:r w:rsidR="00726123">
      <w:rPr>
        <w:rFonts w:eastAsia="Calibri"/>
        <w:i/>
        <w:iCs/>
        <w:sz w:val="20"/>
        <w:szCs w:val="20"/>
      </w:rPr>
      <w:t>Times New Roman 10 pt, Italic</w:t>
    </w:r>
  </w:p>
  <w:p w14:paraId="114594E8" w14:textId="77777777" w:rsidR="003C2121" w:rsidRPr="005C665C" w:rsidRDefault="003C2121" w:rsidP="00371447">
    <w:pPr>
      <w:pStyle w:val="Header"/>
      <w:tabs>
        <w:tab w:val="left" w:pos="2580"/>
        <w:tab w:val="left" w:pos="2985"/>
      </w:tabs>
      <w:jc w:val="right"/>
      <w:rPr>
        <w:color w:val="4F81BD"/>
        <w:sz w:val="20"/>
        <w:szCs w:val="20"/>
      </w:rPr>
    </w:pPr>
  </w:p>
  <w:p w14:paraId="356E3DC8" w14:textId="2456A0B7" w:rsidR="003C2121" w:rsidRPr="00F64BC5" w:rsidRDefault="003C2121" w:rsidP="00371447">
    <w:pPr>
      <w:pStyle w:val="Header"/>
      <w:pBdr>
        <w:bottom w:val="single" w:sz="4" w:space="1" w:color="A5A5A5"/>
      </w:pBdr>
      <w:spacing w:after="120"/>
      <w:jc w:val="right"/>
      <w:rPr>
        <w:i/>
        <w:iCs/>
        <w:color w:val="7F7F7F"/>
        <w:sz w:val="20"/>
        <w:szCs w:val="20"/>
      </w:rPr>
    </w:pPr>
    <w:r>
      <w:rPr>
        <w:i/>
        <w:iCs/>
        <w:sz w:val="20"/>
        <w:szCs w:val="20"/>
      </w:rPr>
      <w:t>Penulis…..</w:t>
    </w:r>
    <w:r w:rsidR="00726123">
      <w:rPr>
        <w:i/>
        <w:iCs/>
        <w:sz w:val="20"/>
        <w:szCs w:val="20"/>
      </w:rPr>
      <w:t xml:space="preserve"> &gt; </w:t>
    </w:r>
    <w:r w:rsidR="00726123">
      <w:rPr>
        <w:rFonts w:eastAsia="Calibri"/>
        <w:i/>
        <w:iCs/>
        <w:sz w:val="20"/>
        <w:szCs w:val="20"/>
      </w:rPr>
      <w:t>Times New Roman 10 pt, Italic</w:t>
    </w:r>
  </w:p>
  <w:p w14:paraId="31F876DE" w14:textId="77777777" w:rsidR="00427879" w:rsidRDefault="00427879"/>
  <w:p w14:paraId="01BBA000" w14:textId="77777777" w:rsidR="00427879" w:rsidRDefault="004278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EC25D" w14:textId="26BC5529" w:rsidR="003C2121" w:rsidRDefault="003C2121" w:rsidP="00072253">
    <w:pPr>
      <w:pStyle w:val="Header"/>
      <w:pBdr>
        <w:bottom w:val="single" w:sz="4" w:space="1" w:color="auto"/>
      </w:pBdr>
      <w:spacing w:after="120"/>
      <w:jc w:val="center"/>
      <w:rPr>
        <w:b/>
        <w:bCs/>
        <w:noProof/>
      </w:rPr>
    </w:pPr>
    <w:r w:rsidRPr="00072253">
      <w:rPr>
        <w:b/>
        <w:bCs/>
        <w:noProof/>
      </w:rPr>
      <w:t>PETUNJUK BAGI CALON PENULIS</w:t>
    </w:r>
  </w:p>
  <w:p w14:paraId="1E132F3F" w14:textId="77777777" w:rsidR="003C2121" w:rsidRDefault="003C2121" w:rsidP="00371447">
    <w:pPr>
      <w:pStyle w:val="Header"/>
      <w:pBdr>
        <w:bottom w:val="single" w:sz="4" w:space="1" w:color="auto"/>
      </w:pBdr>
      <w:spacing w:after="120"/>
      <w:jc w:val="center"/>
    </w:pPr>
  </w:p>
  <w:p w14:paraId="610845F9" w14:textId="77777777" w:rsidR="003C2121" w:rsidRDefault="003C2121" w:rsidP="00371447">
    <w:pPr>
      <w:pStyle w:val="Header"/>
      <w:pBdr>
        <w:bottom w:val="single" w:sz="4" w:space="1" w:color="auto"/>
      </w:pBdr>
      <w:spacing w:after="120"/>
      <w:jc w:val="center"/>
    </w:pPr>
    <w:r w:rsidRPr="00080539">
      <w:rPr>
        <w:noProof/>
      </w:rPr>
      <w:drawing>
        <wp:inline distT="0" distB="0" distL="0" distR="0" wp14:anchorId="1EBA78DC" wp14:editId="72BB5E72">
          <wp:extent cx="4250690" cy="1095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0690" cy="1095375"/>
                  </a:xfrm>
                  <a:prstGeom prst="rect">
                    <a:avLst/>
                  </a:prstGeom>
                  <a:noFill/>
                  <a:ln>
                    <a:noFill/>
                  </a:ln>
                </pic:spPr>
              </pic:pic>
            </a:graphicData>
          </a:graphic>
        </wp:inline>
      </w:drawing>
    </w:r>
  </w:p>
  <w:p w14:paraId="64151AF8" w14:textId="77777777" w:rsidR="00427879" w:rsidRDefault="00427879"/>
  <w:p w14:paraId="54093241" w14:textId="77777777" w:rsidR="00427879" w:rsidRDefault="004278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C4FA6"/>
    <w:multiLevelType w:val="hybridMultilevel"/>
    <w:tmpl w:val="3618B4A4"/>
    <w:lvl w:ilvl="0" w:tplc="04210011">
      <w:start w:val="1"/>
      <w:numFmt w:val="decimal"/>
      <w:lvlText w:val="%1)"/>
      <w:lvlJc w:val="left"/>
      <w:pPr>
        <w:ind w:left="720" w:hanging="360"/>
      </w:pPr>
    </w:lvl>
    <w:lvl w:ilvl="1" w:tplc="92A89E54">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67404EB"/>
    <w:multiLevelType w:val="hybridMultilevel"/>
    <w:tmpl w:val="A4F85530"/>
    <w:lvl w:ilvl="0" w:tplc="04210019">
      <w:start w:val="1"/>
      <w:numFmt w:val="lowerLetter"/>
      <w:lvlText w:val="%1."/>
      <w:lvlJc w:val="left"/>
      <w:pPr>
        <w:ind w:left="1440" w:hanging="360"/>
      </w:pPr>
    </w:lvl>
    <w:lvl w:ilvl="1" w:tplc="E176E70A">
      <w:start w:val="1"/>
      <w:numFmt w:val="decimal"/>
      <w:lvlText w:val="(%2)"/>
      <w:lvlJc w:val="left"/>
      <w:pPr>
        <w:ind w:left="2220" w:hanging="420"/>
      </w:pPr>
      <w:rPr>
        <w:rFonts w:hint="default"/>
      </w:rPr>
    </w:lvl>
    <w:lvl w:ilvl="2" w:tplc="AA2864B8">
      <w:start w:val="1"/>
      <w:numFmt w:val="decimal"/>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18DF6609"/>
    <w:multiLevelType w:val="hybridMultilevel"/>
    <w:tmpl w:val="6DBAE352"/>
    <w:lvl w:ilvl="0" w:tplc="74987BA8">
      <w:start w:val="1"/>
      <w:numFmt w:val="upperLetter"/>
      <w:lvlText w:val="%1."/>
      <w:lvlJc w:val="left"/>
      <w:pPr>
        <w:ind w:left="720" w:hanging="360"/>
      </w:pPr>
      <w:rPr>
        <w:rFonts w:hint="default"/>
        <w:i w:val="0"/>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5AC6727"/>
    <w:multiLevelType w:val="hybridMultilevel"/>
    <w:tmpl w:val="29D8A77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E79175D"/>
    <w:multiLevelType w:val="hybridMultilevel"/>
    <w:tmpl w:val="19E49D6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35C16D3"/>
    <w:multiLevelType w:val="hybridMultilevel"/>
    <w:tmpl w:val="C24A029E"/>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15:restartNumberingAfterBreak="0">
    <w:nsid w:val="38572735"/>
    <w:multiLevelType w:val="hybridMultilevel"/>
    <w:tmpl w:val="C7D2734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5A4843B1"/>
    <w:multiLevelType w:val="hybridMultilevel"/>
    <w:tmpl w:val="5628A804"/>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64C51430"/>
    <w:multiLevelType w:val="hybridMultilevel"/>
    <w:tmpl w:val="6F06A7E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B5276A7"/>
    <w:multiLevelType w:val="hybridMultilevel"/>
    <w:tmpl w:val="655A862C"/>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2"/>
  </w:num>
  <w:num w:numId="2">
    <w:abstractNumId w:val="7"/>
  </w:num>
  <w:num w:numId="3">
    <w:abstractNumId w:val="9"/>
  </w:num>
  <w:num w:numId="4">
    <w:abstractNumId w:val="5"/>
  </w:num>
  <w:num w:numId="5">
    <w:abstractNumId w:val="3"/>
  </w:num>
  <w:num w:numId="6">
    <w:abstractNumId w:val="0"/>
  </w:num>
  <w:num w:numId="7">
    <w:abstractNumId w:val="4"/>
  </w:num>
  <w:num w:numId="8">
    <w:abstractNumId w:val="8"/>
  </w:num>
  <w:num w:numId="9">
    <w:abstractNumId w:val="1"/>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defaultTabStop w:val="720"/>
  <w:evenAndOddHeaders/>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D8C"/>
    <w:rsid w:val="00002966"/>
    <w:rsid w:val="00005FA9"/>
    <w:rsid w:val="000145A0"/>
    <w:rsid w:val="00016FEA"/>
    <w:rsid w:val="00021DF0"/>
    <w:rsid w:val="00025569"/>
    <w:rsid w:val="0003127B"/>
    <w:rsid w:val="00032D6A"/>
    <w:rsid w:val="00036D5B"/>
    <w:rsid w:val="0004006C"/>
    <w:rsid w:val="00044989"/>
    <w:rsid w:val="00045C71"/>
    <w:rsid w:val="0004757F"/>
    <w:rsid w:val="00050AAA"/>
    <w:rsid w:val="00050DD5"/>
    <w:rsid w:val="000514EE"/>
    <w:rsid w:val="00053826"/>
    <w:rsid w:val="00054E28"/>
    <w:rsid w:val="000561F7"/>
    <w:rsid w:val="00057387"/>
    <w:rsid w:val="00063497"/>
    <w:rsid w:val="00065F02"/>
    <w:rsid w:val="00066624"/>
    <w:rsid w:val="00066C28"/>
    <w:rsid w:val="00067A00"/>
    <w:rsid w:val="00072253"/>
    <w:rsid w:val="00073F51"/>
    <w:rsid w:val="0007435A"/>
    <w:rsid w:val="00074FDD"/>
    <w:rsid w:val="00076C2F"/>
    <w:rsid w:val="00080FE2"/>
    <w:rsid w:val="00082585"/>
    <w:rsid w:val="00082FE5"/>
    <w:rsid w:val="0008511D"/>
    <w:rsid w:val="0008544A"/>
    <w:rsid w:val="00085559"/>
    <w:rsid w:val="0008710E"/>
    <w:rsid w:val="00087695"/>
    <w:rsid w:val="00091DF9"/>
    <w:rsid w:val="00097E21"/>
    <w:rsid w:val="000A480A"/>
    <w:rsid w:val="000B106B"/>
    <w:rsid w:val="000B19E7"/>
    <w:rsid w:val="000B2575"/>
    <w:rsid w:val="000B2EDB"/>
    <w:rsid w:val="000B4B1A"/>
    <w:rsid w:val="000B615B"/>
    <w:rsid w:val="000B6E6E"/>
    <w:rsid w:val="000D52EC"/>
    <w:rsid w:val="000F334E"/>
    <w:rsid w:val="000F3A2A"/>
    <w:rsid w:val="000F4659"/>
    <w:rsid w:val="000F5B79"/>
    <w:rsid w:val="00103371"/>
    <w:rsid w:val="00106137"/>
    <w:rsid w:val="00107E40"/>
    <w:rsid w:val="00112E3F"/>
    <w:rsid w:val="00112E7F"/>
    <w:rsid w:val="00113A44"/>
    <w:rsid w:val="001152F4"/>
    <w:rsid w:val="00121C6C"/>
    <w:rsid w:val="00122275"/>
    <w:rsid w:val="00130515"/>
    <w:rsid w:val="0013172C"/>
    <w:rsid w:val="001318C5"/>
    <w:rsid w:val="00131AB5"/>
    <w:rsid w:val="0013296C"/>
    <w:rsid w:val="001356E3"/>
    <w:rsid w:val="0014005B"/>
    <w:rsid w:val="0014276D"/>
    <w:rsid w:val="00144C39"/>
    <w:rsid w:val="00146958"/>
    <w:rsid w:val="001501F1"/>
    <w:rsid w:val="00161B74"/>
    <w:rsid w:val="00163E7C"/>
    <w:rsid w:val="001659BC"/>
    <w:rsid w:val="0017149E"/>
    <w:rsid w:val="0018391A"/>
    <w:rsid w:val="001853FF"/>
    <w:rsid w:val="00185CE4"/>
    <w:rsid w:val="00190D85"/>
    <w:rsid w:val="00191DB4"/>
    <w:rsid w:val="0019359D"/>
    <w:rsid w:val="00196F54"/>
    <w:rsid w:val="001A53C8"/>
    <w:rsid w:val="001A5B8A"/>
    <w:rsid w:val="001B3C2A"/>
    <w:rsid w:val="001B4392"/>
    <w:rsid w:val="001B4C70"/>
    <w:rsid w:val="001B588B"/>
    <w:rsid w:val="001B7C47"/>
    <w:rsid w:val="001C4704"/>
    <w:rsid w:val="001C64B2"/>
    <w:rsid w:val="001D15D1"/>
    <w:rsid w:val="001D4BFF"/>
    <w:rsid w:val="001E18AC"/>
    <w:rsid w:val="001E2570"/>
    <w:rsid w:val="001E517C"/>
    <w:rsid w:val="001E6358"/>
    <w:rsid w:val="001E7BC1"/>
    <w:rsid w:val="001F018F"/>
    <w:rsid w:val="001F2599"/>
    <w:rsid w:val="001F38B7"/>
    <w:rsid w:val="001F4747"/>
    <w:rsid w:val="001F5D1C"/>
    <w:rsid w:val="001F75A8"/>
    <w:rsid w:val="00200970"/>
    <w:rsid w:val="00200B8D"/>
    <w:rsid w:val="00205323"/>
    <w:rsid w:val="00207D3E"/>
    <w:rsid w:val="0021296E"/>
    <w:rsid w:val="00216B4E"/>
    <w:rsid w:val="00216E0D"/>
    <w:rsid w:val="0022309F"/>
    <w:rsid w:val="00223E0A"/>
    <w:rsid w:val="00234533"/>
    <w:rsid w:val="0023488B"/>
    <w:rsid w:val="00235ED3"/>
    <w:rsid w:val="002362EC"/>
    <w:rsid w:val="00236774"/>
    <w:rsid w:val="00237F76"/>
    <w:rsid w:val="00240DFB"/>
    <w:rsid w:val="00240E2E"/>
    <w:rsid w:val="00242CC2"/>
    <w:rsid w:val="00245181"/>
    <w:rsid w:val="00260047"/>
    <w:rsid w:val="00260DFE"/>
    <w:rsid w:val="002632EA"/>
    <w:rsid w:val="00266028"/>
    <w:rsid w:val="002666EC"/>
    <w:rsid w:val="0026711C"/>
    <w:rsid w:val="00267F7A"/>
    <w:rsid w:val="00272456"/>
    <w:rsid w:val="0027691D"/>
    <w:rsid w:val="002776B8"/>
    <w:rsid w:val="00280C14"/>
    <w:rsid w:val="002879FA"/>
    <w:rsid w:val="00290CB1"/>
    <w:rsid w:val="00293280"/>
    <w:rsid w:val="00296117"/>
    <w:rsid w:val="00296B63"/>
    <w:rsid w:val="00297F96"/>
    <w:rsid w:val="002A25C4"/>
    <w:rsid w:val="002A286D"/>
    <w:rsid w:val="002A5BB4"/>
    <w:rsid w:val="002A6031"/>
    <w:rsid w:val="002B0EC5"/>
    <w:rsid w:val="002B173A"/>
    <w:rsid w:val="002B44AB"/>
    <w:rsid w:val="002B5A30"/>
    <w:rsid w:val="002C5269"/>
    <w:rsid w:val="002D410D"/>
    <w:rsid w:val="002D4BFD"/>
    <w:rsid w:val="002D4D60"/>
    <w:rsid w:val="002D6F21"/>
    <w:rsid w:val="002D72E7"/>
    <w:rsid w:val="002D7C15"/>
    <w:rsid w:val="002E046A"/>
    <w:rsid w:val="002E1A96"/>
    <w:rsid w:val="002E1B2B"/>
    <w:rsid w:val="002E252B"/>
    <w:rsid w:val="002F0687"/>
    <w:rsid w:val="002F0FD3"/>
    <w:rsid w:val="002F15BE"/>
    <w:rsid w:val="00300BED"/>
    <w:rsid w:val="00301563"/>
    <w:rsid w:val="00301CAE"/>
    <w:rsid w:val="00306E61"/>
    <w:rsid w:val="0031099F"/>
    <w:rsid w:val="00311C24"/>
    <w:rsid w:val="00311C2F"/>
    <w:rsid w:val="0031428C"/>
    <w:rsid w:val="00316FD4"/>
    <w:rsid w:val="00326EDF"/>
    <w:rsid w:val="00333BEB"/>
    <w:rsid w:val="003448A2"/>
    <w:rsid w:val="0034494B"/>
    <w:rsid w:val="00345085"/>
    <w:rsid w:val="00345EE5"/>
    <w:rsid w:val="003462F8"/>
    <w:rsid w:val="00347C2F"/>
    <w:rsid w:val="00347EA9"/>
    <w:rsid w:val="00347FC8"/>
    <w:rsid w:val="0035043A"/>
    <w:rsid w:val="00350F0E"/>
    <w:rsid w:val="0035245B"/>
    <w:rsid w:val="0035360B"/>
    <w:rsid w:val="0035431A"/>
    <w:rsid w:val="00355091"/>
    <w:rsid w:val="003552A3"/>
    <w:rsid w:val="00357400"/>
    <w:rsid w:val="00363BEB"/>
    <w:rsid w:val="003664A4"/>
    <w:rsid w:val="0036732C"/>
    <w:rsid w:val="00371447"/>
    <w:rsid w:val="00372ED6"/>
    <w:rsid w:val="003734C6"/>
    <w:rsid w:val="003742E8"/>
    <w:rsid w:val="003745AA"/>
    <w:rsid w:val="00387595"/>
    <w:rsid w:val="00391A7C"/>
    <w:rsid w:val="00392896"/>
    <w:rsid w:val="0039399A"/>
    <w:rsid w:val="00396ED3"/>
    <w:rsid w:val="003A0606"/>
    <w:rsid w:val="003B1707"/>
    <w:rsid w:val="003B44A3"/>
    <w:rsid w:val="003B6375"/>
    <w:rsid w:val="003C1A60"/>
    <w:rsid w:val="003C2121"/>
    <w:rsid w:val="003C6777"/>
    <w:rsid w:val="003C79CD"/>
    <w:rsid w:val="003D1249"/>
    <w:rsid w:val="003D3900"/>
    <w:rsid w:val="003E1CE9"/>
    <w:rsid w:val="003F103D"/>
    <w:rsid w:val="003F32D4"/>
    <w:rsid w:val="003F4ED3"/>
    <w:rsid w:val="003F58F6"/>
    <w:rsid w:val="00400859"/>
    <w:rsid w:val="0040110F"/>
    <w:rsid w:val="00405A81"/>
    <w:rsid w:val="00421308"/>
    <w:rsid w:val="00421714"/>
    <w:rsid w:val="00427879"/>
    <w:rsid w:val="00431C86"/>
    <w:rsid w:val="0043289E"/>
    <w:rsid w:val="004346BE"/>
    <w:rsid w:val="00437EEF"/>
    <w:rsid w:val="00444233"/>
    <w:rsid w:val="00446ADC"/>
    <w:rsid w:val="00450BDD"/>
    <w:rsid w:val="00460599"/>
    <w:rsid w:val="00460C47"/>
    <w:rsid w:val="00464C32"/>
    <w:rsid w:val="00464FD2"/>
    <w:rsid w:val="004679F6"/>
    <w:rsid w:val="00467B2C"/>
    <w:rsid w:val="00472E40"/>
    <w:rsid w:val="004745F1"/>
    <w:rsid w:val="004777DE"/>
    <w:rsid w:val="00486C14"/>
    <w:rsid w:val="00487277"/>
    <w:rsid w:val="00490DEE"/>
    <w:rsid w:val="00492FDB"/>
    <w:rsid w:val="00495B2C"/>
    <w:rsid w:val="004A05C6"/>
    <w:rsid w:val="004A1DC6"/>
    <w:rsid w:val="004A5D98"/>
    <w:rsid w:val="004B205B"/>
    <w:rsid w:val="004B369E"/>
    <w:rsid w:val="004B6456"/>
    <w:rsid w:val="004B7015"/>
    <w:rsid w:val="004B739E"/>
    <w:rsid w:val="004B77DA"/>
    <w:rsid w:val="004B7D4A"/>
    <w:rsid w:val="004C0186"/>
    <w:rsid w:val="004C01D5"/>
    <w:rsid w:val="004C121D"/>
    <w:rsid w:val="004C4531"/>
    <w:rsid w:val="004C6906"/>
    <w:rsid w:val="004D0042"/>
    <w:rsid w:val="004D14DF"/>
    <w:rsid w:val="004D4B81"/>
    <w:rsid w:val="004D60E6"/>
    <w:rsid w:val="004D762C"/>
    <w:rsid w:val="004D792B"/>
    <w:rsid w:val="004E4979"/>
    <w:rsid w:val="004E4EA5"/>
    <w:rsid w:val="004E5FC2"/>
    <w:rsid w:val="004E61EB"/>
    <w:rsid w:val="004E62B1"/>
    <w:rsid w:val="004F1815"/>
    <w:rsid w:val="004F2871"/>
    <w:rsid w:val="004F4146"/>
    <w:rsid w:val="00501D62"/>
    <w:rsid w:val="00503F1C"/>
    <w:rsid w:val="005100E6"/>
    <w:rsid w:val="0051081E"/>
    <w:rsid w:val="005110F1"/>
    <w:rsid w:val="00511DB7"/>
    <w:rsid w:val="00514AAD"/>
    <w:rsid w:val="0051621F"/>
    <w:rsid w:val="005201F1"/>
    <w:rsid w:val="00521489"/>
    <w:rsid w:val="00526069"/>
    <w:rsid w:val="0053027A"/>
    <w:rsid w:val="00530456"/>
    <w:rsid w:val="00530856"/>
    <w:rsid w:val="00534101"/>
    <w:rsid w:val="00534F52"/>
    <w:rsid w:val="00540943"/>
    <w:rsid w:val="00540C33"/>
    <w:rsid w:val="0054121C"/>
    <w:rsid w:val="00546237"/>
    <w:rsid w:val="00546977"/>
    <w:rsid w:val="00554B6B"/>
    <w:rsid w:val="00555387"/>
    <w:rsid w:val="005561F9"/>
    <w:rsid w:val="005603ED"/>
    <w:rsid w:val="00562D8C"/>
    <w:rsid w:val="0056329B"/>
    <w:rsid w:val="00563BE8"/>
    <w:rsid w:val="00570A77"/>
    <w:rsid w:val="00572007"/>
    <w:rsid w:val="0057315E"/>
    <w:rsid w:val="00575211"/>
    <w:rsid w:val="00576887"/>
    <w:rsid w:val="005801AA"/>
    <w:rsid w:val="00580ED6"/>
    <w:rsid w:val="00583298"/>
    <w:rsid w:val="00583691"/>
    <w:rsid w:val="00584108"/>
    <w:rsid w:val="0059182C"/>
    <w:rsid w:val="005936FA"/>
    <w:rsid w:val="005A0C3A"/>
    <w:rsid w:val="005A150B"/>
    <w:rsid w:val="005A35C0"/>
    <w:rsid w:val="005A45BC"/>
    <w:rsid w:val="005A6548"/>
    <w:rsid w:val="005A780A"/>
    <w:rsid w:val="005A7F6E"/>
    <w:rsid w:val="005B0C5A"/>
    <w:rsid w:val="005B12A1"/>
    <w:rsid w:val="005B20F1"/>
    <w:rsid w:val="005B2D84"/>
    <w:rsid w:val="005B3815"/>
    <w:rsid w:val="005B5240"/>
    <w:rsid w:val="005C1C8E"/>
    <w:rsid w:val="005C52CB"/>
    <w:rsid w:val="005C5A6F"/>
    <w:rsid w:val="005C6D96"/>
    <w:rsid w:val="005D1332"/>
    <w:rsid w:val="005D2C00"/>
    <w:rsid w:val="005D3DA9"/>
    <w:rsid w:val="005D3F55"/>
    <w:rsid w:val="005D4C69"/>
    <w:rsid w:val="005D7860"/>
    <w:rsid w:val="005E0EC4"/>
    <w:rsid w:val="005E149B"/>
    <w:rsid w:val="005E6969"/>
    <w:rsid w:val="005F0491"/>
    <w:rsid w:val="005F4AD7"/>
    <w:rsid w:val="005F4EDC"/>
    <w:rsid w:val="005F6779"/>
    <w:rsid w:val="005F73E5"/>
    <w:rsid w:val="00601327"/>
    <w:rsid w:val="006014E0"/>
    <w:rsid w:val="006018A1"/>
    <w:rsid w:val="00601922"/>
    <w:rsid w:val="00601949"/>
    <w:rsid w:val="00607C90"/>
    <w:rsid w:val="00610F97"/>
    <w:rsid w:val="006121FA"/>
    <w:rsid w:val="00613A39"/>
    <w:rsid w:val="00614A44"/>
    <w:rsid w:val="006164DD"/>
    <w:rsid w:val="00620E8C"/>
    <w:rsid w:val="006214D0"/>
    <w:rsid w:val="00624BEC"/>
    <w:rsid w:val="006252FB"/>
    <w:rsid w:val="006258C0"/>
    <w:rsid w:val="006305B9"/>
    <w:rsid w:val="0063192F"/>
    <w:rsid w:val="00632E76"/>
    <w:rsid w:val="006338F1"/>
    <w:rsid w:val="00641337"/>
    <w:rsid w:val="00641504"/>
    <w:rsid w:val="00641D59"/>
    <w:rsid w:val="006437CF"/>
    <w:rsid w:val="00651752"/>
    <w:rsid w:val="006539BC"/>
    <w:rsid w:val="00653B03"/>
    <w:rsid w:val="006569DC"/>
    <w:rsid w:val="00657FCE"/>
    <w:rsid w:val="0066171B"/>
    <w:rsid w:val="00664DE8"/>
    <w:rsid w:val="006668F9"/>
    <w:rsid w:val="00670851"/>
    <w:rsid w:val="00675A9D"/>
    <w:rsid w:val="00680A70"/>
    <w:rsid w:val="00686E00"/>
    <w:rsid w:val="006907EC"/>
    <w:rsid w:val="00690EA7"/>
    <w:rsid w:val="006931ED"/>
    <w:rsid w:val="006964CA"/>
    <w:rsid w:val="006A30E4"/>
    <w:rsid w:val="006A3C41"/>
    <w:rsid w:val="006A4619"/>
    <w:rsid w:val="006A572B"/>
    <w:rsid w:val="006B101F"/>
    <w:rsid w:val="006B1339"/>
    <w:rsid w:val="006B3F5F"/>
    <w:rsid w:val="006B6395"/>
    <w:rsid w:val="006C2531"/>
    <w:rsid w:val="006C3FBC"/>
    <w:rsid w:val="006C66DE"/>
    <w:rsid w:val="006C6BD0"/>
    <w:rsid w:val="006C72A4"/>
    <w:rsid w:val="006D13C8"/>
    <w:rsid w:val="006D69A8"/>
    <w:rsid w:val="006D6BD0"/>
    <w:rsid w:val="006E216F"/>
    <w:rsid w:val="006E2437"/>
    <w:rsid w:val="006E26F3"/>
    <w:rsid w:val="006E4D18"/>
    <w:rsid w:val="006E5DB1"/>
    <w:rsid w:val="006E612A"/>
    <w:rsid w:val="006E7E77"/>
    <w:rsid w:val="006F27D6"/>
    <w:rsid w:val="006F45B3"/>
    <w:rsid w:val="007015F4"/>
    <w:rsid w:val="00704548"/>
    <w:rsid w:val="007072B1"/>
    <w:rsid w:val="007127F1"/>
    <w:rsid w:val="007177C7"/>
    <w:rsid w:val="00726123"/>
    <w:rsid w:val="007272B7"/>
    <w:rsid w:val="00730071"/>
    <w:rsid w:val="007311B2"/>
    <w:rsid w:val="00732AE6"/>
    <w:rsid w:val="00734700"/>
    <w:rsid w:val="007354D5"/>
    <w:rsid w:val="00735FEC"/>
    <w:rsid w:val="00740012"/>
    <w:rsid w:val="00740E1B"/>
    <w:rsid w:val="007420EC"/>
    <w:rsid w:val="00743A16"/>
    <w:rsid w:val="00743BDF"/>
    <w:rsid w:val="00751262"/>
    <w:rsid w:val="00752DA3"/>
    <w:rsid w:val="00753B31"/>
    <w:rsid w:val="0075555A"/>
    <w:rsid w:val="00755C01"/>
    <w:rsid w:val="0075635C"/>
    <w:rsid w:val="00757EEE"/>
    <w:rsid w:val="0076315A"/>
    <w:rsid w:val="00765861"/>
    <w:rsid w:val="00766106"/>
    <w:rsid w:val="00772183"/>
    <w:rsid w:val="007754A8"/>
    <w:rsid w:val="007759F6"/>
    <w:rsid w:val="0078441A"/>
    <w:rsid w:val="007866A5"/>
    <w:rsid w:val="00786FBB"/>
    <w:rsid w:val="007874A4"/>
    <w:rsid w:val="00787517"/>
    <w:rsid w:val="00790636"/>
    <w:rsid w:val="00792707"/>
    <w:rsid w:val="00792ED6"/>
    <w:rsid w:val="007937A3"/>
    <w:rsid w:val="00796E21"/>
    <w:rsid w:val="00797FEE"/>
    <w:rsid w:val="007A2C12"/>
    <w:rsid w:val="007A796F"/>
    <w:rsid w:val="007B049E"/>
    <w:rsid w:val="007B14F9"/>
    <w:rsid w:val="007B4720"/>
    <w:rsid w:val="007B4C5A"/>
    <w:rsid w:val="007C1069"/>
    <w:rsid w:val="007C4550"/>
    <w:rsid w:val="007C6306"/>
    <w:rsid w:val="007D0781"/>
    <w:rsid w:val="007D1A21"/>
    <w:rsid w:val="007D23A6"/>
    <w:rsid w:val="007D23D2"/>
    <w:rsid w:val="007D3B1A"/>
    <w:rsid w:val="007D7D9B"/>
    <w:rsid w:val="007E0780"/>
    <w:rsid w:val="007E1CEA"/>
    <w:rsid w:val="007E47E9"/>
    <w:rsid w:val="007F0721"/>
    <w:rsid w:val="007F57D3"/>
    <w:rsid w:val="007F76BE"/>
    <w:rsid w:val="00810243"/>
    <w:rsid w:val="00810DCC"/>
    <w:rsid w:val="00815E79"/>
    <w:rsid w:val="008160D8"/>
    <w:rsid w:val="00817A3C"/>
    <w:rsid w:val="00823B67"/>
    <w:rsid w:val="00823CC7"/>
    <w:rsid w:val="00826289"/>
    <w:rsid w:val="00831ADE"/>
    <w:rsid w:val="00831FA9"/>
    <w:rsid w:val="00835A78"/>
    <w:rsid w:val="0083742F"/>
    <w:rsid w:val="008433DC"/>
    <w:rsid w:val="00843D79"/>
    <w:rsid w:val="008459E4"/>
    <w:rsid w:val="0084716A"/>
    <w:rsid w:val="008534BD"/>
    <w:rsid w:val="00853B8E"/>
    <w:rsid w:val="00862253"/>
    <w:rsid w:val="00863F6E"/>
    <w:rsid w:val="008644DE"/>
    <w:rsid w:val="00867B5B"/>
    <w:rsid w:val="0087194B"/>
    <w:rsid w:val="008752BE"/>
    <w:rsid w:val="0087755E"/>
    <w:rsid w:val="0087772D"/>
    <w:rsid w:val="00880DD9"/>
    <w:rsid w:val="0088490A"/>
    <w:rsid w:val="008866FD"/>
    <w:rsid w:val="008902F1"/>
    <w:rsid w:val="0089206D"/>
    <w:rsid w:val="00892113"/>
    <w:rsid w:val="00893356"/>
    <w:rsid w:val="00895501"/>
    <w:rsid w:val="00895F26"/>
    <w:rsid w:val="00897327"/>
    <w:rsid w:val="008A13FC"/>
    <w:rsid w:val="008A14DF"/>
    <w:rsid w:val="008A3442"/>
    <w:rsid w:val="008A6849"/>
    <w:rsid w:val="008A6AE8"/>
    <w:rsid w:val="008B0014"/>
    <w:rsid w:val="008B33C6"/>
    <w:rsid w:val="008C27BB"/>
    <w:rsid w:val="008C47F5"/>
    <w:rsid w:val="008C4E60"/>
    <w:rsid w:val="008C746A"/>
    <w:rsid w:val="008D199A"/>
    <w:rsid w:val="008D7FA2"/>
    <w:rsid w:val="008E1AD0"/>
    <w:rsid w:val="008E4A63"/>
    <w:rsid w:val="008F00D2"/>
    <w:rsid w:val="008F0C3F"/>
    <w:rsid w:val="008F3396"/>
    <w:rsid w:val="008F3FC3"/>
    <w:rsid w:val="008F4D45"/>
    <w:rsid w:val="008F732D"/>
    <w:rsid w:val="008F766E"/>
    <w:rsid w:val="009005F6"/>
    <w:rsid w:val="00904E21"/>
    <w:rsid w:val="009061FF"/>
    <w:rsid w:val="00906E30"/>
    <w:rsid w:val="009138D4"/>
    <w:rsid w:val="00924EB9"/>
    <w:rsid w:val="009303A6"/>
    <w:rsid w:val="00932312"/>
    <w:rsid w:val="0093404A"/>
    <w:rsid w:val="00935E81"/>
    <w:rsid w:val="00940513"/>
    <w:rsid w:val="00941812"/>
    <w:rsid w:val="009456B1"/>
    <w:rsid w:val="0095689A"/>
    <w:rsid w:val="00956AEC"/>
    <w:rsid w:val="00957F64"/>
    <w:rsid w:val="0096267A"/>
    <w:rsid w:val="00962AAA"/>
    <w:rsid w:val="009724A5"/>
    <w:rsid w:val="00973F27"/>
    <w:rsid w:val="00980341"/>
    <w:rsid w:val="009819F3"/>
    <w:rsid w:val="00991C80"/>
    <w:rsid w:val="00994D9A"/>
    <w:rsid w:val="00995211"/>
    <w:rsid w:val="00995591"/>
    <w:rsid w:val="00997A49"/>
    <w:rsid w:val="009A063C"/>
    <w:rsid w:val="009A0784"/>
    <w:rsid w:val="009A166A"/>
    <w:rsid w:val="009A2532"/>
    <w:rsid w:val="009A40B1"/>
    <w:rsid w:val="009A4370"/>
    <w:rsid w:val="009A6A69"/>
    <w:rsid w:val="009B15E5"/>
    <w:rsid w:val="009B1CB5"/>
    <w:rsid w:val="009B47DB"/>
    <w:rsid w:val="009B48CF"/>
    <w:rsid w:val="009B48F5"/>
    <w:rsid w:val="009B678E"/>
    <w:rsid w:val="009B7168"/>
    <w:rsid w:val="009C12CB"/>
    <w:rsid w:val="009C4D6D"/>
    <w:rsid w:val="009C5591"/>
    <w:rsid w:val="009C5E10"/>
    <w:rsid w:val="009C653A"/>
    <w:rsid w:val="009D004D"/>
    <w:rsid w:val="009D1278"/>
    <w:rsid w:val="009D1E8E"/>
    <w:rsid w:val="009D23DB"/>
    <w:rsid w:val="009D6363"/>
    <w:rsid w:val="009D6F20"/>
    <w:rsid w:val="009E0030"/>
    <w:rsid w:val="009E3AC9"/>
    <w:rsid w:val="009E59F5"/>
    <w:rsid w:val="009F105F"/>
    <w:rsid w:val="009F3B1D"/>
    <w:rsid w:val="009F6206"/>
    <w:rsid w:val="009F6E49"/>
    <w:rsid w:val="00A058D2"/>
    <w:rsid w:val="00A05DE2"/>
    <w:rsid w:val="00A12499"/>
    <w:rsid w:val="00A13863"/>
    <w:rsid w:val="00A140A7"/>
    <w:rsid w:val="00A155C8"/>
    <w:rsid w:val="00A156D7"/>
    <w:rsid w:val="00A401E9"/>
    <w:rsid w:val="00A4696C"/>
    <w:rsid w:val="00A50CB3"/>
    <w:rsid w:val="00A517EB"/>
    <w:rsid w:val="00A51E1B"/>
    <w:rsid w:val="00A5323B"/>
    <w:rsid w:val="00A53667"/>
    <w:rsid w:val="00A55D1B"/>
    <w:rsid w:val="00A5783C"/>
    <w:rsid w:val="00A57854"/>
    <w:rsid w:val="00A64CEE"/>
    <w:rsid w:val="00A65E7B"/>
    <w:rsid w:val="00A77E71"/>
    <w:rsid w:val="00A8121E"/>
    <w:rsid w:val="00A820BE"/>
    <w:rsid w:val="00A83353"/>
    <w:rsid w:val="00A84973"/>
    <w:rsid w:val="00A87E3B"/>
    <w:rsid w:val="00A916EC"/>
    <w:rsid w:val="00A91804"/>
    <w:rsid w:val="00A92221"/>
    <w:rsid w:val="00AA53B3"/>
    <w:rsid w:val="00AB1BE7"/>
    <w:rsid w:val="00AB3479"/>
    <w:rsid w:val="00AB419A"/>
    <w:rsid w:val="00AC18B8"/>
    <w:rsid w:val="00AC2A35"/>
    <w:rsid w:val="00AC332D"/>
    <w:rsid w:val="00AD094D"/>
    <w:rsid w:val="00AD3B70"/>
    <w:rsid w:val="00AE18AC"/>
    <w:rsid w:val="00AE1B6E"/>
    <w:rsid w:val="00AE2A94"/>
    <w:rsid w:val="00AE703B"/>
    <w:rsid w:val="00AF2A93"/>
    <w:rsid w:val="00AF372C"/>
    <w:rsid w:val="00B00B10"/>
    <w:rsid w:val="00B01283"/>
    <w:rsid w:val="00B04075"/>
    <w:rsid w:val="00B07DDD"/>
    <w:rsid w:val="00B10050"/>
    <w:rsid w:val="00B10EB8"/>
    <w:rsid w:val="00B12DE5"/>
    <w:rsid w:val="00B2461B"/>
    <w:rsid w:val="00B26764"/>
    <w:rsid w:val="00B30622"/>
    <w:rsid w:val="00B407D1"/>
    <w:rsid w:val="00B425AE"/>
    <w:rsid w:val="00B53D8C"/>
    <w:rsid w:val="00B5447B"/>
    <w:rsid w:val="00B55751"/>
    <w:rsid w:val="00B56659"/>
    <w:rsid w:val="00B567EE"/>
    <w:rsid w:val="00B6005E"/>
    <w:rsid w:val="00B610B6"/>
    <w:rsid w:val="00B62648"/>
    <w:rsid w:val="00B62BCD"/>
    <w:rsid w:val="00B73D50"/>
    <w:rsid w:val="00B7729A"/>
    <w:rsid w:val="00B777AB"/>
    <w:rsid w:val="00B80D4E"/>
    <w:rsid w:val="00B81D8C"/>
    <w:rsid w:val="00B867B3"/>
    <w:rsid w:val="00B87AF3"/>
    <w:rsid w:val="00B87D2A"/>
    <w:rsid w:val="00B9550A"/>
    <w:rsid w:val="00B95AA7"/>
    <w:rsid w:val="00BA2111"/>
    <w:rsid w:val="00BA731D"/>
    <w:rsid w:val="00BB1186"/>
    <w:rsid w:val="00BB21AD"/>
    <w:rsid w:val="00BB23F1"/>
    <w:rsid w:val="00BB415B"/>
    <w:rsid w:val="00BB7275"/>
    <w:rsid w:val="00BC08C2"/>
    <w:rsid w:val="00BC2112"/>
    <w:rsid w:val="00BC4E74"/>
    <w:rsid w:val="00BC7C05"/>
    <w:rsid w:val="00BC7D20"/>
    <w:rsid w:val="00BD111C"/>
    <w:rsid w:val="00BD1DD4"/>
    <w:rsid w:val="00BD2F3D"/>
    <w:rsid w:val="00BD7080"/>
    <w:rsid w:val="00BE1ACE"/>
    <w:rsid w:val="00BE2DC7"/>
    <w:rsid w:val="00BE44A6"/>
    <w:rsid w:val="00BE69CE"/>
    <w:rsid w:val="00BE6CF3"/>
    <w:rsid w:val="00BE6E55"/>
    <w:rsid w:val="00BE6FC5"/>
    <w:rsid w:val="00BF1D59"/>
    <w:rsid w:val="00BF69FF"/>
    <w:rsid w:val="00C001DA"/>
    <w:rsid w:val="00C017EF"/>
    <w:rsid w:val="00C0585D"/>
    <w:rsid w:val="00C05A9C"/>
    <w:rsid w:val="00C10017"/>
    <w:rsid w:val="00C14E57"/>
    <w:rsid w:val="00C21E16"/>
    <w:rsid w:val="00C22414"/>
    <w:rsid w:val="00C22CAF"/>
    <w:rsid w:val="00C26AD0"/>
    <w:rsid w:val="00C362D0"/>
    <w:rsid w:val="00C3639B"/>
    <w:rsid w:val="00C4077B"/>
    <w:rsid w:val="00C452AD"/>
    <w:rsid w:val="00C47635"/>
    <w:rsid w:val="00C56BF0"/>
    <w:rsid w:val="00C57D94"/>
    <w:rsid w:val="00C6421E"/>
    <w:rsid w:val="00C805D2"/>
    <w:rsid w:val="00C81061"/>
    <w:rsid w:val="00C8203F"/>
    <w:rsid w:val="00C83FC8"/>
    <w:rsid w:val="00C909F1"/>
    <w:rsid w:val="00C910FF"/>
    <w:rsid w:val="00C92FB0"/>
    <w:rsid w:val="00C9381C"/>
    <w:rsid w:val="00C94C8B"/>
    <w:rsid w:val="00C95C25"/>
    <w:rsid w:val="00CA7C47"/>
    <w:rsid w:val="00CB3AD0"/>
    <w:rsid w:val="00CB491C"/>
    <w:rsid w:val="00CC26CF"/>
    <w:rsid w:val="00CC2A42"/>
    <w:rsid w:val="00CC7287"/>
    <w:rsid w:val="00CC76D7"/>
    <w:rsid w:val="00CD378F"/>
    <w:rsid w:val="00CD7DD6"/>
    <w:rsid w:val="00CE303D"/>
    <w:rsid w:val="00CE561D"/>
    <w:rsid w:val="00CF4B3B"/>
    <w:rsid w:val="00D001AB"/>
    <w:rsid w:val="00D03895"/>
    <w:rsid w:val="00D03EAA"/>
    <w:rsid w:val="00D04EFF"/>
    <w:rsid w:val="00D079CD"/>
    <w:rsid w:val="00D11578"/>
    <w:rsid w:val="00D1640A"/>
    <w:rsid w:val="00D167FA"/>
    <w:rsid w:val="00D16BF8"/>
    <w:rsid w:val="00D22122"/>
    <w:rsid w:val="00D27104"/>
    <w:rsid w:val="00D344F4"/>
    <w:rsid w:val="00D40325"/>
    <w:rsid w:val="00D4196E"/>
    <w:rsid w:val="00D45B71"/>
    <w:rsid w:val="00D52608"/>
    <w:rsid w:val="00D615F6"/>
    <w:rsid w:val="00D66C49"/>
    <w:rsid w:val="00D74B66"/>
    <w:rsid w:val="00D778A6"/>
    <w:rsid w:val="00D819C1"/>
    <w:rsid w:val="00D82CC8"/>
    <w:rsid w:val="00D83480"/>
    <w:rsid w:val="00D87858"/>
    <w:rsid w:val="00D87D4E"/>
    <w:rsid w:val="00D931BB"/>
    <w:rsid w:val="00D96096"/>
    <w:rsid w:val="00D96A2B"/>
    <w:rsid w:val="00D97B87"/>
    <w:rsid w:val="00DA027E"/>
    <w:rsid w:val="00DA2D3F"/>
    <w:rsid w:val="00DB1201"/>
    <w:rsid w:val="00DB4A62"/>
    <w:rsid w:val="00DB6456"/>
    <w:rsid w:val="00DC3438"/>
    <w:rsid w:val="00DC3675"/>
    <w:rsid w:val="00DC6F4C"/>
    <w:rsid w:val="00DC7C74"/>
    <w:rsid w:val="00DD3CD9"/>
    <w:rsid w:val="00DD58A3"/>
    <w:rsid w:val="00DD6C9A"/>
    <w:rsid w:val="00DE15BD"/>
    <w:rsid w:val="00DF3475"/>
    <w:rsid w:val="00DF4097"/>
    <w:rsid w:val="00E008F2"/>
    <w:rsid w:val="00E019CB"/>
    <w:rsid w:val="00E05054"/>
    <w:rsid w:val="00E05190"/>
    <w:rsid w:val="00E06ED2"/>
    <w:rsid w:val="00E12318"/>
    <w:rsid w:val="00E1536E"/>
    <w:rsid w:val="00E20373"/>
    <w:rsid w:val="00E21723"/>
    <w:rsid w:val="00E26060"/>
    <w:rsid w:val="00E26821"/>
    <w:rsid w:val="00E34DC4"/>
    <w:rsid w:val="00E36171"/>
    <w:rsid w:val="00E370B9"/>
    <w:rsid w:val="00E37274"/>
    <w:rsid w:val="00E37A5E"/>
    <w:rsid w:val="00E42F66"/>
    <w:rsid w:val="00E43F69"/>
    <w:rsid w:val="00E47D5B"/>
    <w:rsid w:val="00E50005"/>
    <w:rsid w:val="00E52377"/>
    <w:rsid w:val="00E53566"/>
    <w:rsid w:val="00E537C3"/>
    <w:rsid w:val="00E5635A"/>
    <w:rsid w:val="00E57B4C"/>
    <w:rsid w:val="00E61A6C"/>
    <w:rsid w:val="00E726A7"/>
    <w:rsid w:val="00E81477"/>
    <w:rsid w:val="00E868C6"/>
    <w:rsid w:val="00E87826"/>
    <w:rsid w:val="00E87BEF"/>
    <w:rsid w:val="00E87F0F"/>
    <w:rsid w:val="00E90DC3"/>
    <w:rsid w:val="00E93B9F"/>
    <w:rsid w:val="00E955C2"/>
    <w:rsid w:val="00EA0897"/>
    <w:rsid w:val="00EA2278"/>
    <w:rsid w:val="00EA6E31"/>
    <w:rsid w:val="00EB1DAB"/>
    <w:rsid w:val="00EB3EA5"/>
    <w:rsid w:val="00EB5083"/>
    <w:rsid w:val="00EC1070"/>
    <w:rsid w:val="00EC295F"/>
    <w:rsid w:val="00EC6D8C"/>
    <w:rsid w:val="00ED206C"/>
    <w:rsid w:val="00ED37A7"/>
    <w:rsid w:val="00ED3B82"/>
    <w:rsid w:val="00ED5108"/>
    <w:rsid w:val="00EE12BA"/>
    <w:rsid w:val="00EE2B57"/>
    <w:rsid w:val="00EF0EBF"/>
    <w:rsid w:val="00EF65C3"/>
    <w:rsid w:val="00EF715C"/>
    <w:rsid w:val="00F011FD"/>
    <w:rsid w:val="00F03C62"/>
    <w:rsid w:val="00F11DC2"/>
    <w:rsid w:val="00F13425"/>
    <w:rsid w:val="00F137A1"/>
    <w:rsid w:val="00F13908"/>
    <w:rsid w:val="00F16397"/>
    <w:rsid w:val="00F208B0"/>
    <w:rsid w:val="00F24025"/>
    <w:rsid w:val="00F2479B"/>
    <w:rsid w:val="00F2521D"/>
    <w:rsid w:val="00F27FC2"/>
    <w:rsid w:val="00F32960"/>
    <w:rsid w:val="00F32980"/>
    <w:rsid w:val="00F3306F"/>
    <w:rsid w:val="00F41DD0"/>
    <w:rsid w:val="00F43464"/>
    <w:rsid w:val="00F4711E"/>
    <w:rsid w:val="00F55DE4"/>
    <w:rsid w:val="00F60C89"/>
    <w:rsid w:val="00F6388F"/>
    <w:rsid w:val="00F64BC5"/>
    <w:rsid w:val="00F708C3"/>
    <w:rsid w:val="00F77A14"/>
    <w:rsid w:val="00F81012"/>
    <w:rsid w:val="00F85C33"/>
    <w:rsid w:val="00F863A2"/>
    <w:rsid w:val="00F9248A"/>
    <w:rsid w:val="00F92EBA"/>
    <w:rsid w:val="00F93670"/>
    <w:rsid w:val="00F9551A"/>
    <w:rsid w:val="00F96D31"/>
    <w:rsid w:val="00FB02C9"/>
    <w:rsid w:val="00FB178F"/>
    <w:rsid w:val="00FB55D3"/>
    <w:rsid w:val="00FB5AF9"/>
    <w:rsid w:val="00FB6A07"/>
    <w:rsid w:val="00FC0131"/>
    <w:rsid w:val="00FC2C59"/>
    <w:rsid w:val="00FC4E27"/>
    <w:rsid w:val="00FC5CA2"/>
    <w:rsid w:val="00FC7E40"/>
    <w:rsid w:val="00FD025B"/>
    <w:rsid w:val="00FD24E8"/>
    <w:rsid w:val="00FD5632"/>
    <w:rsid w:val="00FD5D55"/>
    <w:rsid w:val="00FE266A"/>
    <w:rsid w:val="00FE69A6"/>
    <w:rsid w:val="00FF0C40"/>
    <w:rsid w:val="00FF1918"/>
    <w:rsid w:val="00FF1CA0"/>
    <w:rsid w:val="00FF293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74B9CC"/>
  <w15:docId w15:val="{CD039115-BEE3-41F0-8E1C-7DE01D519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D8C"/>
    <w:pPr>
      <w:bidi/>
      <w:spacing w:after="0" w:line="240" w:lineRule="auto"/>
      <w:jc w:val="lowKashida"/>
    </w:pPr>
    <w:rPr>
      <w:rFonts w:ascii="Times New Roman" w:eastAsia="Times New Roman" w:hAnsi="Times New Roman" w:cs="Times New Roman"/>
      <w:sz w:val="24"/>
      <w:szCs w:val="24"/>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idakAdaSpasi">
    <w:name w:val="No Spacing"/>
    <w:uiPriority w:val="1"/>
    <w:qFormat/>
    <w:rsid w:val="00562D8C"/>
    <w:pPr>
      <w:bidi/>
      <w:spacing w:after="0" w:line="240" w:lineRule="auto"/>
      <w:jc w:val="lowKashida"/>
    </w:pPr>
    <w:rPr>
      <w:rFonts w:ascii="Times New Roman" w:eastAsia="Times New Roman" w:hAnsi="Times New Roman" w:cs="Times New Roman"/>
      <w:sz w:val="24"/>
      <w:szCs w:val="24"/>
      <w:lang w:val="en-US"/>
    </w:rPr>
  </w:style>
  <w:style w:type="paragraph" w:styleId="TeksCatatanKaki">
    <w:name w:val="footnote text"/>
    <w:aliases w:val="Footnote Text Char Char Char Char Char Char Char Char Char Char Char,Footnote Text Char Char Char Char Char Char Char Char Char Char Char Char Char Char Char Char Char Char,f_Footnote,Footnote Text Char Char Char Char"/>
    <w:basedOn w:val="Normal"/>
    <w:link w:val="TeksCatatanKakiKAR"/>
    <w:qFormat/>
    <w:rsid w:val="00562D8C"/>
    <w:pPr>
      <w:bidi w:val="0"/>
      <w:jc w:val="left"/>
    </w:pPr>
    <w:rPr>
      <w:sz w:val="20"/>
      <w:szCs w:val="20"/>
    </w:rPr>
  </w:style>
  <w:style w:type="character" w:customStyle="1" w:styleId="TeksCatatanKakiKAR">
    <w:name w:val="Teks Catatan Kaki KAR"/>
    <w:aliases w:val="Footnote Text Char Char Char Char Char Char Char Char Char Char Char KAR,Footnote Text Char Char Char Char Char Char Char Char Char Char Char Char Char Char Char Char Char Char KAR,f_Footnote KAR"/>
    <w:basedOn w:val="FontParagrafDefault"/>
    <w:link w:val="TeksCatatanKaki"/>
    <w:rsid w:val="00562D8C"/>
    <w:rPr>
      <w:rFonts w:ascii="Times New Roman" w:eastAsia="Times New Roman" w:hAnsi="Times New Roman" w:cs="Times New Roman"/>
      <w:sz w:val="20"/>
      <w:szCs w:val="20"/>
      <w:lang w:val="en-US"/>
    </w:rPr>
  </w:style>
  <w:style w:type="character" w:styleId="ReferensiCatatanKaki">
    <w:name w:val="footnote reference"/>
    <w:basedOn w:val="FontParagrafDefault"/>
    <w:qFormat/>
    <w:rsid w:val="00562D8C"/>
    <w:rPr>
      <w:rFonts w:cs="Times New Roman"/>
      <w:vertAlign w:val="superscript"/>
    </w:rPr>
  </w:style>
  <w:style w:type="character" w:customStyle="1" w:styleId="TeksCatatanAkhirKAR">
    <w:name w:val="Teks Catatan Akhir KAR"/>
    <w:basedOn w:val="FontParagrafDefault"/>
    <w:link w:val="TeksCatatanAkhir"/>
    <w:uiPriority w:val="99"/>
    <w:semiHidden/>
    <w:rsid w:val="00562D8C"/>
    <w:rPr>
      <w:rFonts w:ascii="Times New Roman" w:eastAsia="Times New Roman" w:hAnsi="Times New Roman" w:cs="Times New Roman"/>
      <w:sz w:val="20"/>
      <w:szCs w:val="20"/>
    </w:rPr>
  </w:style>
  <w:style w:type="paragraph" w:styleId="TeksCatatanAkhir">
    <w:name w:val="endnote text"/>
    <w:basedOn w:val="Normal"/>
    <w:link w:val="TeksCatatanAkhirKAR"/>
    <w:uiPriority w:val="99"/>
    <w:semiHidden/>
    <w:rsid w:val="00562D8C"/>
    <w:pPr>
      <w:bidi w:val="0"/>
      <w:jc w:val="left"/>
    </w:pPr>
    <w:rPr>
      <w:sz w:val="20"/>
      <w:szCs w:val="20"/>
      <w:lang w:val="id-ID"/>
    </w:rPr>
  </w:style>
  <w:style w:type="character" w:customStyle="1" w:styleId="EndnoteTextChar1">
    <w:name w:val="Endnote Text Char1"/>
    <w:basedOn w:val="FontParagrafDefault"/>
    <w:uiPriority w:val="99"/>
    <w:semiHidden/>
    <w:rsid w:val="00562D8C"/>
    <w:rPr>
      <w:rFonts w:ascii="Times New Roman" w:eastAsia="Times New Roman" w:hAnsi="Times New Roman" w:cs="Times New Roman"/>
      <w:sz w:val="20"/>
      <w:szCs w:val="20"/>
      <w:lang w:val="en-US"/>
    </w:rPr>
  </w:style>
  <w:style w:type="character" w:customStyle="1" w:styleId="gen">
    <w:name w:val="gen"/>
    <w:basedOn w:val="FontParagrafDefault"/>
    <w:uiPriority w:val="99"/>
    <w:rsid w:val="00562D8C"/>
    <w:rPr>
      <w:rFonts w:cs="Times New Roman"/>
    </w:rPr>
  </w:style>
  <w:style w:type="paragraph" w:styleId="Header">
    <w:name w:val="header"/>
    <w:basedOn w:val="Normal"/>
    <w:link w:val="HeaderKAR"/>
    <w:uiPriority w:val="99"/>
    <w:rsid w:val="00562D8C"/>
    <w:pPr>
      <w:tabs>
        <w:tab w:val="center" w:pos="4320"/>
        <w:tab w:val="right" w:pos="8640"/>
      </w:tabs>
      <w:bidi w:val="0"/>
      <w:jc w:val="left"/>
    </w:pPr>
  </w:style>
  <w:style w:type="character" w:customStyle="1" w:styleId="HeaderKAR">
    <w:name w:val="Header KAR"/>
    <w:basedOn w:val="FontParagrafDefault"/>
    <w:link w:val="Header"/>
    <w:uiPriority w:val="99"/>
    <w:rsid w:val="00562D8C"/>
    <w:rPr>
      <w:rFonts w:ascii="Times New Roman" w:eastAsia="Times New Roman" w:hAnsi="Times New Roman" w:cs="Times New Roman"/>
      <w:sz w:val="24"/>
      <w:szCs w:val="24"/>
      <w:lang w:val="en-US"/>
    </w:rPr>
  </w:style>
  <w:style w:type="character" w:styleId="NomorHalaman">
    <w:name w:val="page number"/>
    <w:basedOn w:val="FontParagrafDefault"/>
    <w:uiPriority w:val="99"/>
    <w:rsid w:val="00562D8C"/>
    <w:rPr>
      <w:rFonts w:cs="Times New Roman"/>
    </w:rPr>
  </w:style>
  <w:style w:type="paragraph" w:styleId="Footer">
    <w:name w:val="footer"/>
    <w:basedOn w:val="Normal"/>
    <w:link w:val="FooterKAR"/>
    <w:uiPriority w:val="99"/>
    <w:rsid w:val="00562D8C"/>
    <w:pPr>
      <w:tabs>
        <w:tab w:val="center" w:pos="4320"/>
        <w:tab w:val="right" w:pos="8640"/>
      </w:tabs>
      <w:bidi w:val="0"/>
      <w:jc w:val="left"/>
    </w:pPr>
  </w:style>
  <w:style w:type="character" w:customStyle="1" w:styleId="FooterKAR">
    <w:name w:val="Footer KAR"/>
    <w:basedOn w:val="FontParagrafDefault"/>
    <w:link w:val="Footer"/>
    <w:uiPriority w:val="99"/>
    <w:rsid w:val="00562D8C"/>
    <w:rPr>
      <w:rFonts w:ascii="Times New Roman" w:eastAsia="Times New Roman" w:hAnsi="Times New Roman" w:cs="Times New Roman"/>
      <w:sz w:val="24"/>
      <w:szCs w:val="24"/>
      <w:lang w:val="en-US"/>
    </w:rPr>
  </w:style>
  <w:style w:type="character" w:styleId="PenekananHalus">
    <w:name w:val="Subtle Emphasis"/>
    <w:basedOn w:val="FontParagrafDefault"/>
    <w:uiPriority w:val="19"/>
    <w:qFormat/>
    <w:rsid w:val="00562D8C"/>
    <w:rPr>
      <w:i/>
      <w:iCs/>
      <w:color w:val="808080" w:themeColor="text1" w:themeTint="7F"/>
    </w:rPr>
  </w:style>
  <w:style w:type="paragraph" w:styleId="DaftarParagraf">
    <w:name w:val="List Paragraph"/>
    <w:basedOn w:val="Normal"/>
    <w:link w:val="DaftarParagrafKAR"/>
    <w:uiPriority w:val="34"/>
    <w:qFormat/>
    <w:rsid w:val="00562D8C"/>
    <w:pPr>
      <w:bidi w:val="0"/>
      <w:spacing w:after="200" w:line="276" w:lineRule="auto"/>
      <w:ind w:left="720"/>
      <w:contextualSpacing/>
      <w:jc w:val="left"/>
    </w:pPr>
    <w:rPr>
      <w:rFonts w:asciiTheme="minorHAnsi" w:eastAsiaTheme="minorHAnsi" w:hAnsiTheme="minorHAnsi" w:cstheme="minorBidi"/>
      <w:sz w:val="22"/>
      <w:szCs w:val="22"/>
      <w:lang w:val="id-ID"/>
    </w:rPr>
  </w:style>
  <w:style w:type="character" w:customStyle="1" w:styleId="TeksBalonKAR">
    <w:name w:val="Teks Balon KAR"/>
    <w:basedOn w:val="FontParagrafDefault"/>
    <w:link w:val="TeksBalon"/>
    <w:uiPriority w:val="99"/>
    <w:semiHidden/>
    <w:rsid w:val="00562D8C"/>
    <w:rPr>
      <w:rFonts w:ascii="Tahoma" w:hAnsi="Tahoma" w:cs="Tahoma"/>
      <w:sz w:val="16"/>
      <w:szCs w:val="16"/>
    </w:rPr>
  </w:style>
  <w:style w:type="paragraph" w:styleId="TeksBalon">
    <w:name w:val="Balloon Text"/>
    <w:basedOn w:val="Normal"/>
    <w:link w:val="TeksBalonKAR"/>
    <w:uiPriority w:val="99"/>
    <w:semiHidden/>
    <w:unhideWhenUsed/>
    <w:rsid w:val="00562D8C"/>
    <w:pPr>
      <w:bidi w:val="0"/>
      <w:jc w:val="left"/>
    </w:pPr>
    <w:rPr>
      <w:rFonts w:ascii="Tahoma" w:eastAsiaTheme="minorHAnsi" w:hAnsi="Tahoma" w:cs="Tahoma"/>
      <w:sz w:val="16"/>
      <w:szCs w:val="16"/>
      <w:lang w:val="id-ID"/>
    </w:rPr>
  </w:style>
  <w:style w:type="character" w:customStyle="1" w:styleId="BalloonTextChar1">
    <w:name w:val="Balloon Text Char1"/>
    <w:basedOn w:val="FontParagrafDefault"/>
    <w:uiPriority w:val="99"/>
    <w:semiHidden/>
    <w:rsid w:val="00562D8C"/>
    <w:rPr>
      <w:rFonts w:ascii="Tahoma" w:eastAsia="Times New Roman" w:hAnsi="Tahoma" w:cs="Tahoma"/>
      <w:sz w:val="16"/>
      <w:szCs w:val="16"/>
      <w:lang w:val="en-US"/>
    </w:rPr>
  </w:style>
  <w:style w:type="character" w:customStyle="1" w:styleId="TeksIsiKAR">
    <w:name w:val="Teks Isi KAR"/>
    <w:basedOn w:val="FontParagrafDefault"/>
    <w:link w:val="TeksIsi"/>
    <w:semiHidden/>
    <w:rsid w:val="00562D8C"/>
    <w:rPr>
      <w:rFonts w:ascii="Times New Roman" w:eastAsia="Times New Roman" w:hAnsi="Times New Roman" w:cs="DecoType Naskh"/>
      <w:spacing w:val="4"/>
      <w:sz w:val="28"/>
      <w:szCs w:val="34"/>
      <w:lang w:val="en-US"/>
    </w:rPr>
  </w:style>
  <w:style w:type="paragraph" w:styleId="TeksIsi">
    <w:name w:val="Body Text"/>
    <w:basedOn w:val="Normal"/>
    <w:link w:val="TeksIsiKAR"/>
    <w:semiHidden/>
    <w:rsid w:val="00562D8C"/>
    <w:pPr>
      <w:bidi w:val="0"/>
      <w:spacing w:line="460" w:lineRule="exact"/>
    </w:pPr>
    <w:rPr>
      <w:rFonts w:cs="DecoType Naskh"/>
      <w:spacing w:val="4"/>
      <w:sz w:val="28"/>
      <w:szCs w:val="34"/>
    </w:rPr>
  </w:style>
  <w:style w:type="character" w:customStyle="1" w:styleId="BodyTextChar1">
    <w:name w:val="Body Text Char1"/>
    <w:basedOn w:val="FontParagrafDefault"/>
    <w:uiPriority w:val="99"/>
    <w:semiHidden/>
    <w:rsid w:val="00562D8C"/>
    <w:rPr>
      <w:rFonts w:ascii="Times New Roman" w:eastAsia="Times New Roman" w:hAnsi="Times New Roman" w:cs="Times New Roman"/>
      <w:sz w:val="24"/>
      <w:szCs w:val="24"/>
      <w:lang w:val="en-US"/>
    </w:rPr>
  </w:style>
  <w:style w:type="table" w:styleId="KisiTabel">
    <w:name w:val="Table Grid"/>
    <w:basedOn w:val="TabelNormal"/>
    <w:uiPriority w:val="39"/>
    <w:rsid w:val="00562D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denTeksIsi">
    <w:name w:val="Body Text Indent"/>
    <w:basedOn w:val="Normal"/>
    <w:link w:val="IndenTeksIsiKAR"/>
    <w:unhideWhenUsed/>
    <w:rsid w:val="00562D8C"/>
    <w:pPr>
      <w:spacing w:after="120"/>
      <w:ind w:left="283"/>
    </w:pPr>
  </w:style>
  <w:style w:type="character" w:customStyle="1" w:styleId="IndenTeksIsiKAR">
    <w:name w:val="Inden Teks Isi KAR"/>
    <w:basedOn w:val="FontParagrafDefault"/>
    <w:link w:val="IndenTeksIsi"/>
    <w:rsid w:val="00562D8C"/>
    <w:rPr>
      <w:rFonts w:ascii="Times New Roman" w:eastAsia="Times New Roman" w:hAnsi="Times New Roman" w:cs="Times New Roman"/>
      <w:sz w:val="24"/>
      <w:szCs w:val="24"/>
      <w:lang w:val="en-US"/>
    </w:rPr>
  </w:style>
  <w:style w:type="paragraph" w:styleId="NormalWeb">
    <w:name w:val="Normal (Web)"/>
    <w:basedOn w:val="Normal"/>
    <w:link w:val="NormalWebKAR"/>
    <w:uiPriority w:val="99"/>
    <w:unhideWhenUsed/>
    <w:rsid w:val="00562D8C"/>
    <w:pPr>
      <w:bidi w:val="0"/>
      <w:spacing w:before="100" w:beforeAutospacing="1" w:after="100" w:afterAutospacing="1"/>
      <w:jc w:val="left"/>
    </w:pPr>
    <w:rPr>
      <w:rFonts w:eastAsiaTheme="minorEastAsia"/>
      <w:lang w:val="id-ID" w:eastAsia="id-ID"/>
    </w:rPr>
  </w:style>
  <w:style w:type="character" w:styleId="Penekanan">
    <w:name w:val="Emphasis"/>
    <w:basedOn w:val="FontParagrafDefault"/>
    <w:uiPriority w:val="20"/>
    <w:qFormat/>
    <w:rsid w:val="00562D8C"/>
    <w:rPr>
      <w:i/>
      <w:iCs/>
    </w:rPr>
  </w:style>
  <w:style w:type="character" w:customStyle="1" w:styleId="ayasign">
    <w:name w:val="ayasign"/>
    <w:basedOn w:val="FontParagrafDefault"/>
    <w:rsid w:val="00562D8C"/>
  </w:style>
  <w:style w:type="character" w:customStyle="1" w:styleId="waqfsign1">
    <w:name w:val="waqfsign1"/>
    <w:basedOn w:val="FontParagrafDefault"/>
    <w:rsid w:val="00562D8C"/>
    <w:rPr>
      <w:rFonts w:ascii="Arial" w:hAnsi="Arial" w:cs="Arial" w:hint="default"/>
      <w:color w:val="BB8833"/>
    </w:rPr>
  </w:style>
  <w:style w:type="paragraph" w:styleId="PetaDokumen">
    <w:name w:val="Document Map"/>
    <w:basedOn w:val="Normal"/>
    <w:link w:val="PetaDokumenKAR"/>
    <w:uiPriority w:val="99"/>
    <w:semiHidden/>
    <w:unhideWhenUsed/>
    <w:rsid w:val="003734C6"/>
    <w:rPr>
      <w:rFonts w:ascii="Tahoma" w:hAnsi="Tahoma" w:cs="Tahoma"/>
      <w:sz w:val="16"/>
      <w:szCs w:val="16"/>
    </w:rPr>
  </w:style>
  <w:style w:type="character" w:customStyle="1" w:styleId="PetaDokumenKAR">
    <w:name w:val="Peta Dokumen KAR"/>
    <w:basedOn w:val="FontParagrafDefault"/>
    <w:link w:val="PetaDokumen"/>
    <w:uiPriority w:val="99"/>
    <w:semiHidden/>
    <w:rsid w:val="003734C6"/>
    <w:rPr>
      <w:rFonts w:ascii="Tahoma" w:eastAsia="Times New Roman" w:hAnsi="Tahoma" w:cs="Tahoma"/>
      <w:sz w:val="16"/>
      <w:szCs w:val="16"/>
      <w:lang w:val="en-US"/>
    </w:rPr>
  </w:style>
  <w:style w:type="paragraph" w:customStyle="1" w:styleId="arabic">
    <w:name w:val="arabic"/>
    <w:basedOn w:val="Normal"/>
    <w:rsid w:val="00AF372C"/>
    <w:pPr>
      <w:bidi w:val="0"/>
      <w:spacing w:before="100" w:beforeAutospacing="1" w:after="100" w:afterAutospacing="1"/>
      <w:jc w:val="left"/>
    </w:pPr>
    <w:rPr>
      <w:lang w:val="id-ID" w:eastAsia="id-ID"/>
    </w:rPr>
  </w:style>
  <w:style w:type="character" w:styleId="Hyperlink">
    <w:name w:val="Hyperlink"/>
    <w:basedOn w:val="FontParagrafDefault"/>
    <w:uiPriority w:val="99"/>
    <w:unhideWhenUsed/>
    <w:rsid w:val="00AF372C"/>
    <w:rPr>
      <w:color w:val="0000FF"/>
      <w:u w:val="single"/>
    </w:rPr>
  </w:style>
  <w:style w:type="character" w:customStyle="1" w:styleId="NormalWebKAR">
    <w:name w:val="Normal (Web) KAR"/>
    <w:basedOn w:val="FontParagrafDefault"/>
    <w:link w:val="NormalWeb"/>
    <w:rsid w:val="00957F64"/>
    <w:rPr>
      <w:rFonts w:ascii="Times New Roman" w:eastAsiaTheme="minorEastAsia" w:hAnsi="Times New Roman" w:cs="Times New Roman"/>
      <w:sz w:val="24"/>
      <w:szCs w:val="24"/>
      <w:lang w:eastAsia="id-ID"/>
    </w:rPr>
  </w:style>
  <w:style w:type="table" w:customStyle="1" w:styleId="TableGrid1">
    <w:name w:val="Table Grid1"/>
    <w:basedOn w:val="TabelNormal"/>
    <w:next w:val="KisiTabel"/>
    <w:uiPriority w:val="39"/>
    <w:rsid w:val="003714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ftarParagrafKAR">
    <w:name w:val="Daftar Paragraf KAR"/>
    <w:basedOn w:val="FontParagrafDefault"/>
    <w:link w:val="DaftarParagraf"/>
    <w:uiPriority w:val="34"/>
    <w:rsid w:val="00B80D4E"/>
  </w:style>
  <w:style w:type="character" w:customStyle="1" w:styleId="shorttext">
    <w:name w:val="short_text"/>
    <w:basedOn w:val="FontParagrafDefault"/>
    <w:rsid w:val="00EA2278"/>
  </w:style>
  <w:style w:type="character" w:customStyle="1" w:styleId="SebutanYangBelumTerselesaikan1">
    <w:name w:val="Sebutan Yang Belum Terselesaikan1"/>
    <w:basedOn w:val="FontParagrafDefault"/>
    <w:uiPriority w:val="99"/>
    <w:semiHidden/>
    <w:unhideWhenUsed/>
    <w:rsid w:val="00045C71"/>
    <w:rPr>
      <w:color w:val="808080"/>
      <w:shd w:val="clear" w:color="auto" w:fill="E6E6E6"/>
    </w:rPr>
  </w:style>
  <w:style w:type="character" w:styleId="Kuat">
    <w:name w:val="Strong"/>
    <w:basedOn w:val="FontParagrafDefault"/>
    <w:uiPriority w:val="22"/>
    <w:qFormat/>
    <w:rsid w:val="006D13C8"/>
    <w:rPr>
      <w:b/>
      <w:bCs/>
    </w:rPr>
  </w:style>
  <w:style w:type="character" w:customStyle="1" w:styleId="a">
    <w:name w:val="a"/>
    <w:basedOn w:val="FontParagrafDefault"/>
    <w:rsid w:val="001F5D1C"/>
  </w:style>
  <w:style w:type="character" w:customStyle="1" w:styleId="l6">
    <w:name w:val="l6"/>
    <w:basedOn w:val="FontParagrafDefault"/>
    <w:rsid w:val="001F5D1C"/>
  </w:style>
  <w:style w:type="paragraph" w:styleId="HTMLSudahDiformat">
    <w:name w:val="HTML Preformatted"/>
    <w:basedOn w:val="Normal"/>
    <w:link w:val="HTMLSudahDiformatKAR"/>
    <w:uiPriority w:val="99"/>
    <w:unhideWhenUsed/>
    <w:rsid w:val="00576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SudahDiformatKAR">
    <w:name w:val="HTML Sudah Diformat KAR"/>
    <w:basedOn w:val="FontParagrafDefault"/>
    <w:link w:val="HTMLSudahDiformat"/>
    <w:uiPriority w:val="99"/>
    <w:rsid w:val="00576887"/>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49911">
      <w:bodyDiv w:val="1"/>
      <w:marLeft w:val="0"/>
      <w:marRight w:val="0"/>
      <w:marTop w:val="0"/>
      <w:marBottom w:val="0"/>
      <w:divBdr>
        <w:top w:val="none" w:sz="0" w:space="0" w:color="auto"/>
        <w:left w:val="none" w:sz="0" w:space="0" w:color="auto"/>
        <w:bottom w:val="none" w:sz="0" w:space="0" w:color="auto"/>
        <w:right w:val="none" w:sz="0" w:space="0" w:color="auto"/>
      </w:divBdr>
    </w:div>
    <w:div w:id="77944185">
      <w:bodyDiv w:val="1"/>
      <w:marLeft w:val="0"/>
      <w:marRight w:val="0"/>
      <w:marTop w:val="0"/>
      <w:marBottom w:val="0"/>
      <w:divBdr>
        <w:top w:val="none" w:sz="0" w:space="0" w:color="auto"/>
        <w:left w:val="none" w:sz="0" w:space="0" w:color="auto"/>
        <w:bottom w:val="none" w:sz="0" w:space="0" w:color="auto"/>
        <w:right w:val="none" w:sz="0" w:space="0" w:color="auto"/>
      </w:divBdr>
      <w:divsChild>
        <w:div w:id="76367601">
          <w:marLeft w:val="0"/>
          <w:marRight w:val="0"/>
          <w:marTop w:val="0"/>
          <w:marBottom w:val="0"/>
          <w:divBdr>
            <w:top w:val="none" w:sz="0" w:space="0" w:color="auto"/>
            <w:left w:val="none" w:sz="0" w:space="0" w:color="auto"/>
            <w:bottom w:val="none" w:sz="0" w:space="0" w:color="auto"/>
            <w:right w:val="none" w:sz="0" w:space="0" w:color="auto"/>
          </w:divBdr>
        </w:div>
        <w:div w:id="935211327">
          <w:marLeft w:val="0"/>
          <w:marRight w:val="0"/>
          <w:marTop w:val="0"/>
          <w:marBottom w:val="0"/>
          <w:divBdr>
            <w:top w:val="none" w:sz="0" w:space="0" w:color="auto"/>
            <w:left w:val="none" w:sz="0" w:space="0" w:color="auto"/>
            <w:bottom w:val="none" w:sz="0" w:space="0" w:color="auto"/>
            <w:right w:val="none" w:sz="0" w:space="0" w:color="auto"/>
          </w:divBdr>
        </w:div>
        <w:div w:id="1513300840">
          <w:marLeft w:val="0"/>
          <w:marRight w:val="0"/>
          <w:marTop w:val="0"/>
          <w:marBottom w:val="0"/>
          <w:divBdr>
            <w:top w:val="none" w:sz="0" w:space="0" w:color="auto"/>
            <w:left w:val="none" w:sz="0" w:space="0" w:color="auto"/>
            <w:bottom w:val="none" w:sz="0" w:space="0" w:color="auto"/>
            <w:right w:val="none" w:sz="0" w:space="0" w:color="auto"/>
          </w:divBdr>
        </w:div>
        <w:div w:id="1902524789">
          <w:marLeft w:val="0"/>
          <w:marRight w:val="0"/>
          <w:marTop w:val="0"/>
          <w:marBottom w:val="0"/>
          <w:divBdr>
            <w:top w:val="none" w:sz="0" w:space="0" w:color="auto"/>
            <w:left w:val="none" w:sz="0" w:space="0" w:color="auto"/>
            <w:bottom w:val="none" w:sz="0" w:space="0" w:color="auto"/>
            <w:right w:val="none" w:sz="0" w:space="0" w:color="auto"/>
          </w:divBdr>
        </w:div>
        <w:div w:id="1176918470">
          <w:marLeft w:val="0"/>
          <w:marRight w:val="0"/>
          <w:marTop w:val="0"/>
          <w:marBottom w:val="0"/>
          <w:divBdr>
            <w:top w:val="none" w:sz="0" w:space="0" w:color="auto"/>
            <w:left w:val="none" w:sz="0" w:space="0" w:color="auto"/>
            <w:bottom w:val="none" w:sz="0" w:space="0" w:color="auto"/>
            <w:right w:val="none" w:sz="0" w:space="0" w:color="auto"/>
          </w:divBdr>
        </w:div>
        <w:div w:id="380447550">
          <w:marLeft w:val="0"/>
          <w:marRight w:val="0"/>
          <w:marTop w:val="0"/>
          <w:marBottom w:val="0"/>
          <w:divBdr>
            <w:top w:val="none" w:sz="0" w:space="0" w:color="auto"/>
            <w:left w:val="none" w:sz="0" w:space="0" w:color="auto"/>
            <w:bottom w:val="none" w:sz="0" w:space="0" w:color="auto"/>
            <w:right w:val="none" w:sz="0" w:space="0" w:color="auto"/>
          </w:divBdr>
        </w:div>
        <w:div w:id="291908063">
          <w:marLeft w:val="0"/>
          <w:marRight w:val="0"/>
          <w:marTop w:val="0"/>
          <w:marBottom w:val="0"/>
          <w:divBdr>
            <w:top w:val="none" w:sz="0" w:space="0" w:color="auto"/>
            <w:left w:val="none" w:sz="0" w:space="0" w:color="auto"/>
            <w:bottom w:val="none" w:sz="0" w:space="0" w:color="auto"/>
            <w:right w:val="none" w:sz="0" w:space="0" w:color="auto"/>
          </w:divBdr>
        </w:div>
        <w:div w:id="1993094978">
          <w:marLeft w:val="0"/>
          <w:marRight w:val="0"/>
          <w:marTop w:val="0"/>
          <w:marBottom w:val="0"/>
          <w:divBdr>
            <w:top w:val="none" w:sz="0" w:space="0" w:color="auto"/>
            <w:left w:val="none" w:sz="0" w:space="0" w:color="auto"/>
            <w:bottom w:val="none" w:sz="0" w:space="0" w:color="auto"/>
            <w:right w:val="none" w:sz="0" w:space="0" w:color="auto"/>
          </w:divBdr>
        </w:div>
        <w:div w:id="1879269820">
          <w:marLeft w:val="0"/>
          <w:marRight w:val="0"/>
          <w:marTop w:val="0"/>
          <w:marBottom w:val="0"/>
          <w:divBdr>
            <w:top w:val="none" w:sz="0" w:space="0" w:color="auto"/>
            <w:left w:val="none" w:sz="0" w:space="0" w:color="auto"/>
            <w:bottom w:val="none" w:sz="0" w:space="0" w:color="auto"/>
            <w:right w:val="none" w:sz="0" w:space="0" w:color="auto"/>
          </w:divBdr>
        </w:div>
        <w:div w:id="49425761">
          <w:marLeft w:val="0"/>
          <w:marRight w:val="0"/>
          <w:marTop w:val="0"/>
          <w:marBottom w:val="0"/>
          <w:divBdr>
            <w:top w:val="none" w:sz="0" w:space="0" w:color="auto"/>
            <w:left w:val="none" w:sz="0" w:space="0" w:color="auto"/>
            <w:bottom w:val="none" w:sz="0" w:space="0" w:color="auto"/>
            <w:right w:val="none" w:sz="0" w:space="0" w:color="auto"/>
          </w:divBdr>
        </w:div>
        <w:div w:id="164786232">
          <w:marLeft w:val="0"/>
          <w:marRight w:val="0"/>
          <w:marTop w:val="0"/>
          <w:marBottom w:val="0"/>
          <w:divBdr>
            <w:top w:val="none" w:sz="0" w:space="0" w:color="auto"/>
            <w:left w:val="none" w:sz="0" w:space="0" w:color="auto"/>
            <w:bottom w:val="none" w:sz="0" w:space="0" w:color="auto"/>
            <w:right w:val="none" w:sz="0" w:space="0" w:color="auto"/>
          </w:divBdr>
        </w:div>
        <w:div w:id="1043137382">
          <w:marLeft w:val="0"/>
          <w:marRight w:val="0"/>
          <w:marTop w:val="0"/>
          <w:marBottom w:val="0"/>
          <w:divBdr>
            <w:top w:val="none" w:sz="0" w:space="0" w:color="auto"/>
            <w:left w:val="none" w:sz="0" w:space="0" w:color="auto"/>
            <w:bottom w:val="none" w:sz="0" w:space="0" w:color="auto"/>
            <w:right w:val="none" w:sz="0" w:space="0" w:color="auto"/>
          </w:divBdr>
        </w:div>
        <w:div w:id="1712996297">
          <w:marLeft w:val="0"/>
          <w:marRight w:val="0"/>
          <w:marTop w:val="0"/>
          <w:marBottom w:val="0"/>
          <w:divBdr>
            <w:top w:val="none" w:sz="0" w:space="0" w:color="auto"/>
            <w:left w:val="none" w:sz="0" w:space="0" w:color="auto"/>
            <w:bottom w:val="none" w:sz="0" w:space="0" w:color="auto"/>
            <w:right w:val="none" w:sz="0" w:space="0" w:color="auto"/>
          </w:divBdr>
        </w:div>
        <w:div w:id="614560408">
          <w:marLeft w:val="0"/>
          <w:marRight w:val="0"/>
          <w:marTop w:val="0"/>
          <w:marBottom w:val="0"/>
          <w:divBdr>
            <w:top w:val="none" w:sz="0" w:space="0" w:color="auto"/>
            <w:left w:val="none" w:sz="0" w:space="0" w:color="auto"/>
            <w:bottom w:val="none" w:sz="0" w:space="0" w:color="auto"/>
            <w:right w:val="none" w:sz="0" w:space="0" w:color="auto"/>
          </w:divBdr>
        </w:div>
        <w:div w:id="1350182613">
          <w:marLeft w:val="0"/>
          <w:marRight w:val="0"/>
          <w:marTop w:val="0"/>
          <w:marBottom w:val="0"/>
          <w:divBdr>
            <w:top w:val="none" w:sz="0" w:space="0" w:color="auto"/>
            <w:left w:val="none" w:sz="0" w:space="0" w:color="auto"/>
            <w:bottom w:val="none" w:sz="0" w:space="0" w:color="auto"/>
            <w:right w:val="none" w:sz="0" w:space="0" w:color="auto"/>
          </w:divBdr>
        </w:div>
        <w:div w:id="1433353541">
          <w:marLeft w:val="0"/>
          <w:marRight w:val="0"/>
          <w:marTop w:val="0"/>
          <w:marBottom w:val="0"/>
          <w:divBdr>
            <w:top w:val="none" w:sz="0" w:space="0" w:color="auto"/>
            <w:left w:val="none" w:sz="0" w:space="0" w:color="auto"/>
            <w:bottom w:val="none" w:sz="0" w:space="0" w:color="auto"/>
            <w:right w:val="none" w:sz="0" w:space="0" w:color="auto"/>
          </w:divBdr>
        </w:div>
        <w:div w:id="305086012">
          <w:marLeft w:val="0"/>
          <w:marRight w:val="0"/>
          <w:marTop w:val="0"/>
          <w:marBottom w:val="0"/>
          <w:divBdr>
            <w:top w:val="none" w:sz="0" w:space="0" w:color="auto"/>
            <w:left w:val="none" w:sz="0" w:space="0" w:color="auto"/>
            <w:bottom w:val="none" w:sz="0" w:space="0" w:color="auto"/>
            <w:right w:val="none" w:sz="0" w:space="0" w:color="auto"/>
          </w:divBdr>
        </w:div>
        <w:div w:id="649021350">
          <w:marLeft w:val="0"/>
          <w:marRight w:val="0"/>
          <w:marTop w:val="0"/>
          <w:marBottom w:val="0"/>
          <w:divBdr>
            <w:top w:val="none" w:sz="0" w:space="0" w:color="auto"/>
            <w:left w:val="none" w:sz="0" w:space="0" w:color="auto"/>
            <w:bottom w:val="none" w:sz="0" w:space="0" w:color="auto"/>
            <w:right w:val="none" w:sz="0" w:space="0" w:color="auto"/>
          </w:divBdr>
        </w:div>
        <w:div w:id="1325472357">
          <w:marLeft w:val="0"/>
          <w:marRight w:val="0"/>
          <w:marTop w:val="0"/>
          <w:marBottom w:val="0"/>
          <w:divBdr>
            <w:top w:val="none" w:sz="0" w:space="0" w:color="auto"/>
            <w:left w:val="none" w:sz="0" w:space="0" w:color="auto"/>
            <w:bottom w:val="none" w:sz="0" w:space="0" w:color="auto"/>
            <w:right w:val="none" w:sz="0" w:space="0" w:color="auto"/>
          </w:divBdr>
        </w:div>
        <w:div w:id="753009684">
          <w:marLeft w:val="0"/>
          <w:marRight w:val="0"/>
          <w:marTop w:val="0"/>
          <w:marBottom w:val="0"/>
          <w:divBdr>
            <w:top w:val="none" w:sz="0" w:space="0" w:color="auto"/>
            <w:left w:val="none" w:sz="0" w:space="0" w:color="auto"/>
            <w:bottom w:val="none" w:sz="0" w:space="0" w:color="auto"/>
            <w:right w:val="none" w:sz="0" w:space="0" w:color="auto"/>
          </w:divBdr>
        </w:div>
        <w:div w:id="2062558643">
          <w:marLeft w:val="0"/>
          <w:marRight w:val="0"/>
          <w:marTop w:val="0"/>
          <w:marBottom w:val="0"/>
          <w:divBdr>
            <w:top w:val="none" w:sz="0" w:space="0" w:color="auto"/>
            <w:left w:val="none" w:sz="0" w:space="0" w:color="auto"/>
            <w:bottom w:val="none" w:sz="0" w:space="0" w:color="auto"/>
            <w:right w:val="none" w:sz="0" w:space="0" w:color="auto"/>
          </w:divBdr>
        </w:div>
        <w:div w:id="1727334280">
          <w:marLeft w:val="0"/>
          <w:marRight w:val="0"/>
          <w:marTop w:val="0"/>
          <w:marBottom w:val="0"/>
          <w:divBdr>
            <w:top w:val="none" w:sz="0" w:space="0" w:color="auto"/>
            <w:left w:val="none" w:sz="0" w:space="0" w:color="auto"/>
            <w:bottom w:val="none" w:sz="0" w:space="0" w:color="auto"/>
            <w:right w:val="none" w:sz="0" w:space="0" w:color="auto"/>
          </w:divBdr>
        </w:div>
        <w:div w:id="127824634">
          <w:marLeft w:val="0"/>
          <w:marRight w:val="0"/>
          <w:marTop w:val="0"/>
          <w:marBottom w:val="0"/>
          <w:divBdr>
            <w:top w:val="none" w:sz="0" w:space="0" w:color="auto"/>
            <w:left w:val="none" w:sz="0" w:space="0" w:color="auto"/>
            <w:bottom w:val="none" w:sz="0" w:space="0" w:color="auto"/>
            <w:right w:val="none" w:sz="0" w:space="0" w:color="auto"/>
          </w:divBdr>
        </w:div>
        <w:div w:id="367415968">
          <w:marLeft w:val="0"/>
          <w:marRight w:val="0"/>
          <w:marTop w:val="0"/>
          <w:marBottom w:val="0"/>
          <w:divBdr>
            <w:top w:val="none" w:sz="0" w:space="0" w:color="auto"/>
            <w:left w:val="none" w:sz="0" w:space="0" w:color="auto"/>
            <w:bottom w:val="none" w:sz="0" w:space="0" w:color="auto"/>
            <w:right w:val="none" w:sz="0" w:space="0" w:color="auto"/>
          </w:divBdr>
        </w:div>
        <w:div w:id="1539316598">
          <w:marLeft w:val="0"/>
          <w:marRight w:val="0"/>
          <w:marTop w:val="0"/>
          <w:marBottom w:val="0"/>
          <w:divBdr>
            <w:top w:val="none" w:sz="0" w:space="0" w:color="auto"/>
            <w:left w:val="none" w:sz="0" w:space="0" w:color="auto"/>
            <w:bottom w:val="none" w:sz="0" w:space="0" w:color="auto"/>
            <w:right w:val="none" w:sz="0" w:space="0" w:color="auto"/>
          </w:divBdr>
        </w:div>
      </w:divsChild>
    </w:div>
    <w:div w:id="95641336">
      <w:bodyDiv w:val="1"/>
      <w:marLeft w:val="0"/>
      <w:marRight w:val="0"/>
      <w:marTop w:val="0"/>
      <w:marBottom w:val="0"/>
      <w:divBdr>
        <w:top w:val="none" w:sz="0" w:space="0" w:color="auto"/>
        <w:left w:val="none" w:sz="0" w:space="0" w:color="auto"/>
        <w:bottom w:val="none" w:sz="0" w:space="0" w:color="auto"/>
        <w:right w:val="none" w:sz="0" w:space="0" w:color="auto"/>
      </w:divBdr>
      <w:divsChild>
        <w:div w:id="718213596">
          <w:marLeft w:val="0"/>
          <w:marRight w:val="0"/>
          <w:marTop w:val="0"/>
          <w:marBottom w:val="0"/>
          <w:divBdr>
            <w:top w:val="none" w:sz="0" w:space="0" w:color="auto"/>
            <w:left w:val="none" w:sz="0" w:space="0" w:color="auto"/>
            <w:bottom w:val="none" w:sz="0" w:space="0" w:color="auto"/>
            <w:right w:val="none" w:sz="0" w:space="0" w:color="auto"/>
          </w:divBdr>
        </w:div>
        <w:div w:id="528184272">
          <w:marLeft w:val="0"/>
          <w:marRight w:val="0"/>
          <w:marTop w:val="0"/>
          <w:marBottom w:val="0"/>
          <w:divBdr>
            <w:top w:val="none" w:sz="0" w:space="0" w:color="auto"/>
            <w:left w:val="none" w:sz="0" w:space="0" w:color="auto"/>
            <w:bottom w:val="none" w:sz="0" w:space="0" w:color="auto"/>
            <w:right w:val="none" w:sz="0" w:space="0" w:color="auto"/>
          </w:divBdr>
        </w:div>
        <w:div w:id="346638353">
          <w:marLeft w:val="0"/>
          <w:marRight w:val="0"/>
          <w:marTop w:val="0"/>
          <w:marBottom w:val="0"/>
          <w:divBdr>
            <w:top w:val="none" w:sz="0" w:space="0" w:color="auto"/>
            <w:left w:val="none" w:sz="0" w:space="0" w:color="auto"/>
            <w:bottom w:val="none" w:sz="0" w:space="0" w:color="auto"/>
            <w:right w:val="none" w:sz="0" w:space="0" w:color="auto"/>
          </w:divBdr>
        </w:div>
        <w:div w:id="1454523578">
          <w:marLeft w:val="0"/>
          <w:marRight w:val="0"/>
          <w:marTop w:val="0"/>
          <w:marBottom w:val="0"/>
          <w:divBdr>
            <w:top w:val="none" w:sz="0" w:space="0" w:color="auto"/>
            <w:left w:val="none" w:sz="0" w:space="0" w:color="auto"/>
            <w:bottom w:val="none" w:sz="0" w:space="0" w:color="auto"/>
            <w:right w:val="none" w:sz="0" w:space="0" w:color="auto"/>
          </w:divBdr>
        </w:div>
        <w:div w:id="814224046">
          <w:marLeft w:val="0"/>
          <w:marRight w:val="0"/>
          <w:marTop w:val="0"/>
          <w:marBottom w:val="0"/>
          <w:divBdr>
            <w:top w:val="none" w:sz="0" w:space="0" w:color="auto"/>
            <w:left w:val="none" w:sz="0" w:space="0" w:color="auto"/>
            <w:bottom w:val="none" w:sz="0" w:space="0" w:color="auto"/>
            <w:right w:val="none" w:sz="0" w:space="0" w:color="auto"/>
          </w:divBdr>
        </w:div>
        <w:div w:id="948048937">
          <w:marLeft w:val="0"/>
          <w:marRight w:val="0"/>
          <w:marTop w:val="0"/>
          <w:marBottom w:val="0"/>
          <w:divBdr>
            <w:top w:val="none" w:sz="0" w:space="0" w:color="auto"/>
            <w:left w:val="none" w:sz="0" w:space="0" w:color="auto"/>
            <w:bottom w:val="none" w:sz="0" w:space="0" w:color="auto"/>
            <w:right w:val="none" w:sz="0" w:space="0" w:color="auto"/>
          </w:divBdr>
        </w:div>
      </w:divsChild>
    </w:div>
    <w:div w:id="291790707">
      <w:bodyDiv w:val="1"/>
      <w:marLeft w:val="0"/>
      <w:marRight w:val="0"/>
      <w:marTop w:val="0"/>
      <w:marBottom w:val="0"/>
      <w:divBdr>
        <w:top w:val="none" w:sz="0" w:space="0" w:color="auto"/>
        <w:left w:val="none" w:sz="0" w:space="0" w:color="auto"/>
        <w:bottom w:val="none" w:sz="0" w:space="0" w:color="auto"/>
        <w:right w:val="none" w:sz="0" w:space="0" w:color="auto"/>
      </w:divBdr>
      <w:divsChild>
        <w:div w:id="1502116554">
          <w:marLeft w:val="0"/>
          <w:marRight w:val="0"/>
          <w:marTop w:val="0"/>
          <w:marBottom w:val="0"/>
          <w:divBdr>
            <w:top w:val="none" w:sz="0" w:space="0" w:color="auto"/>
            <w:left w:val="none" w:sz="0" w:space="0" w:color="auto"/>
            <w:bottom w:val="none" w:sz="0" w:space="0" w:color="auto"/>
            <w:right w:val="none" w:sz="0" w:space="0" w:color="auto"/>
          </w:divBdr>
        </w:div>
        <w:div w:id="1011183157">
          <w:marLeft w:val="0"/>
          <w:marRight w:val="0"/>
          <w:marTop w:val="0"/>
          <w:marBottom w:val="0"/>
          <w:divBdr>
            <w:top w:val="none" w:sz="0" w:space="0" w:color="auto"/>
            <w:left w:val="none" w:sz="0" w:space="0" w:color="auto"/>
            <w:bottom w:val="none" w:sz="0" w:space="0" w:color="auto"/>
            <w:right w:val="none" w:sz="0" w:space="0" w:color="auto"/>
          </w:divBdr>
        </w:div>
      </w:divsChild>
    </w:div>
    <w:div w:id="611785319">
      <w:bodyDiv w:val="1"/>
      <w:marLeft w:val="0"/>
      <w:marRight w:val="0"/>
      <w:marTop w:val="0"/>
      <w:marBottom w:val="0"/>
      <w:divBdr>
        <w:top w:val="none" w:sz="0" w:space="0" w:color="auto"/>
        <w:left w:val="none" w:sz="0" w:space="0" w:color="auto"/>
        <w:bottom w:val="none" w:sz="0" w:space="0" w:color="auto"/>
        <w:right w:val="none" w:sz="0" w:space="0" w:color="auto"/>
      </w:divBdr>
      <w:divsChild>
        <w:div w:id="878932712">
          <w:marLeft w:val="0"/>
          <w:marRight w:val="0"/>
          <w:marTop w:val="0"/>
          <w:marBottom w:val="0"/>
          <w:divBdr>
            <w:top w:val="none" w:sz="0" w:space="0" w:color="auto"/>
            <w:left w:val="none" w:sz="0" w:space="0" w:color="auto"/>
            <w:bottom w:val="none" w:sz="0" w:space="0" w:color="auto"/>
            <w:right w:val="none" w:sz="0" w:space="0" w:color="auto"/>
          </w:divBdr>
        </w:div>
        <w:div w:id="1166744591">
          <w:marLeft w:val="0"/>
          <w:marRight w:val="0"/>
          <w:marTop w:val="0"/>
          <w:marBottom w:val="0"/>
          <w:divBdr>
            <w:top w:val="none" w:sz="0" w:space="0" w:color="auto"/>
            <w:left w:val="none" w:sz="0" w:space="0" w:color="auto"/>
            <w:bottom w:val="none" w:sz="0" w:space="0" w:color="auto"/>
            <w:right w:val="none" w:sz="0" w:space="0" w:color="auto"/>
          </w:divBdr>
        </w:div>
        <w:div w:id="1912541820">
          <w:marLeft w:val="0"/>
          <w:marRight w:val="0"/>
          <w:marTop w:val="0"/>
          <w:marBottom w:val="0"/>
          <w:divBdr>
            <w:top w:val="none" w:sz="0" w:space="0" w:color="auto"/>
            <w:left w:val="none" w:sz="0" w:space="0" w:color="auto"/>
            <w:bottom w:val="none" w:sz="0" w:space="0" w:color="auto"/>
            <w:right w:val="none" w:sz="0" w:space="0" w:color="auto"/>
          </w:divBdr>
        </w:div>
        <w:div w:id="753866781">
          <w:marLeft w:val="0"/>
          <w:marRight w:val="0"/>
          <w:marTop w:val="0"/>
          <w:marBottom w:val="0"/>
          <w:divBdr>
            <w:top w:val="none" w:sz="0" w:space="0" w:color="auto"/>
            <w:left w:val="none" w:sz="0" w:space="0" w:color="auto"/>
            <w:bottom w:val="none" w:sz="0" w:space="0" w:color="auto"/>
            <w:right w:val="none" w:sz="0" w:space="0" w:color="auto"/>
          </w:divBdr>
        </w:div>
        <w:div w:id="278724829">
          <w:marLeft w:val="0"/>
          <w:marRight w:val="0"/>
          <w:marTop w:val="0"/>
          <w:marBottom w:val="0"/>
          <w:divBdr>
            <w:top w:val="none" w:sz="0" w:space="0" w:color="auto"/>
            <w:left w:val="none" w:sz="0" w:space="0" w:color="auto"/>
            <w:bottom w:val="none" w:sz="0" w:space="0" w:color="auto"/>
            <w:right w:val="none" w:sz="0" w:space="0" w:color="auto"/>
          </w:divBdr>
        </w:div>
        <w:div w:id="926961534">
          <w:marLeft w:val="0"/>
          <w:marRight w:val="0"/>
          <w:marTop w:val="0"/>
          <w:marBottom w:val="0"/>
          <w:divBdr>
            <w:top w:val="none" w:sz="0" w:space="0" w:color="auto"/>
            <w:left w:val="none" w:sz="0" w:space="0" w:color="auto"/>
            <w:bottom w:val="none" w:sz="0" w:space="0" w:color="auto"/>
            <w:right w:val="none" w:sz="0" w:space="0" w:color="auto"/>
          </w:divBdr>
        </w:div>
        <w:div w:id="1127941091">
          <w:marLeft w:val="0"/>
          <w:marRight w:val="0"/>
          <w:marTop w:val="0"/>
          <w:marBottom w:val="0"/>
          <w:divBdr>
            <w:top w:val="none" w:sz="0" w:space="0" w:color="auto"/>
            <w:left w:val="none" w:sz="0" w:space="0" w:color="auto"/>
            <w:bottom w:val="none" w:sz="0" w:space="0" w:color="auto"/>
            <w:right w:val="none" w:sz="0" w:space="0" w:color="auto"/>
          </w:divBdr>
        </w:div>
        <w:div w:id="667245501">
          <w:marLeft w:val="0"/>
          <w:marRight w:val="0"/>
          <w:marTop w:val="0"/>
          <w:marBottom w:val="0"/>
          <w:divBdr>
            <w:top w:val="none" w:sz="0" w:space="0" w:color="auto"/>
            <w:left w:val="none" w:sz="0" w:space="0" w:color="auto"/>
            <w:bottom w:val="none" w:sz="0" w:space="0" w:color="auto"/>
            <w:right w:val="none" w:sz="0" w:space="0" w:color="auto"/>
          </w:divBdr>
        </w:div>
        <w:div w:id="359819066">
          <w:marLeft w:val="0"/>
          <w:marRight w:val="0"/>
          <w:marTop w:val="0"/>
          <w:marBottom w:val="0"/>
          <w:divBdr>
            <w:top w:val="none" w:sz="0" w:space="0" w:color="auto"/>
            <w:left w:val="none" w:sz="0" w:space="0" w:color="auto"/>
            <w:bottom w:val="none" w:sz="0" w:space="0" w:color="auto"/>
            <w:right w:val="none" w:sz="0" w:space="0" w:color="auto"/>
          </w:divBdr>
        </w:div>
        <w:div w:id="1250623568">
          <w:marLeft w:val="0"/>
          <w:marRight w:val="0"/>
          <w:marTop w:val="0"/>
          <w:marBottom w:val="0"/>
          <w:divBdr>
            <w:top w:val="none" w:sz="0" w:space="0" w:color="auto"/>
            <w:left w:val="none" w:sz="0" w:space="0" w:color="auto"/>
            <w:bottom w:val="none" w:sz="0" w:space="0" w:color="auto"/>
            <w:right w:val="none" w:sz="0" w:space="0" w:color="auto"/>
          </w:divBdr>
        </w:div>
        <w:div w:id="73209655">
          <w:marLeft w:val="0"/>
          <w:marRight w:val="0"/>
          <w:marTop w:val="0"/>
          <w:marBottom w:val="0"/>
          <w:divBdr>
            <w:top w:val="none" w:sz="0" w:space="0" w:color="auto"/>
            <w:left w:val="none" w:sz="0" w:space="0" w:color="auto"/>
            <w:bottom w:val="none" w:sz="0" w:space="0" w:color="auto"/>
            <w:right w:val="none" w:sz="0" w:space="0" w:color="auto"/>
          </w:divBdr>
        </w:div>
        <w:div w:id="566190055">
          <w:marLeft w:val="0"/>
          <w:marRight w:val="0"/>
          <w:marTop w:val="0"/>
          <w:marBottom w:val="0"/>
          <w:divBdr>
            <w:top w:val="none" w:sz="0" w:space="0" w:color="auto"/>
            <w:left w:val="none" w:sz="0" w:space="0" w:color="auto"/>
            <w:bottom w:val="none" w:sz="0" w:space="0" w:color="auto"/>
            <w:right w:val="none" w:sz="0" w:space="0" w:color="auto"/>
          </w:divBdr>
        </w:div>
        <w:div w:id="853114530">
          <w:marLeft w:val="0"/>
          <w:marRight w:val="0"/>
          <w:marTop w:val="0"/>
          <w:marBottom w:val="0"/>
          <w:divBdr>
            <w:top w:val="none" w:sz="0" w:space="0" w:color="auto"/>
            <w:left w:val="none" w:sz="0" w:space="0" w:color="auto"/>
            <w:bottom w:val="none" w:sz="0" w:space="0" w:color="auto"/>
            <w:right w:val="none" w:sz="0" w:space="0" w:color="auto"/>
          </w:divBdr>
        </w:div>
        <w:div w:id="831142693">
          <w:marLeft w:val="0"/>
          <w:marRight w:val="0"/>
          <w:marTop w:val="0"/>
          <w:marBottom w:val="0"/>
          <w:divBdr>
            <w:top w:val="none" w:sz="0" w:space="0" w:color="auto"/>
            <w:left w:val="none" w:sz="0" w:space="0" w:color="auto"/>
            <w:bottom w:val="none" w:sz="0" w:space="0" w:color="auto"/>
            <w:right w:val="none" w:sz="0" w:space="0" w:color="auto"/>
          </w:divBdr>
        </w:div>
        <w:div w:id="148064911">
          <w:marLeft w:val="0"/>
          <w:marRight w:val="0"/>
          <w:marTop w:val="0"/>
          <w:marBottom w:val="0"/>
          <w:divBdr>
            <w:top w:val="none" w:sz="0" w:space="0" w:color="auto"/>
            <w:left w:val="none" w:sz="0" w:space="0" w:color="auto"/>
            <w:bottom w:val="none" w:sz="0" w:space="0" w:color="auto"/>
            <w:right w:val="none" w:sz="0" w:space="0" w:color="auto"/>
          </w:divBdr>
        </w:div>
        <w:div w:id="1828936304">
          <w:marLeft w:val="0"/>
          <w:marRight w:val="0"/>
          <w:marTop w:val="0"/>
          <w:marBottom w:val="0"/>
          <w:divBdr>
            <w:top w:val="none" w:sz="0" w:space="0" w:color="auto"/>
            <w:left w:val="none" w:sz="0" w:space="0" w:color="auto"/>
            <w:bottom w:val="none" w:sz="0" w:space="0" w:color="auto"/>
            <w:right w:val="none" w:sz="0" w:space="0" w:color="auto"/>
          </w:divBdr>
        </w:div>
        <w:div w:id="392001988">
          <w:marLeft w:val="0"/>
          <w:marRight w:val="0"/>
          <w:marTop w:val="0"/>
          <w:marBottom w:val="0"/>
          <w:divBdr>
            <w:top w:val="none" w:sz="0" w:space="0" w:color="auto"/>
            <w:left w:val="none" w:sz="0" w:space="0" w:color="auto"/>
            <w:bottom w:val="none" w:sz="0" w:space="0" w:color="auto"/>
            <w:right w:val="none" w:sz="0" w:space="0" w:color="auto"/>
          </w:divBdr>
        </w:div>
        <w:div w:id="1835684282">
          <w:marLeft w:val="0"/>
          <w:marRight w:val="0"/>
          <w:marTop w:val="0"/>
          <w:marBottom w:val="0"/>
          <w:divBdr>
            <w:top w:val="none" w:sz="0" w:space="0" w:color="auto"/>
            <w:left w:val="none" w:sz="0" w:space="0" w:color="auto"/>
            <w:bottom w:val="none" w:sz="0" w:space="0" w:color="auto"/>
            <w:right w:val="none" w:sz="0" w:space="0" w:color="auto"/>
          </w:divBdr>
        </w:div>
        <w:div w:id="1670794135">
          <w:marLeft w:val="0"/>
          <w:marRight w:val="0"/>
          <w:marTop w:val="0"/>
          <w:marBottom w:val="0"/>
          <w:divBdr>
            <w:top w:val="none" w:sz="0" w:space="0" w:color="auto"/>
            <w:left w:val="none" w:sz="0" w:space="0" w:color="auto"/>
            <w:bottom w:val="none" w:sz="0" w:space="0" w:color="auto"/>
            <w:right w:val="none" w:sz="0" w:space="0" w:color="auto"/>
          </w:divBdr>
        </w:div>
        <w:div w:id="1887908310">
          <w:marLeft w:val="0"/>
          <w:marRight w:val="0"/>
          <w:marTop w:val="0"/>
          <w:marBottom w:val="0"/>
          <w:divBdr>
            <w:top w:val="none" w:sz="0" w:space="0" w:color="auto"/>
            <w:left w:val="none" w:sz="0" w:space="0" w:color="auto"/>
            <w:bottom w:val="none" w:sz="0" w:space="0" w:color="auto"/>
            <w:right w:val="none" w:sz="0" w:space="0" w:color="auto"/>
          </w:divBdr>
        </w:div>
        <w:div w:id="130368785">
          <w:marLeft w:val="0"/>
          <w:marRight w:val="0"/>
          <w:marTop w:val="0"/>
          <w:marBottom w:val="0"/>
          <w:divBdr>
            <w:top w:val="none" w:sz="0" w:space="0" w:color="auto"/>
            <w:left w:val="none" w:sz="0" w:space="0" w:color="auto"/>
            <w:bottom w:val="none" w:sz="0" w:space="0" w:color="auto"/>
            <w:right w:val="none" w:sz="0" w:space="0" w:color="auto"/>
          </w:divBdr>
        </w:div>
        <w:div w:id="1172798059">
          <w:marLeft w:val="0"/>
          <w:marRight w:val="0"/>
          <w:marTop w:val="0"/>
          <w:marBottom w:val="0"/>
          <w:divBdr>
            <w:top w:val="none" w:sz="0" w:space="0" w:color="auto"/>
            <w:left w:val="none" w:sz="0" w:space="0" w:color="auto"/>
            <w:bottom w:val="none" w:sz="0" w:space="0" w:color="auto"/>
            <w:right w:val="none" w:sz="0" w:space="0" w:color="auto"/>
          </w:divBdr>
        </w:div>
        <w:div w:id="1961296860">
          <w:marLeft w:val="0"/>
          <w:marRight w:val="0"/>
          <w:marTop w:val="0"/>
          <w:marBottom w:val="0"/>
          <w:divBdr>
            <w:top w:val="none" w:sz="0" w:space="0" w:color="auto"/>
            <w:left w:val="none" w:sz="0" w:space="0" w:color="auto"/>
            <w:bottom w:val="none" w:sz="0" w:space="0" w:color="auto"/>
            <w:right w:val="none" w:sz="0" w:space="0" w:color="auto"/>
          </w:divBdr>
        </w:div>
        <w:div w:id="284771399">
          <w:marLeft w:val="0"/>
          <w:marRight w:val="0"/>
          <w:marTop w:val="0"/>
          <w:marBottom w:val="0"/>
          <w:divBdr>
            <w:top w:val="none" w:sz="0" w:space="0" w:color="auto"/>
            <w:left w:val="none" w:sz="0" w:space="0" w:color="auto"/>
            <w:bottom w:val="none" w:sz="0" w:space="0" w:color="auto"/>
            <w:right w:val="none" w:sz="0" w:space="0" w:color="auto"/>
          </w:divBdr>
        </w:div>
        <w:div w:id="1661808267">
          <w:marLeft w:val="0"/>
          <w:marRight w:val="0"/>
          <w:marTop w:val="0"/>
          <w:marBottom w:val="0"/>
          <w:divBdr>
            <w:top w:val="none" w:sz="0" w:space="0" w:color="auto"/>
            <w:left w:val="none" w:sz="0" w:space="0" w:color="auto"/>
            <w:bottom w:val="none" w:sz="0" w:space="0" w:color="auto"/>
            <w:right w:val="none" w:sz="0" w:space="0" w:color="auto"/>
          </w:divBdr>
        </w:div>
        <w:div w:id="425731293">
          <w:marLeft w:val="0"/>
          <w:marRight w:val="0"/>
          <w:marTop w:val="0"/>
          <w:marBottom w:val="0"/>
          <w:divBdr>
            <w:top w:val="none" w:sz="0" w:space="0" w:color="auto"/>
            <w:left w:val="none" w:sz="0" w:space="0" w:color="auto"/>
            <w:bottom w:val="none" w:sz="0" w:space="0" w:color="auto"/>
            <w:right w:val="none" w:sz="0" w:space="0" w:color="auto"/>
          </w:divBdr>
        </w:div>
        <w:div w:id="980381374">
          <w:marLeft w:val="0"/>
          <w:marRight w:val="0"/>
          <w:marTop w:val="0"/>
          <w:marBottom w:val="0"/>
          <w:divBdr>
            <w:top w:val="none" w:sz="0" w:space="0" w:color="auto"/>
            <w:left w:val="none" w:sz="0" w:space="0" w:color="auto"/>
            <w:bottom w:val="none" w:sz="0" w:space="0" w:color="auto"/>
            <w:right w:val="none" w:sz="0" w:space="0" w:color="auto"/>
          </w:divBdr>
        </w:div>
        <w:div w:id="518395807">
          <w:marLeft w:val="0"/>
          <w:marRight w:val="0"/>
          <w:marTop w:val="0"/>
          <w:marBottom w:val="0"/>
          <w:divBdr>
            <w:top w:val="none" w:sz="0" w:space="0" w:color="auto"/>
            <w:left w:val="none" w:sz="0" w:space="0" w:color="auto"/>
            <w:bottom w:val="none" w:sz="0" w:space="0" w:color="auto"/>
            <w:right w:val="none" w:sz="0" w:space="0" w:color="auto"/>
          </w:divBdr>
        </w:div>
        <w:div w:id="1197618453">
          <w:marLeft w:val="0"/>
          <w:marRight w:val="0"/>
          <w:marTop w:val="0"/>
          <w:marBottom w:val="0"/>
          <w:divBdr>
            <w:top w:val="none" w:sz="0" w:space="0" w:color="auto"/>
            <w:left w:val="none" w:sz="0" w:space="0" w:color="auto"/>
            <w:bottom w:val="none" w:sz="0" w:space="0" w:color="auto"/>
            <w:right w:val="none" w:sz="0" w:space="0" w:color="auto"/>
          </w:divBdr>
        </w:div>
        <w:div w:id="2106687369">
          <w:marLeft w:val="0"/>
          <w:marRight w:val="0"/>
          <w:marTop w:val="0"/>
          <w:marBottom w:val="0"/>
          <w:divBdr>
            <w:top w:val="none" w:sz="0" w:space="0" w:color="auto"/>
            <w:left w:val="none" w:sz="0" w:space="0" w:color="auto"/>
            <w:bottom w:val="none" w:sz="0" w:space="0" w:color="auto"/>
            <w:right w:val="none" w:sz="0" w:space="0" w:color="auto"/>
          </w:divBdr>
        </w:div>
        <w:div w:id="1200364610">
          <w:marLeft w:val="0"/>
          <w:marRight w:val="0"/>
          <w:marTop w:val="0"/>
          <w:marBottom w:val="0"/>
          <w:divBdr>
            <w:top w:val="none" w:sz="0" w:space="0" w:color="auto"/>
            <w:left w:val="none" w:sz="0" w:space="0" w:color="auto"/>
            <w:bottom w:val="none" w:sz="0" w:space="0" w:color="auto"/>
            <w:right w:val="none" w:sz="0" w:space="0" w:color="auto"/>
          </w:divBdr>
        </w:div>
        <w:div w:id="434323827">
          <w:marLeft w:val="0"/>
          <w:marRight w:val="0"/>
          <w:marTop w:val="0"/>
          <w:marBottom w:val="0"/>
          <w:divBdr>
            <w:top w:val="none" w:sz="0" w:space="0" w:color="auto"/>
            <w:left w:val="none" w:sz="0" w:space="0" w:color="auto"/>
            <w:bottom w:val="none" w:sz="0" w:space="0" w:color="auto"/>
            <w:right w:val="none" w:sz="0" w:space="0" w:color="auto"/>
          </w:divBdr>
        </w:div>
        <w:div w:id="3938857">
          <w:marLeft w:val="0"/>
          <w:marRight w:val="0"/>
          <w:marTop w:val="0"/>
          <w:marBottom w:val="0"/>
          <w:divBdr>
            <w:top w:val="none" w:sz="0" w:space="0" w:color="auto"/>
            <w:left w:val="none" w:sz="0" w:space="0" w:color="auto"/>
            <w:bottom w:val="none" w:sz="0" w:space="0" w:color="auto"/>
            <w:right w:val="none" w:sz="0" w:space="0" w:color="auto"/>
          </w:divBdr>
        </w:div>
        <w:div w:id="945846280">
          <w:marLeft w:val="0"/>
          <w:marRight w:val="0"/>
          <w:marTop w:val="0"/>
          <w:marBottom w:val="0"/>
          <w:divBdr>
            <w:top w:val="none" w:sz="0" w:space="0" w:color="auto"/>
            <w:left w:val="none" w:sz="0" w:space="0" w:color="auto"/>
            <w:bottom w:val="none" w:sz="0" w:space="0" w:color="auto"/>
            <w:right w:val="none" w:sz="0" w:space="0" w:color="auto"/>
          </w:divBdr>
        </w:div>
        <w:div w:id="1885092673">
          <w:marLeft w:val="0"/>
          <w:marRight w:val="0"/>
          <w:marTop w:val="0"/>
          <w:marBottom w:val="0"/>
          <w:divBdr>
            <w:top w:val="none" w:sz="0" w:space="0" w:color="auto"/>
            <w:left w:val="none" w:sz="0" w:space="0" w:color="auto"/>
            <w:bottom w:val="none" w:sz="0" w:space="0" w:color="auto"/>
            <w:right w:val="none" w:sz="0" w:space="0" w:color="auto"/>
          </w:divBdr>
        </w:div>
        <w:div w:id="1390759984">
          <w:marLeft w:val="0"/>
          <w:marRight w:val="0"/>
          <w:marTop w:val="0"/>
          <w:marBottom w:val="0"/>
          <w:divBdr>
            <w:top w:val="none" w:sz="0" w:space="0" w:color="auto"/>
            <w:left w:val="none" w:sz="0" w:space="0" w:color="auto"/>
            <w:bottom w:val="none" w:sz="0" w:space="0" w:color="auto"/>
            <w:right w:val="none" w:sz="0" w:space="0" w:color="auto"/>
          </w:divBdr>
        </w:div>
        <w:div w:id="1525285973">
          <w:marLeft w:val="0"/>
          <w:marRight w:val="0"/>
          <w:marTop w:val="0"/>
          <w:marBottom w:val="0"/>
          <w:divBdr>
            <w:top w:val="none" w:sz="0" w:space="0" w:color="auto"/>
            <w:left w:val="none" w:sz="0" w:space="0" w:color="auto"/>
            <w:bottom w:val="none" w:sz="0" w:space="0" w:color="auto"/>
            <w:right w:val="none" w:sz="0" w:space="0" w:color="auto"/>
          </w:divBdr>
        </w:div>
        <w:div w:id="1252592054">
          <w:marLeft w:val="0"/>
          <w:marRight w:val="0"/>
          <w:marTop w:val="0"/>
          <w:marBottom w:val="0"/>
          <w:divBdr>
            <w:top w:val="none" w:sz="0" w:space="0" w:color="auto"/>
            <w:left w:val="none" w:sz="0" w:space="0" w:color="auto"/>
            <w:bottom w:val="none" w:sz="0" w:space="0" w:color="auto"/>
            <w:right w:val="none" w:sz="0" w:space="0" w:color="auto"/>
          </w:divBdr>
        </w:div>
        <w:div w:id="147986135">
          <w:marLeft w:val="0"/>
          <w:marRight w:val="0"/>
          <w:marTop w:val="0"/>
          <w:marBottom w:val="0"/>
          <w:divBdr>
            <w:top w:val="none" w:sz="0" w:space="0" w:color="auto"/>
            <w:left w:val="none" w:sz="0" w:space="0" w:color="auto"/>
            <w:bottom w:val="none" w:sz="0" w:space="0" w:color="auto"/>
            <w:right w:val="none" w:sz="0" w:space="0" w:color="auto"/>
          </w:divBdr>
        </w:div>
        <w:div w:id="1218971548">
          <w:marLeft w:val="0"/>
          <w:marRight w:val="0"/>
          <w:marTop w:val="0"/>
          <w:marBottom w:val="0"/>
          <w:divBdr>
            <w:top w:val="none" w:sz="0" w:space="0" w:color="auto"/>
            <w:left w:val="none" w:sz="0" w:space="0" w:color="auto"/>
            <w:bottom w:val="none" w:sz="0" w:space="0" w:color="auto"/>
            <w:right w:val="none" w:sz="0" w:space="0" w:color="auto"/>
          </w:divBdr>
        </w:div>
        <w:div w:id="1661881992">
          <w:marLeft w:val="0"/>
          <w:marRight w:val="0"/>
          <w:marTop w:val="0"/>
          <w:marBottom w:val="0"/>
          <w:divBdr>
            <w:top w:val="none" w:sz="0" w:space="0" w:color="auto"/>
            <w:left w:val="none" w:sz="0" w:space="0" w:color="auto"/>
            <w:bottom w:val="none" w:sz="0" w:space="0" w:color="auto"/>
            <w:right w:val="none" w:sz="0" w:space="0" w:color="auto"/>
          </w:divBdr>
        </w:div>
        <w:div w:id="1758942260">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1133668581">
          <w:marLeft w:val="0"/>
          <w:marRight w:val="0"/>
          <w:marTop w:val="0"/>
          <w:marBottom w:val="0"/>
          <w:divBdr>
            <w:top w:val="none" w:sz="0" w:space="0" w:color="auto"/>
            <w:left w:val="none" w:sz="0" w:space="0" w:color="auto"/>
            <w:bottom w:val="none" w:sz="0" w:space="0" w:color="auto"/>
            <w:right w:val="none" w:sz="0" w:space="0" w:color="auto"/>
          </w:divBdr>
        </w:div>
        <w:div w:id="772937508">
          <w:marLeft w:val="0"/>
          <w:marRight w:val="0"/>
          <w:marTop w:val="0"/>
          <w:marBottom w:val="0"/>
          <w:divBdr>
            <w:top w:val="none" w:sz="0" w:space="0" w:color="auto"/>
            <w:left w:val="none" w:sz="0" w:space="0" w:color="auto"/>
            <w:bottom w:val="none" w:sz="0" w:space="0" w:color="auto"/>
            <w:right w:val="none" w:sz="0" w:space="0" w:color="auto"/>
          </w:divBdr>
        </w:div>
        <w:div w:id="1564825914">
          <w:marLeft w:val="0"/>
          <w:marRight w:val="0"/>
          <w:marTop w:val="0"/>
          <w:marBottom w:val="0"/>
          <w:divBdr>
            <w:top w:val="none" w:sz="0" w:space="0" w:color="auto"/>
            <w:left w:val="none" w:sz="0" w:space="0" w:color="auto"/>
            <w:bottom w:val="none" w:sz="0" w:space="0" w:color="auto"/>
            <w:right w:val="none" w:sz="0" w:space="0" w:color="auto"/>
          </w:divBdr>
        </w:div>
        <w:div w:id="821309678">
          <w:marLeft w:val="0"/>
          <w:marRight w:val="0"/>
          <w:marTop w:val="0"/>
          <w:marBottom w:val="0"/>
          <w:divBdr>
            <w:top w:val="none" w:sz="0" w:space="0" w:color="auto"/>
            <w:left w:val="none" w:sz="0" w:space="0" w:color="auto"/>
            <w:bottom w:val="none" w:sz="0" w:space="0" w:color="auto"/>
            <w:right w:val="none" w:sz="0" w:space="0" w:color="auto"/>
          </w:divBdr>
        </w:div>
        <w:div w:id="864517462">
          <w:marLeft w:val="0"/>
          <w:marRight w:val="0"/>
          <w:marTop w:val="0"/>
          <w:marBottom w:val="0"/>
          <w:divBdr>
            <w:top w:val="none" w:sz="0" w:space="0" w:color="auto"/>
            <w:left w:val="none" w:sz="0" w:space="0" w:color="auto"/>
            <w:bottom w:val="none" w:sz="0" w:space="0" w:color="auto"/>
            <w:right w:val="none" w:sz="0" w:space="0" w:color="auto"/>
          </w:divBdr>
        </w:div>
        <w:div w:id="2033994212">
          <w:marLeft w:val="0"/>
          <w:marRight w:val="0"/>
          <w:marTop w:val="0"/>
          <w:marBottom w:val="0"/>
          <w:divBdr>
            <w:top w:val="none" w:sz="0" w:space="0" w:color="auto"/>
            <w:left w:val="none" w:sz="0" w:space="0" w:color="auto"/>
            <w:bottom w:val="none" w:sz="0" w:space="0" w:color="auto"/>
            <w:right w:val="none" w:sz="0" w:space="0" w:color="auto"/>
          </w:divBdr>
        </w:div>
        <w:div w:id="1040857667">
          <w:marLeft w:val="0"/>
          <w:marRight w:val="0"/>
          <w:marTop w:val="0"/>
          <w:marBottom w:val="0"/>
          <w:divBdr>
            <w:top w:val="none" w:sz="0" w:space="0" w:color="auto"/>
            <w:left w:val="none" w:sz="0" w:space="0" w:color="auto"/>
            <w:bottom w:val="none" w:sz="0" w:space="0" w:color="auto"/>
            <w:right w:val="none" w:sz="0" w:space="0" w:color="auto"/>
          </w:divBdr>
        </w:div>
        <w:div w:id="967080311">
          <w:marLeft w:val="0"/>
          <w:marRight w:val="0"/>
          <w:marTop w:val="0"/>
          <w:marBottom w:val="0"/>
          <w:divBdr>
            <w:top w:val="none" w:sz="0" w:space="0" w:color="auto"/>
            <w:left w:val="none" w:sz="0" w:space="0" w:color="auto"/>
            <w:bottom w:val="none" w:sz="0" w:space="0" w:color="auto"/>
            <w:right w:val="none" w:sz="0" w:space="0" w:color="auto"/>
          </w:divBdr>
        </w:div>
        <w:div w:id="1993363497">
          <w:marLeft w:val="0"/>
          <w:marRight w:val="0"/>
          <w:marTop w:val="0"/>
          <w:marBottom w:val="0"/>
          <w:divBdr>
            <w:top w:val="none" w:sz="0" w:space="0" w:color="auto"/>
            <w:left w:val="none" w:sz="0" w:space="0" w:color="auto"/>
            <w:bottom w:val="none" w:sz="0" w:space="0" w:color="auto"/>
            <w:right w:val="none" w:sz="0" w:space="0" w:color="auto"/>
          </w:divBdr>
        </w:div>
        <w:div w:id="1429350769">
          <w:marLeft w:val="0"/>
          <w:marRight w:val="0"/>
          <w:marTop w:val="0"/>
          <w:marBottom w:val="0"/>
          <w:divBdr>
            <w:top w:val="none" w:sz="0" w:space="0" w:color="auto"/>
            <w:left w:val="none" w:sz="0" w:space="0" w:color="auto"/>
            <w:bottom w:val="none" w:sz="0" w:space="0" w:color="auto"/>
            <w:right w:val="none" w:sz="0" w:space="0" w:color="auto"/>
          </w:divBdr>
        </w:div>
        <w:div w:id="1542403834">
          <w:marLeft w:val="0"/>
          <w:marRight w:val="0"/>
          <w:marTop w:val="0"/>
          <w:marBottom w:val="0"/>
          <w:divBdr>
            <w:top w:val="none" w:sz="0" w:space="0" w:color="auto"/>
            <w:left w:val="none" w:sz="0" w:space="0" w:color="auto"/>
            <w:bottom w:val="none" w:sz="0" w:space="0" w:color="auto"/>
            <w:right w:val="none" w:sz="0" w:space="0" w:color="auto"/>
          </w:divBdr>
        </w:div>
        <w:div w:id="718091338">
          <w:marLeft w:val="0"/>
          <w:marRight w:val="0"/>
          <w:marTop w:val="0"/>
          <w:marBottom w:val="0"/>
          <w:divBdr>
            <w:top w:val="none" w:sz="0" w:space="0" w:color="auto"/>
            <w:left w:val="none" w:sz="0" w:space="0" w:color="auto"/>
            <w:bottom w:val="none" w:sz="0" w:space="0" w:color="auto"/>
            <w:right w:val="none" w:sz="0" w:space="0" w:color="auto"/>
          </w:divBdr>
        </w:div>
        <w:div w:id="252518836">
          <w:marLeft w:val="0"/>
          <w:marRight w:val="0"/>
          <w:marTop w:val="0"/>
          <w:marBottom w:val="0"/>
          <w:divBdr>
            <w:top w:val="none" w:sz="0" w:space="0" w:color="auto"/>
            <w:left w:val="none" w:sz="0" w:space="0" w:color="auto"/>
            <w:bottom w:val="none" w:sz="0" w:space="0" w:color="auto"/>
            <w:right w:val="none" w:sz="0" w:space="0" w:color="auto"/>
          </w:divBdr>
        </w:div>
        <w:div w:id="2012173985">
          <w:marLeft w:val="0"/>
          <w:marRight w:val="0"/>
          <w:marTop w:val="0"/>
          <w:marBottom w:val="0"/>
          <w:divBdr>
            <w:top w:val="none" w:sz="0" w:space="0" w:color="auto"/>
            <w:left w:val="none" w:sz="0" w:space="0" w:color="auto"/>
            <w:bottom w:val="none" w:sz="0" w:space="0" w:color="auto"/>
            <w:right w:val="none" w:sz="0" w:space="0" w:color="auto"/>
          </w:divBdr>
        </w:div>
        <w:div w:id="2015691244">
          <w:marLeft w:val="0"/>
          <w:marRight w:val="0"/>
          <w:marTop w:val="0"/>
          <w:marBottom w:val="0"/>
          <w:divBdr>
            <w:top w:val="none" w:sz="0" w:space="0" w:color="auto"/>
            <w:left w:val="none" w:sz="0" w:space="0" w:color="auto"/>
            <w:bottom w:val="none" w:sz="0" w:space="0" w:color="auto"/>
            <w:right w:val="none" w:sz="0" w:space="0" w:color="auto"/>
          </w:divBdr>
        </w:div>
        <w:div w:id="962689855">
          <w:marLeft w:val="0"/>
          <w:marRight w:val="0"/>
          <w:marTop w:val="0"/>
          <w:marBottom w:val="0"/>
          <w:divBdr>
            <w:top w:val="none" w:sz="0" w:space="0" w:color="auto"/>
            <w:left w:val="none" w:sz="0" w:space="0" w:color="auto"/>
            <w:bottom w:val="none" w:sz="0" w:space="0" w:color="auto"/>
            <w:right w:val="none" w:sz="0" w:space="0" w:color="auto"/>
          </w:divBdr>
        </w:div>
        <w:div w:id="1325357924">
          <w:marLeft w:val="0"/>
          <w:marRight w:val="0"/>
          <w:marTop w:val="0"/>
          <w:marBottom w:val="0"/>
          <w:divBdr>
            <w:top w:val="none" w:sz="0" w:space="0" w:color="auto"/>
            <w:left w:val="none" w:sz="0" w:space="0" w:color="auto"/>
            <w:bottom w:val="none" w:sz="0" w:space="0" w:color="auto"/>
            <w:right w:val="none" w:sz="0" w:space="0" w:color="auto"/>
          </w:divBdr>
        </w:div>
        <w:div w:id="1078745207">
          <w:marLeft w:val="0"/>
          <w:marRight w:val="0"/>
          <w:marTop w:val="0"/>
          <w:marBottom w:val="0"/>
          <w:divBdr>
            <w:top w:val="none" w:sz="0" w:space="0" w:color="auto"/>
            <w:left w:val="none" w:sz="0" w:space="0" w:color="auto"/>
            <w:bottom w:val="none" w:sz="0" w:space="0" w:color="auto"/>
            <w:right w:val="none" w:sz="0" w:space="0" w:color="auto"/>
          </w:divBdr>
        </w:div>
        <w:div w:id="2134253257">
          <w:marLeft w:val="0"/>
          <w:marRight w:val="0"/>
          <w:marTop w:val="0"/>
          <w:marBottom w:val="0"/>
          <w:divBdr>
            <w:top w:val="none" w:sz="0" w:space="0" w:color="auto"/>
            <w:left w:val="none" w:sz="0" w:space="0" w:color="auto"/>
            <w:bottom w:val="none" w:sz="0" w:space="0" w:color="auto"/>
            <w:right w:val="none" w:sz="0" w:space="0" w:color="auto"/>
          </w:divBdr>
        </w:div>
        <w:div w:id="284318123">
          <w:marLeft w:val="0"/>
          <w:marRight w:val="0"/>
          <w:marTop w:val="0"/>
          <w:marBottom w:val="0"/>
          <w:divBdr>
            <w:top w:val="none" w:sz="0" w:space="0" w:color="auto"/>
            <w:left w:val="none" w:sz="0" w:space="0" w:color="auto"/>
            <w:bottom w:val="none" w:sz="0" w:space="0" w:color="auto"/>
            <w:right w:val="none" w:sz="0" w:space="0" w:color="auto"/>
          </w:divBdr>
        </w:div>
        <w:div w:id="429278894">
          <w:marLeft w:val="0"/>
          <w:marRight w:val="0"/>
          <w:marTop w:val="0"/>
          <w:marBottom w:val="0"/>
          <w:divBdr>
            <w:top w:val="none" w:sz="0" w:space="0" w:color="auto"/>
            <w:left w:val="none" w:sz="0" w:space="0" w:color="auto"/>
            <w:bottom w:val="none" w:sz="0" w:space="0" w:color="auto"/>
            <w:right w:val="none" w:sz="0" w:space="0" w:color="auto"/>
          </w:divBdr>
        </w:div>
        <w:div w:id="440875463">
          <w:marLeft w:val="0"/>
          <w:marRight w:val="0"/>
          <w:marTop w:val="0"/>
          <w:marBottom w:val="0"/>
          <w:divBdr>
            <w:top w:val="none" w:sz="0" w:space="0" w:color="auto"/>
            <w:left w:val="none" w:sz="0" w:space="0" w:color="auto"/>
            <w:bottom w:val="none" w:sz="0" w:space="0" w:color="auto"/>
            <w:right w:val="none" w:sz="0" w:space="0" w:color="auto"/>
          </w:divBdr>
        </w:div>
        <w:div w:id="586812618">
          <w:marLeft w:val="0"/>
          <w:marRight w:val="0"/>
          <w:marTop w:val="0"/>
          <w:marBottom w:val="0"/>
          <w:divBdr>
            <w:top w:val="none" w:sz="0" w:space="0" w:color="auto"/>
            <w:left w:val="none" w:sz="0" w:space="0" w:color="auto"/>
            <w:bottom w:val="none" w:sz="0" w:space="0" w:color="auto"/>
            <w:right w:val="none" w:sz="0" w:space="0" w:color="auto"/>
          </w:divBdr>
        </w:div>
        <w:div w:id="544558707">
          <w:marLeft w:val="0"/>
          <w:marRight w:val="0"/>
          <w:marTop w:val="0"/>
          <w:marBottom w:val="0"/>
          <w:divBdr>
            <w:top w:val="none" w:sz="0" w:space="0" w:color="auto"/>
            <w:left w:val="none" w:sz="0" w:space="0" w:color="auto"/>
            <w:bottom w:val="none" w:sz="0" w:space="0" w:color="auto"/>
            <w:right w:val="none" w:sz="0" w:space="0" w:color="auto"/>
          </w:divBdr>
        </w:div>
        <w:div w:id="881551916">
          <w:marLeft w:val="0"/>
          <w:marRight w:val="0"/>
          <w:marTop w:val="0"/>
          <w:marBottom w:val="0"/>
          <w:divBdr>
            <w:top w:val="none" w:sz="0" w:space="0" w:color="auto"/>
            <w:left w:val="none" w:sz="0" w:space="0" w:color="auto"/>
            <w:bottom w:val="none" w:sz="0" w:space="0" w:color="auto"/>
            <w:right w:val="none" w:sz="0" w:space="0" w:color="auto"/>
          </w:divBdr>
        </w:div>
        <w:div w:id="892497408">
          <w:marLeft w:val="0"/>
          <w:marRight w:val="0"/>
          <w:marTop w:val="0"/>
          <w:marBottom w:val="0"/>
          <w:divBdr>
            <w:top w:val="none" w:sz="0" w:space="0" w:color="auto"/>
            <w:left w:val="none" w:sz="0" w:space="0" w:color="auto"/>
            <w:bottom w:val="none" w:sz="0" w:space="0" w:color="auto"/>
            <w:right w:val="none" w:sz="0" w:space="0" w:color="auto"/>
          </w:divBdr>
        </w:div>
        <w:div w:id="258366644">
          <w:marLeft w:val="0"/>
          <w:marRight w:val="0"/>
          <w:marTop w:val="0"/>
          <w:marBottom w:val="0"/>
          <w:divBdr>
            <w:top w:val="none" w:sz="0" w:space="0" w:color="auto"/>
            <w:left w:val="none" w:sz="0" w:space="0" w:color="auto"/>
            <w:bottom w:val="none" w:sz="0" w:space="0" w:color="auto"/>
            <w:right w:val="none" w:sz="0" w:space="0" w:color="auto"/>
          </w:divBdr>
        </w:div>
        <w:div w:id="140848036">
          <w:marLeft w:val="0"/>
          <w:marRight w:val="0"/>
          <w:marTop w:val="0"/>
          <w:marBottom w:val="0"/>
          <w:divBdr>
            <w:top w:val="none" w:sz="0" w:space="0" w:color="auto"/>
            <w:left w:val="none" w:sz="0" w:space="0" w:color="auto"/>
            <w:bottom w:val="none" w:sz="0" w:space="0" w:color="auto"/>
            <w:right w:val="none" w:sz="0" w:space="0" w:color="auto"/>
          </w:divBdr>
        </w:div>
        <w:div w:id="1364135057">
          <w:marLeft w:val="0"/>
          <w:marRight w:val="0"/>
          <w:marTop w:val="0"/>
          <w:marBottom w:val="0"/>
          <w:divBdr>
            <w:top w:val="none" w:sz="0" w:space="0" w:color="auto"/>
            <w:left w:val="none" w:sz="0" w:space="0" w:color="auto"/>
            <w:bottom w:val="none" w:sz="0" w:space="0" w:color="auto"/>
            <w:right w:val="none" w:sz="0" w:space="0" w:color="auto"/>
          </w:divBdr>
        </w:div>
        <w:div w:id="376703536">
          <w:marLeft w:val="0"/>
          <w:marRight w:val="0"/>
          <w:marTop w:val="0"/>
          <w:marBottom w:val="0"/>
          <w:divBdr>
            <w:top w:val="none" w:sz="0" w:space="0" w:color="auto"/>
            <w:left w:val="none" w:sz="0" w:space="0" w:color="auto"/>
            <w:bottom w:val="none" w:sz="0" w:space="0" w:color="auto"/>
            <w:right w:val="none" w:sz="0" w:space="0" w:color="auto"/>
          </w:divBdr>
        </w:div>
        <w:div w:id="1346831265">
          <w:marLeft w:val="0"/>
          <w:marRight w:val="0"/>
          <w:marTop w:val="0"/>
          <w:marBottom w:val="0"/>
          <w:divBdr>
            <w:top w:val="none" w:sz="0" w:space="0" w:color="auto"/>
            <w:left w:val="none" w:sz="0" w:space="0" w:color="auto"/>
            <w:bottom w:val="none" w:sz="0" w:space="0" w:color="auto"/>
            <w:right w:val="none" w:sz="0" w:space="0" w:color="auto"/>
          </w:divBdr>
        </w:div>
        <w:div w:id="876892253">
          <w:marLeft w:val="0"/>
          <w:marRight w:val="0"/>
          <w:marTop w:val="0"/>
          <w:marBottom w:val="0"/>
          <w:divBdr>
            <w:top w:val="none" w:sz="0" w:space="0" w:color="auto"/>
            <w:left w:val="none" w:sz="0" w:space="0" w:color="auto"/>
            <w:bottom w:val="none" w:sz="0" w:space="0" w:color="auto"/>
            <w:right w:val="none" w:sz="0" w:space="0" w:color="auto"/>
          </w:divBdr>
        </w:div>
        <w:div w:id="761922398">
          <w:marLeft w:val="0"/>
          <w:marRight w:val="0"/>
          <w:marTop w:val="0"/>
          <w:marBottom w:val="0"/>
          <w:divBdr>
            <w:top w:val="none" w:sz="0" w:space="0" w:color="auto"/>
            <w:left w:val="none" w:sz="0" w:space="0" w:color="auto"/>
            <w:bottom w:val="none" w:sz="0" w:space="0" w:color="auto"/>
            <w:right w:val="none" w:sz="0" w:space="0" w:color="auto"/>
          </w:divBdr>
        </w:div>
        <w:div w:id="817571118">
          <w:marLeft w:val="0"/>
          <w:marRight w:val="0"/>
          <w:marTop w:val="0"/>
          <w:marBottom w:val="0"/>
          <w:divBdr>
            <w:top w:val="none" w:sz="0" w:space="0" w:color="auto"/>
            <w:left w:val="none" w:sz="0" w:space="0" w:color="auto"/>
            <w:bottom w:val="none" w:sz="0" w:space="0" w:color="auto"/>
            <w:right w:val="none" w:sz="0" w:space="0" w:color="auto"/>
          </w:divBdr>
        </w:div>
        <w:div w:id="1801142770">
          <w:marLeft w:val="0"/>
          <w:marRight w:val="0"/>
          <w:marTop w:val="0"/>
          <w:marBottom w:val="0"/>
          <w:divBdr>
            <w:top w:val="none" w:sz="0" w:space="0" w:color="auto"/>
            <w:left w:val="none" w:sz="0" w:space="0" w:color="auto"/>
            <w:bottom w:val="none" w:sz="0" w:space="0" w:color="auto"/>
            <w:right w:val="none" w:sz="0" w:space="0" w:color="auto"/>
          </w:divBdr>
        </w:div>
        <w:div w:id="1988431018">
          <w:marLeft w:val="0"/>
          <w:marRight w:val="0"/>
          <w:marTop w:val="0"/>
          <w:marBottom w:val="0"/>
          <w:divBdr>
            <w:top w:val="none" w:sz="0" w:space="0" w:color="auto"/>
            <w:left w:val="none" w:sz="0" w:space="0" w:color="auto"/>
            <w:bottom w:val="none" w:sz="0" w:space="0" w:color="auto"/>
            <w:right w:val="none" w:sz="0" w:space="0" w:color="auto"/>
          </w:divBdr>
        </w:div>
        <w:div w:id="1713848588">
          <w:marLeft w:val="0"/>
          <w:marRight w:val="0"/>
          <w:marTop w:val="0"/>
          <w:marBottom w:val="0"/>
          <w:divBdr>
            <w:top w:val="none" w:sz="0" w:space="0" w:color="auto"/>
            <w:left w:val="none" w:sz="0" w:space="0" w:color="auto"/>
            <w:bottom w:val="none" w:sz="0" w:space="0" w:color="auto"/>
            <w:right w:val="none" w:sz="0" w:space="0" w:color="auto"/>
          </w:divBdr>
        </w:div>
        <w:div w:id="2064672094">
          <w:marLeft w:val="0"/>
          <w:marRight w:val="0"/>
          <w:marTop w:val="0"/>
          <w:marBottom w:val="0"/>
          <w:divBdr>
            <w:top w:val="none" w:sz="0" w:space="0" w:color="auto"/>
            <w:left w:val="none" w:sz="0" w:space="0" w:color="auto"/>
            <w:bottom w:val="none" w:sz="0" w:space="0" w:color="auto"/>
            <w:right w:val="none" w:sz="0" w:space="0" w:color="auto"/>
          </w:divBdr>
        </w:div>
        <w:div w:id="2138135470">
          <w:marLeft w:val="0"/>
          <w:marRight w:val="0"/>
          <w:marTop w:val="0"/>
          <w:marBottom w:val="0"/>
          <w:divBdr>
            <w:top w:val="none" w:sz="0" w:space="0" w:color="auto"/>
            <w:left w:val="none" w:sz="0" w:space="0" w:color="auto"/>
            <w:bottom w:val="none" w:sz="0" w:space="0" w:color="auto"/>
            <w:right w:val="none" w:sz="0" w:space="0" w:color="auto"/>
          </w:divBdr>
        </w:div>
        <w:div w:id="1488744113">
          <w:marLeft w:val="0"/>
          <w:marRight w:val="0"/>
          <w:marTop w:val="0"/>
          <w:marBottom w:val="0"/>
          <w:divBdr>
            <w:top w:val="none" w:sz="0" w:space="0" w:color="auto"/>
            <w:left w:val="none" w:sz="0" w:space="0" w:color="auto"/>
            <w:bottom w:val="none" w:sz="0" w:space="0" w:color="auto"/>
            <w:right w:val="none" w:sz="0" w:space="0" w:color="auto"/>
          </w:divBdr>
        </w:div>
        <w:div w:id="428933321">
          <w:marLeft w:val="0"/>
          <w:marRight w:val="0"/>
          <w:marTop w:val="0"/>
          <w:marBottom w:val="0"/>
          <w:divBdr>
            <w:top w:val="none" w:sz="0" w:space="0" w:color="auto"/>
            <w:left w:val="none" w:sz="0" w:space="0" w:color="auto"/>
            <w:bottom w:val="none" w:sz="0" w:space="0" w:color="auto"/>
            <w:right w:val="none" w:sz="0" w:space="0" w:color="auto"/>
          </w:divBdr>
        </w:div>
        <w:div w:id="479618986">
          <w:marLeft w:val="0"/>
          <w:marRight w:val="0"/>
          <w:marTop w:val="0"/>
          <w:marBottom w:val="0"/>
          <w:divBdr>
            <w:top w:val="none" w:sz="0" w:space="0" w:color="auto"/>
            <w:left w:val="none" w:sz="0" w:space="0" w:color="auto"/>
            <w:bottom w:val="none" w:sz="0" w:space="0" w:color="auto"/>
            <w:right w:val="none" w:sz="0" w:space="0" w:color="auto"/>
          </w:divBdr>
        </w:div>
        <w:div w:id="51740387">
          <w:marLeft w:val="0"/>
          <w:marRight w:val="0"/>
          <w:marTop w:val="0"/>
          <w:marBottom w:val="0"/>
          <w:divBdr>
            <w:top w:val="none" w:sz="0" w:space="0" w:color="auto"/>
            <w:left w:val="none" w:sz="0" w:space="0" w:color="auto"/>
            <w:bottom w:val="none" w:sz="0" w:space="0" w:color="auto"/>
            <w:right w:val="none" w:sz="0" w:space="0" w:color="auto"/>
          </w:divBdr>
        </w:div>
        <w:div w:id="136260803">
          <w:marLeft w:val="0"/>
          <w:marRight w:val="0"/>
          <w:marTop w:val="0"/>
          <w:marBottom w:val="0"/>
          <w:divBdr>
            <w:top w:val="none" w:sz="0" w:space="0" w:color="auto"/>
            <w:left w:val="none" w:sz="0" w:space="0" w:color="auto"/>
            <w:bottom w:val="none" w:sz="0" w:space="0" w:color="auto"/>
            <w:right w:val="none" w:sz="0" w:space="0" w:color="auto"/>
          </w:divBdr>
        </w:div>
        <w:div w:id="1282419277">
          <w:marLeft w:val="0"/>
          <w:marRight w:val="0"/>
          <w:marTop w:val="0"/>
          <w:marBottom w:val="0"/>
          <w:divBdr>
            <w:top w:val="none" w:sz="0" w:space="0" w:color="auto"/>
            <w:left w:val="none" w:sz="0" w:space="0" w:color="auto"/>
            <w:bottom w:val="none" w:sz="0" w:space="0" w:color="auto"/>
            <w:right w:val="none" w:sz="0" w:space="0" w:color="auto"/>
          </w:divBdr>
        </w:div>
        <w:div w:id="1311907969">
          <w:marLeft w:val="0"/>
          <w:marRight w:val="0"/>
          <w:marTop w:val="0"/>
          <w:marBottom w:val="0"/>
          <w:divBdr>
            <w:top w:val="none" w:sz="0" w:space="0" w:color="auto"/>
            <w:left w:val="none" w:sz="0" w:space="0" w:color="auto"/>
            <w:bottom w:val="none" w:sz="0" w:space="0" w:color="auto"/>
            <w:right w:val="none" w:sz="0" w:space="0" w:color="auto"/>
          </w:divBdr>
        </w:div>
        <w:div w:id="2058240468">
          <w:marLeft w:val="0"/>
          <w:marRight w:val="0"/>
          <w:marTop w:val="0"/>
          <w:marBottom w:val="0"/>
          <w:divBdr>
            <w:top w:val="none" w:sz="0" w:space="0" w:color="auto"/>
            <w:left w:val="none" w:sz="0" w:space="0" w:color="auto"/>
            <w:bottom w:val="none" w:sz="0" w:space="0" w:color="auto"/>
            <w:right w:val="none" w:sz="0" w:space="0" w:color="auto"/>
          </w:divBdr>
        </w:div>
        <w:div w:id="1807696419">
          <w:marLeft w:val="0"/>
          <w:marRight w:val="0"/>
          <w:marTop w:val="0"/>
          <w:marBottom w:val="0"/>
          <w:divBdr>
            <w:top w:val="none" w:sz="0" w:space="0" w:color="auto"/>
            <w:left w:val="none" w:sz="0" w:space="0" w:color="auto"/>
            <w:bottom w:val="none" w:sz="0" w:space="0" w:color="auto"/>
            <w:right w:val="none" w:sz="0" w:space="0" w:color="auto"/>
          </w:divBdr>
        </w:div>
        <w:div w:id="1305549358">
          <w:marLeft w:val="0"/>
          <w:marRight w:val="0"/>
          <w:marTop w:val="0"/>
          <w:marBottom w:val="0"/>
          <w:divBdr>
            <w:top w:val="none" w:sz="0" w:space="0" w:color="auto"/>
            <w:left w:val="none" w:sz="0" w:space="0" w:color="auto"/>
            <w:bottom w:val="none" w:sz="0" w:space="0" w:color="auto"/>
            <w:right w:val="none" w:sz="0" w:space="0" w:color="auto"/>
          </w:divBdr>
        </w:div>
        <w:div w:id="1557860676">
          <w:marLeft w:val="0"/>
          <w:marRight w:val="0"/>
          <w:marTop w:val="0"/>
          <w:marBottom w:val="0"/>
          <w:divBdr>
            <w:top w:val="none" w:sz="0" w:space="0" w:color="auto"/>
            <w:left w:val="none" w:sz="0" w:space="0" w:color="auto"/>
            <w:bottom w:val="none" w:sz="0" w:space="0" w:color="auto"/>
            <w:right w:val="none" w:sz="0" w:space="0" w:color="auto"/>
          </w:divBdr>
        </w:div>
        <w:div w:id="1923441289">
          <w:marLeft w:val="0"/>
          <w:marRight w:val="0"/>
          <w:marTop w:val="0"/>
          <w:marBottom w:val="0"/>
          <w:divBdr>
            <w:top w:val="none" w:sz="0" w:space="0" w:color="auto"/>
            <w:left w:val="none" w:sz="0" w:space="0" w:color="auto"/>
            <w:bottom w:val="none" w:sz="0" w:space="0" w:color="auto"/>
            <w:right w:val="none" w:sz="0" w:space="0" w:color="auto"/>
          </w:divBdr>
        </w:div>
        <w:div w:id="1323050540">
          <w:marLeft w:val="0"/>
          <w:marRight w:val="0"/>
          <w:marTop w:val="0"/>
          <w:marBottom w:val="0"/>
          <w:divBdr>
            <w:top w:val="none" w:sz="0" w:space="0" w:color="auto"/>
            <w:left w:val="none" w:sz="0" w:space="0" w:color="auto"/>
            <w:bottom w:val="none" w:sz="0" w:space="0" w:color="auto"/>
            <w:right w:val="none" w:sz="0" w:space="0" w:color="auto"/>
          </w:divBdr>
        </w:div>
        <w:div w:id="1980182125">
          <w:marLeft w:val="0"/>
          <w:marRight w:val="0"/>
          <w:marTop w:val="0"/>
          <w:marBottom w:val="0"/>
          <w:divBdr>
            <w:top w:val="none" w:sz="0" w:space="0" w:color="auto"/>
            <w:left w:val="none" w:sz="0" w:space="0" w:color="auto"/>
            <w:bottom w:val="none" w:sz="0" w:space="0" w:color="auto"/>
            <w:right w:val="none" w:sz="0" w:space="0" w:color="auto"/>
          </w:divBdr>
        </w:div>
        <w:div w:id="571548264">
          <w:marLeft w:val="0"/>
          <w:marRight w:val="0"/>
          <w:marTop w:val="0"/>
          <w:marBottom w:val="0"/>
          <w:divBdr>
            <w:top w:val="none" w:sz="0" w:space="0" w:color="auto"/>
            <w:left w:val="none" w:sz="0" w:space="0" w:color="auto"/>
            <w:bottom w:val="none" w:sz="0" w:space="0" w:color="auto"/>
            <w:right w:val="none" w:sz="0" w:space="0" w:color="auto"/>
          </w:divBdr>
        </w:div>
        <w:div w:id="2144225337">
          <w:marLeft w:val="0"/>
          <w:marRight w:val="0"/>
          <w:marTop w:val="0"/>
          <w:marBottom w:val="0"/>
          <w:divBdr>
            <w:top w:val="none" w:sz="0" w:space="0" w:color="auto"/>
            <w:left w:val="none" w:sz="0" w:space="0" w:color="auto"/>
            <w:bottom w:val="none" w:sz="0" w:space="0" w:color="auto"/>
            <w:right w:val="none" w:sz="0" w:space="0" w:color="auto"/>
          </w:divBdr>
        </w:div>
        <w:div w:id="1238859121">
          <w:marLeft w:val="0"/>
          <w:marRight w:val="0"/>
          <w:marTop w:val="0"/>
          <w:marBottom w:val="0"/>
          <w:divBdr>
            <w:top w:val="none" w:sz="0" w:space="0" w:color="auto"/>
            <w:left w:val="none" w:sz="0" w:space="0" w:color="auto"/>
            <w:bottom w:val="none" w:sz="0" w:space="0" w:color="auto"/>
            <w:right w:val="none" w:sz="0" w:space="0" w:color="auto"/>
          </w:divBdr>
        </w:div>
        <w:div w:id="175274806">
          <w:marLeft w:val="0"/>
          <w:marRight w:val="0"/>
          <w:marTop w:val="0"/>
          <w:marBottom w:val="0"/>
          <w:divBdr>
            <w:top w:val="none" w:sz="0" w:space="0" w:color="auto"/>
            <w:left w:val="none" w:sz="0" w:space="0" w:color="auto"/>
            <w:bottom w:val="none" w:sz="0" w:space="0" w:color="auto"/>
            <w:right w:val="none" w:sz="0" w:space="0" w:color="auto"/>
          </w:divBdr>
        </w:div>
        <w:div w:id="1948659988">
          <w:marLeft w:val="0"/>
          <w:marRight w:val="0"/>
          <w:marTop w:val="0"/>
          <w:marBottom w:val="0"/>
          <w:divBdr>
            <w:top w:val="none" w:sz="0" w:space="0" w:color="auto"/>
            <w:left w:val="none" w:sz="0" w:space="0" w:color="auto"/>
            <w:bottom w:val="none" w:sz="0" w:space="0" w:color="auto"/>
            <w:right w:val="none" w:sz="0" w:space="0" w:color="auto"/>
          </w:divBdr>
        </w:div>
        <w:div w:id="1356614311">
          <w:marLeft w:val="0"/>
          <w:marRight w:val="0"/>
          <w:marTop w:val="0"/>
          <w:marBottom w:val="0"/>
          <w:divBdr>
            <w:top w:val="none" w:sz="0" w:space="0" w:color="auto"/>
            <w:left w:val="none" w:sz="0" w:space="0" w:color="auto"/>
            <w:bottom w:val="none" w:sz="0" w:space="0" w:color="auto"/>
            <w:right w:val="none" w:sz="0" w:space="0" w:color="auto"/>
          </w:divBdr>
        </w:div>
        <w:div w:id="432242523">
          <w:marLeft w:val="0"/>
          <w:marRight w:val="0"/>
          <w:marTop w:val="0"/>
          <w:marBottom w:val="0"/>
          <w:divBdr>
            <w:top w:val="none" w:sz="0" w:space="0" w:color="auto"/>
            <w:left w:val="none" w:sz="0" w:space="0" w:color="auto"/>
            <w:bottom w:val="none" w:sz="0" w:space="0" w:color="auto"/>
            <w:right w:val="none" w:sz="0" w:space="0" w:color="auto"/>
          </w:divBdr>
        </w:div>
        <w:div w:id="1989900603">
          <w:marLeft w:val="0"/>
          <w:marRight w:val="0"/>
          <w:marTop w:val="0"/>
          <w:marBottom w:val="0"/>
          <w:divBdr>
            <w:top w:val="none" w:sz="0" w:space="0" w:color="auto"/>
            <w:left w:val="none" w:sz="0" w:space="0" w:color="auto"/>
            <w:bottom w:val="none" w:sz="0" w:space="0" w:color="auto"/>
            <w:right w:val="none" w:sz="0" w:space="0" w:color="auto"/>
          </w:divBdr>
        </w:div>
        <w:div w:id="114714428">
          <w:marLeft w:val="0"/>
          <w:marRight w:val="0"/>
          <w:marTop w:val="0"/>
          <w:marBottom w:val="0"/>
          <w:divBdr>
            <w:top w:val="none" w:sz="0" w:space="0" w:color="auto"/>
            <w:left w:val="none" w:sz="0" w:space="0" w:color="auto"/>
            <w:bottom w:val="none" w:sz="0" w:space="0" w:color="auto"/>
            <w:right w:val="none" w:sz="0" w:space="0" w:color="auto"/>
          </w:divBdr>
        </w:div>
        <w:div w:id="524639923">
          <w:marLeft w:val="0"/>
          <w:marRight w:val="0"/>
          <w:marTop w:val="0"/>
          <w:marBottom w:val="0"/>
          <w:divBdr>
            <w:top w:val="none" w:sz="0" w:space="0" w:color="auto"/>
            <w:left w:val="none" w:sz="0" w:space="0" w:color="auto"/>
            <w:bottom w:val="none" w:sz="0" w:space="0" w:color="auto"/>
            <w:right w:val="none" w:sz="0" w:space="0" w:color="auto"/>
          </w:divBdr>
        </w:div>
        <w:div w:id="259603822">
          <w:marLeft w:val="0"/>
          <w:marRight w:val="0"/>
          <w:marTop w:val="0"/>
          <w:marBottom w:val="0"/>
          <w:divBdr>
            <w:top w:val="none" w:sz="0" w:space="0" w:color="auto"/>
            <w:left w:val="none" w:sz="0" w:space="0" w:color="auto"/>
            <w:bottom w:val="none" w:sz="0" w:space="0" w:color="auto"/>
            <w:right w:val="none" w:sz="0" w:space="0" w:color="auto"/>
          </w:divBdr>
        </w:div>
        <w:div w:id="1287853822">
          <w:marLeft w:val="0"/>
          <w:marRight w:val="0"/>
          <w:marTop w:val="0"/>
          <w:marBottom w:val="0"/>
          <w:divBdr>
            <w:top w:val="none" w:sz="0" w:space="0" w:color="auto"/>
            <w:left w:val="none" w:sz="0" w:space="0" w:color="auto"/>
            <w:bottom w:val="none" w:sz="0" w:space="0" w:color="auto"/>
            <w:right w:val="none" w:sz="0" w:space="0" w:color="auto"/>
          </w:divBdr>
        </w:div>
        <w:div w:id="262078653">
          <w:marLeft w:val="0"/>
          <w:marRight w:val="0"/>
          <w:marTop w:val="0"/>
          <w:marBottom w:val="0"/>
          <w:divBdr>
            <w:top w:val="none" w:sz="0" w:space="0" w:color="auto"/>
            <w:left w:val="none" w:sz="0" w:space="0" w:color="auto"/>
            <w:bottom w:val="none" w:sz="0" w:space="0" w:color="auto"/>
            <w:right w:val="none" w:sz="0" w:space="0" w:color="auto"/>
          </w:divBdr>
        </w:div>
        <w:div w:id="1290822468">
          <w:marLeft w:val="0"/>
          <w:marRight w:val="0"/>
          <w:marTop w:val="0"/>
          <w:marBottom w:val="0"/>
          <w:divBdr>
            <w:top w:val="none" w:sz="0" w:space="0" w:color="auto"/>
            <w:left w:val="none" w:sz="0" w:space="0" w:color="auto"/>
            <w:bottom w:val="none" w:sz="0" w:space="0" w:color="auto"/>
            <w:right w:val="none" w:sz="0" w:space="0" w:color="auto"/>
          </w:divBdr>
        </w:div>
        <w:div w:id="1089544935">
          <w:marLeft w:val="0"/>
          <w:marRight w:val="0"/>
          <w:marTop w:val="0"/>
          <w:marBottom w:val="0"/>
          <w:divBdr>
            <w:top w:val="none" w:sz="0" w:space="0" w:color="auto"/>
            <w:left w:val="none" w:sz="0" w:space="0" w:color="auto"/>
            <w:bottom w:val="none" w:sz="0" w:space="0" w:color="auto"/>
            <w:right w:val="none" w:sz="0" w:space="0" w:color="auto"/>
          </w:divBdr>
        </w:div>
        <w:div w:id="203375204">
          <w:marLeft w:val="0"/>
          <w:marRight w:val="0"/>
          <w:marTop w:val="0"/>
          <w:marBottom w:val="0"/>
          <w:divBdr>
            <w:top w:val="none" w:sz="0" w:space="0" w:color="auto"/>
            <w:left w:val="none" w:sz="0" w:space="0" w:color="auto"/>
            <w:bottom w:val="none" w:sz="0" w:space="0" w:color="auto"/>
            <w:right w:val="none" w:sz="0" w:space="0" w:color="auto"/>
          </w:divBdr>
        </w:div>
        <w:div w:id="14507743">
          <w:marLeft w:val="0"/>
          <w:marRight w:val="0"/>
          <w:marTop w:val="0"/>
          <w:marBottom w:val="0"/>
          <w:divBdr>
            <w:top w:val="none" w:sz="0" w:space="0" w:color="auto"/>
            <w:left w:val="none" w:sz="0" w:space="0" w:color="auto"/>
            <w:bottom w:val="none" w:sz="0" w:space="0" w:color="auto"/>
            <w:right w:val="none" w:sz="0" w:space="0" w:color="auto"/>
          </w:divBdr>
        </w:div>
        <w:div w:id="856576396">
          <w:marLeft w:val="0"/>
          <w:marRight w:val="0"/>
          <w:marTop w:val="0"/>
          <w:marBottom w:val="0"/>
          <w:divBdr>
            <w:top w:val="none" w:sz="0" w:space="0" w:color="auto"/>
            <w:left w:val="none" w:sz="0" w:space="0" w:color="auto"/>
            <w:bottom w:val="none" w:sz="0" w:space="0" w:color="auto"/>
            <w:right w:val="none" w:sz="0" w:space="0" w:color="auto"/>
          </w:divBdr>
        </w:div>
        <w:div w:id="446388988">
          <w:marLeft w:val="0"/>
          <w:marRight w:val="0"/>
          <w:marTop w:val="0"/>
          <w:marBottom w:val="0"/>
          <w:divBdr>
            <w:top w:val="none" w:sz="0" w:space="0" w:color="auto"/>
            <w:left w:val="none" w:sz="0" w:space="0" w:color="auto"/>
            <w:bottom w:val="none" w:sz="0" w:space="0" w:color="auto"/>
            <w:right w:val="none" w:sz="0" w:space="0" w:color="auto"/>
          </w:divBdr>
        </w:div>
        <w:div w:id="579145655">
          <w:marLeft w:val="0"/>
          <w:marRight w:val="0"/>
          <w:marTop w:val="0"/>
          <w:marBottom w:val="0"/>
          <w:divBdr>
            <w:top w:val="none" w:sz="0" w:space="0" w:color="auto"/>
            <w:left w:val="none" w:sz="0" w:space="0" w:color="auto"/>
            <w:bottom w:val="none" w:sz="0" w:space="0" w:color="auto"/>
            <w:right w:val="none" w:sz="0" w:space="0" w:color="auto"/>
          </w:divBdr>
        </w:div>
        <w:div w:id="1493332565">
          <w:marLeft w:val="0"/>
          <w:marRight w:val="0"/>
          <w:marTop w:val="0"/>
          <w:marBottom w:val="0"/>
          <w:divBdr>
            <w:top w:val="none" w:sz="0" w:space="0" w:color="auto"/>
            <w:left w:val="none" w:sz="0" w:space="0" w:color="auto"/>
            <w:bottom w:val="none" w:sz="0" w:space="0" w:color="auto"/>
            <w:right w:val="none" w:sz="0" w:space="0" w:color="auto"/>
          </w:divBdr>
        </w:div>
        <w:div w:id="1633900124">
          <w:marLeft w:val="0"/>
          <w:marRight w:val="0"/>
          <w:marTop w:val="0"/>
          <w:marBottom w:val="0"/>
          <w:divBdr>
            <w:top w:val="none" w:sz="0" w:space="0" w:color="auto"/>
            <w:left w:val="none" w:sz="0" w:space="0" w:color="auto"/>
            <w:bottom w:val="none" w:sz="0" w:space="0" w:color="auto"/>
            <w:right w:val="none" w:sz="0" w:space="0" w:color="auto"/>
          </w:divBdr>
        </w:div>
        <w:div w:id="727923570">
          <w:marLeft w:val="0"/>
          <w:marRight w:val="0"/>
          <w:marTop w:val="0"/>
          <w:marBottom w:val="0"/>
          <w:divBdr>
            <w:top w:val="none" w:sz="0" w:space="0" w:color="auto"/>
            <w:left w:val="none" w:sz="0" w:space="0" w:color="auto"/>
            <w:bottom w:val="none" w:sz="0" w:space="0" w:color="auto"/>
            <w:right w:val="none" w:sz="0" w:space="0" w:color="auto"/>
          </w:divBdr>
        </w:div>
        <w:div w:id="246424636">
          <w:marLeft w:val="0"/>
          <w:marRight w:val="0"/>
          <w:marTop w:val="0"/>
          <w:marBottom w:val="0"/>
          <w:divBdr>
            <w:top w:val="none" w:sz="0" w:space="0" w:color="auto"/>
            <w:left w:val="none" w:sz="0" w:space="0" w:color="auto"/>
            <w:bottom w:val="none" w:sz="0" w:space="0" w:color="auto"/>
            <w:right w:val="none" w:sz="0" w:space="0" w:color="auto"/>
          </w:divBdr>
        </w:div>
        <w:div w:id="927345916">
          <w:marLeft w:val="0"/>
          <w:marRight w:val="0"/>
          <w:marTop w:val="0"/>
          <w:marBottom w:val="0"/>
          <w:divBdr>
            <w:top w:val="none" w:sz="0" w:space="0" w:color="auto"/>
            <w:left w:val="none" w:sz="0" w:space="0" w:color="auto"/>
            <w:bottom w:val="none" w:sz="0" w:space="0" w:color="auto"/>
            <w:right w:val="none" w:sz="0" w:space="0" w:color="auto"/>
          </w:divBdr>
        </w:div>
        <w:div w:id="1461338555">
          <w:marLeft w:val="0"/>
          <w:marRight w:val="0"/>
          <w:marTop w:val="0"/>
          <w:marBottom w:val="0"/>
          <w:divBdr>
            <w:top w:val="none" w:sz="0" w:space="0" w:color="auto"/>
            <w:left w:val="none" w:sz="0" w:space="0" w:color="auto"/>
            <w:bottom w:val="none" w:sz="0" w:space="0" w:color="auto"/>
            <w:right w:val="none" w:sz="0" w:space="0" w:color="auto"/>
          </w:divBdr>
        </w:div>
        <w:div w:id="739710931">
          <w:marLeft w:val="0"/>
          <w:marRight w:val="0"/>
          <w:marTop w:val="0"/>
          <w:marBottom w:val="0"/>
          <w:divBdr>
            <w:top w:val="none" w:sz="0" w:space="0" w:color="auto"/>
            <w:left w:val="none" w:sz="0" w:space="0" w:color="auto"/>
            <w:bottom w:val="none" w:sz="0" w:space="0" w:color="auto"/>
            <w:right w:val="none" w:sz="0" w:space="0" w:color="auto"/>
          </w:divBdr>
        </w:div>
        <w:div w:id="2091735233">
          <w:marLeft w:val="0"/>
          <w:marRight w:val="0"/>
          <w:marTop w:val="0"/>
          <w:marBottom w:val="0"/>
          <w:divBdr>
            <w:top w:val="none" w:sz="0" w:space="0" w:color="auto"/>
            <w:left w:val="none" w:sz="0" w:space="0" w:color="auto"/>
            <w:bottom w:val="none" w:sz="0" w:space="0" w:color="auto"/>
            <w:right w:val="none" w:sz="0" w:space="0" w:color="auto"/>
          </w:divBdr>
        </w:div>
        <w:div w:id="299530525">
          <w:marLeft w:val="0"/>
          <w:marRight w:val="0"/>
          <w:marTop w:val="0"/>
          <w:marBottom w:val="0"/>
          <w:divBdr>
            <w:top w:val="none" w:sz="0" w:space="0" w:color="auto"/>
            <w:left w:val="none" w:sz="0" w:space="0" w:color="auto"/>
            <w:bottom w:val="none" w:sz="0" w:space="0" w:color="auto"/>
            <w:right w:val="none" w:sz="0" w:space="0" w:color="auto"/>
          </w:divBdr>
        </w:div>
        <w:div w:id="1875117475">
          <w:marLeft w:val="0"/>
          <w:marRight w:val="0"/>
          <w:marTop w:val="0"/>
          <w:marBottom w:val="0"/>
          <w:divBdr>
            <w:top w:val="none" w:sz="0" w:space="0" w:color="auto"/>
            <w:left w:val="none" w:sz="0" w:space="0" w:color="auto"/>
            <w:bottom w:val="none" w:sz="0" w:space="0" w:color="auto"/>
            <w:right w:val="none" w:sz="0" w:space="0" w:color="auto"/>
          </w:divBdr>
        </w:div>
        <w:div w:id="1141769950">
          <w:marLeft w:val="0"/>
          <w:marRight w:val="0"/>
          <w:marTop w:val="0"/>
          <w:marBottom w:val="0"/>
          <w:divBdr>
            <w:top w:val="none" w:sz="0" w:space="0" w:color="auto"/>
            <w:left w:val="none" w:sz="0" w:space="0" w:color="auto"/>
            <w:bottom w:val="none" w:sz="0" w:space="0" w:color="auto"/>
            <w:right w:val="none" w:sz="0" w:space="0" w:color="auto"/>
          </w:divBdr>
        </w:div>
        <w:div w:id="1820533225">
          <w:marLeft w:val="0"/>
          <w:marRight w:val="0"/>
          <w:marTop w:val="0"/>
          <w:marBottom w:val="0"/>
          <w:divBdr>
            <w:top w:val="none" w:sz="0" w:space="0" w:color="auto"/>
            <w:left w:val="none" w:sz="0" w:space="0" w:color="auto"/>
            <w:bottom w:val="none" w:sz="0" w:space="0" w:color="auto"/>
            <w:right w:val="none" w:sz="0" w:space="0" w:color="auto"/>
          </w:divBdr>
        </w:div>
        <w:div w:id="1750082708">
          <w:marLeft w:val="0"/>
          <w:marRight w:val="0"/>
          <w:marTop w:val="0"/>
          <w:marBottom w:val="0"/>
          <w:divBdr>
            <w:top w:val="none" w:sz="0" w:space="0" w:color="auto"/>
            <w:left w:val="none" w:sz="0" w:space="0" w:color="auto"/>
            <w:bottom w:val="none" w:sz="0" w:space="0" w:color="auto"/>
            <w:right w:val="none" w:sz="0" w:space="0" w:color="auto"/>
          </w:divBdr>
        </w:div>
        <w:div w:id="1495991170">
          <w:marLeft w:val="0"/>
          <w:marRight w:val="0"/>
          <w:marTop w:val="0"/>
          <w:marBottom w:val="0"/>
          <w:divBdr>
            <w:top w:val="none" w:sz="0" w:space="0" w:color="auto"/>
            <w:left w:val="none" w:sz="0" w:space="0" w:color="auto"/>
            <w:bottom w:val="none" w:sz="0" w:space="0" w:color="auto"/>
            <w:right w:val="none" w:sz="0" w:space="0" w:color="auto"/>
          </w:divBdr>
        </w:div>
        <w:div w:id="708259914">
          <w:marLeft w:val="0"/>
          <w:marRight w:val="0"/>
          <w:marTop w:val="0"/>
          <w:marBottom w:val="0"/>
          <w:divBdr>
            <w:top w:val="none" w:sz="0" w:space="0" w:color="auto"/>
            <w:left w:val="none" w:sz="0" w:space="0" w:color="auto"/>
            <w:bottom w:val="none" w:sz="0" w:space="0" w:color="auto"/>
            <w:right w:val="none" w:sz="0" w:space="0" w:color="auto"/>
          </w:divBdr>
        </w:div>
        <w:div w:id="785975137">
          <w:marLeft w:val="0"/>
          <w:marRight w:val="0"/>
          <w:marTop w:val="0"/>
          <w:marBottom w:val="0"/>
          <w:divBdr>
            <w:top w:val="none" w:sz="0" w:space="0" w:color="auto"/>
            <w:left w:val="none" w:sz="0" w:space="0" w:color="auto"/>
            <w:bottom w:val="none" w:sz="0" w:space="0" w:color="auto"/>
            <w:right w:val="none" w:sz="0" w:space="0" w:color="auto"/>
          </w:divBdr>
        </w:div>
        <w:div w:id="468741034">
          <w:marLeft w:val="0"/>
          <w:marRight w:val="0"/>
          <w:marTop w:val="0"/>
          <w:marBottom w:val="0"/>
          <w:divBdr>
            <w:top w:val="none" w:sz="0" w:space="0" w:color="auto"/>
            <w:left w:val="none" w:sz="0" w:space="0" w:color="auto"/>
            <w:bottom w:val="none" w:sz="0" w:space="0" w:color="auto"/>
            <w:right w:val="none" w:sz="0" w:space="0" w:color="auto"/>
          </w:divBdr>
        </w:div>
        <w:div w:id="261762492">
          <w:marLeft w:val="0"/>
          <w:marRight w:val="0"/>
          <w:marTop w:val="0"/>
          <w:marBottom w:val="0"/>
          <w:divBdr>
            <w:top w:val="none" w:sz="0" w:space="0" w:color="auto"/>
            <w:left w:val="none" w:sz="0" w:space="0" w:color="auto"/>
            <w:bottom w:val="none" w:sz="0" w:space="0" w:color="auto"/>
            <w:right w:val="none" w:sz="0" w:space="0" w:color="auto"/>
          </w:divBdr>
        </w:div>
        <w:div w:id="142697517">
          <w:marLeft w:val="0"/>
          <w:marRight w:val="0"/>
          <w:marTop w:val="0"/>
          <w:marBottom w:val="0"/>
          <w:divBdr>
            <w:top w:val="none" w:sz="0" w:space="0" w:color="auto"/>
            <w:left w:val="none" w:sz="0" w:space="0" w:color="auto"/>
            <w:bottom w:val="none" w:sz="0" w:space="0" w:color="auto"/>
            <w:right w:val="none" w:sz="0" w:space="0" w:color="auto"/>
          </w:divBdr>
        </w:div>
        <w:div w:id="1026520476">
          <w:marLeft w:val="0"/>
          <w:marRight w:val="0"/>
          <w:marTop w:val="0"/>
          <w:marBottom w:val="0"/>
          <w:divBdr>
            <w:top w:val="none" w:sz="0" w:space="0" w:color="auto"/>
            <w:left w:val="none" w:sz="0" w:space="0" w:color="auto"/>
            <w:bottom w:val="none" w:sz="0" w:space="0" w:color="auto"/>
            <w:right w:val="none" w:sz="0" w:space="0" w:color="auto"/>
          </w:divBdr>
        </w:div>
        <w:div w:id="433670618">
          <w:marLeft w:val="0"/>
          <w:marRight w:val="0"/>
          <w:marTop w:val="0"/>
          <w:marBottom w:val="0"/>
          <w:divBdr>
            <w:top w:val="none" w:sz="0" w:space="0" w:color="auto"/>
            <w:left w:val="none" w:sz="0" w:space="0" w:color="auto"/>
            <w:bottom w:val="none" w:sz="0" w:space="0" w:color="auto"/>
            <w:right w:val="none" w:sz="0" w:space="0" w:color="auto"/>
          </w:divBdr>
        </w:div>
        <w:div w:id="1277444043">
          <w:marLeft w:val="0"/>
          <w:marRight w:val="0"/>
          <w:marTop w:val="0"/>
          <w:marBottom w:val="0"/>
          <w:divBdr>
            <w:top w:val="none" w:sz="0" w:space="0" w:color="auto"/>
            <w:left w:val="none" w:sz="0" w:space="0" w:color="auto"/>
            <w:bottom w:val="none" w:sz="0" w:space="0" w:color="auto"/>
            <w:right w:val="none" w:sz="0" w:space="0" w:color="auto"/>
          </w:divBdr>
        </w:div>
        <w:div w:id="1697929571">
          <w:marLeft w:val="0"/>
          <w:marRight w:val="0"/>
          <w:marTop w:val="0"/>
          <w:marBottom w:val="0"/>
          <w:divBdr>
            <w:top w:val="none" w:sz="0" w:space="0" w:color="auto"/>
            <w:left w:val="none" w:sz="0" w:space="0" w:color="auto"/>
            <w:bottom w:val="none" w:sz="0" w:space="0" w:color="auto"/>
            <w:right w:val="none" w:sz="0" w:space="0" w:color="auto"/>
          </w:divBdr>
        </w:div>
        <w:div w:id="1347708600">
          <w:marLeft w:val="0"/>
          <w:marRight w:val="0"/>
          <w:marTop w:val="0"/>
          <w:marBottom w:val="0"/>
          <w:divBdr>
            <w:top w:val="none" w:sz="0" w:space="0" w:color="auto"/>
            <w:left w:val="none" w:sz="0" w:space="0" w:color="auto"/>
            <w:bottom w:val="none" w:sz="0" w:space="0" w:color="auto"/>
            <w:right w:val="none" w:sz="0" w:space="0" w:color="auto"/>
          </w:divBdr>
        </w:div>
        <w:div w:id="965425349">
          <w:marLeft w:val="0"/>
          <w:marRight w:val="0"/>
          <w:marTop w:val="0"/>
          <w:marBottom w:val="0"/>
          <w:divBdr>
            <w:top w:val="none" w:sz="0" w:space="0" w:color="auto"/>
            <w:left w:val="none" w:sz="0" w:space="0" w:color="auto"/>
            <w:bottom w:val="none" w:sz="0" w:space="0" w:color="auto"/>
            <w:right w:val="none" w:sz="0" w:space="0" w:color="auto"/>
          </w:divBdr>
        </w:div>
        <w:div w:id="2105416738">
          <w:marLeft w:val="0"/>
          <w:marRight w:val="0"/>
          <w:marTop w:val="0"/>
          <w:marBottom w:val="0"/>
          <w:divBdr>
            <w:top w:val="none" w:sz="0" w:space="0" w:color="auto"/>
            <w:left w:val="none" w:sz="0" w:space="0" w:color="auto"/>
            <w:bottom w:val="none" w:sz="0" w:space="0" w:color="auto"/>
            <w:right w:val="none" w:sz="0" w:space="0" w:color="auto"/>
          </w:divBdr>
        </w:div>
        <w:div w:id="1119446740">
          <w:marLeft w:val="0"/>
          <w:marRight w:val="0"/>
          <w:marTop w:val="0"/>
          <w:marBottom w:val="0"/>
          <w:divBdr>
            <w:top w:val="none" w:sz="0" w:space="0" w:color="auto"/>
            <w:left w:val="none" w:sz="0" w:space="0" w:color="auto"/>
            <w:bottom w:val="none" w:sz="0" w:space="0" w:color="auto"/>
            <w:right w:val="none" w:sz="0" w:space="0" w:color="auto"/>
          </w:divBdr>
        </w:div>
        <w:div w:id="30541547">
          <w:marLeft w:val="0"/>
          <w:marRight w:val="0"/>
          <w:marTop w:val="0"/>
          <w:marBottom w:val="0"/>
          <w:divBdr>
            <w:top w:val="none" w:sz="0" w:space="0" w:color="auto"/>
            <w:left w:val="none" w:sz="0" w:space="0" w:color="auto"/>
            <w:bottom w:val="none" w:sz="0" w:space="0" w:color="auto"/>
            <w:right w:val="none" w:sz="0" w:space="0" w:color="auto"/>
          </w:divBdr>
        </w:div>
        <w:div w:id="1986422273">
          <w:marLeft w:val="0"/>
          <w:marRight w:val="0"/>
          <w:marTop w:val="0"/>
          <w:marBottom w:val="0"/>
          <w:divBdr>
            <w:top w:val="none" w:sz="0" w:space="0" w:color="auto"/>
            <w:left w:val="none" w:sz="0" w:space="0" w:color="auto"/>
            <w:bottom w:val="none" w:sz="0" w:space="0" w:color="auto"/>
            <w:right w:val="none" w:sz="0" w:space="0" w:color="auto"/>
          </w:divBdr>
        </w:div>
        <w:div w:id="1487746850">
          <w:marLeft w:val="0"/>
          <w:marRight w:val="0"/>
          <w:marTop w:val="0"/>
          <w:marBottom w:val="0"/>
          <w:divBdr>
            <w:top w:val="none" w:sz="0" w:space="0" w:color="auto"/>
            <w:left w:val="none" w:sz="0" w:space="0" w:color="auto"/>
            <w:bottom w:val="none" w:sz="0" w:space="0" w:color="auto"/>
            <w:right w:val="none" w:sz="0" w:space="0" w:color="auto"/>
          </w:divBdr>
        </w:div>
        <w:div w:id="967005832">
          <w:marLeft w:val="0"/>
          <w:marRight w:val="0"/>
          <w:marTop w:val="0"/>
          <w:marBottom w:val="0"/>
          <w:divBdr>
            <w:top w:val="none" w:sz="0" w:space="0" w:color="auto"/>
            <w:left w:val="none" w:sz="0" w:space="0" w:color="auto"/>
            <w:bottom w:val="none" w:sz="0" w:space="0" w:color="auto"/>
            <w:right w:val="none" w:sz="0" w:space="0" w:color="auto"/>
          </w:divBdr>
        </w:div>
        <w:div w:id="828598897">
          <w:marLeft w:val="0"/>
          <w:marRight w:val="0"/>
          <w:marTop w:val="0"/>
          <w:marBottom w:val="0"/>
          <w:divBdr>
            <w:top w:val="none" w:sz="0" w:space="0" w:color="auto"/>
            <w:left w:val="none" w:sz="0" w:space="0" w:color="auto"/>
            <w:bottom w:val="none" w:sz="0" w:space="0" w:color="auto"/>
            <w:right w:val="none" w:sz="0" w:space="0" w:color="auto"/>
          </w:divBdr>
        </w:div>
        <w:div w:id="444469060">
          <w:marLeft w:val="0"/>
          <w:marRight w:val="0"/>
          <w:marTop w:val="0"/>
          <w:marBottom w:val="0"/>
          <w:divBdr>
            <w:top w:val="none" w:sz="0" w:space="0" w:color="auto"/>
            <w:left w:val="none" w:sz="0" w:space="0" w:color="auto"/>
            <w:bottom w:val="none" w:sz="0" w:space="0" w:color="auto"/>
            <w:right w:val="none" w:sz="0" w:space="0" w:color="auto"/>
          </w:divBdr>
        </w:div>
        <w:div w:id="625891542">
          <w:marLeft w:val="0"/>
          <w:marRight w:val="0"/>
          <w:marTop w:val="0"/>
          <w:marBottom w:val="0"/>
          <w:divBdr>
            <w:top w:val="none" w:sz="0" w:space="0" w:color="auto"/>
            <w:left w:val="none" w:sz="0" w:space="0" w:color="auto"/>
            <w:bottom w:val="none" w:sz="0" w:space="0" w:color="auto"/>
            <w:right w:val="none" w:sz="0" w:space="0" w:color="auto"/>
          </w:divBdr>
        </w:div>
        <w:div w:id="1062829904">
          <w:marLeft w:val="0"/>
          <w:marRight w:val="0"/>
          <w:marTop w:val="0"/>
          <w:marBottom w:val="0"/>
          <w:divBdr>
            <w:top w:val="none" w:sz="0" w:space="0" w:color="auto"/>
            <w:left w:val="none" w:sz="0" w:space="0" w:color="auto"/>
            <w:bottom w:val="none" w:sz="0" w:space="0" w:color="auto"/>
            <w:right w:val="none" w:sz="0" w:space="0" w:color="auto"/>
          </w:divBdr>
        </w:div>
        <w:div w:id="1387677559">
          <w:marLeft w:val="0"/>
          <w:marRight w:val="0"/>
          <w:marTop w:val="0"/>
          <w:marBottom w:val="0"/>
          <w:divBdr>
            <w:top w:val="none" w:sz="0" w:space="0" w:color="auto"/>
            <w:left w:val="none" w:sz="0" w:space="0" w:color="auto"/>
            <w:bottom w:val="none" w:sz="0" w:space="0" w:color="auto"/>
            <w:right w:val="none" w:sz="0" w:space="0" w:color="auto"/>
          </w:divBdr>
        </w:div>
        <w:div w:id="738672135">
          <w:marLeft w:val="0"/>
          <w:marRight w:val="0"/>
          <w:marTop w:val="0"/>
          <w:marBottom w:val="0"/>
          <w:divBdr>
            <w:top w:val="none" w:sz="0" w:space="0" w:color="auto"/>
            <w:left w:val="none" w:sz="0" w:space="0" w:color="auto"/>
            <w:bottom w:val="none" w:sz="0" w:space="0" w:color="auto"/>
            <w:right w:val="none" w:sz="0" w:space="0" w:color="auto"/>
          </w:divBdr>
        </w:div>
        <w:div w:id="481969599">
          <w:marLeft w:val="0"/>
          <w:marRight w:val="0"/>
          <w:marTop w:val="0"/>
          <w:marBottom w:val="0"/>
          <w:divBdr>
            <w:top w:val="none" w:sz="0" w:space="0" w:color="auto"/>
            <w:left w:val="none" w:sz="0" w:space="0" w:color="auto"/>
            <w:bottom w:val="none" w:sz="0" w:space="0" w:color="auto"/>
            <w:right w:val="none" w:sz="0" w:space="0" w:color="auto"/>
          </w:divBdr>
        </w:div>
        <w:div w:id="1223981521">
          <w:marLeft w:val="0"/>
          <w:marRight w:val="0"/>
          <w:marTop w:val="0"/>
          <w:marBottom w:val="0"/>
          <w:divBdr>
            <w:top w:val="none" w:sz="0" w:space="0" w:color="auto"/>
            <w:left w:val="none" w:sz="0" w:space="0" w:color="auto"/>
            <w:bottom w:val="none" w:sz="0" w:space="0" w:color="auto"/>
            <w:right w:val="none" w:sz="0" w:space="0" w:color="auto"/>
          </w:divBdr>
        </w:div>
        <w:div w:id="1808235178">
          <w:marLeft w:val="0"/>
          <w:marRight w:val="0"/>
          <w:marTop w:val="0"/>
          <w:marBottom w:val="0"/>
          <w:divBdr>
            <w:top w:val="none" w:sz="0" w:space="0" w:color="auto"/>
            <w:left w:val="none" w:sz="0" w:space="0" w:color="auto"/>
            <w:bottom w:val="none" w:sz="0" w:space="0" w:color="auto"/>
            <w:right w:val="none" w:sz="0" w:space="0" w:color="auto"/>
          </w:divBdr>
        </w:div>
        <w:div w:id="1970358416">
          <w:marLeft w:val="0"/>
          <w:marRight w:val="0"/>
          <w:marTop w:val="0"/>
          <w:marBottom w:val="0"/>
          <w:divBdr>
            <w:top w:val="none" w:sz="0" w:space="0" w:color="auto"/>
            <w:left w:val="none" w:sz="0" w:space="0" w:color="auto"/>
            <w:bottom w:val="none" w:sz="0" w:space="0" w:color="auto"/>
            <w:right w:val="none" w:sz="0" w:space="0" w:color="auto"/>
          </w:divBdr>
        </w:div>
        <w:div w:id="1639140151">
          <w:marLeft w:val="0"/>
          <w:marRight w:val="0"/>
          <w:marTop w:val="0"/>
          <w:marBottom w:val="0"/>
          <w:divBdr>
            <w:top w:val="none" w:sz="0" w:space="0" w:color="auto"/>
            <w:left w:val="none" w:sz="0" w:space="0" w:color="auto"/>
            <w:bottom w:val="none" w:sz="0" w:space="0" w:color="auto"/>
            <w:right w:val="none" w:sz="0" w:space="0" w:color="auto"/>
          </w:divBdr>
        </w:div>
        <w:div w:id="521171016">
          <w:marLeft w:val="0"/>
          <w:marRight w:val="0"/>
          <w:marTop w:val="0"/>
          <w:marBottom w:val="0"/>
          <w:divBdr>
            <w:top w:val="none" w:sz="0" w:space="0" w:color="auto"/>
            <w:left w:val="none" w:sz="0" w:space="0" w:color="auto"/>
            <w:bottom w:val="none" w:sz="0" w:space="0" w:color="auto"/>
            <w:right w:val="none" w:sz="0" w:space="0" w:color="auto"/>
          </w:divBdr>
        </w:div>
        <w:div w:id="724449757">
          <w:marLeft w:val="0"/>
          <w:marRight w:val="0"/>
          <w:marTop w:val="0"/>
          <w:marBottom w:val="0"/>
          <w:divBdr>
            <w:top w:val="none" w:sz="0" w:space="0" w:color="auto"/>
            <w:left w:val="none" w:sz="0" w:space="0" w:color="auto"/>
            <w:bottom w:val="none" w:sz="0" w:space="0" w:color="auto"/>
            <w:right w:val="none" w:sz="0" w:space="0" w:color="auto"/>
          </w:divBdr>
        </w:div>
        <w:div w:id="1960602441">
          <w:marLeft w:val="0"/>
          <w:marRight w:val="0"/>
          <w:marTop w:val="0"/>
          <w:marBottom w:val="0"/>
          <w:divBdr>
            <w:top w:val="none" w:sz="0" w:space="0" w:color="auto"/>
            <w:left w:val="none" w:sz="0" w:space="0" w:color="auto"/>
            <w:bottom w:val="none" w:sz="0" w:space="0" w:color="auto"/>
            <w:right w:val="none" w:sz="0" w:space="0" w:color="auto"/>
          </w:divBdr>
        </w:div>
        <w:div w:id="2091727615">
          <w:marLeft w:val="0"/>
          <w:marRight w:val="0"/>
          <w:marTop w:val="0"/>
          <w:marBottom w:val="0"/>
          <w:divBdr>
            <w:top w:val="none" w:sz="0" w:space="0" w:color="auto"/>
            <w:left w:val="none" w:sz="0" w:space="0" w:color="auto"/>
            <w:bottom w:val="none" w:sz="0" w:space="0" w:color="auto"/>
            <w:right w:val="none" w:sz="0" w:space="0" w:color="auto"/>
          </w:divBdr>
        </w:div>
        <w:div w:id="1746956026">
          <w:marLeft w:val="0"/>
          <w:marRight w:val="0"/>
          <w:marTop w:val="0"/>
          <w:marBottom w:val="0"/>
          <w:divBdr>
            <w:top w:val="none" w:sz="0" w:space="0" w:color="auto"/>
            <w:left w:val="none" w:sz="0" w:space="0" w:color="auto"/>
            <w:bottom w:val="none" w:sz="0" w:space="0" w:color="auto"/>
            <w:right w:val="none" w:sz="0" w:space="0" w:color="auto"/>
          </w:divBdr>
        </w:div>
        <w:div w:id="286008907">
          <w:marLeft w:val="0"/>
          <w:marRight w:val="0"/>
          <w:marTop w:val="0"/>
          <w:marBottom w:val="0"/>
          <w:divBdr>
            <w:top w:val="none" w:sz="0" w:space="0" w:color="auto"/>
            <w:left w:val="none" w:sz="0" w:space="0" w:color="auto"/>
            <w:bottom w:val="none" w:sz="0" w:space="0" w:color="auto"/>
            <w:right w:val="none" w:sz="0" w:space="0" w:color="auto"/>
          </w:divBdr>
        </w:div>
        <w:div w:id="285740217">
          <w:marLeft w:val="0"/>
          <w:marRight w:val="0"/>
          <w:marTop w:val="0"/>
          <w:marBottom w:val="0"/>
          <w:divBdr>
            <w:top w:val="none" w:sz="0" w:space="0" w:color="auto"/>
            <w:left w:val="none" w:sz="0" w:space="0" w:color="auto"/>
            <w:bottom w:val="none" w:sz="0" w:space="0" w:color="auto"/>
            <w:right w:val="none" w:sz="0" w:space="0" w:color="auto"/>
          </w:divBdr>
        </w:div>
        <w:div w:id="331564825">
          <w:marLeft w:val="0"/>
          <w:marRight w:val="0"/>
          <w:marTop w:val="0"/>
          <w:marBottom w:val="0"/>
          <w:divBdr>
            <w:top w:val="none" w:sz="0" w:space="0" w:color="auto"/>
            <w:left w:val="none" w:sz="0" w:space="0" w:color="auto"/>
            <w:bottom w:val="none" w:sz="0" w:space="0" w:color="auto"/>
            <w:right w:val="none" w:sz="0" w:space="0" w:color="auto"/>
          </w:divBdr>
        </w:div>
        <w:div w:id="670911665">
          <w:marLeft w:val="0"/>
          <w:marRight w:val="0"/>
          <w:marTop w:val="0"/>
          <w:marBottom w:val="0"/>
          <w:divBdr>
            <w:top w:val="none" w:sz="0" w:space="0" w:color="auto"/>
            <w:left w:val="none" w:sz="0" w:space="0" w:color="auto"/>
            <w:bottom w:val="none" w:sz="0" w:space="0" w:color="auto"/>
            <w:right w:val="none" w:sz="0" w:space="0" w:color="auto"/>
          </w:divBdr>
        </w:div>
        <w:div w:id="1185441274">
          <w:marLeft w:val="0"/>
          <w:marRight w:val="0"/>
          <w:marTop w:val="0"/>
          <w:marBottom w:val="0"/>
          <w:divBdr>
            <w:top w:val="none" w:sz="0" w:space="0" w:color="auto"/>
            <w:left w:val="none" w:sz="0" w:space="0" w:color="auto"/>
            <w:bottom w:val="none" w:sz="0" w:space="0" w:color="auto"/>
            <w:right w:val="none" w:sz="0" w:space="0" w:color="auto"/>
          </w:divBdr>
        </w:div>
        <w:div w:id="1451507637">
          <w:marLeft w:val="0"/>
          <w:marRight w:val="0"/>
          <w:marTop w:val="0"/>
          <w:marBottom w:val="0"/>
          <w:divBdr>
            <w:top w:val="none" w:sz="0" w:space="0" w:color="auto"/>
            <w:left w:val="none" w:sz="0" w:space="0" w:color="auto"/>
            <w:bottom w:val="none" w:sz="0" w:space="0" w:color="auto"/>
            <w:right w:val="none" w:sz="0" w:space="0" w:color="auto"/>
          </w:divBdr>
        </w:div>
        <w:div w:id="709843259">
          <w:marLeft w:val="0"/>
          <w:marRight w:val="0"/>
          <w:marTop w:val="0"/>
          <w:marBottom w:val="0"/>
          <w:divBdr>
            <w:top w:val="none" w:sz="0" w:space="0" w:color="auto"/>
            <w:left w:val="none" w:sz="0" w:space="0" w:color="auto"/>
            <w:bottom w:val="none" w:sz="0" w:space="0" w:color="auto"/>
            <w:right w:val="none" w:sz="0" w:space="0" w:color="auto"/>
          </w:divBdr>
        </w:div>
        <w:div w:id="1128858676">
          <w:marLeft w:val="0"/>
          <w:marRight w:val="0"/>
          <w:marTop w:val="0"/>
          <w:marBottom w:val="0"/>
          <w:divBdr>
            <w:top w:val="none" w:sz="0" w:space="0" w:color="auto"/>
            <w:left w:val="none" w:sz="0" w:space="0" w:color="auto"/>
            <w:bottom w:val="none" w:sz="0" w:space="0" w:color="auto"/>
            <w:right w:val="none" w:sz="0" w:space="0" w:color="auto"/>
          </w:divBdr>
        </w:div>
        <w:div w:id="974603482">
          <w:marLeft w:val="0"/>
          <w:marRight w:val="0"/>
          <w:marTop w:val="0"/>
          <w:marBottom w:val="0"/>
          <w:divBdr>
            <w:top w:val="none" w:sz="0" w:space="0" w:color="auto"/>
            <w:left w:val="none" w:sz="0" w:space="0" w:color="auto"/>
            <w:bottom w:val="none" w:sz="0" w:space="0" w:color="auto"/>
            <w:right w:val="none" w:sz="0" w:space="0" w:color="auto"/>
          </w:divBdr>
        </w:div>
        <w:div w:id="2095278336">
          <w:marLeft w:val="0"/>
          <w:marRight w:val="0"/>
          <w:marTop w:val="0"/>
          <w:marBottom w:val="0"/>
          <w:divBdr>
            <w:top w:val="none" w:sz="0" w:space="0" w:color="auto"/>
            <w:left w:val="none" w:sz="0" w:space="0" w:color="auto"/>
            <w:bottom w:val="none" w:sz="0" w:space="0" w:color="auto"/>
            <w:right w:val="none" w:sz="0" w:space="0" w:color="auto"/>
          </w:divBdr>
        </w:div>
        <w:div w:id="1202479224">
          <w:marLeft w:val="0"/>
          <w:marRight w:val="0"/>
          <w:marTop w:val="0"/>
          <w:marBottom w:val="0"/>
          <w:divBdr>
            <w:top w:val="none" w:sz="0" w:space="0" w:color="auto"/>
            <w:left w:val="none" w:sz="0" w:space="0" w:color="auto"/>
            <w:bottom w:val="none" w:sz="0" w:space="0" w:color="auto"/>
            <w:right w:val="none" w:sz="0" w:space="0" w:color="auto"/>
          </w:divBdr>
        </w:div>
        <w:div w:id="235212966">
          <w:marLeft w:val="0"/>
          <w:marRight w:val="0"/>
          <w:marTop w:val="0"/>
          <w:marBottom w:val="0"/>
          <w:divBdr>
            <w:top w:val="none" w:sz="0" w:space="0" w:color="auto"/>
            <w:left w:val="none" w:sz="0" w:space="0" w:color="auto"/>
            <w:bottom w:val="none" w:sz="0" w:space="0" w:color="auto"/>
            <w:right w:val="none" w:sz="0" w:space="0" w:color="auto"/>
          </w:divBdr>
        </w:div>
        <w:div w:id="831145029">
          <w:marLeft w:val="0"/>
          <w:marRight w:val="0"/>
          <w:marTop w:val="0"/>
          <w:marBottom w:val="0"/>
          <w:divBdr>
            <w:top w:val="none" w:sz="0" w:space="0" w:color="auto"/>
            <w:left w:val="none" w:sz="0" w:space="0" w:color="auto"/>
            <w:bottom w:val="none" w:sz="0" w:space="0" w:color="auto"/>
            <w:right w:val="none" w:sz="0" w:space="0" w:color="auto"/>
          </w:divBdr>
        </w:div>
        <w:div w:id="570308334">
          <w:marLeft w:val="0"/>
          <w:marRight w:val="0"/>
          <w:marTop w:val="0"/>
          <w:marBottom w:val="0"/>
          <w:divBdr>
            <w:top w:val="none" w:sz="0" w:space="0" w:color="auto"/>
            <w:left w:val="none" w:sz="0" w:space="0" w:color="auto"/>
            <w:bottom w:val="none" w:sz="0" w:space="0" w:color="auto"/>
            <w:right w:val="none" w:sz="0" w:space="0" w:color="auto"/>
          </w:divBdr>
        </w:div>
        <w:div w:id="1416440607">
          <w:marLeft w:val="0"/>
          <w:marRight w:val="0"/>
          <w:marTop w:val="0"/>
          <w:marBottom w:val="0"/>
          <w:divBdr>
            <w:top w:val="none" w:sz="0" w:space="0" w:color="auto"/>
            <w:left w:val="none" w:sz="0" w:space="0" w:color="auto"/>
            <w:bottom w:val="none" w:sz="0" w:space="0" w:color="auto"/>
            <w:right w:val="none" w:sz="0" w:space="0" w:color="auto"/>
          </w:divBdr>
        </w:div>
        <w:div w:id="1409813284">
          <w:marLeft w:val="0"/>
          <w:marRight w:val="0"/>
          <w:marTop w:val="0"/>
          <w:marBottom w:val="0"/>
          <w:divBdr>
            <w:top w:val="none" w:sz="0" w:space="0" w:color="auto"/>
            <w:left w:val="none" w:sz="0" w:space="0" w:color="auto"/>
            <w:bottom w:val="none" w:sz="0" w:space="0" w:color="auto"/>
            <w:right w:val="none" w:sz="0" w:space="0" w:color="auto"/>
          </w:divBdr>
        </w:div>
        <w:div w:id="1627391980">
          <w:marLeft w:val="0"/>
          <w:marRight w:val="0"/>
          <w:marTop w:val="0"/>
          <w:marBottom w:val="0"/>
          <w:divBdr>
            <w:top w:val="none" w:sz="0" w:space="0" w:color="auto"/>
            <w:left w:val="none" w:sz="0" w:space="0" w:color="auto"/>
            <w:bottom w:val="none" w:sz="0" w:space="0" w:color="auto"/>
            <w:right w:val="none" w:sz="0" w:space="0" w:color="auto"/>
          </w:divBdr>
        </w:div>
        <w:div w:id="1767537226">
          <w:marLeft w:val="0"/>
          <w:marRight w:val="0"/>
          <w:marTop w:val="0"/>
          <w:marBottom w:val="0"/>
          <w:divBdr>
            <w:top w:val="none" w:sz="0" w:space="0" w:color="auto"/>
            <w:left w:val="none" w:sz="0" w:space="0" w:color="auto"/>
            <w:bottom w:val="none" w:sz="0" w:space="0" w:color="auto"/>
            <w:right w:val="none" w:sz="0" w:space="0" w:color="auto"/>
          </w:divBdr>
        </w:div>
        <w:div w:id="487020793">
          <w:marLeft w:val="0"/>
          <w:marRight w:val="0"/>
          <w:marTop w:val="0"/>
          <w:marBottom w:val="0"/>
          <w:divBdr>
            <w:top w:val="none" w:sz="0" w:space="0" w:color="auto"/>
            <w:left w:val="none" w:sz="0" w:space="0" w:color="auto"/>
            <w:bottom w:val="none" w:sz="0" w:space="0" w:color="auto"/>
            <w:right w:val="none" w:sz="0" w:space="0" w:color="auto"/>
          </w:divBdr>
        </w:div>
        <w:div w:id="1510146163">
          <w:marLeft w:val="0"/>
          <w:marRight w:val="0"/>
          <w:marTop w:val="0"/>
          <w:marBottom w:val="0"/>
          <w:divBdr>
            <w:top w:val="none" w:sz="0" w:space="0" w:color="auto"/>
            <w:left w:val="none" w:sz="0" w:space="0" w:color="auto"/>
            <w:bottom w:val="none" w:sz="0" w:space="0" w:color="auto"/>
            <w:right w:val="none" w:sz="0" w:space="0" w:color="auto"/>
          </w:divBdr>
        </w:div>
        <w:div w:id="1127940219">
          <w:marLeft w:val="0"/>
          <w:marRight w:val="0"/>
          <w:marTop w:val="0"/>
          <w:marBottom w:val="0"/>
          <w:divBdr>
            <w:top w:val="none" w:sz="0" w:space="0" w:color="auto"/>
            <w:left w:val="none" w:sz="0" w:space="0" w:color="auto"/>
            <w:bottom w:val="none" w:sz="0" w:space="0" w:color="auto"/>
            <w:right w:val="none" w:sz="0" w:space="0" w:color="auto"/>
          </w:divBdr>
        </w:div>
        <w:div w:id="1720015034">
          <w:marLeft w:val="0"/>
          <w:marRight w:val="0"/>
          <w:marTop w:val="0"/>
          <w:marBottom w:val="0"/>
          <w:divBdr>
            <w:top w:val="none" w:sz="0" w:space="0" w:color="auto"/>
            <w:left w:val="none" w:sz="0" w:space="0" w:color="auto"/>
            <w:bottom w:val="none" w:sz="0" w:space="0" w:color="auto"/>
            <w:right w:val="none" w:sz="0" w:space="0" w:color="auto"/>
          </w:divBdr>
        </w:div>
        <w:div w:id="1774980765">
          <w:marLeft w:val="0"/>
          <w:marRight w:val="0"/>
          <w:marTop w:val="0"/>
          <w:marBottom w:val="0"/>
          <w:divBdr>
            <w:top w:val="none" w:sz="0" w:space="0" w:color="auto"/>
            <w:left w:val="none" w:sz="0" w:space="0" w:color="auto"/>
            <w:bottom w:val="none" w:sz="0" w:space="0" w:color="auto"/>
            <w:right w:val="none" w:sz="0" w:space="0" w:color="auto"/>
          </w:divBdr>
        </w:div>
        <w:div w:id="806775051">
          <w:marLeft w:val="0"/>
          <w:marRight w:val="0"/>
          <w:marTop w:val="0"/>
          <w:marBottom w:val="0"/>
          <w:divBdr>
            <w:top w:val="none" w:sz="0" w:space="0" w:color="auto"/>
            <w:left w:val="none" w:sz="0" w:space="0" w:color="auto"/>
            <w:bottom w:val="none" w:sz="0" w:space="0" w:color="auto"/>
            <w:right w:val="none" w:sz="0" w:space="0" w:color="auto"/>
          </w:divBdr>
        </w:div>
        <w:div w:id="1883443091">
          <w:marLeft w:val="0"/>
          <w:marRight w:val="0"/>
          <w:marTop w:val="0"/>
          <w:marBottom w:val="0"/>
          <w:divBdr>
            <w:top w:val="none" w:sz="0" w:space="0" w:color="auto"/>
            <w:left w:val="none" w:sz="0" w:space="0" w:color="auto"/>
            <w:bottom w:val="none" w:sz="0" w:space="0" w:color="auto"/>
            <w:right w:val="none" w:sz="0" w:space="0" w:color="auto"/>
          </w:divBdr>
        </w:div>
        <w:div w:id="290672427">
          <w:marLeft w:val="0"/>
          <w:marRight w:val="0"/>
          <w:marTop w:val="0"/>
          <w:marBottom w:val="0"/>
          <w:divBdr>
            <w:top w:val="none" w:sz="0" w:space="0" w:color="auto"/>
            <w:left w:val="none" w:sz="0" w:space="0" w:color="auto"/>
            <w:bottom w:val="none" w:sz="0" w:space="0" w:color="auto"/>
            <w:right w:val="none" w:sz="0" w:space="0" w:color="auto"/>
          </w:divBdr>
        </w:div>
        <w:div w:id="1040325448">
          <w:marLeft w:val="0"/>
          <w:marRight w:val="0"/>
          <w:marTop w:val="0"/>
          <w:marBottom w:val="0"/>
          <w:divBdr>
            <w:top w:val="none" w:sz="0" w:space="0" w:color="auto"/>
            <w:left w:val="none" w:sz="0" w:space="0" w:color="auto"/>
            <w:bottom w:val="none" w:sz="0" w:space="0" w:color="auto"/>
            <w:right w:val="none" w:sz="0" w:space="0" w:color="auto"/>
          </w:divBdr>
        </w:div>
      </w:divsChild>
    </w:div>
    <w:div w:id="879054092">
      <w:bodyDiv w:val="1"/>
      <w:marLeft w:val="0"/>
      <w:marRight w:val="0"/>
      <w:marTop w:val="0"/>
      <w:marBottom w:val="0"/>
      <w:divBdr>
        <w:top w:val="none" w:sz="0" w:space="0" w:color="auto"/>
        <w:left w:val="none" w:sz="0" w:space="0" w:color="auto"/>
        <w:bottom w:val="none" w:sz="0" w:space="0" w:color="auto"/>
        <w:right w:val="none" w:sz="0" w:space="0" w:color="auto"/>
      </w:divBdr>
    </w:div>
    <w:div w:id="917523961">
      <w:bodyDiv w:val="1"/>
      <w:marLeft w:val="0"/>
      <w:marRight w:val="0"/>
      <w:marTop w:val="0"/>
      <w:marBottom w:val="0"/>
      <w:divBdr>
        <w:top w:val="none" w:sz="0" w:space="0" w:color="auto"/>
        <w:left w:val="none" w:sz="0" w:space="0" w:color="auto"/>
        <w:bottom w:val="none" w:sz="0" w:space="0" w:color="auto"/>
        <w:right w:val="none" w:sz="0" w:space="0" w:color="auto"/>
      </w:divBdr>
      <w:divsChild>
        <w:div w:id="986862242">
          <w:marLeft w:val="0"/>
          <w:marRight w:val="0"/>
          <w:marTop w:val="0"/>
          <w:marBottom w:val="0"/>
          <w:divBdr>
            <w:top w:val="none" w:sz="0" w:space="0" w:color="auto"/>
            <w:left w:val="none" w:sz="0" w:space="0" w:color="auto"/>
            <w:bottom w:val="none" w:sz="0" w:space="0" w:color="auto"/>
            <w:right w:val="none" w:sz="0" w:space="0" w:color="auto"/>
          </w:divBdr>
        </w:div>
        <w:div w:id="794643092">
          <w:marLeft w:val="0"/>
          <w:marRight w:val="0"/>
          <w:marTop w:val="0"/>
          <w:marBottom w:val="0"/>
          <w:divBdr>
            <w:top w:val="none" w:sz="0" w:space="0" w:color="auto"/>
            <w:left w:val="none" w:sz="0" w:space="0" w:color="auto"/>
            <w:bottom w:val="none" w:sz="0" w:space="0" w:color="auto"/>
            <w:right w:val="none" w:sz="0" w:space="0" w:color="auto"/>
          </w:divBdr>
        </w:div>
        <w:div w:id="794257149">
          <w:marLeft w:val="0"/>
          <w:marRight w:val="0"/>
          <w:marTop w:val="0"/>
          <w:marBottom w:val="0"/>
          <w:divBdr>
            <w:top w:val="none" w:sz="0" w:space="0" w:color="auto"/>
            <w:left w:val="none" w:sz="0" w:space="0" w:color="auto"/>
            <w:bottom w:val="none" w:sz="0" w:space="0" w:color="auto"/>
            <w:right w:val="none" w:sz="0" w:space="0" w:color="auto"/>
          </w:divBdr>
        </w:div>
        <w:div w:id="498808859">
          <w:marLeft w:val="0"/>
          <w:marRight w:val="0"/>
          <w:marTop w:val="0"/>
          <w:marBottom w:val="0"/>
          <w:divBdr>
            <w:top w:val="none" w:sz="0" w:space="0" w:color="auto"/>
            <w:left w:val="none" w:sz="0" w:space="0" w:color="auto"/>
            <w:bottom w:val="none" w:sz="0" w:space="0" w:color="auto"/>
            <w:right w:val="none" w:sz="0" w:space="0" w:color="auto"/>
          </w:divBdr>
        </w:div>
        <w:div w:id="1908494772">
          <w:marLeft w:val="0"/>
          <w:marRight w:val="0"/>
          <w:marTop w:val="0"/>
          <w:marBottom w:val="0"/>
          <w:divBdr>
            <w:top w:val="none" w:sz="0" w:space="0" w:color="auto"/>
            <w:left w:val="none" w:sz="0" w:space="0" w:color="auto"/>
            <w:bottom w:val="none" w:sz="0" w:space="0" w:color="auto"/>
            <w:right w:val="none" w:sz="0" w:space="0" w:color="auto"/>
          </w:divBdr>
        </w:div>
        <w:div w:id="383530293">
          <w:marLeft w:val="0"/>
          <w:marRight w:val="0"/>
          <w:marTop w:val="0"/>
          <w:marBottom w:val="0"/>
          <w:divBdr>
            <w:top w:val="none" w:sz="0" w:space="0" w:color="auto"/>
            <w:left w:val="none" w:sz="0" w:space="0" w:color="auto"/>
            <w:bottom w:val="none" w:sz="0" w:space="0" w:color="auto"/>
            <w:right w:val="none" w:sz="0" w:space="0" w:color="auto"/>
          </w:divBdr>
        </w:div>
        <w:div w:id="1200624594">
          <w:marLeft w:val="0"/>
          <w:marRight w:val="0"/>
          <w:marTop w:val="0"/>
          <w:marBottom w:val="0"/>
          <w:divBdr>
            <w:top w:val="none" w:sz="0" w:space="0" w:color="auto"/>
            <w:left w:val="none" w:sz="0" w:space="0" w:color="auto"/>
            <w:bottom w:val="none" w:sz="0" w:space="0" w:color="auto"/>
            <w:right w:val="none" w:sz="0" w:space="0" w:color="auto"/>
          </w:divBdr>
        </w:div>
        <w:div w:id="2007856286">
          <w:marLeft w:val="0"/>
          <w:marRight w:val="0"/>
          <w:marTop w:val="0"/>
          <w:marBottom w:val="0"/>
          <w:divBdr>
            <w:top w:val="none" w:sz="0" w:space="0" w:color="auto"/>
            <w:left w:val="none" w:sz="0" w:space="0" w:color="auto"/>
            <w:bottom w:val="none" w:sz="0" w:space="0" w:color="auto"/>
            <w:right w:val="none" w:sz="0" w:space="0" w:color="auto"/>
          </w:divBdr>
        </w:div>
        <w:div w:id="2144232892">
          <w:marLeft w:val="0"/>
          <w:marRight w:val="0"/>
          <w:marTop w:val="0"/>
          <w:marBottom w:val="0"/>
          <w:divBdr>
            <w:top w:val="none" w:sz="0" w:space="0" w:color="auto"/>
            <w:left w:val="none" w:sz="0" w:space="0" w:color="auto"/>
            <w:bottom w:val="none" w:sz="0" w:space="0" w:color="auto"/>
            <w:right w:val="none" w:sz="0" w:space="0" w:color="auto"/>
          </w:divBdr>
        </w:div>
        <w:div w:id="211965299">
          <w:marLeft w:val="0"/>
          <w:marRight w:val="0"/>
          <w:marTop w:val="0"/>
          <w:marBottom w:val="0"/>
          <w:divBdr>
            <w:top w:val="none" w:sz="0" w:space="0" w:color="auto"/>
            <w:left w:val="none" w:sz="0" w:space="0" w:color="auto"/>
            <w:bottom w:val="none" w:sz="0" w:space="0" w:color="auto"/>
            <w:right w:val="none" w:sz="0" w:space="0" w:color="auto"/>
          </w:divBdr>
        </w:div>
        <w:div w:id="910769418">
          <w:marLeft w:val="0"/>
          <w:marRight w:val="0"/>
          <w:marTop w:val="0"/>
          <w:marBottom w:val="0"/>
          <w:divBdr>
            <w:top w:val="none" w:sz="0" w:space="0" w:color="auto"/>
            <w:left w:val="none" w:sz="0" w:space="0" w:color="auto"/>
            <w:bottom w:val="none" w:sz="0" w:space="0" w:color="auto"/>
            <w:right w:val="none" w:sz="0" w:space="0" w:color="auto"/>
          </w:divBdr>
        </w:div>
        <w:div w:id="977950982">
          <w:marLeft w:val="0"/>
          <w:marRight w:val="0"/>
          <w:marTop w:val="0"/>
          <w:marBottom w:val="0"/>
          <w:divBdr>
            <w:top w:val="none" w:sz="0" w:space="0" w:color="auto"/>
            <w:left w:val="none" w:sz="0" w:space="0" w:color="auto"/>
            <w:bottom w:val="none" w:sz="0" w:space="0" w:color="auto"/>
            <w:right w:val="none" w:sz="0" w:space="0" w:color="auto"/>
          </w:divBdr>
        </w:div>
        <w:div w:id="1886020527">
          <w:marLeft w:val="0"/>
          <w:marRight w:val="0"/>
          <w:marTop w:val="0"/>
          <w:marBottom w:val="0"/>
          <w:divBdr>
            <w:top w:val="none" w:sz="0" w:space="0" w:color="auto"/>
            <w:left w:val="none" w:sz="0" w:space="0" w:color="auto"/>
            <w:bottom w:val="none" w:sz="0" w:space="0" w:color="auto"/>
            <w:right w:val="none" w:sz="0" w:space="0" w:color="auto"/>
          </w:divBdr>
        </w:div>
        <w:div w:id="1642692567">
          <w:marLeft w:val="0"/>
          <w:marRight w:val="0"/>
          <w:marTop w:val="0"/>
          <w:marBottom w:val="0"/>
          <w:divBdr>
            <w:top w:val="none" w:sz="0" w:space="0" w:color="auto"/>
            <w:left w:val="none" w:sz="0" w:space="0" w:color="auto"/>
            <w:bottom w:val="none" w:sz="0" w:space="0" w:color="auto"/>
            <w:right w:val="none" w:sz="0" w:space="0" w:color="auto"/>
          </w:divBdr>
        </w:div>
        <w:div w:id="194317232">
          <w:marLeft w:val="0"/>
          <w:marRight w:val="0"/>
          <w:marTop w:val="0"/>
          <w:marBottom w:val="0"/>
          <w:divBdr>
            <w:top w:val="none" w:sz="0" w:space="0" w:color="auto"/>
            <w:left w:val="none" w:sz="0" w:space="0" w:color="auto"/>
            <w:bottom w:val="none" w:sz="0" w:space="0" w:color="auto"/>
            <w:right w:val="none" w:sz="0" w:space="0" w:color="auto"/>
          </w:divBdr>
        </w:div>
        <w:div w:id="1693454853">
          <w:marLeft w:val="0"/>
          <w:marRight w:val="0"/>
          <w:marTop w:val="0"/>
          <w:marBottom w:val="0"/>
          <w:divBdr>
            <w:top w:val="none" w:sz="0" w:space="0" w:color="auto"/>
            <w:left w:val="none" w:sz="0" w:space="0" w:color="auto"/>
            <w:bottom w:val="none" w:sz="0" w:space="0" w:color="auto"/>
            <w:right w:val="none" w:sz="0" w:space="0" w:color="auto"/>
          </w:divBdr>
        </w:div>
        <w:div w:id="1310553827">
          <w:marLeft w:val="0"/>
          <w:marRight w:val="0"/>
          <w:marTop w:val="0"/>
          <w:marBottom w:val="0"/>
          <w:divBdr>
            <w:top w:val="none" w:sz="0" w:space="0" w:color="auto"/>
            <w:left w:val="none" w:sz="0" w:space="0" w:color="auto"/>
            <w:bottom w:val="none" w:sz="0" w:space="0" w:color="auto"/>
            <w:right w:val="none" w:sz="0" w:space="0" w:color="auto"/>
          </w:divBdr>
        </w:div>
        <w:div w:id="358893703">
          <w:marLeft w:val="0"/>
          <w:marRight w:val="0"/>
          <w:marTop w:val="0"/>
          <w:marBottom w:val="0"/>
          <w:divBdr>
            <w:top w:val="none" w:sz="0" w:space="0" w:color="auto"/>
            <w:left w:val="none" w:sz="0" w:space="0" w:color="auto"/>
            <w:bottom w:val="none" w:sz="0" w:space="0" w:color="auto"/>
            <w:right w:val="none" w:sz="0" w:space="0" w:color="auto"/>
          </w:divBdr>
        </w:div>
        <w:div w:id="275600570">
          <w:marLeft w:val="0"/>
          <w:marRight w:val="0"/>
          <w:marTop w:val="0"/>
          <w:marBottom w:val="0"/>
          <w:divBdr>
            <w:top w:val="none" w:sz="0" w:space="0" w:color="auto"/>
            <w:left w:val="none" w:sz="0" w:space="0" w:color="auto"/>
            <w:bottom w:val="none" w:sz="0" w:space="0" w:color="auto"/>
            <w:right w:val="none" w:sz="0" w:space="0" w:color="auto"/>
          </w:divBdr>
        </w:div>
        <w:div w:id="130365563">
          <w:marLeft w:val="0"/>
          <w:marRight w:val="0"/>
          <w:marTop w:val="0"/>
          <w:marBottom w:val="0"/>
          <w:divBdr>
            <w:top w:val="none" w:sz="0" w:space="0" w:color="auto"/>
            <w:left w:val="none" w:sz="0" w:space="0" w:color="auto"/>
            <w:bottom w:val="none" w:sz="0" w:space="0" w:color="auto"/>
            <w:right w:val="none" w:sz="0" w:space="0" w:color="auto"/>
          </w:divBdr>
        </w:div>
        <w:div w:id="1722093725">
          <w:marLeft w:val="0"/>
          <w:marRight w:val="0"/>
          <w:marTop w:val="0"/>
          <w:marBottom w:val="0"/>
          <w:divBdr>
            <w:top w:val="none" w:sz="0" w:space="0" w:color="auto"/>
            <w:left w:val="none" w:sz="0" w:space="0" w:color="auto"/>
            <w:bottom w:val="none" w:sz="0" w:space="0" w:color="auto"/>
            <w:right w:val="none" w:sz="0" w:space="0" w:color="auto"/>
          </w:divBdr>
        </w:div>
        <w:div w:id="1984238647">
          <w:marLeft w:val="0"/>
          <w:marRight w:val="0"/>
          <w:marTop w:val="0"/>
          <w:marBottom w:val="0"/>
          <w:divBdr>
            <w:top w:val="none" w:sz="0" w:space="0" w:color="auto"/>
            <w:left w:val="none" w:sz="0" w:space="0" w:color="auto"/>
            <w:bottom w:val="none" w:sz="0" w:space="0" w:color="auto"/>
            <w:right w:val="none" w:sz="0" w:space="0" w:color="auto"/>
          </w:divBdr>
        </w:div>
        <w:div w:id="411853457">
          <w:marLeft w:val="0"/>
          <w:marRight w:val="0"/>
          <w:marTop w:val="0"/>
          <w:marBottom w:val="0"/>
          <w:divBdr>
            <w:top w:val="none" w:sz="0" w:space="0" w:color="auto"/>
            <w:left w:val="none" w:sz="0" w:space="0" w:color="auto"/>
            <w:bottom w:val="none" w:sz="0" w:space="0" w:color="auto"/>
            <w:right w:val="none" w:sz="0" w:space="0" w:color="auto"/>
          </w:divBdr>
        </w:div>
        <w:div w:id="129906141">
          <w:marLeft w:val="0"/>
          <w:marRight w:val="0"/>
          <w:marTop w:val="0"/>
          <w:marBottom w:val="0"/>
          <w:divBdr>
            <w:top w:val="none" w:sz="0" w:space="0" w:color="auto"/>
            <w:left w:val="none" w:sz="0" w:space="0" w:color="auto"/>
            <w:bottom w:val="none" w:sz="0" w:space="0" w:color="auto"/>
            <w:right w:val="none" w:sz="0" w:space="0" w:color="auto"/>
          </w:divBdr>
        </w:div>
        <w:div w:id="174225539">
          <w:marLeft w:val="0"/>
          <w:marRight w:val="0"/>
          <w:marTop w:val="0"/>
          <w:marBottom w:val="0"/>
          <w:divBdr>
            <w:top w:val="none" w:sz="0" w:space="0" w:color="auto"/>
            <w:left w:val="none" w:sz="0" w:space="0" w:color="auto"/>
            <w:bottom w:val="none" w:sz="0" w:space="0" w:color="auto"/>
            <w:right w:val="none" w:sz="0" w:space="0" w:color="auto"/>
          </w:divBdr>
        </w:div>
        <w:div w:id="1864391971">
          <w:marLeft w:val="0"/>
          <w:marRight w:val="0"/>
          <w:marTop w:val="0"/>
          <w:marBottom w:val="0"/>
          <w:divBdr>
            <w:top w:val="none" w:sz="0" w:space="0" w:color="auto"/>
            <w:left w:val="none" w:sz="0" w:space="0" w:color="auto"/>
            <w:bottom w:val="none" w:sz="0" w:space="0" w:color="auto"/>
            <w:right w:val="none" w:sz="0" w:space="0" w:color="auto"/>
          </w:divBdr>
        </w:div>
      </w:divsChild>
    </w:div>
    <w:div w:id="952827939">
      <w:bodyDiv w:val="1"/>
      <w:marLeft w:val="0"/>
      <w:marRight w:val="0"/>
      <w:marTop w:val="0"/>
      <w:marBottom w:val="0"/>
      <w:divBdr>
        <w:top w:val="none" w:sz="0" w:space="0" w:color="auto"/>
        <w:left w:val="none" w:sz="0" w:space="0" w:color="auto"/>
        <w:bottom w:val="none" w:sz="0" w:space="0" w:color="auto"/>
        <w:right w:val="none" w:sz="0" w:space="0" w:color="auto"/>
      </w:divBdr>
      <w:divsChild>
        <w:div w:id="1455441236">
          <w:marLeft w:val="0"/>
          <w:marRight w:val="0"/>
          <w:marTop w:val="0"/>
          <w:marBottom w:val="0"/>
          <w:divBdr>
            <w:top w:val="none" w:sz="0" w:space="0" w:color="auto"/>
            <w:left w:val="none" w:sz="0" w:space="0" w:color="auto"/>
            <w:bottom w:val="none" w:sz="0" w:space="0" w:color="auto"/>
            <w:right w:val="none" w:sz="0" w:space="0" w:color="auto"/>
          </w:divBdr>
        </w:div>
        <w:div w:id="928974668">
          <w:marLeft w:val="0"/>
          <w:marRight w:val="0"/>
          <w:marTop w:val="0"/>
          <w:marBottom w:val="0"/>
          <w:divBdr>
            <w:top w:val="none" w:sz="0" w:space="0" w:color="auto"/>
            <w:left w:val="none" w:sz="0" w:space="0" w:color="auto"/>
            <w:bottom w:val="none" w:sz="0" w:space="0" w:color="auto"/>
            <w:right w:val="none" w:sz="0" w:space="0" w:color="auto"/>
          </w:divBdr>
        </w:div>
        <w:div w:id="1870529469">
          <w:marLeft w:val="0"/>
          <w:marRight w:val="0"/>
          <w:marTop w:val="0"/>
          <w:marBottom w:val="0"/>
          <w:divBdr>
            <w:top w:val="none" w:sz="0" w:space="0" w:color="auto"/>
            <w:left w:val="none" w:sz="0" w:space="0" w:color="auto"/>
            <w:bottom w:val="none" w:sz="0" w:space="0" w:color="auto"/>
            <w:right w:val="none" w:sz="0" w:space="0" w:color="auto"/>
          </w:divBdr>
        </w:div>
        <w:div w:id="2126580886">
          <w:marLeft w:val="0"/>
          <w:marRight w:val="0"/>
          <w:marTop w:val="0"/>
          <w:marBottom w:val="0"/>
          <w:divBdr>
            <w:top w:val="none" w:sz="0" w:space="0" w:color="auto"/>
            <w:left w:val="none" w:sz="0" w:space="0" w:color="auto"/>
            <w:bottom w:val="none" w:sz="0" w:space="0" w:color="auto"/>
            <w:right w:val="none" w:sz="0" w:space="0" w:color="auto"/>
          </w:divBdr>
        </w:div>
        <w:div w:id="1681157346">
          <w:marLeft w:val="0"/>
          <w:marRight w:val="0"/>
          <w:marTop w:val="0"/>
          <w:marBottom w:val="0"/>
          <w:divBdr>
            <w:top w:val="none" w:sz="0" w:space="0" w:color="auto"/>
            <w:left w:val="none" w:sz="0" w:space="0" w:color="auto"/>
            <w:bottom w:val="none" w:sz="0" w:space="0" w:color="auto"/>
            <w:right w:val="none" w:sz="0" w:space="0" w:color="auto"/>
          </w:divBdr>
        </w:div>
      </w:divsChild>
    </w:div>
    <w:div w:id="1307318074">
      <w:bodyDiv w:val="1"/>
      <w:marLeft w:val="0"/>
      <w:marRight w:val="0"/>
      <w:marTop w:val="0"/>
      <w:marBottom w:val="0"/>
      <w:divBdr>
        <w:top w:val="none" w:sz="0" w:space="0" w:color="auto"/>
        <w:left w:val="none" w:sz="0" w:space="0" w:color="auto"/>
        <w:bottom w:val="none" w:sz="0" w:space="0" w:color="auto"/>
        <w:right w:val="none" w:sz="0" w:space="0" w:color="auto"/>
      </w:divBdr>
      <w:divsChild>
        <w:div w:id="1489784443">
          <w:marLeft w:val="0"/>
          <w:marRight w:val="0"/>
          <w:marTop w:val="0"/>
          <w:marBottom w:val="0"/>
          <w:divBdr>
            <w:top w:val="none" w:sz="0" w:space="0" w:color="auto"/>
            <w:left w:val="none" w:sz="0" w:space="0" w:color="auto"/>
            <w:bottom w:val="none" w:sz="0" w:space="0" w:color="auto"/>
            <w:right w:val="none" w:sz="0" w:space="0" w:color="auto"/>
          </w:divBdr>
        </w:div>
        <w:div w:id="1458448181">
          <w:marLeft w:val="0"/>
          <w:marRight w:val="0"/>
          <w:marTop w:val="0"/>
          <w:marBottom w:val="0"/>
          <w:divBdr>
            <w:top w:val="none" w:sz="0" w:space="0" w:color="auto"/>
            <w:left w:val="none" w:sz="0" w:space="0" w:color="auto"/>
            <w:bottom w:val="none" w:sz="0" w:space="0" w:color="auto"/>
            <w:right w:val="none" w:sz="0" w:space="0" w:color="auto"/>
          </w:divBdr>
        </w:div>
        <w:div w:id="622419897">
          <w:marLeft w:val="0"/>
          <w:marRight w:val="0"/>
          <w:marTop w:val="0"/>
          <w:marBottom w:val="0"/>
          <w:divBdr>
            <w:top w:val="none" w:sz="0" w:space="0" w:color="auto"/>
            <w:left w:val="none" w:sz="0" w:space="0" w:color="auto"/>
            <w:bottom w:val="none" w:sz="0" w:space="0" w:color="auto"/>
            <w:right w:val="none" w:sz="0" w:space="0" w:color="auto"/>
          </w:divBdr>
        </w:div>
        <w:div w:id="1737819793">
          <w:marLeft w:val="0"/>
          <w:marRight w:val="0"/>
          <w:marTop w:val="0"/>
          <w:marBottom w:val="0"/>
          <w:divBdr>
            <w:top w:val="none" w:sz="0" w:space="0" w:color="auto"/>
            <w:left w:val="none" w:sz="0" w:space="0" w:color="auto"/>
            <w:bottom w:val="none" w:sz="0" w:space="0" w:color="auto"/>
            <w:right w:val="none" w:sz="0" w:space="0" w:color="auto"/>
          </w:divBdr>
        </w:div>
        <w:div w:id="1763643021">
          <w:marLeft w:val="0"/>
          <w:marRight w:val="0"/>
          <w:marTop w:val="0"/>
          <w:marBottom w:val="0"/>
          <w:divBdr>
            <w:top w:val="none" w:sz="0" w:space="0" w:color="auto"/>
            <w:left w:val="none" w:sz="0" w:space="0" w:color="auto"/>
            <w:bottom w:val="none" w:sz="0" w:space="0" w:color="auto"/>
            <w:right w:val="none" w:sz="0" w:space="0" w:color="auto"/>
          </w:divBdr>
        </w:div>
      </w:divsChild>
    </w:div>
    <w:div w:id="1309746830">
      <w:bodyDiv w:val="1"/>
      <w:marLeft w:val="0"/>
      <w:marRight w:val="0"/>
      <w:marTop w:val="0"/>
      <w:marBottom w:val="0"/>
      <w:divBdr>
        <w:top w:val="none" w:sz="0" w:space="0" w:color="auto"/>
        <w:left w:val="none" w:sz="0" w:space="0" w:color="auto"/>
        <w:bottom w:val="none" w:sz="0" w:space="0" w:color="auto"/>
        <w:right w:val="none" w:sz="0" w:space="0" w:color="auto"/>
      </w:divBdr>
      <w:divsChild>
        <w:div w:id="1660963088">
          <w:marLeft w:val="0"/>
          <w:marRight w:val="0"/>
          <w:marTop w:val="0"/>
          <w:marBottom w:val="0"/>
          <w:divBdr>
            <w:top w:val="none" w:sz="0" w:space="0" w:color="auto"/>
            <w:left w:val="none" w:sz="0" w:space="0" w:color="auto"/>
            <w:bottom w:val="none" w:sz="0" w:space="0" w:color="auto"/>
            <w:right w:val="none" w:sz="0" w:space="0" w:color="auto"/>
          </w:divBdr>
        </w:div>
        <w:div w:id="81604818">
          <w:marLeft w:val="0"/>
          <w:marRight w:val="0"/>
          <w:marTop w:val="0"/>
          <w:marBottom w:val="0"/>
          <w:divBdr>
            <w:top w:val="none" w:sz="0" w:space="0" w:color="auto"/>
            <w:left w:val="none" w:sz="0" w:space="0" w:color="auto"/>
            <w:bottom w:val="none" w:sz="0" w:space="0" w:color="auto"/>
            <w:right w:val="none" w:sz="0" w:space="0" w:color="auto"/>
          </w:divBdr>
        </w:div>
        <w:div w:id="95249462">
          <w:marLeft w:val="0"/>
          <w:marRight w:val="0"/>
          <w:marTop w:val="0"/>
          <w:marBottom w:val="0"/>
          <w:divBdr>
            <w:top w:val="none" w:sz="0" w:space="0" w:color="auto"/>
            <w:left w:val="none" w:sz="0" w:space="0" w:color="auto"/>
            <w:bottom w:val="none" w:sz="0" w:space="0" w:color="auto"/>
            <w:right w:val="none" w:sz="0" w:space="0" w:color="auto"/>
          </w:divBdr>
        </w:div>
        <w:div w:id="407072559">
          <w:marLeft w:val="0"/>
          <w:marRight w:val="0"/>
          <w:marTop w:val="0"/>
          <w:marBottom w:val="0"/>
          <w:divBdr>
            <w:top w:val="none" w:sz="0" w:space="0" w:color="auto"/>
            <w:left w:val="none" w:sz="0" w:space="0" w:color="auto"/>
            <w:bottom w:val="none" w:sz="0" w:space="0" w:color="auto"/>
            <w:right w:val="none" w:sz="0" w:space="0" w:color="auto"/>
          </w:divBdr>
        </w:div>
        <w:div w:id="160286">
          <w:marLeft w:val="0"/>
          <w:marRight w:val="0"/>
          <w:marTop w:val="0"/>
          <w:marBottom w:val="0"/>
          <w:divBdr>
            <w:top w:val="none" w:sz="0" w:space="0" w:color="auto"/>
            <w:left w:val="none" w:sz="0" w:space="0" w:color="auto"/>
            <w:bottom w:val="none" w:sz="0" w:space="0" w:color="auto"/>
            <w:right w:val="none" w:sz="0" w:space="0" w:color="auto"/>
          </w:divBdr>
        </w:div>
        <w:div w:id="30347370">
          <w:marLeft w:val="0"/>
          <w:marRight w:val="0"/>
          <w:marTop w:val="0"/>
          <w:marBottom w:val="0"/>
          <w:divBdr>
            <w:top w:val="none" w:sz="0" w:space="0" w:color="auto"/>
            <w:left w:val="none" w:sz="0" w:space="0" w:color="auto"/>
            <w:bottom w:val="none" w:sz="0" w:space="0" w:color="auto"/>
            <w:right w:val="none" w:sz="0" w:space="0" w:color="auto"/>
          </w:divBdr>
        </w:div>
        <w:div w:id="1156727700">
          <w:marLeft w:val="0"/>
          <w:marRight w:val="0"/>
          <w:marTop w:val="0"/>
          <w:marBottom w:val="0"/>
          <w:divBdr>
            <w:top w:val="none" w:sz="0" w:space="0" w:color="auto"/>
            <w:left w:val="none" w:sz="0" w:space="0" w:color="auto"/>
            <w:bottom w:val="none" w:sz="0" w:space="0" w:color="auto"/>
            <w:right w:val="none" w:sz="0" w:space="0" w:color="auto"/>
          </w:divBdr>
        </w:div>
        <w:div w:id="508182531">
          <w:marLeft w:val="0"/>
          <w:marRight w:val="0"/>
          <w:marTop w:val="0"/>
          <w:marBottom w:val="0"/>
          <w:divBdr>
            <w:top w:val="none" w:sz="0" w:space="0" w:color="auto"/>
            <w:left w:val="none" w:sz="0" w:space="0" w:color="auto"/>
            <w:bottom w:val="none" w:sz="0" w:space="0" w:color="auto"/>
            <w:right w:val="none" w:sz="0" w:space="0" w:color="auto"/>
          </w:divBdr>
        </w:div>
        <w:div w:id="1422868504">
          <w:marLeft w:val="0"/>
          <w:marRight w:val="0"/>
          <w:marTop w:val="0"/>
          <w:marBottom w:val="0"/>
          <w:divBdr>
            <w:top w:val="none" w:sz="0" w:space="0" w:color="auto"/>
            <w:left w:val="none" w:sz="0" w:space="0" w:color="auto"/>
            <w:bottom w:val="none" w:sz="0" w:space="0" w:color="auto"/>
            <w:right w:val="none" w:sz="0" w:space="0" w:color="auto"/>
          </w:divBdr>
        </w:div>
        <w:div w:id="11146576">
          <w:marLeft w:val="0"/>
          <w:marRight w:val="0"/>
          <w:marTop w:val="0"/>
          <w:marBottom w:val="0"/>
          <w:divBdr>
            <w:top w:val="none" w:sz="0" w:space="0" w:color="auto"/>
            <w:left w:val="none" w:sz="0" w:space="0" w:color="auto"/>
            <w:bottom w:val="none" w:sz="0" w:space="0" w:color="auto"/>
            <w:right w:val="none" w:sz="0" w:space="0" w:color="auto"/>
          </w:divBdr>
        </w:div>
        <w:div w:id="1009412562">
          <w:marLeft w:val="0"/>
          <w:marRight w:val="0"/>
          <w:marTop w:val="0"/>
          <w:marBottom w:val="0"/>
          <w:divBdr>
            <w:top w:val="none" w:sz="0" w:space="0" w:color="auto"/>
            <w:left w:val="none" w:sz="0" w:space="0" w:color="auto"/>
            <w:bottom w:val="none" w:sz="0" w:space="0" w:color="auto"/>
            <w:right w:val="none" w:sz="0" w:space="0" w:color="auto"/>
          </w:divBdr>
        </w:div>
        <w:div w:id="885920072">
          <w:marLeft w:val="0"/>
          <w:marRight w:val="0"/>
          <w:marTop w:val="0"/>
          <w:marBottom w:val="0"/>
          <w:divBdr>
            <w:top w:val="none" w:sz="0" w:space="0" w:color="auto"/>
            <w:left w:val="none" w:sz="0" w:space="0" w:color="auto"/>
            <w:bottom w:val="none" w:sz="0" w:space="0" w:color="auto"/>
            <w:right w:val="none" w:sz="0" w:space="0" w:color="auto"/>
          </w:divBdr>
        </w:div>
        <w:div w:id="2099792656">
          <w:marLeft w:val="0"/>
          <w:marRight w:val="0"/>
          <w:marTop w:val="0"/>
          <w:marBottom w:val="0"/>
          <w:divBdr>
            <w:top w:val="none" w:sz="0" w:space="0" w:color="auto"/>
            <w:left w:val="none" w:sz="0" w:space="0" w:color="auto"/>
            <w:bottom w:val="none" w:sz="0" w:space="0" w:color="auto"/>
            <w:right w:val="none" w:sz="0" w:space="0" w:color="auto"/>
          </w:divBdr>
        </w:div>
        <w:div w:id="824122864">
          <w:marLeft w:val="0"/>
          <w:marRight w:val="0"/>
          <w:marTop w:val="0"/>
          <w:marBottom w:val="0"/>
          <w:divBdr>
            <w:top w:val="none" w:sz="0" w:space="0" w:color="auto"/>
            <w:left w:val="none" w:sz="0" w:space="0" w:color="auto"/>
            <w:bottom w:val="none" w:sz="0" w:space="0" w:color="auto"/>
            <w:right w:val="none" w:sz="0" w:space="0" w:color="auto"/>
          </w:divBdr>
        </w:div>
        <w:div w:id="2135438512">
          <w:marLeft w:val="0"/>
          <w:marRight w:val="0"/>
          <w:marTop w:val="0"/>
          <w:marBottom w:val="0"/>
          <w:divBdr>
            <w:top w:val="none" w:sz="0" w:space="0" w:color="auto"/>
            <w:left w:val="none" w:sz="0" w:space="0" w:color="auto"/>
            <w:bottom w:val="none" w:sz="0" w:space="0" w:color="auto"/>
            <w:right w:val="none" w:sz="0" w:space="0" w:color="auto"/>
          </w:divBdr>
        </w:div>
        <w:div w:id="1471435323">
          <w:marLeft w:val="0"/>
          <w:marRight w:val="0"/>
          <w:marTop w:val="0"/>
          <w:marBottom w:val="0"/>
          <w:divBdr>
            <w:top w:val="none" w:sz="0" w:space="0" w:color="auto"/>
            <w:left w:val="none" w:sz="0" w:space="0" w:color="auto"/>
            <w:bottom w:val="none" w:sz="0" w:space="0" w:color="auto"/>
            <w:right w:val="none" w:sz="0" w:space="0" w:color="auto"/>
          </w:divBdr>
        </w:div>
        <w:div w:id="1033313649">
          <w:marLeft w:val="0"/>
          <w:marRight w:val="0"/>
          <w:marTop w:val="0"/>
          <w:marBottom w:val="0"/>
          <w:divBdr>
            <w:top w:val="none" w:sz="0" w:space="0" w:color="auto"/>
            <w:left w:val="none" w:sz="0" w:space="0" w:color="auto"/>
            <w:bottom w:val="none" w:sz="0" w:space="0" w:color="auto"/>
            <w:right w:val="none" w:sz="0" w:space="0" w:color="auto"/>
          </w:divBdr>
        </w:div>
        <w:div w:id="2057703624">
          <w:marLeft w:val="0"/>
          <w:marRight w:val="0"/>
          <w:marTop w:val="0"/>
          <w:marBottom w:val="0"/>
          <w:divBdr>
            <w:top w:val="none" w:sz="0" w:space="0" w:color="auto"/>
            <w:left w:val="none" w:sz="0" w:space="0" w:color="auto"/>
            <w:bottom w:val="none" w:sz="0" w:space="0" w:color="auto"/>
            <w:right w:val="none" w:sz="0" w:space="0" w:color="auto"/>
          </w:divBdr>
        </w:div>
        <w:div w:id="1550461257">
          <w:marLeft w:val="0"/>
          <w:marRight w:val="0"/>
          <w:marTop w:val="0"/>
          <w:marBottom w:val="0"/>
          <w:divBdr>
            <w:top w:val="none" w:sz="0" w:space="0" w:color="auto"/>
            <w:left w:val="none" w:sz="0" w:space="0" w:color="auto"/>
            <w:bottom w:val="none" w:sz="0" w:space="0" w:color="auto"/>
            <w:right w:val="none" w:sz="0" w:space="0" w:color="auto"/>
          </w:divBdr>
        </w:div>
        <w:div w:id="2003771475">
          <w:marLeft w:val="0"/>
          <w:marRight w:val="0"/>
          <w:marTop w:val="0"/>
          <w:marBottom w:val="0"/>
          <w:divBdr>
            <w:top w:val="none" w:sz="0" w:space="0" w:color="auto"/>
            <w:left w:val="none" w:sz="0" w:space="0" w:color="auto"/>
            <w:bottom w:val="none" w:sz="0" w:space="0" w:color="auto"/>
            <w:right w:val="none" w:sz="0" w:space="0" w:color="auto"/>
          </w:divBdr>
        </w:div>
        <w:div w:id="719481607">
          <w:marLeft w:val="0"/>
          <w:marRight w:val="0"/>
          <w:marTop w:val="0"/>
          <w:marBottom w:val="0"/>
          <w:divBdr>
            <w:top w:val="none" w:sz="0" w:space="0" w:color="auto"/>
            <w:left w:val="none" w:sz="0" w:space="0" w:color="auto"/>
            <w:bottom w:val="none" w:sz="0" w:space="0" w:color="auto"/>
            <w:right w:val="none" w:sz="0" w:space="0" w:color="auto"/>
          </w:divBdr>
        </w:div>
        <w:div w:id="426274752">
          <w:marLeft w:val="0"/>
          <w:marRight w:val="0"/>
          <w:marTop w:val="0"/>
          <w:marBottom w:val="0"/>
          <w:divBdr>
            <w:top w:val="none" w:sz="0" w:space="0" w:color="auto"/>
            <w:left w:val="none" w:sz="0" w:space="0" w:color="auto"/>
            <w:bottom w:val="none" w:sz="0" w:space="0" w:color="auto"/>
            <w:right w:val="none" w:sz="0" w:space="0" w:color="auto"/>
          </w:divBdr>
        </w:div>
        <w:div w:id="1244753841">
          <w:marLeft w:val="0"/>
          <w:marRight w:val="0"/>
          <w:marTop w:val="0"/>
          <w:marBottom w:val="0"/>
          <w:divBdr>
            <w:top w:val="none" w:sz="0" w:space="0" w:color="auto"/>
            <w:left w:val="none" w:sz="0" w:space="0" w:color="auto"/>
            <w:bottom w:val="none" w:sz="0" w:space="0" w:color="auto"/>
            <w:right w:val="none" w:sz="0" w:space="0" w:color="auto"/>
          </w:divBdr>
        </w:div>
        <w:div w:id="46027748">
          <w:marLeft w:val="0"/>
          <w:marRight w:val="0"/>
          <w:marTop w:val="0"/>
          <w:marBottom w:val="0"/>
          <w:divBdr>
            <w:top w:val="none" w:sz="0" w:space="0" w:color="auto"/>
            <w:left w:val="none" w:sz="0" w:space="0" w:color="auto"/>
            <w:bottom w:val="none" w:sz="0" w:space="0" w:color="auto"/>
            <w:right w:val="none" w:sz="0" w:space="0" w:color="auto"/>
          </w:divBdr>
        </w:div>
        <w:div w:id="1768698585">
          <w:marLeft w:val="0"/>
          <w:marRight w:val="0"/>
          <w:marTop w:val="0"/>
          <w:marBottom w:val="0"/>
          <w:divBdr>
            <w:top w:val="none" w:sz="0" w:space="0" w:color="auto"/>
            <w:left w:val="none" w:sz="0" w:space="0" w:color="auto"/>
            <w:bottom w:val="none" w:sz="0" w:space="0" w:color="auto"/>
            <w:right w:val="none" w:sz="0" w:space="0" w:color="auto"/>
          </w:divBdr>
        </w:div>
        <w:div w:id="1106920230">
          <w:marLeft w:val="0"/>
          <w:marRight w:val="0"/>
          <w:marTop w:val="0"/>
          <w:marBottom w:val="0"/>
          <w:divBdr>
            <w:top w:val="none" w:sz="0" w:space="0" w:color="auto"/>
            <w:left w:val="none" w:sz="0" w:space="0" w:color="auto"/>
            <w:bottom w:val="none" w:sz="0" w:space="0" w:color="auto"/>
            <w:right w:val="none" w:sz="0" w:space="0" w:color="auto"/>
          </w:divBdr>
        </w:div>
        <w:div w:id="353848212">
          <w:marLeft w:val="0"/>
          <w:marRight w:val="0"/>
          <w:marTop w:val="0"/>
          <w:marBottom w:val="0"/>
          <w:divBdr>
            <w:top w:val="none" w:sz="0" w:space="0" w:color="auto"/>
            <w:left w:val="none" w:sz="0" w:space="0" w:color="auto"/>
            <w:bottom w:val="none" w:sz="0" w:space="0" w:color="auto"/>
            <w:right w:val="none" w:sz="0" w:space="0" w:color="auto"/>
          </w:divBdr>
        </w:div>
        <w:div w:id="10642661">
          <w:marLeft w:val="0"/>
          <w:marRight w:val="0"/>
          <w:marTop w:val="0"/>
          <w:marBottom w:val="0"/>
          <w:divBdr>
            <w:top w:val="none" w:sz="0" w:space="0" w:color="auto"/>
            <w:left w:val="none" w:sz="0" w:space="0" w:color="auto"/>
            <w:bottom w:val="none" w:sz="0" w:space="0" w:color="auto"/>
            <w:right w:val="none" w:sz="0" w:space="0" w:color="auto"/>
          </w:divBdr>
        </w:div>
        <w:div w:id="1453358611">
          <w:marLeft w:val="0"/>
          <w:marRight w:val="0"/>
          <w:marTop w:val="0"/>
          <w:marBottom w:val="0"/>
          <w:divBdr>
            <w:top w:val="none" w:sz="0" w:space="0" w:color="auto"/>
            <w:left w:val="none" w:sz="0" w:space="0" w:color="auto"/>
            <w:bottom w:val="none" w:sz="0" w:space="0" w:color="auto"/>
            <w:right w:val="none" w:sz="0" w:space="0" w:color="auto"/>
          </w:divBdr>
        </w:div>
      </w:divsChild>
    </w:div>
    <w:div w:id="1398816321">
      <w:bodyDiv w:val="1"/>
      <w:marLeft w:val="0"/>
      <w:marRight w:val="0"/>
      <w:marTop w:val="0"/>
      <w:marBottom w:val="0"/>
      <w:divBdr>
        <w:top w:val="none" w:sz="0" w:space="0" w:color="auto"/>
        <w:left w:val="none" w:sz="0" w:space="0" w:color="auto"/>
        <w:bottom w:val="none" w:sz="0" w:space="0" w:color="auto"/>
        <w:right w:val="none" w:sz="0" w:space="0" w:color="auto"/>
      </w:divBdr>
      <w:divsChild>
        <w:div w:id="1987976586">
          <w:marLeft w:val="0"/>
          <w:marRight w:val="0"/>
          <w:marTop w:val="120"/>
          <w:marBottom w:val="120"/>
          <w:divBdr>
            <w:top w:val="none" w:sz="0" w:space="0" w:color="auto"/>
            <w:left w:val="none" w:sz="0" w:space="0" w:color="auto"/>
            <w:bottom w:val="none" w:sz="0" w:space="0" w:color="auto"/>
            <w:right w:val="none" w:sz="0" w:space="0" w:color="auto"/>
          </w:divBdr>
        </w:div>
      </w:divsChild>
    </w:div>
    <w:div w:id="1403870863">
      <w:bodyDiv w:val="1"/>
      <w:marLeft w:val="0"/>
      <w:marRight w:val="0"/>
      <w:marTop w:val="0"/>
      <w:marBottom w:val="0"/>
      <w:divBdr>
        <w:top w:val="none" w:sz="0" w:space="0" w:color="auto"/>
        <w:left w:val="none" w:sz="0" w:space="0" w:color="auto"/>
        <w:bottom w:val="none" w:sz="0" w:space="0" w:color="auto"/>
        <w:right w:val="none" w:sz="0" w:space="0" w:color="auto"/>
      </w:divBdr>
      <w:divsChild>
        <w:div w:id="242495198">
          <w:marLeft w:val="0"/>
          <w:marRight w:val="0"/>
          <w:marTop w:val="0"/>
          <w:marBottom w:val="0"/>
          <w:divBdr>
            <w:top w:val="none" w:sz="0" w:space="0" w:color="auto"/>
            <w:left w:val="none" w:sz="0" w:space="0" w:color="auto"/>
            <w:bottom w:val="none" w:sz="0" w:space="0" w:color="auto"/>
            <w:right w:val="none" w:sz="0" w:space="0" w:color="auto"/>
          </w:divBdr>
        </w:div>
        <w:div w:id="481427958">
          <w:marLeft w:val="0"/>
          <w:marRight w:val="0"/>
          <w:marTop w:val="0"/>
          <w:marBottom w:val="0"/>
          <w:divBdr>
            <w:top w:val="none" w:sz="0" w:space="0" w:color="auto"/>
            <w:left w:val="none" w:sz="0" w:space="0" w:color="auto"/>
            <w:bottom w:val="none" w:sz="0" w:space="0" w:color="auto"/>
            <w:right w:val="none" w:sz="0" w:space="0" w:color="auto"/>
          </w:divBdr>
        </w:div>
        <w:div w:id="847019948">
          <w:marLeft w:val="0"/>
          <w:marRight w:val="0"/>
          <w:marTop w:val="0"/>
          <w:marBottom w:val="0"/>
          <w:divBdr>
            <w:top w:val="none" w:sz="0" w:space="0" w:color="auto"/>
            <w:left w:val="none" w:sz="0" w:space="0" w:color="auto"/>
            <w:bottom w:val="none" w:sz="0" w:space="0" w:color="auto"/>
            <w:right w:val="none" w:sz="0" w:space="0" w:color="auto"/>
          </w:divBdr>
        </w:div>
        <w:div w:id="477304596">
          <w:marLeft w:val="0"/>
          <w:marRight w:val="0"/>
          <w:marTop w:val="0"/>
          <w:marBottom w:val="0"/>
          <w:divBdr>
            <w:top w:val="none" w:sz="0" w:space="0" w:color="auto"/>
            <w:left w:val="none" w:sz="0" w:space="0" w:color="auto"/>
            <w:bottom w:val="none" w:sz="0" w:space="0" w:color="auto"/>
            <w:right w:val="none" w:sz="0" w:space="0" w:color="auto"/>
          </w:divBdr>
        </w:div>
        <w:div w:id="1748577472">
          <w:marLeft w:val="0"/>
          <w:marRight w:val="0"/>
          <w:marTop w:val="0"/>
          <w:marBottom w:val="0"/>
          <w:divBdr>
            <w:top w:val="none" w:sz="0" w:space="0" w:color="auto"/>
            <w:left w:val="none" w:sz="0" w:space="0" w:color="auto"/>
            <w:bottom w:val="none" w:sz="0" w:space="0" w:color="auto"/>
            <w:right w:val="none" w:sz="0" w:space="0" w:color="auto"/>
          </w:divBdr>
        </w:div>
        <w:div w:id="1518347376">
          <w:marLeft w:val="0"/>
          <w:marRight w:val="0"/>
          <w:marTop w:val="0"/>
          <w:marBottom w:val="0"/>
          <w:divBdr>
            <w:top w:val="none" w:sz="0" w:space="0" w:color="auto"/>
            <w:left w:val="none" w:sz="0" w:space="0" w:color="auto"/>
            <w:bottom w:val="none" w:sz="0" w:space="0" w:color="auto"/>
            <w:right w:val="none" w:sz="0" w:space="0" w:color="auto"/>
          </w:divBdr>
        </w:div>
        <w:div w:id="1854107013">
          <w:marLeft w:val="0"/>
          <w:marRight w:val="0"/>
          <w:marTop w:val="0"/>
          <w:marBottom w:val="0"/>
          <w:divBdr>
            <w:top w:val="none" w:sz="0" w:space="0" w:color="auto"/>
            <w:left w:val="none" w:sz="0" w:space="0" w:color="auto"/>
            <w:bottom w:val="none" w:sz="0" w:space="0" w:color="auto"/>
            <w:right w:val="none" w:sz="0" w:space="0" w:color="auto"/>
          </w:divBdr>
        </w:div>
        <w:div w:id="505637621">
          <w:marLeft w:val="0"/>
          <w:marRight w:val="0"/>
          <w:marTop w:val="0"/>
          <w:marBottom w:val="0"/>
          <w:divBdr>
            <w:top w:val="none" w:sz="0" w:space="0" w:color="auto"/>
            <w:left w:val="none" w:sz="0" w:space="0" w:color="auto"/>
            <w:bottom w:val="none" w:sz="0" w:space="0" w:color="auto"/>
            <w:right w:val="none" w:sz="0" w:space="0" w:color="auto"/>
          </w:divBdr>
        </w:div>
        <w:div w:id="1843159190">
          <w:marLeft w:val="0"/>
          <w:marRight w:val="0"/>
          <w:marTop w:val="0"/>
          <w:marBottom w:val="0"/>
          <w:divBdr>
            <w:top w:val="none" w:sz="0" w:space="0" w:color="auto"/>
            <w:left w:val="none" w:sz="0" w:space="0" w:color="auto"/>
            <w:bottom w:val="none" w:sz="0" w:space="0" w:color="auto"/>
            <w:right w:val="none" w:sz="0" w:space="0" w:color="auto"/>
          </w:divBdr>
        </w:div>
        <w:div w:id="2097901775">
          <w:marLeft w:val="0"/>
          <w:marRight w:val="0"/>
          <w:marTop w:val="0"/>
          <w:marBottom w:val="0"/>
          <w:divBdr>
            <w:top w:val="none" w:sz="0" w:space="0" w:color="auto"/>
            <w:left w:val="none" w:sz="0" w:space="0" w:color="auto"/>
            <w:bottom w:val="none" w:sz="0" w:space="0" w:color="auto"/>
            <w:right w:val="none" w:sz="0" w:space="0" w:color="auto"/>
          </w:divBdr>
        </w:div>
        <w:div w:id="1358045416">
          <w:marLeft w:val="0"/>
          <w:marRight w:val="0"/>
          <w:marTop w:val="0"/>
          <w:marBottom w:val="0"/>
          <w:divBdr>
            <w:top w:val="none" w:sz="0" w:space="0" w:color="auto"/>
            <w:left w:val="none" w:sz="0" w:space="0" w:color="auto"/>
            <w:bottom w:val="none" w:sz="0" w:space="0" w:color="auto"/>
            <w:right w:val="none" w:sz="0" w:space="0" w:color="auto"/>
          </w:divBdr>
        </w:div>
        <w:div w:id="78262283">
          <w:marLeft w:val="0"/>
          <w:marRight w:val="0"/>
          <w:marTop w:val="0"/>
          <w:marBottom w:val="0"/>
          <w:divBdr>
            <w:top w:val="none" w:sz="0" w:space="0" w:color="auto"/>
            <w:left w:val="none" w:sz="0" w:space="0" w:color="auto"/>
            <w:bottom w:val="none" w:sz="0" w:space="0" w:color="auto"/>
            <w:right w:val="none" w:sz="0" w:space="0" w:color="auto"/>
          </w:divBdr>
        </w:div>
        <w:div w:id="815803124">
          <w:marLeft w:val="0"/>
          <w:marRight w:val="0"/>
          <w:marTop w:val="0"/>
          <w:marBottom w:val="0"/>
          <w:divBdr>
            <w:top w:val="none" w:sz="0" w:space="0" w:color="auto"/>
            <w:left w:val="none" w:sz="0" w:space="0" w:color="auto"/>
            <w:bottom w:val="none" w:sz="0" w:space="0" w:color="auto"/>
            <w:right w:val="none" w:sz="0" w:space="0" w:color="auto"/>
          </w:divBdr>
        </w:div>
        <w:div w:id="1966229317">
          <w:marLeft w:val="0"/>
          <w:marRight w:val="0"/>
          <w:marTop w:val="0"/>
          <w:marBottom w:val="0"/>
          <w:divBdr>
            <w:top w:val="none" w:sz="0" w:space="0" w:color="auto"/>
            <w:left w:val="none" w:sz="0" w:space="0" w:color="auto"/>
            <w:bottom w:val="none" w:sz="0" w:space="0" w:color="auto"/>
            <w:right w:val="none" w:sz="0" w:space="0" w:color="auto"/>
          </w:divBdr>
        </w:div>
        <w:div w:id="751120024">
          <w:marLeft w:val="0"/>
          <w:marRight w:val="0"/>
          <w:marTop w:val="0"/>
          <w:marBottom w:val="0"/>
          <w:divBdr>
            <w:top w:val="none" w:sz="0" w:space="0" w:color="auto"/>
            <w:left w:val="none" w:sz="0" w:space="0" w:color="auto"/>
            <w:bottom w:val="none" w:sz="0" w:space="0" w:color="auto"/>
            <w:right w:val="none" w:sz="0" w:space="0" w:color="auto"/>
          </w:divBdr>
        </w:div>
        <w:div w:id="628825047">
          <w:marLeft w:val="0"/>
          <w:marRight w:val="0"/>
          <w:marTop w:val="0"/>
          <w:marBottom w:val="0"/>
          <w:divBdr>
            <w:top w:val="none" w:sz="0" w:space="0" w:color="auto"/>
            <w:left w:val="none" w:sz="0" w:space="0" w:color="auto"/>
            <w:bottom w:val="none" w:sz="0" w:space="0" w:color="auto"/>
            <w:right w:val="none" w:sz="0" w:space="0" w:color="auto"/>
          </w:divBdr>
        </w:div>
        <w:div w:id="449012493">
          <w:marLeft w:val="0"/>
          <w:marRight w:val="0"/>
          <w:marTop w:val="0"/>
          <w:marBottom w:val="0"/>
          <w:divBdr>
            <w:top w:val="none" w:sz="0" w:space="0" w:color="auto"/>
            <w:left w:val="none" w:sz="0" w:space="0" w:color="auto"/>
            <w:bottom w:val="none" w:sz="0" w:space="0" w:color="auto"/>
            <w:right w:val="none" w:sz="0" w:space="0" w:color="auto"/>
          </w:divBdr>
        </w:div>
        <w:div w:id="311760976">
          <w:marLeft w:val="0"/>
          <w:marRight w:val="0"/>
          <w:marTop w:val="0"/>
          <w:marBottom w:val="0"/>
          <w:divBdr>
            <w:top w:val="none" w:sz="0" w:space="0" w:color="auto"/>
            <w:left w:val="none" w:sz="0" w:space="0" w:color="auto"/>
            <w:bottom w:val="none" w:sz="0" w:space="0" w:color="auto"/>
            <w:right w:val="none" w:sz="0" w:space="0" w:color="auto"/>
          </w:divBdr>
        </w:div>
        <w:div w:id="905647430">
          <w:marLeft w:val="0"/>
          <w:marRight w:val="0"/>
          <w:marTop w:val="0"/>
          <w:marBottom w:val="0"/>
          <w:divBdr>
            <w:top w:val="none" w:sz="0" w:space="0" w:color="auto"/>
            <w:left w:val="none" w:sz="0" w:space="0" w:color="auto"/>
            <w:bottom w:val="none" w:sz="0" w:space="0" w:color="auto"/>
            <w:right w:val="none" w:sz="0" w:space="0" w:color="auto"/>
          </w:divBdr>
        </w:div>
        <w:div w:id="649023058">
          <w:marLeft w:val="0"/>
          <w:marRight w:val="0"/>
          <w:marTop w:val="0"/>
          <w:marBottom w:val="0"/>
          <w:divBdr>
            <w:top w:val="none" w:sz="0" w:space="0" w:color="auto"/>
            <w:left w:val="none" w:sz="0" w:space="0" w:color="auto"/>
            <w:bottom w:val="none" w:sz="0" w:space="0" w:color="auto"/>
            <w:right w:val="none" w:sz="0" w:space="0" w:color="auto"/>
          </w:divBdr>
        </w:div>
        <w:div w:id="1074934957">
          <w:marLeft w:val="0"/>
          <w:marRight w:val="0"/>
          <w:marTop w:val="0"/>
          <w:marBottom w:val="0"/>
          <w:divBdr>
            <w:top w:val="none" w:sz="0" w:space="0" w:color="auto"/>
            <w:left w:val="none" w:sz="0" w:space="0" w:color="auto"/>
            <w:bottom w:val="none" w:sz="0" w:space="0" w:color="auto"/>
            <w:right w:val="none" w:sz="0" w:space="0" w:color="auto"/>
          </w:divBdr>
        </w:div>
        <w:div w:id="1486244072">
          <w:marLeft w:val="0"/>
          <w:marRight w:val="0"/>
          <w:marTop w:val="0"/>
          <w:marBottom w:val="0"/>
          <w:divBdr>
            <w:top w:val="none" w:sz="0" w:space="0" w:color="auto"/>
            <w:left w:val="none" w:sz="0" w:space="0" w:color="auto"/>
            <w:bottom w:val="none" w:sz="0" w:space="0" w:color="auto"/>
            <w:right w:val="none" w:sz="0" w:space="0" w:color="auto"/>
          </w:divBdr>
        </w:div>
        <w:div w:id="2117864637">
          <w:marLeft w:val="0"/>
          <w:marRight w:val="0"/>
          <w:marTop w:val="0"/>
          <w:marBottom w:val="0"/>
          <w:divBdr>
            <w:top w:val="none" w:sz="0" w:space="0" w:color="auto"/>
            <w:left w:val="none" w:sz="0" w:space="0" w:color="auto"/>
            <w:bottom w:val="none" w:sz="0" w:space="0" w:color="auto"/>
            <w:right w:val="none" w:sz="0" w:space="0" w:color="auto"/>
          </w:divBdr>
        </w:div>
        <w:div w:id="1005788944">
          <w:marLeft w:val="0"/>
          <w:marRight w:val="0"/>
          <w:marTop w:val="0"/>
          <w:marBottom w:val="0"/>
          <w:divBdr>
            <w:top w:val="none" w:sz="0" w:space="0" w:color="auto"/>
            <w:left w:val="none" w:sz="0" w:space="0" w:color="auto"/>
            <w:bottom w:val="none" w:sz="0" w:space="0" w:color="auto"/>
            <w:right w:val="none" w:sz="0" w:space="0" w:color="auto"/>
          </w:divBdr>
        </w:div>
        <w:div w:id="734205618">
          <w:marLeft w:val="0"/>
          <w:marRight w:val="0"/>
          <w:marTop w:val="0"/>
          <w:marBottom w:val="0"/>
          <w:divBdr>
            <w:top w:val="none" w:sz="0" w:space="0" w:color="auto"/>
            <w:left w:val="none" w:sz="0" w:space="0" w:color="auto"/>
            <w:bottom w:val="none" w:sz="0" w:space="0" w:color="auto"/>
            <w:right w:val="none" w:sz="0" w:space="0" w:color="auto"/>
          </w:divBdr>
        </w:div>
        <w:div w:id="1261645624">
          <w:marLeft w:val="0"/>
          <w:marRight w:val="0"/>
          <w:marTop w:val="0"/>
          <w:marBottom w:val="0"/>
          <w:divBdr>
            <w:top w:val="none" w:sz="0" w:space="0" w:color="auto"/>
            <w:left w:val="none" w:sz="0" w:space="0" w:color="auto"/>
            <w:bottom w:val="none" w:sz="0" w:space="0" w:color="auto"/>
            <w:right w:val="none" w:sz="0" w:space="0" w:color="auto"/>
          </w:divBdr>
        </w:div>
        <w:div w:id="68619378">
          <w:marLeft w:val="0"/>
          <w:marRight w:val="0"/>
          <w:marTop w:val="0"/>
          <w:marBottom w:val="0"/>
          <w:divBdr>
            <w:top w:val="none" w:sz="0" w:space="0" w:color="auto"/>
            <w:left w:val="none" w:sz="0" w:space="0" w:color="auto"/>
            <w:bottom w:val="none" w:sz="0" w:space="0" w:color="auto"/>
            <w:right w:val="none" w:sz="0" w:space="0" w:color="auto"/>
          </w:divBdr>
        </w:div>
        <w:div w:id="184027489">
          <w:marLeft w:val="0"/>
          <w:marRight w:val="0"/>
          <w:marTop w:val="0"/>
          <w:marBottom w:val="0"/>
          <w:divBdr>
            <w:top w:val="none" w:sz="0" w:space="0" w:color="auto"/>
            <w:left w:val="none" w:sz="0" w:space="0" w:color="auto"/>
            <w:bottom w:val="none" w:sz="0" w:space="0" w:color="auto"/>
            <w:right w:val="none" w:sz="0" w:space="0" w:color="auto"/>
          </w:divBdr>
        </w:div>
        <w:div w:id="1205828598">
          <w:marLeft w:val="0"/>
          <w:marRight w:val="0"/>
          <w:marTop w:val="0"/>
          <w:marBottom w:val="0"/>
          <w:divBdr>
            <w:top w:val="none" w:sz="0" w:space="0" w:color="auto"/>
            <w:left w:val="none" w:sz="0" w:space="0" w:color="auto"/>
            <w:bottom w:val="none" w:sz="0" w:space="0" w:color="auto"/>
            <w:right w:val="none" w:sz="0" w:space="0" w:color="auto"/>
          </w:divBdr>
        </w:div>
        <w:div w:id="869026117">
          <w:marLeft w:val="0"/>
          <w:marRight w:val="0"/>
          <w:marTop w:val="0"/>
          <w:marBottom w:val="0"/>
          <w:divBdr>
            <w:top w:val="none" w:sz="0" w:space="0" w:color="auto"/>
            <w:left w:val="none" w:sz="0" w:space="0" w:color="auto"/>
            <w:bottom w:val="none" w:sz="0" w:space="0" w:color="auto"/>
            <w:right w:val="none" w:sz="0" w:space="0" w:color="auto"/>
          </w:divBdr>
        </w:div>
        <w:div w:id="162625913">
          <w:marLeft w:val="0"/>
          <w:marRight w:val="0"/>
          <w:marTop w:val="0"/>
          <w:marBottom w:val="0"/>
          <w:divBdr>
            <w:top w:val="none" w:sz="0" w:space="0" w:color="auto"/>
            <w:left w:val="none" w:sz="0" w:space="0" w:color="auto"/>
            <w:bottom w:val="none" w:sz="0" w:space="0" w:color="auto"/>
            <w:right w:val="none" w:sz="0" w:space="0" w:color="auto"/>
          </w:divBdr>
        </w:div>
        <w:div w:id="1012610619">
          <w:marLeft w:val="0"/>
          <w:marRight w:val="0"/>
          <w:marTop w:val="0"/>
          <w:marBottom w:val="0"/>
          <w:divBdr>
            <w:top w:val="none" w:sz="0" w:space="0" w:color="auto"/>
            <w:left w:val="none" w:sz="0" w:space="0" w:color="auto"/>
            <w:bottom w:val="none" w:sz="0" w:space="0" w:color="auto"/>
            <w:right w:val="none" w:sz="0" w:space="0" w:color="auto"/>
          </w:divBdr>
        </w:div>
        <w:div w:id="174418455">
          <w:marLeft w:val="0"/>
          <w:marRight w:val="0"/>
          <w:marTop w:val="0"/>
          <w:marBottom w:val="0"/>
          <w:divBdr>
            <w:top w:val="none" w:sz="0" w:space="0" w:color="auto"/>
            <w:left w:val="none" w:sz="0" w:space="0" w:color="auto"/>
            <w:bottom w:val="none" w:sz="0" w:space="0" w:color="auto"/>
            <w:right w:val="none" w:sz="0" w:space="0" w:color="auto"/>
          </w:divBdr>
        </w:div>
        <w:div w:id="322199882">
          <w:marLeft w:val="0"/>
          <w:marRight w:val="0"/>
          <w:marTop w:val="0"/>
          <w:marBottom w:val="0"/>
          <w:divBdr>
            <w:top w:val="none" w:sz="0" w:space="0" w:color="auto"/>
            <w:left w:val="none" w:sz="0" w:space="0" w:color="auto"/>
            <w:bottom w:val="none" w:sz="0" w:space="0" w:color="auto"/>
            <w:right w:val="none" w:sz="0" w:space="0" w:color="auto"/>
          </w:divBdr>
        </w:div>
        <w:div w:id="1799951236">
          <w:marLeft w:val="0"/>
          <w:marRight w:val="0"/>
          <w:marTop w:val="0"/>
          <w:marBottom w:val="0"/>
          <w:divBdr>
            <w:top w:val="none" w:sz="0" w:space="0" w:color="auto"/>
            <w:left w:val="none" w:sz="0" w:space="0" w:color="auto"/>
            <w:bottom w:val="none" w:sz="0" w:space="0" w:color="auto"/>
            <w:right w:val="none" w:sz="0" w:space="0" w:color="auto"/>
          </w:divBdr>
        </w:div>
        <w:div w:id="903881366">
          <w:marLeft w:val="0"/>
          <w:marRight w:val="0"/>
          <w:marTop w:val="0"/>
          <w:marBottom w:val="0"/>
          <w:divBdr>
            <w:top w:val="none" w:sz="0" w:space="0" w:color="auto"/>
            <w:left w:val="none" w:sz="0" w:space="0" w:color="auto"/>
            <w:bottom w:val="none" w:sz="0" w:space="0" w:color="auto"/>
            <w:right w:val="none" w:sz="0" w:space="0" w:color="auto"/>
          </w:divBdr>
        </w:div>
        <w:div w:id="1565678926">
          <w:marLeft w:val="0"/>
          <w:marRight w:val="0"/>
          <w:marTop w:val="0"/>
          <w:marBottom w:val="0"/>
          <w:divBdr>
            <w:top w:val="none" w:sz="0" w:space="0" w:color="auto"/>
            <w:left w:val="none" w:sz="0" w:space="0" w:color="auto"/>
            <w:bottom w:val="none" w:sz="0" w:space="0" w:color="auto"/>
            <w:right w:val="none" w:sz="0" w:space="0" w:color="auto"/>
          </w:divBdr>
        </w:div>
        <w:div w:id="500042826">
          <w:marLeft w:val="0"/>
          <w:marRight w:val="0"/>
          <w:marTop w:val="0"/>
          <w:marBottom w:val="0"/>
          <w:divBdr>
            <w:top w:val="none" w:sz="0" w:space="0" w:color="auto"/>
            <w:left w:val="none" w:sz="0" w:space="0" w:color="auto"/>
            <w:bottom w:val="none" w:sz="0" w:space="0" w:color="auto"/>
            <w:right w:val="none" w:sz="0" w:space="0" w:color="auto"/>
          </w:divBdr>
        </w:div>
        <w:div w:id="2101365742">
          <w:marLeft w:val="0"/>
          <w:marRight w:val="0"/>
          <w:marTop w:val="0"/>
          <w:marBottom w:val="0"/>
          <w:divBdr>
            <w:top w:val="none" w:sz="0" w:space="0" w:color="auto"/>
            <w:left w:val="none" w:sz="0" w:space="0" w:color="auto"/>
            <w:bottom w:val="none" w:sz="0" w:space="0" w:color="auto"/>
            <w:right w:val="none" w:sz="0" w:space="0" w:color="auto"/>
          </w:divBdr>
        </w:div>
        <w:div w:id="1998533115">
          <w:marLeft w:val="0"/>
          <w:marRight w:val="0"/>
          <w:marTop w:val="0"/>
          <w:marBottom w:val="0"/>
          <w:divBdr>
            <w:top w:val="none" w:sz="0" w:space="0" w:color="auto"/>
            <w:left w:val="none" w:sz="0" w:space="0" w:color="auto"/>
            <w:bottom w:val="none" w:sz="0" w:space="0" w:color="auto"/>
            <w:right w:val="none" w:sz="0" w:space="0" w:color="auto"/>
          </w:divBdr>
        </w:div>
        <w:div w:id="1125789">
          <w:marLeft w:val="0"/>
          <w:marRight w:val="0"/>
          <w:marTop w:val="0"/>
          <w:marBottom w:val="0"/>
          <w:divBdr>
            <w:top w:val="none" w:sz="0" w:space="0" w:color="auto"/>
            <w:left w:val="none" w:sz="0" w:space="0" w:color="auto"/>
            <w:bottom w:val="none" w:sz="0" w:space="0" w:color="auto"/>
            <w:right w:val="none" w:sz="0" w:space="0" w:color="auto"/>
          </w:divBdr>
        </w:div>
        <w:div w:id="121770301">
          <w:marLeft w:val="0"/>
          <w:marRight w:val="0"/>
          <w:marTop w:val="0"/>
          <w:marBottom w:val="0"/>
          <w:divBdr>
            <w:top w:val="none" w:sz="0" w:space="0" w:color="auto"/>
            <w:left w:val="none" w:sz="0" w:space="0" w:color="auto"/>
            <w:bottom w:val="none" w:sz="0" w:space="0" w:color="auto"/>
            <w:right w:val="none" w:sz="0" w:space="0" w:color="auto"/>
          </w:divBdr>
        </w:div>
        <w:div w:id="1423070418">
          <w:marLeft w:val="0"/>
          <w:marRight w:val="0"/>
          <w:marTop w:val="0"/>
          <w:marBottom w:val="0"/>
          <w:divBdr>
            <w:top w:val="none" w:sz="0" w:space="0" w:color="auto"/>
            <w:left w:val="none" w:sz="0" w:space="0" w:color="auto"/>
            <w:bottom w:val="none" w:sz="0" w:space="0" w:color="auto"/>
            <w:right w:val="none" w:sz="0" w:space="0" w:color="auto"/>
          </w:divBdr>
        </w:div>
        <w:div w:id="621150925">
          <w:marLeft w:val="0"/>
          <w:marRight w:val="0"/>
          <w:marTop w:val="0"/>
          <w:marBottom w:val="0"/>
          <w:divBdr>
            <w:top w:val="none" w:sz="0" w:space="0" w:color="auto"/>
            <w:left w:val="none" w:sz="0" w:space="0" w:color="auto"/>
            <w:bottom w:val="none" w:sz="0" w:space="0" w:color="auto"/>
            <w:right w:val="none" w:sz="0" w:space="0" w:color="auto"/>
          </w:divBdr>
        </w:div>
        <w:div w:id="37583879">
          <w:marLeft w:val="0"/>
          <w:marRight w:val="0"/>
          <w:marTop w:val="0"/>
          <w:marBottom w:val="0"/>
          <w:divBdr>
            <w:top w:val="none" w:sz="0" w:space="0" w:color="auto"/>
            <w:left w:val="none" w:sz="0" w:space="0" w:color="auto"/>
            <w:bottom w:val="none" w:sz="0" w:space="0" w:color="auto"/>
            <w:right w:val="none" w:sz="0" w:space="0" w:color="auto"/>
          </w:divBdr>
        </w:div>
        <w:div w:id="1275215544">
          <w:marLeft w:val="0"/>
          <w:marRight w:val="0"/>
          <w:marTop w:val="0"/>
          <w:marBottom w:val="0"/>
          <w:divBdr>
            <w:top w:val="none" w:sz="0" w:space="0" w:color="auto"/>
            <w:left w:val="none" w:sz="0" w:space="0" w:color="auto"/>
            <w:bottom w:val="none" w:sz="0" w:space="0" w:color="auto"/>
            <w:right w:val="none" w:sz="0" w:space="0" w:color="auto"/>
          </w:divBdr>
        </w:div>
        <w:div w:id="1151290301">
          <w:marLeft w:val="0"/>
          <w:marRight w:val="0"/>
          <w:marTop w:val="0"/>
          <w:marBottom w:val="0"/>
          <w:divBdr>
            <w:top w:val="none" w:sz="0" w:space="0" w:color="auto"/>
            <w:left w:val="none" w:sz="0" w:space="0" w:color="auto"/>
            <w:bottom w:val="none" w:sz="0" w:space="0" w:color="auto"/>
            <w:right w:val="none" w:sz="0" w:space="0" w:color="auto"/>
          </w:divBdr>
        </w:div>
        <w:div w:id="1029797854">
          <w:marLeft w:val="0"/>
          <w:marRight w:val="0"/>
          <w:marTop w:val="0"/>
          <w:marBottom w:val="0"/>
          <w:divBdr>
            <w:top w:val="none" w:sz="0" w:space="0" w:color="auto"/>
            <w:left w:val="none" w:sz="0" w:space="0" w:color="auto"/>
            <w:bottom w:val="none" w:sz="0" w:space="0" w:color="auto"/>
            <w:right w:val="none" w:sz="0" w:space="0" w:color="auto"/>
          </w:divBdr>
        </w:div>
        <w:div w:id="448086145">
          <w:marLeft w:val="0"/>
          <w:marRight w:val="0"/>
          <w:marTop w:val="0"/>
          <w:marBottom w:val="0"/>
          <w:divBdr>
            <w:top w:val="none" w:sz="0" w:space="0" w:color="auto"/>
            <w:left w:val="none" w:sz="0" w:space="0" w:color="auto"/>
            <w:bottom w:val="none" w:sz="0" w:space="0" w:color="auto"/>
            <w:right w:val="none" w:sz="0" w:space="0" w:color="auto"/>
          </w:divBdr>
        </w:div>
        <w:div w:id="900098270">
          <w:marLeft w:val="0"/>
          <w:marRight w:val="0"/>
          <w:marTop w:val="0"/>
          <w:marBottom w:val="0"/>
          <w:divBdr>
            <w:top w:val="none" w:sz="0" w:space="0" w:color="auto"/>
            <w:left w:val="none" w:sz="0" w:space="0" w:color="auto"/>
            <w:bottom w:val="none" w:sz="0" w:space="0" w:color="auto"/>
            <w:right w:val="none" w:sz="0" w:space="0" w:color="auto"/>
          </w:divBdr>
        </w:div>
        <w:div w:id="971132395">
          <w:marLeft w:val="0"/>
          <w:marRight w:val="0"/>
          <w:marTop w:val="0"/>
          <w:marBottom w:val="0"/>
          <w:divBdr>
            <w:top w:val="none" w:sz="0" w:space="0" w:color="auto"/>
            <w:left w:val="none" w:sz="0" w:space="0" w:color="auto"/>
            <w:bottom w:val="none" w:sz="0" w:space="0" w:color="auto"/>
            <w:right w:val="none" w:sz="0" w:space="0" w:color="auto"/>
          </w:divBdr>
        </w:div>
        <w:div w:id="1297835613">
          <w:marLeft w:val="0"/>
          <w:marRight w:val="0"/>
          <w:marTop w:val="0"/>
          <w:marBottom w:val="0"/>
          <w:divBdr>
            <w:top w:val="none" w:sz="0" w:space="0" w:color="auto"/>
            <w:left w:val="none" w:sz="0" w:space="0" w:color="auto"/>
            <w:bottom w:val="none" w:sz="0" w:space="0" w:color="auto"/>
            <w:right w:val="none" w:sz="0" w:space="0" w:color="auto"/>
          </w:divBdr>
        </w:div>
        <w:div w:id="573784796">
          <w:marLeft w:val="0"/>
          <w:marRight w:val="0"/>
          <w:marTop w:val="0"/>
          <w:marBottom w:val="0"/>
          <w:divBdr>
            <w:top w:val="none" w:sz="0" w:space="0" w:color="auto"/>
            <w:left w:val="none" w:sz="0" w:space="0" w:color="auto"/>
            <w:bottom w:val="none" w:sz="0" w:space="0" w:color="auto"/>
            <w:right w:val="none" w:sz="0" w:space="0" w:color="auto"/>
          </w:divBdr>
        </w:div>
        <w:div w:id="487789265">
          <w:marLeft w:val="0"/>
          <w:marRight w:val="0"/>
          <w:marTop w:val="0"/>
          <w:marBottom w:val="0"/>
          <w:divBdr>
            <w:top w:val="none" w:sz="0" w:space="0" w:color="auto"/>
            <w:left w:val="none" w:sz="0" w:space="0" w:color="auto"/>
            <w:bottom w:val="none" w:sz="0" w:space="0" w:color="auto"/>
            <w:right w:val="none" w:sz="0" w:space="0" w:color="auto"/>
          </w:divBdr>
        </w:div>
        <w:div w:id="1803962263">
          <w:marLeft w:val="0"/>
          <w:marRight w:val="0"/>
          <w:marTop w:val="0"/>
          <w:marBottom w:val="0"/>
          <w:divBdr>
            <w:top w:val="none" w:sz="0" w:space="0" w:color="auto"/>
            <w:left w:val="none" w:sz="0" w:space="0" w:color="auto"/>
            <w:bottom w:val="none" w:sz="0" w:space="0" w:color="auto"/>
            <w:right w:val="none" w:sz="0" w:space="0" w:color="auto"/>
          </w:divBdr>
        </w:div>
        <w:div w:id="146748266">
          <w:marLeft w:val="0"/>
          <w:marRight w:val="0"/>
          <w:marTop w:val="0"/>
          <w:marBottom w:val="0"/>
          <w:divBdr>
            <w:top w:val="none" w:sz="0" w:space="0" w:color="auto"/>
            <w:left w:val="none" w:sz="0" w:space="0" w:color="auto"/>
            <w:bottom w:val="none" w:sz="0" w:space="0" w:color="auto"/>
            <w:right w:val="none" w:sz="0" w:space="0" w:color="auto"/>
          </w:divBdr>
        </w:div>
        <w:div w:id="15542222">
          <w:marLeft w:val="0"/>
          <w:marRight w:val="0"/>
          <w:marTop w:val="0"/>
          <w:marBottom w:val="0"/>
          <w:divBdr>
            <w:top w:val="none" w:sz="0" w:space="0" w:color="auto"/>
            <w:left w:val="none" w:sz="0" w:space="0" w:color="auto"/>
            <w:bottom w:val="none" w:sz="0" w:space="0" w:color="auto"/>
            <w:right w:val="none" w:sz="0" w:space="0" w:color="auto"/>
          </w:divBdr>
        </w:div>
        <w:div w:id="714740860">
          <w:marLeft w:val="0"/>
          <w:marRight w:val="0"/>
          <w:marTop w:val="0"/>
          <w:marBottom w:val="0"/>
          <w:divBdr>
            <w:top w:val="none" w:sz="0" w:space="0" w:color="auto"/>
            <w:left w:val="none" w:sz="0" w:space="0" w:color="auto"/>
            <w:bottom w:val="none" w:sz="0" w:space="0" w:color="auto"/>
            <w:right w:val="none" w:sz="0" w:space="0" w:color="auto"/>
          </w:divBdr>
        </w:div>
        <w:div w:id="1580944617">
          <w:marLeft w:val="0"/>
          <w:marRight w:val="0"/>
          <w:marTop w:val="0"/>
          <w:marBottom w:val="0"/>
          <w:divBdr>
            <w:top w:val="none" w:sz="0" w:space="0" w:color="auto"/>
            <w:left w:val="none" w:sz="0" w:space="0" w:color="auto"/>
            <w:bottom w:val="none" w:sz="0" w:space="0" w:color="auto"/>
            <w:right w:val="none" w:sz="0" w:space="0" w:color="auto"/>
          </w:divBdr>
        </w:div>
        <w:div w:id="364864821">
          <w:marLeft w:val="0"/>
          <w:marRight w:val="0"/>
          <w:marTop w:val="0"/>
          <w:marBottom w:val="0"/>
          <w:divBdr>
            <w:top w:val="none" w:sz="0" w:space="0" w:color="auto"/>
            <w:left w:val="none" w:sz="0" w:space="0" w:color="auto"/>
            <w:bottom w:val="none" w:sz="0" w:space="0" w:color="auto"/>
            <w:right w:val="none" w:sz="0" w:space="0" w:color="auto"/>
          </w:divBdr>
        </w:div>
        <w:div w:id="1104421201">
          <w:marLeft w:val="0"/>
          <w:marRight w:val="0"/>
          <w:marTop w:val="0"/>
          <w:marBottom w:val="0"/>
          <w:divBdr>
            <w:top w:val="none" w:sz="0" w:space="0" w:color="auto"/>
            <w:left w:val="none" w:sz="0" w:space="0" w:color="auto"/>
            <w:bottom w:val="none" w:sz="0" w:space="0" w:color="auto"/>
            <w:right w:val="none" w:sz="0" w:space="0" w:color="auto"/>
          </w:divBdr>
        </w:div>
        <w:div w:id="1097139539">
          <w:marLeft w:val="0"/>
          <w:marRight w:val="0"/>
          <w:marTop w:val="0"/>
          <w:marBottom w:val="0"/>
          <w:divBdr>
            <w:top w:val="none" w:sz="0" w:space="0" w:color="auto"/>
            <w:left w:val="none" w:sz="0" w:space="0" w:color="auto"/>
            <w:bottom w:val="none" w:sz="0" w:space="0" w:color="auto"/>
            <w:right w:val="none" w:sz="0" w:space="0" w:color="auto"/>
          </w:divBdr>
        </w:div>
        <w:div w:id="1185945898">
          <w:marLeft w:val="0"/>
          <w:marRight w:val="0"/>
          <w:marTop w:val="0"/>
          <w:marBottom w:val="0"/>
          <w:divBdr>
            <w:top w:val="none" w:sz="0" w:space="0" w:color="auto"/>
            <w:left w:val="none" w:sz="0" w:space="0" w:color="auto"/>
            <w:bottom w:val="none" w:sz="0" w:space="0" w:color="auto"/>
            <w:right w:val="none" w:sz="0" w:space="0" w:color="auto"/>
          </w:divBdr>
        </w:div>
        <w:div w:id="1813014272">
          <w:marLeft w:val="0"/>
          <w:marRight w:val="0"/>
          <w:marTop w:val="0"/>
          <w:marBottom w:val="0"/>
          <w:divBdr>
            <w:top w:val="none" w:sz="0" w:space="0" w:color="auto"/>
            <w:left w:val="none" w:sz="0" w:space="0" w:color="auto"/>
            <w:bottom w:val="none" w:sz="0" w:space="0" w:color="auto"/>
            <w:right w:val="none" w:sz="0" w:space="0" w:color="auto"/>
          </w:divBdr>
        </w:div>
        <w:div w:id="360057816">
          <w:marLeft w:val="0"/>
          <w:marRight w:val="0"/>
          <w:marTop w:val="0"/>
          <w:marBottom w:val="0"/>
          <w:divBdr>
            <w:top w:val="none" w:sz="0" w:space="0" w:color="auto"/>
            <w:left w:val="none" w:sz="0" w:space="0" w:color="auto"/>
            <w:bottom w:val="none" w:sz="0" w:space="0" w:color="auto"/>
            <w:right w:val="none" w:sz="0" w:space="0" w:color="auto"/>
          </w:divBdr>
        </w:div>
        <w:div w:id="1912504304">
          <w:marLeft w:val="0"/>
          <w:marRight w:val="0"/>
          <w:marTop w:val="0"/>
          <w:marBottom w:val="0"/>
          <w:divBdr>
            <w:top w:val="none" w:sz="0" w:space="0" w:color="auto"/>
            <w:left w:val="none" w:sz="0" w:space="0" w:color="auto"/>
            <w:bottom w:val="none" w:sz="0" w:space="0" w:color="auto"/>
            <w:right w:val="none" w:sz="0" w:space="0" w:color="auto"/>
          </w:divBdr>
        </w:div>
        <w:div w:id="911891642">
          <w:marLeft w:val="0"/>
          <w:marRight w:val="0"/>
          <w:marTop w:val="0"/>
          <w:marBottom w:val="0"/>
          <w:divBdr>
            <w:top w:val="none" w:sz="0" w:space="0" w:color="auto"/>
            <w:left w:val="none" w:sz="0" w:space="0" w:color="auto"/>
            <w:bottom w:val="none" w:sz="0" w:space="0" w:color="auto"/>
            <w:right w:val="none" w:sz="0" w:space="0" w:color="auto"/>
          </w:divBdr>
        </w:div>
        <w:div w:id="1689913295">
          <w:marLeft w:val="0"/>
          <w:marRight w:val="0"/>
          <w:marTop w:val="0"/>
          <w:marBottom w:val="0"/>
          <w:divBdr>
            <w:top w:val="none" w:sz="0" w:space="0" w:color="auto"/>
            <w:left w:val="none" w:sz="0" w:space="0" w:color="auto"/>
            <w:bottom w:val="none" w:sz="0" w:space="0" w:color="auto"/>
            <w:right w:val="none" w:sz="0" w:space="0" w:color="auto"/>
          </w:divBdr>
        </w:div>
        <w:div w:id="257564599">
          <w:marLeft w:val="0"/>
          <w:marRight w:val="0"/>
          <w:marTop w:val="0"/>
          <w:marBottom w:val="0"/>
          <w:divBdr>
            <w:top w:val="none" w:sz="0" w:space="0" w:color="auto"/>
            <w:left w:val="none" w:sz="0" w:space="0" w:color="auto"/>
            <w:bottom w:val="none" w:sz="0" w:space="0" w:color="auto"/>
            <w:right w:val="none" w:sz="0" w:space="0" w:color="auto"/>
          </w:divBdr>
        </w:div>
        <w:div w:id="994918486">
          <w:marLeft w:val="0"/>
          <w:marRight w:val="0"/>
          <w:marTop w:val="0"/>
          <w:marBottom w:val="0"/>
          <w:divBdr>
            <w:top w:val="none" w:sz="0" w:space="0" w:color="auto"/>
            <w:left w:val="none" w:sz="0" w:space="0" w:color="auto"/>
            <w:bottom w:val="none" w:sz="0" w:space="0" w:color="auto"/>
            <w:right w:val="none" w:sz="0" w:space="0" w:color="auto"/>
          </w:divBdr>
        </w:div>
        <w:div w:id="980692888">
          <w:marLeft w:val="0"/>
          <w:marRight w:val="0"/>
          <w:marTop w:val="0"/>
          <w:marBottom w:val="0"/>
          <w:divBdr>
            <w:top w:val="none" w:sz="0" w:space="0" w:color="auto"/>
            <w:left w:val="none" w:sz="0" w:space="0" w:color="auto"/>
            <w:bottom w:val="none" w:sz="0" w:space="0" w:color="auto"/>
            <w:right w:val="none" w:sz="0" w:space="0" w:color="auto"/>
          </w:divBdr>
        </w:div>
        <w:div w:id="2085449959">
          <w:marLeft w:val="0"/>
          <w:marRight w:val="0"/>
          <w:marTop w:val="0"/>
          <w:marBottom w:val="0"/>
          <w:divBdr>
            <w:top w:val="none" w:sz="0" w:space="0" w:color="auto"/>
            <w:left w:val="none" w:sz="0" w:space="0" w:color="auto"/>
            <w:bottom w:val="none" w:sz="0" w:space="0" w:color="auto"/>
            <w:right w:val="none" w:sz="0" w:space="0" w:color="auto"/>
          </w:divBdr>
        </w:div>
        <w:div w:id="1807550380">
          <w:marLeft w:val="0"/>
          <w:marRight w:val="0"/>
          <w:marTop w:val="0"/>
          <w:marBottom w:val="0"/>
          <w:divBdr>
            <w:top w:val="none" w:sz="0" w:space="0" w:color="auto"/>
            <w:left w:val="none" w:sz="0" w:space="0" w:color="auto"/>
            <w:bottom w:val="none" w:sz="0" w:space="0" w:color="auto"/>
            <w:right w:val="none" w:sz="0" w:space="0" w:color="auto"/>
          </w:divBdr>
        </w:div>
        <w:div w:id="1807820885">
          <w:marLeft w:val="0"/>
          <w:marRight w:val="0"/>
          <w:marTop w:val="0"/>
          <w:marBottom w:val="0"/>
          <w:divBdr>
            <w:top w:val="none" w:sz="0" w:space="0" w:color="auto"/>
            <w:left w:val="none" w:sz="0" w:space="0" w:color="auto"/>
            <w:bottom w:val="none" w:sz="0" w:space="0" w:color="auto"/>
            <w:right w:val="none" w:sz="0" w:space="0" w:color="auto"/>
          </w:divBdr>
        </w:div>
        <w:div w:id="1342316750">
          <w:marLeft w:val="0"/>
          <w:marRight w:val="0"/>
          <w:marTop w:val="0"/>
          <w:marBottom w:val="0"/>
          <w:divBdr>
            <w:top w:val="none" w:sz="0" w:space="0" w:color="auto"/>
            <w:left w:val="none" w:sz="0" w:space="0" w:color="auto"/>
            <w:bottom w:val="none" w:sz="0" w:space="0" w:color="auto"/>
            <w:right w:val="none" w:sz="0" w:space="0" w:color="auto"/>
          </w:divBdr>
        </w:div>
        <w:div w:id="63573651">
          <w:marLeft w:val="0"/>
          <w:marRight w:val="0"/>
          <w:marTop w:val="0"/>
          <w:marBottom w:val="0"/>
          <w:divBdr>
            <w:top w:val="none" w:sz="0" w:space="0" w:color="auto"/>
            <w:left w:val="none" w:sz="0" w:space="0" w:color="auto"/>
            <w:bottom w:val="none" w:sz="0" w:space="0" w:color="auto"/>
            <w:right w:val="none" w:sz="0" w:space="0" w:color="auto"/>
          </w:divBdr>
        </w:div>
        <w:div w:id="803740573">
          <w:marLeft w:val="0"/>
          <w:marRight w:val="0"/>
          <w:marTop w:val="0"/>
          <w:marBottom w:val="0"/>
          <w:divBdr>
            <w:top w:val="none" w:sz="0" w:space="0" w:color="auto"/>
            <w:left w:val="none" w:sz="0" w:space="0" w:color="auto"/>
            <w:bottom w:val="none" w:sz="0" w:space="0" w:color="auto"/>
            <w:right w:val="none" w:sz="0" w:space="0" w:color="auto"/>
          </w:divBdr>
        </w:div>
      </w:divsChild>
    </w:div>
    <w:div w:id="1546984816">
      <w:bodyDiv w:val="1"/>
      <w:marLeft w:val="0"/>
      <w:marRight w:val="0"/>
      <w:marTop w:val="0"/>
      <w:marBottom w:val="0"/>
      <w:divBdr>
        <w:top w:val="none" w:sz="0" w:space="0" w:color="auto"/>
        <w:left w:val="none" w:sz="0" w:space="0" w:color="auto"/>
        <w:bottom w:val="none" w:sz="0" w:space="0" w:color="auto"/>
        <w:right w:val="none" w:sz="0" w:space="0" w:color="auto"/>
      </w:divBdr>
    </w:div>
    <w:div w:id="1559051634">
      <w:bodyDiv w:val="1"/>
      <w:marLeft w:val="0"/>
      <w:marRight w:val="0"/>
      <w:marTop w:val="0"/>
      <w:marBottom w:val="0"/>
      <w:divBdr>
        <w:top w:val="none" w:sz="0" w:space="0" w:color="auto"/>
        <w:left w:val="none" w:sz="0" w:space="0" w:color="auto"/>
        <w:bottom w:val="none" w:sz="0" w:space="0" w:color="auto"/>
        <w:right w:val="none" w:sz="0" w:space="0" w:color="auto"/>
      </w:divBdr>
      <w:divsChild>
        <w:div w:id="17437945">
          <w:marLeft w:val="0"/>
          <w:marRight w:val="0"/>
          <w:marTop w:val="0"/>
          <w:marBottom w:val="0"/>
          <w:divBdr>
            <w:top w:val="none" w:sz="0" w:space="0" w:color="auto"/>
            <w:left w:val="none" w:sz="0" w:space="0" w:color="auto"/>
            <w:bottom w:val="none" w:sz="0" w:space="0" w:color="auto"/>
            <w:right w:val="none" w:sz="0" w:space="0" w:color="auto"/>
          </w:divBdr>
        </w:div>
        <w:div w:id="370031498">
          <w:marLeft w:val="0"/>
          <w:marRight w:val="0"/>
          <w:marTop w:val="0"/>
          <w:marBottom w:val="0"/>
          <w:divBdr>
            <w:top w:val="none" w:sz="0" w:space="0" w:color="auto"/>
            <w:left w:val="none" w:sz="0" w:space="0" w:color="auto"/>
            <w:bottom w:val="none" w:sz="0" w:space="0" w:color="auto"/>
            <w:right w:val="none" w:sz="0" w:space="0" w:color="auto"/>
          </w:divBdr>
        </w:div>
        <w:div w:id="1229077280">
          <w:marLeft w:val="0"/>
          <w:marRight w:val="0"/>
          <w:marTop w:val="0"/>
          <w:marBottom w:val="0"/>
          <w:divBdr>
            <w:top w:val="none" w:sz="0" w:space="0" w:color="auto"/>
            <w:left w:val="none" w:sz="0" w:space="0" w:color="auto"/>
            <w:bottom w:val="none" w:sz="0" w:space="0" w:color="auto"/>
            <w:right w:val="none" w:sz="0" w:space="0" w:color="auto"/>
          </w:divBdr>
        </w:div>
        <w:div w:id="1595549187">
          <w:marLeft w:val="0"/>
          <w:marRight w:val="0"/>
          <w:marTop w:val="0"/>
          <w:marBottom w:val="0"/>
          <w:divBdr>
            <w:top w:val="none" w:sz="0" w:space="0" w:color="auto"/>
            <w:left w:val="none" w:sz="0" w:space="0" w:color="auto"/>
            <w:bottom w:val="none" w:sz="0" w:space="0" w:color="auto"/>
            <w:right w:val="none" w:sz="0" w:space="0" w:color="auto"/>
          </w:divBdr>
        </w:div>
        <w:div w:id="1695956001">
          <w:marLeft w:val="0"/>
          <w:marRight w:val="0"/>
          <w:marTop w:val="0"/>
          <w:marBottom w:val="0"/>
          <w:divBdr>
            <w:top w:val="none" w:sz="0" w:space="0" w:color="auto"/>
            <w:left w:val="none" w:sz="0" w:space="0" w:color="auto"/>
            <w:bottom w:val="none" w:sz="0" w:space="0" w:color="auto"/>
            <w:right w:val="none" w:sz="0" w:space="0" w:color="auto"/>
          </w:divBdr>
        </w:div>
        <w:div w:id="1628967566">
          <w:marLeft w:val="0"/>
          <w:marRight w:val="0"/>
          <w:marTop w:val="0"/>
          <w:marBottom w:val="0"/>
          <w:divBdr>
            <w:top w:val="none" w:sz="0" w:space="0" w:color="auto"/>
            <w:left w:val="none" w:sz="0" w:space="0" w:color="auto"/>
            <w:bottom w:val="none" w:sz="0" w:space="0" w:color="auto"/>
            <w:right w:val="none" w:sz="0" w:space="0" w:color="auto"/>
          </w:divBdr>
        </w:div>
      </w:divsChild>
    </w:div>
    <w:div w:id="1608005257">
      <w:bodyDiv w:val="1"/>
      <w:marLeft w:val="0"/>
      <w:marRight w:val="0"/>
      <w:marTop w:val="0"/>
      <w:marBottom w:val="0"/>
      <w:divBdr>
        <w:top w:val="none" w:sz="0" w:space="0" w:color="auto"/>
        <w:left w:val="none" w:sz="0" w:space="0" w:color="auto"/>
        <w:bottom w:val="none" w:sz="0" w:space="0" w:color="auto"/>
        <w:right w:val="none" w:sz="0" w:space="0" w:color="auto"/>
      </w:divBdr>
      <w:divsChild>
        <w:div w:id="59862710">
          <w:marLeft w:val="0"/>
          <w:marRight w:val="0"/>
          <w:marTop w:val="0"/>
          <w:marBottom w:val="0"/>
          <w:divBdr>
            <w:top w:val="none" w:sz="0" w:space="0" w:color="auto"/>
            <w:left w:val="none" w:sz="0" w:space="0" w:color="auto"/>
            <w:bottom w:val="none" w:sz="0" w:space="0" w:color="auto"/>
            <w:right w:val="none" w:sz="0" w:space="0" w:color="auto"/>
          </w:divBdr>
        </w:div>
        <w:div w:id="1752041100">
          <w:marLeft w:val="0"/>
          <w:marRight w:val="0"/>
          <w:marTop w:val="0"/>
          <w:marBottom w:val="0"/>
          <w:divBdr>
            <w:top w:val="none" w:sz="0" w:space="0" w:color="auto"/>
            <w:left w:val="none" w:sz="0" w:space="0" w:color="auto"/>
            <w:bottom w:val="none" w:sz="0" w:space="0" w:color="auto"/>
            <w:right w:val="none" w:sz="0" w:space="0" w:color="auto"/>
          </w:divBdr>
        </w:div>
        <w:div w:id="680158750">
          <w:marLeft w:val="0"/>
          <w:marRight w:val="0"/>
          <w:marTop w:val="0"/>
          <w:marBottom w:val="0"/>
          <w:divBdr>
            <w:top w:val="none" w:sz="0" w:space="0" w:color="auto"/>
            <w:left w:val="none" w:sz="0" w:space="0" w:color="auto"/>
            <w:bottom w:val="none" w:sz="0" w:space="0" w:color="auto"/>
            <w:right w:val="none" w:sz="0" w:space="0" w:color="auto"/>
          </w:divBdr>
        </w:div>
        <w:div w:id="570653729">
          <w:marLeft w:val="0"/>
          <w:marRight w:val="0"/>
          <w:marTop w:val="0"/>
          <w:marBottom w:val="0"/>
          <w:divBdr>
            <w:top w:val="none" w:sz="0" w:space="0" w:color="auto"/>
            <w:left w:val="none" w:sz="0" w:space="0" w:color="auto"/>
            <w:bottom w:val="none" w:sz="0" w:space="0" w:color="auto"/>
            <w:right w:val="none" w:sz="0" w:space="0" w:color="auto"/>
          </w:divBdr>
        </w:div>
        <w:div w:id="485361012">
          <w:marLeft w:val="0"/>
          <w:marRight w:val="0"/>
          <w:marTop w:val="0"/>
          <w:marBottom w:val="0"/>
          <w:divBdr>
            <w:top w:val="none" w:sz="0" w:space="0" w:color="auto"/>
            <w:left w:val="none" w:sz="0" w:space="0" w:color="auto"/>
            <w:bottom w:val="none" w:sz="0" w:space="0" w:color="auto"/>
            <w:right w:val="none" w:sz="0" w:space="0" w:color="auto"/>
          </w:divBdr>
        </w:div>
        <w:div w:id="829103873">
          <w:marLeft w:val="0"/>
          <w:marRight w:val="0"/>
          <w:marTop w:val="0"/>
          <w:marBottom w:val="0"/>
          <w:divBdr>
            <w:top w:val="none" w:sz="0" w:space="0" w:color="auto"/>
            <w:left w:val="none" w:sz="0" w:space="0" w:color="auto"/>
            <w:bottom w:val="none" w:sz="0" w:space="0" w:color="auto"/>
            <w:right w:val="none" w:sz="0" w:space="0" w:color="auto"/>
          </w:divBdr>
        </w:div>
        <w:div w:id="1800685367">
          <w:marLeft w:val="0"/>
          <w:marRight w:val="0"/>
          <w:marTop w:val="0"/>
          <w:marBottom w:val="0"/>
          <w:divBdr>
            <w:top w:val="none" w:sz="0" w:space="0" w:color="auto"/>
            <w:left w:val="none" w:sz="0" w:space="0" w:color="auto"/>
            <w:bottom w:val="none" w:sz="0" w:space="0" w:color="auto"/>
            <w:right w:val="none" w:sz="0" w:space="0" w:color="auto"/>
          </w:divBdr>
        </w:div>
        <w:div w:id="843252019">
          <w:marLeft w:val="0"/>
          <w:marRight w:val="0"/>
          <w:marTop w:val="0"/>
          <w:marBottom w:val="0"/>
          <w:divBdr>
            <w:top w:val="none" w:sz="0" w:space="0" w:color="auto"/>
            <w:left w:val="none" w:sz="0" w:space="0" w:color="auto"/>
            <w:bottom w:val="none" w:sz="0" w:space="0" w:color="auto"/>
            <w:right w:val="none" w:sz="0" w:space="0" w:color="auto"/>
          </w:divBdr>
        </w:div>
        <w:div w:id="2029092267">
          <w:marLeft w:val="0"/>
          <w:marRight w:val="0"/>
          <w:marTop w:val="0"/>
          <w:marBottom w:val="0"/>
          <w:divBdr>
            <w:top w:val="none" w:sz="0" w:space="0" w:color="auto"/>
            <w:left w:val="none" w:sz="0" w:space="0" w:color="auto"/>
            <w:bottom w:val="none" w:sz="0" w:space="0" w:color="auto"/>
            <w:right w:val="none" w:sz="0" w:space="0" w:color="auto"/>
          </w:divBdr>
        </w:div>
        <w:div w:id="665130447">
          <w:marLeft w:val="0"/>
          <w:marRight w:val="0"/>
          <w:marTop w:val="0"/>
          <w:marBottom w:val="0"/>
          <w:divBdr>
            <w:top w:val="none" w:sz="0" w:space="0" w:color="auto"/>
            <w:left w:val="none" w:sz="0" w:space="0" w:color="auto"/>
            <w:bottom w:val="none" w:sz="0" w:space="0" w:color="auto"/>
            <w:right w:val="none" w:sz="0" w:space="0" w:color="auto"/>
          </w:divBdr>
        </w:div>
        <w:div w:id="1076516200">
          <w:marLeft w:val="0"/>
          <w:marRight w:val="0"/>
          <w:marTop w:val="0"/>
          <w:marBottom w:val="0"/>
          <w:divBdr>
            <w:top w:val="none" w:sz="0" w:space="0" w:color="auto"/>
            <w:left w:val="none" w:sz="0" w:space="0" w:color="auto"/>
            <w:bottom w:val="none" w:sz="0" w:space="0" w:color="auto"/>
            <w:right w:val="none" w:sz="0" w:space="0" w:color="auto"/>
          </w:divBdr>
        </w:div>
        <w:div w:id="425005406">
          <w:marLeft w:val="0"/>
          <w:marRight w:val="0"/>
          <w:marTop w:val="0"/>
          <w:marBottom w:val="0"/>
          <w:divBdr>
            <w:top w:val="none" w:sz="0" w:space="0" w:color="auto"/>
            <w:left w:val="none" w:sz="0" w:space="0" w:color="auto"/>
            <w:bottom w:val="none" w:sz="0" w:space="0" w:color="auto"/>
            <w:right w:val="none" w:sz="0" w:space="0" w:color="auto"/>
          </w:divBdr>
        </w:div>
        <w:div w:id="1379277835">
          <w:marLeft w:val="0"/>
          <w:marRight w:val="0"/>
          <w:marTop w:val="0"/>
          <w:marBottom w:val="0"/>
          <w:divBdr>
            <w:top w:val="none" w:sz="0" w:space="0" w:color="auto"/>
            <w:left w:val="none" w:sz="0" w:space="0" w:color="auto"/>
            <w:bottom w:val="none" w:sz="0" w:space="0" w:color="auto"/>
            <w:right w:val="none" w:sz="0" w:space="0" w:color="auto"/>
          </w:divBdr>
        </w:div>
      </w:divsChild>
    </w:div>
    <w:div w:id="1643458402">
      <w:bodyDiv w:val="1"/>
      <w:marLeft w:val="0"/>
      <w:marRight w:val="0"/>
      <w:marTop w:val="0"/>
      <w:marBottom w:val="0"/>
      <w:divBdr>
        <w:top w:val="none" w:sz="0" w:space="0" w:color="auto"/>
        <w:left w:val="none" w:sz="0" w:space="0" w:color="auto"/>
        <w:bottom w:val="none" w:sz="0" w:space="0" w:color="auto"/>
        <w:right w:val="none" w:sz="0" w:space="0" w:color="auto"/>
      </w:divBdr>
    </w:div>
    <w:div w:id="1927493185">
      <w:bodyDiv w:val="1"/>
      <w:marLeft w:val="0"/>
      <w:marRight w:val="0"/>
      <w:marTop w:val="0"/>
      <w:marBottom w:val="0"/>
      <w:divBdr>
        <w:top w:val="none" w:sz="0" w:space="0" w:color="auto"/>
        <w:left w:val="none" w:sz="0" w:space="0" w:color="auto"/>
        <w:bottom w:val="none" w:sz="0" w:space="0" w:color="auto"/>
        <w:right w:val="none" w:sz="0" w:space="0" w:color="auto"/>
      </w:divBdr>
      <w:divsChild>
        <w:div w:id="232469238">
          <w:marLeft w:val="0"/>
          <w:marRight w:val="0"/>
          <w:marTop w:val="0"/>
          <w:marBottom w:val="0"/>
          <w:divBdr>
            <w:top w:val="none" w:sz="0" w:space="0" w:color="auto"/>
            <w:left w:val="none" w:sz="0" w:space="0" w:color="auto"/>
            <w:bottom w:val="none" w:sz="0" w:space="0" w:color="auto"/>
            <w:right w:val="none" w:sz="0" w:space="0" w:color="auto"/>
          </w:divBdr>
        </w:div>
        <w:div w:id="458843631">
          <w:marLeft w:val="0"/>
          <w:marRight w:val="0"/>
          <w:marTop w:val="0"/>
          <w:marBottom w:val="0"/>
          <w:divBdr>
            <w:top w:val="none" w:sz="0" w:space="0" w:color="auto"/>
            <w:left w:val="none" w:sz="0" w:space="0" w:color="auto"/>
            <w:bottom w:val="none" w:sz="0" w:space="0" w:color="auto"/>
            <w:right w:val="none" w:sz="0" w:space="0" w:color="auto"/>
          </w:divBdr>
        </w:div>
        <w:div w:id="548763023">
          <w:marLeft w:val="0"/>
          <w:marRight w:val="0"/>
          <w:marTop w:val="0"/>
          <w:marBottom w:val="0"/>
          <w:divBdr>
            <w:top w:val="none" w:sz="0" w:space="0" w:color="auto"/>
            <w:left w:val="none" w:sz="0" w:space="0" w:color="auto"/>
            <w:bottom w:val="none" w:sz="0" w:space="0" w:color="auto"/>
            <w:right w:val="none" w:sz="0" w:space="0" w:color="auto"/>
          </w:divBdr>
        </w:div>
        <w:div w:id="221058896">
          <w:marLeft w:val="0"/>
          <w:marRight w:val="0"/>
          <w:marTop w:val="0"/>
          <w:marBottom w:val="0"/>
          <w:divBdr>
            <w:top w:val="none" w:sz="0" w:space="0" w:color="auto"/>
            <w:left w:val="none" w:sz="0" w:space="0" w:color="auto"/>
            <w:bottom w:val="none" w:sz="0" w:space="0" w:color="auto"/>
            <w:right w:val="none" w:sz="0" w:space="0" w:color="auto"/>
          </w:divBdr>
        </w:div>
        <w:div w:id="1791702593">
          <w:marLeft w:val="0"/>
          <w:marRight w:val="0"/>
          <w:marTop w:val="0"/>
          <w:marBottom w:val="0"/>
          <w:divBdr>
            <w:top w:val="none" w:sz="0" w:space="0" w:color="auto"/>
            <w:left w:val="none" w:sz="0" w:space="0" w:color="auto"/>
            <w:bottom w:val="none" w:sz="0" w:space="0" w:color="auto"/>
            <w:right w:val="none" w:sz="0" w:space="0" w:color="auto"/>
          </w:divBdr>
        </w:div>
        <w:div w:id="2031177706">
          <w:marLeft w:val="0"/>
          <w:marRight w:val="0"/>
          <w:marTop w:val="0"/>
          <w:marBottom w:val="0"/>
          <w:divBdr>
            <w:top w:val="none" w:sz="0" w:space="0" w:color="auto"/>
            <w:left w:val="none" w:sz="0" w:space="0" w:color="auto"/>
            <w:bottom w:val="none" w:sz="0" w:space="0" w:color="auto"/>
            <w:right w:val="none" w:sz="0" w:space="0" w:color="auto"/>
          </w:divBdr>
        </w:div>
        <w:div w:id="1948853234">
          <w:marLeft w:val="0"/>
          <w:marRight w:val="0"/>
          <w:marTop w:val="0"/>
          <w:marBottom w:val="0"/>
          <w:divBdr>
            <w:top w:val="none" w:sz="0" w:space="0" w:color="auto"/>
            <w:left w:val="none" w:sz="0" w:space="0" w:color="auto"/>
            <w:bottom w:val="none" w:sz="0" w:space="0" w:color="auto"/>
            <w:right w:val="none" w:sz="0" w:space="0" w:color="auto"/>
          </w:divBdr>
        </w:div>
        <w:div w:id="2134202310">
          <w:marLeft w:val="0"/>
          <w:marRight w:val="0"/>
          <w:marTop w:val="0"/>
          <w:marBottom w:val="0"/>
          <w:divBdr>
            <w:top w:val="none" w:sz="0" w:space="0" w:color="auto"/>
            <w:left w:val="none" w:sz="0" w:space="0" w:color="auto"/>
            <w:bottom w:val="none" w:sz="0" w:space="0" w:color="auto"/>
            <w:right w:val="none" w:sz="0" w:space="0" w:color="auto"/>
          </w:divBdr>
        </w:div>
      </w:divsChild>
    </w:div>
    <w:div w:id="2050645045">
      <w:bodyDiv w:val="1"/>
      <w:marLeft w:val="0"/>
      <w:marRight w:val="0"/>
      <w:marTop w:val="0"/>
      <w:marBottom w:val="0"/>
      <w:divBdr>
        <w:top w:val="none" w:sz="0" w:space="0" w:color="auto"/>
        <w:left w:val="none" w:sz="0" w:space="0" w:color="auto"/>
        <w:bottom w:val="none" w:sz="0" w:space="0" w:color="auto"/>
        <w:right w:val="none" w:sz="0" w:space="0" w:color="auto"/>
      </w:divBdr>
      <w:divsChild>
        <w:div w:id="64569982">
          <w:marLeft w:val="0"/>
          <w:marRight w:val="0"/>
          <w:marTop w:val="0"/>
          <w:marBottom w:val="0"/>
          <w:divBdr>
            <w:top w:val="none" w:sz="0" w:space="0" w:color="auto"/>
            <w:left w:val="none" w:sz="0" w:space="0" w:color="auto"/>
            <w:bottom w:val="none" w:sz="0" w:space="0" w:color="auto"/>
            <w:right w:val="none" w:sz="0" w:space="0" w:color="auto"/>
          </w:divBdr>
        </w:div>
        <w:div w:id="1831555423">
          <w:marLeft w:val="0"/>
          <w:marRight w:val="0"/>
          <w:marTop w:val="0"/>
          <w:marBottom w:val="0"/>
          <w:divBdr>
            <w:top w:val="none" w:sz="0" w:space="0" w:color="auto"/>
            <w:left w:val="none" w:sz="0" w:space="0" w:color="auto"/>
            <w:bottom w:val="none" w:sz="0" w:space="0" w:color="auto"/>
            <w:right w:val="none" w:sz="0" w:space="0" w:color="auto"/>
          </w:divBdr>
        </w:div>
        <w:div w:id="945771541">
          <w:marLeft w:val="0"/>
          <w:marRight w:val="0"/>
          <w:marTop w:val="0"/>
          <w:marBottom w:val="0"/>
          <w:divBdr>
            <w:top w:val="none" w:sz="0" w:space="0" w:color="auto"/>
            <w:left w:val="none" w:sz="0" w:space="0" w:color="auto"/>
            <w:bottom w:val="none" w:sz="0" w:space="0" w:color="auto"/>
            <w:right w:val="none" w:sz="0" w:space="0" w:color="auto"/>
          </w:divBdr>
        </w:div>
        <w:div w:id="1024288449">
          <w:marLeft w:val="0"/>
          <w:marRight w:val="0"/>
          <w:marTop w:val="0"/>
          <w:marBottom w:val="0"/>
          <w:divBdr>
            <w:top w:val="none" w:sz="0" w:space="0" w:color="auto"/>
            <w:left w:val="none" w:sz="0" w:space="0" w:color="auto"/>
            <w:bottom w:val="none" w:sz="0" w:space="0" w:color="auto"/>
            <w:right w:val="none" w:sz="0" w:space="0" w:color="auto"/>
          </w:divBdr>
        </w:div>
        <w:div w:id="402066299">
          <w:marLeft w:val="0"/>
          <w:marRight w:val="0"/>
          <w:marTop w:val="0"/>
          <w:marBottom w:val="0"/>
          <w:divBdr>
            <w:top w:val="none" w:sz="0" w:space="0" w:color="auto"/>
            <w:left w:val="none" w:sz="0" w:space="0" w:color="auto"/>
            <w:bottom w:val="none" w:sz="0" w:space="0" w:color="auto"/>
            <w:right w:val="none" w:sz="0" w:space="0" w:color="auto"/>
          </w:divBdr>
        </w:div>
        <w:div w:id="3633521">
          <w:marLeft w:val="0"/>
          <w:marRight w:val="0"/>
          <w:marTop w:val="0"/>
          <w:marBottom w:val="0"/>
          <w:divBdr>
            <w:top w:val="none" w:sz="0" w:space="0" w:color="auto"/>
            <w:left w:val="none" w:sz="0" w:space="0" w:color="auto"/>
            <w:bottom w:val="none" w:sz="0" w:space="0" w:color="auto"/>
            <w:right w:val="none" w:sz="0" w:space="0" w:color="auto"/>
          </w:divBdr>
        </w:div>
        <w:div w:id="490828685">
          <w:marLeft w:val="0"/>
          <w:marRight w:val="0"/>
          <w:marTop w:val="0"/>
          <w:marBottom w:val="0"/>
          <w:divBdr>
            <w:top w:val="none" w:sz="0" w:space="0" w:color="auto"/>
            <w:left w:val="none" w:sz="0" w:space="0" w:color="auto"/>
            <w:bottom w:val="none" w:sz="0" w:space="0" w:color="auto"/>
            <w:right w:val="none" w:sz="0" w:space="0" w:color="auto"/>
          </w:divBdr>
        </w:div>
        <w:div w:id="326447850">
          <w:marLeft w:val="0"/>
          <w:marRight w:val="0"/>
          <w:marTop w:val="0"/>
          <w:marBottom w:val="0"/>
          <w:divBdr>
            <w:top w:val="none" w:sz="0" w:space="0" w:color="auto"/>
            <w:left w:val="none" w:sz="0" w:space="0" w:color="auto"/>
            <w:bottom w:val="none" w:sz="0" w:space="0" w:color="auto"/>
            <w:right w:val="none" w:sz="0" w:space="0" w:color="auto"/>
          </w:divBdr>
        </w:div>
        <w:div w:id="1523592935">
          <w:marLeft w:val="0"/>
          <w:marRight w:val="0"/>
          <w:marTop w:val="0"/>
          <w:marBottom w:val="0"/>
          <w:divBdr>
            <w:top w:val="none" w:sz="0" w:space="0" w:color="auto"/>
            <w:left w:val="none" w:sz="0" w:space="0" w:color="auto"/>
            <w:bottom w:val="none" w:sz="0" w:space="0" w:color="auto"/>
            <w:right w:val="none" w:sz="0" w:space="0" w:color="auto"/>
          </w:divBdr>
        </w:div>
        <w:div w:id="2028435608">
          <w:marLeft w:val="0"/>
          <w:marRight w:val="0"/>
          <w:marTop w:val="0"/>
          <w:marBottom w:val="0"/>
          <w:divBdr>
            <w:top w:val="none" w:sz="0" w:space="0" w:color="auto"/>
            <w:left w:val="none" w:sz="0" w:space="0" w:color="auto"/>
            <w:bottom w:val="none" w:sz="0" w:space="0" w:color="auto"/>
            <w:right w:val="none" w:sz="0" w:space="0" w:color="auto"/>
          </w:divBdr>
        </w:div>
      </w:divsChild>
    </w:div>
    <w:div w:id="2082635541">
      <w:bodyDiv w:val="1"/>
      <w:marLeft w:val="0"/>
      <w:marRight w:val="0"/>
      <w:marTop w:val="0"/>
      <w:marBottom w:val="0"/>
      <w:divBdr>
        <w:top w:val="none" w:sz="0" w:space="0" w:color="auto"/>
        <w:left w:val="none" w:sz="0" w:space="0" w:color="auto"/>
        <w:bottom w:val="none" w:sz="0" w:space="0" w:color="auto"/>
        <w:right w:val="none" w:sz="0" w:space="0" w:color="auto"/>
      </w:divBdr>
      <w:divsChild>
        <w:div w:id="1920560459">
          <w:marLeft w:val="0"/>
          <w:marRight w:val="0"/>
          <w:marTop w:val="0"/>
          <w:marBottom w:val="0"/>
          <w:divBdr>
            <w:top w:val="none" w:sz="0" w:space="0" w:color="auto"/>
            <w:left w:val="none" w:sz="0" w:space="0" w:color="auto"/>
            <w:bottom w:val="none" w:sz="0" w:space="0" w:color="auto"/>
            <w:right w:val="none" w:sz="0" w:space="0" w:color="auto"/>
          </w:divBdr>
        </w:div>
        <w:div w:id="241911582">
          <w:marLeft w:val="0"/>
          <w:marRight w:val="0"/>
          <w:marTop w:val="0"/>
          <w:marBottom w:val="0"/>
          <w:divBdr>
            <w:top w:val="none" w:sz="0" w:space="0" w:color="auto"/>
            <w:left w:val="none" w:sz="0" w:space="0" w:color="auto"/>
            <w:bottom w:val="none" w:sz="0" w:space="0" w:color="auto"/>
            <w:right w:val="none" w:sz="0" w:space="0" w:color="auto"/>
          </w:divBdr>
        </w:div>
        <w:div w:id="1516264717">
          <w:marLeft w:val="0"/>
          <w:marRight w:val="0"/>
          <w:marTop w:val="0"/>
          <w:marBottom w:val="0"/>
          <w:divBdr>
            <w:top w:val="none" w:sz="0" w:space="0" w:color="auto"/>
            <w:left w:val="none" w:sz="0" w:space="0" w:color="auto"/>
            <w:bottom w:val="none" w:sz="0" w:space="0" w:color="auto"/>
            <w:right w:val="none" w:sz="0" w:space="0" w:color="auto"/>
          </w:divBdr>
        </w:div>
        <w:div w:id="1440951995">
          <w:marLeft w:val="0"/>
          <w:marRight w:val="0"/>
          <w:marTop w:val="0"/>
          <w:marBottom w:val="0"/>
          <w:divBdr>
            <w:top w:val="none" w:sz="0" w:space="0" w:color="auto"/>
            <w:left w:val="none" w:sz="0" w:space="0" w:color="auto"/>
            <w:bottom w:val="none" w:sz="0" w:space="0" w:color="auto"/>
            <w:right w:val="none" w:sz="0" w:space="0" w:color="auto"/>
          </w:divBdr>
        </w:div>
        <w:div w:id="1594164290">
          <w:marLeft w:val="0"/>
          <w:marRight w:val="0"/>
          <w:marTop w:val="0"/>
          <w:marBottom w:val="0"/>
          <w:divBdr>
            <w:top w:val="none" w:sz="0" w:space="0" w:color="auto"/>
            <w:left w:val="none" w:sz="0" w:space="0" w:color="auto"/>
            <w:bottom w:val="none" w:sz="0" w:space="0" w:color="auto"/>
            <w:right w:val="none" w:sz="0" w:space="0" w:color="auto"/>
          </w:divBdr>
        </w:div>
        <w:div w:id="1375303160">
          <w:marLeft w:val="0"/>
          <w:marRight w:val="0"/>
          <w:marTop w:val="0"/>
          <w:marBottom w:val="0"/>
          <w:divBdr>
            <w:top w:val="none" w:sz="0" w:space="0" w:color="auto"/>
            <w:left w:val="none" w:sz="0" w:space="0" w:color="auto"/>
            <w:bottom w:val="none" w:sz="0" w:space="0" w:color="auto"/>
            <w:right w:val="none" w:sz="0" w:space="0" w:color="auto"/>
          </w:divBdr>
        </w:div>
        <w:div w:id="1199195454">
          <w:marLeft w:val="0"/>
          <w:marRight w:val="0"/>
          <w:marTop w:val="0"/>
          <w:marBottom w:val="0"/>
          <w:divBdr>
            <w:top w:val="none" w:sz="0" w:space="0" w:color="auto"/>
            <w:left w:val="none" w:sz="0" w:space="0" w:color="auto"/>
            <w:bottom w:val="none" w:sz="0" w:space="0" w:color="auto"/>
            <w:right w:val="none" w:sz="0" w:space="0" w:color="auto"/>
          </w:divBdr>
        </w:div>
      </w:divsChild>
    </w:div>
    <w:div w:id="20861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audijournals.com/sijlcj"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EBDC8-E0DA-BC41-8070-F65AEB739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15</Pages>
  <Words>6042</Words>
  <Characters>34445</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mutawallimuhammad22@gmail.com</cp:lastModifiedBy>
  <cp:revision>11</cp:revision>
  <cp:lastPrinted>2019-05-26T22:21:00Z</cp:lastPrinted>
  <dcterms:created xsi:type="dcterms:W3CDTF">2019-05-27T13:07:00Z</dcterms:created>
  <dcterms:modified xsi:type="dcterms:W3CDTF">2020-12-15T04:15:00Z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8518551e-043c-3b3a-8058-6e2a4c3b7e83</vt:lpwstr>
  </property>
</Properties>
</file>