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B38" w:rsidRPr="00023DFA" w:rsidRDefault="001F4896" w:rsidP="00467B38">
      <w:pPr>
        <w:spacing w:before="120" w:after="120" w:line="240" w:lineRule="exact"/>
        <w:jc w:val="center"/>
        <w:rPr>
          <w:rFonts w:ascii="Times New Roman" w:hAnsi="Times New Roman"/>
          <w:b/>
          <w:bCs/>
          <w:sz w:val="24"/>
          <w:szCs w:val="24"/>
        </w:rPr>
      </w:pPr>
      <w:r w:rsidRPr="00023DFA">
        <w:rPr>
          <w:rFonts w:ascii="Times New Roman" w:hAnsi="Times New Roman"/>
          <w:b/>
          <w:bCs/>
          <w:sz w:val="24"/>
          <w:szCs w:val="24"/>
        </w:rPr>
        <w:t>HUBUNGAN HUKUM PRODUSEN DENGAN KONSUMEN RETAIL GOODS</w:t>
      </w:r>
    </w:p>
    <w:p w:rsidR="001F4896" w:rsidRPr="00023DFA" w:rsidRDefault="001F4896" w:rsidP="00467B38">
      <w:pPr>
        <w:spacing w:before="120" w:after="120" w:line="240" w:lineRule="exact"/>
        <w:jc w:val="center"/>
        <w:rPr>
          <w:rFonts w:asciiTheme="majorBidi" w:hAnsiTheme="majorBidi" w:cstheme="majorBidi"/>
          <w:b/>
          <w:bCs/>
          <w:sz w:val="24"/>
          <w:szCs w:val="24"/>
        </w:rPr>
      </w:pPr>
    </w:p>
    <w:p w:rsidR="00467B38" w:rsidRPr="00023DFA" w:rsidRDefault="001F4896" w:rsidP="00467B38">
      <w:pPr>
        <w:spacing w:before="120" w:after="120" w:line="240" w:lineRule="exact"/>
        <w:jc w:val="center"/>
        <w:rPr>
          <w:rFonts w:asciiTheme="majorBidi" w:hAnsiTheme="majorBidi" w:cstheme="majorBidi"/>
          <w:b/>
          <w:bCs/>
          <w:sz w:val="24"/>
          <w:szCs w:val="24"/>
        </w:rPr>
      </w:pPr>
      <w:r w:rsidRPr="00023DFA">
        <w:rPr>
          <w:rFonts w:asciiTheme="majorBidi" w:hAnsiTheme="majorBidi" w:cstheme="majorBidi"/>
          <w:b/>
          <w:bCs/>
          <w:sz w:val="24"/>
          <w:szCs w:val="24"/>
        </w:rPr>
        <w:t>FAISAL</w:t>
      </w:r>
    </w:p>
    <w:p w:rsidR="00467B38" w:rsidRPr="00023DFA" w:rsidRDefault="00467B38" w:rsidP="00467B38">
      <w:pPr>
        <w:spacing w:before="120" w:after="120" w:line="240" w:lineRule="exact"/>
        <w:jc w:val="center"/>
        <w:rPr>
          <w:rFonts w:asciiTheme="majorBidi" w:hAnsiTheme="majorBidi" w:cstheme="majorBidi"/>
          <w:b/>
          <w:bCs/>
          <w:sz w:val="24"/>
          <w:szCs w:val="24"/>
        </w:rPr>
      </w:pPr>
      <w:r w:rsidRPr="00023DFA">
        <w:rPr>
          <w:rFonts w:asciiTheme="majorBidi" w:hAnsiTheme="majorBidi" w:cstheme="majorBidi"/>
          <w:b/>
          <w:bCs/>
          <w:sz w:val="24"/>
          <w:szCs w:val="24"/>
        </w:rPr>
        <w:t>JURUSAN ILMU HUKUM</w:t>
      </w:r>
    </w:p>
    <w:p w:rsidR="00467B38" w:rsidRPr="00023DFA" w:rsidRDefault="00467B38" w:rsidP="00467B38">
      <w:pPr>
        <w:spacing w:before="120" w:after="120" w:line="240" w:lineRule="exact"/>
        <w:jc w:val="center"/>
        <w:rPr>
          <w:rFonts w:asciiTheme="majorBidi" w:hAnsiTheme="majorBidi" w:cstheme="majorBidi"/>
          <w:b/>
          <w:bCs/>
          <w:sz w:val="24"/>
          <w:szCs w:val="24"/>
        </w:rPr>
      </w:pPr>
      <w:r w:rsidRPr="00023DFA">
        <w:rPr>
          <w:rFonts w:asciiTheme="majorBidi" w:hAnsiTheme="majorBidi" w:cstheme="majorBidi"/>
          <w:b/>
          <w:bCs/>
          <w:sz w:val="24"/>
          <w:szCs w:val="24"/>
        </w:rPr>
        <w:t>FAKULTAS SYARIAH DAN HUKUM</w:t>
      </w:r>
    </w:p>
    <w:p w:rsidR="00467B38" w:rsidRPr="00023DFA" w:rsidRDefault="00467B38" w:rsidP="00467B38">
      <w:pPr>
        <w:spacing w:before="120" w:after="120" w:line="240" w:lineRule="exact"/>
        <w:jc w:val="center"/>
        <w:rPr>
          <w:rFonts w:asciiTheme="majorBidi" w:hAnsiTheme="majorBidi" w:cstheme="majorBidi"/>
          <w:b/>
          <w:bCs/>
          <w:sz w:val="24"/>
          <w:szCs w:val="24"/>
        </w:rPr>
      </w:pPr>
      <w:r w:rsidRPr="00023DFA">
        <w:rPr>
          <w:rFonts w:asciiTheme="majorBidi" w:hAnsiTheme="majorBidi" w:cstheme="majorBidi"/>
          <w:b/>
          <w:bCs/>
          <w:sz w:val="24"/>
          <w:szCs w:val="24"/>
        </w:rPr>
        <w:t>UNIVERSITAS ISLAM NEGERI ALAUDDIN MAKASSAR</w:t>
      </w:r>
    </w:p>
    <w:p w:rsidR="006D2E64" w:rsidRPr="00023DFA" w:rsidRDefault="006D2E64" w:rsidP="00467B38">
      <w:pPr>
        <w:spacing w:before="120" w:after="120" w:line="240" w:lineRule="exact"/>
        <w:jc w:val="center"/>
        <w:rPr>
          <w:rFonts w:ascii="Times New Roman" w:hAnsi="Times New Roman" w:cs="Times New Roman"/>
          <w:b/>
          <w:bCs/>
          <w:sz w:val="24"/>
          <w:szCs w:val="24"/>
        </w:rPr>
      </w:pPr>
    </w:p>
    <w:p w:rsidR="00467B38" w:rsidRPr="00023DFA" w:rsidRDefault="00467B38" w:rsidP="00467B38">
      <w:pPr>
        <w:spacing w:before="120" w:after="120" w:line="240" w:lineRule="exact"/>
        <w:rPr>
          <w:rFonts w:ascii="Times New Roman" w:hAnsi="Times New Roman" w:cs="Times New Roman"/>
          <w:b/>
          <w:bCs/>
          <w:sz w:val="24"/>
          <w:szCs w:val="24"/>
        </w:rPr>
      </w:pPr>
      <w:proofErr w:type="spellStart"/>
      <w:r w:rsidRPr="00023DFA">
        <w:rPr>
          <w:rFonts w:ascii="Times New Roman" w:hAnsi="Times New Roman" w:cs="Times New Roman"/>
          <w:b/>
          <w:bCs/>
          <w:sz w:val="24"/>
          <w:szCs w:val="24"/>
        </w:rPr>
        <w:t>Abstrak</w:t>
      </w:r>
      <w:proofErr w:type="spellEnd"/>
    </w:p>
    <w:p w:rsidR="006D2E64" w:rsidRPr="00023DFA" w:rsidRDefault="006D2E64" w:rsidP="00467B38">
      <w:pPr>
        <w:spacing w:before="120" w:after="120" w:line="240" w:lineRule="exact"/>
        <w:rPr>
          <w:rFonts w:ascii="Times New Roman" w:hAnsi="Times New Roman" w:cs="Times New Roman"/>
          <w:b/>
          <w:bCs/>
          <w:sz w:val="24"/>
          <w:szCs w:val="24"/>
        </w:rPr>
      </w:pPr>
    </w:p>
    <w:p w:rsidR="006540F3" w:rsidRPr="00023DFA" w:rsidRDefault="005D5371" w:rsidP="006540F3">
      <w:pPr>
        <w:spacing w:after="0" w:line="240" w:lineRule="exact"/>
        <w:ind w:firstLine="720"/>
        <w:jc w:val="both"/>
        <w:rPr>
          <w:rFonts w:asciiTheme="majorBidi" w:hAnsiTheme="majorBidi" w:cstheme="majorBidi"/>
          <w:bCs/>
          <w:sz w:val="24"/>
          <w:szCs w:val="24"/>
        </w:rPr>
      </w:pPr>
      <w:proofErr w:type="spellStart"/>
      <w:r w:rsidRPr="00023DFA">
        <w:rPr>
          <w:rFonts w:asciiTheme="majorBidi" w:eastAsia="Times New Roman" w:hAnsiTheme="majorBidi" w:cstheme="majorBidi"/>
          <w:sz w:val="24"/>
          <w:szCs w:val="24"/>
          <w:lang w:eastAsia="id-ID"/>
        </w:rPr>
        <w:t>Kebutuhan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masyarakat</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akan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pangan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mendorong</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pertumbuhan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penjualan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segala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produk</w:t>
      </w:r>
      <w:proofErr w:type="spellEnd"/>
      <w:r w:rsidR="006540F3" w:rsidRPr="00023DFA">
        <w:rPr>
          <w:rFonts w:asciiTheme="majorBidi" w:eastAsia="Times New Roman" w:hAnsiTheme="majorBidi" w:cstheme="majorBidi"/>
          <w:sz w:val="24"/>
          <w:szCs w:val="24"/>
          <w:lang w:eastAsia="id-ID"/>
        </w:rPr>
        <w:t xml:space="preserve"> retail</w:t>
      </w:r>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Pentingnya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akan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kebutuhan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ini</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menimbulkan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dampak</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semakin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meningkatnya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p</w:t>
      </w:r>
      <w:r w:rsidR="006540F3" w:rsidRPr="00023DFA">
        <w:rPr>
          <w:rFonts w:asciiTheme="majorBidi" w:eastAsia="Times New Roman" w:hAnsiTheme="majorBidi" w:cstheme="majorBidi"/>
          <w:sz w:val="24"/>
          <w:szCs w:val="24"/>
          <w:lang w:eastAsia="id-ID"/>
        </w:rPr>
        <w:t>rodusen</w:t>
      </w:r>
      <w:proofErr w:type="spellEnd"/>
      <w:r w:rsidRPr="00023DFA">
        <w:rPr>
          <w:rFonts w:asciiTheme="majorBidi" w:eastAsia="Times New Roman" w:hAnsiTheme="majorBidi" w:cstheme="majorBidi"/>
          <w:sz w:val="24"/>
          <w:szCs w:val="24"/>
          <w:lang w:eastAsia="id-ID"/>
        </w:rPr>
        <w:t xml:space="preserve"> yang </w:t>
      </w:r>
      <w:proofErr w:type="spellStart"/>
      <w:r w:rsidRPr="00023DFA">
        <w:rPr>
          <w:rFonts w:asciiTheme="majorBidi" w:eastAsia="Times New Roman" w:hAnsiTheme="majorBidi" w:cstheme="majorBidi"/>
          <w:sz w:val="24"/>
          <w:szCs w:val="24"/>
          <w:lang w:eastAsia="id-ID"/>
        </w:rPr>
        <w:t>melakukan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beberapa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macam</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cara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penjualan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Walaupun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begitu</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tidak</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semua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p</w:t>
      </w:r>
      <w:r w:rsidR="006540F3" w:rsidRPr="00023DFA">
        <w:rPr>
          <w:rFonts w:asciiTheme="majorBidi" w:eastAsia="Times New Roman" w:hAnsiTheme="majorBidi" w:cstheme="majorBidi"/>
          <w:sz w:val="24"/>
          <w:szCs w:val="24"/>
          <w:lang w:eastAsia="id-ID"/>
        </w:rPr>
        <w:t>rodusen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dalam</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melakukan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aktivitas</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perdagangannya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memperhatikan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hak-hak</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konsumen</w:t>
      </w:r>
      <w:proofErr w:type="spellEnd"/>
      <w:r w:rsidRPr="00023DFA">
        <w:rPr>
          <w:rFonts w:asciiTheme="majorBidi" w:eastAsia="Times New Roman" w:hAnsiTheme="majorBidi" w:cstheme="majorBidi"/>
          <w:sz w:val="24"/>
          <w:szCs w:val="24"/>
          <w:lang w:eastAsia="id-ID"/>
        </w:rPr>
        <w:t xml:space="preserve"> yang </w:t>
      </w:r>
      <w:proofErr w:type="spellStart"/>
      <w:r w:rsidRPr="00023DFA">
        <w:rPr>
          <w:rFonts w:asciiTheme="majorBidi" w:eastAsia="Times New Roman" w:hAnsiTheme="majorBidi" w:cstheme="majorBidi"/>
          <w:sz w:val="24"/>
          <w:szCs w:val="24"/>
          <w:lang w:eastAsia="id-ID"/>
        </w:rPr>
        <w:t>seharusnya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diberikan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Konsumen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sering</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dirugikan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karena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belum</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ada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undang-undangan</w:t>
      </w:r>
      <w:proofErr w:type="spellEnd"/>
      <w:r w:rsidRPr="00023DFA">
        <w:rPr>
          <w:rFonts w:asciiTheme="majorBidi" w:eastAsia="Times New Roman" w:hAnsiTheme="majorBidi" w:cstheme="majorBidi"/>
          <w:sz w:val="24"/>
          <w:szCs w:val="24"/>
          <w:lang w:eastAsia="id-ID"/>
        </w:rPr>
        <w:t xml:space="preserve"> yang </w:t>
      </w:r>
      <w:proofErr w:type="spellStart"/>
      <w:r w:rsidRPr="00023DFA">
        <w:rPr>
          <w:rFonts w:asciiTheme="majorBidi" w:eastAsia="Times New Roman" w:hAnsiTheme="majorBidi" w:cstheme="majorBidi"/>
          <w:sz w:val="24"/>
          <w:szCs w:val="24"/>
          <w:lang w:eastAsia="id-ID"/>
        </w:rPr>
        <w:t>mengatur</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tentang</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perlindungan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konsumen</w:t>
      </w:r>
      <w:proofErr w:type="spellEnd"/>
      <w:r w:rsidRPr="00023DFA">
        <w:rPr>
          <w:rFonts w:asciiTheme="majorBidi" w:eastAsia="Times New Roman" w:hAnsiTheme="majorBidi" w:cstheme="majorBidi"/>
          <w:sz w:val="24"/>
          <w:szCs w:val="24"/>
          <w:lang w:eastAsia="id-ID"/>
        </w:rPr>
        <w:t xml:space="preserve"> di pasar </w:t>
      </w:r>
      <w:proofErr w:type="spellStart"/>
      <w:r w:rsidRPr="00023DFA">
        <w:rPr>
          <w:rFonts w:asciiTheme="majorBidi" w:eastAsia="Times New Roman" w:hAnsiTheme="majorBidi" w:cstheme="majorBidi"/>
          <w:sz w:val="24"/>
          <w:szCs w:val="24"/>
          <w:lang w:eastAsia="id-ID"/>
        </w:rPr>
        <w:t>ritel</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tradisional</w:t>
      </w:r>
      <w:proofErr w:type="spellEnd"/>
      <w:r w:rsidRPr="00023DFA">
        <w:rPr>
          <w:rFonts w:asciiTheme="majorBidi" w:eastAsia="Times New Roman" w:hAnsiTheme="majorBidi" w:cstheme="majorBidi"/>
          <w:sz w:val="24"/>
          <w:szCs w:val="24"/>
          <w:lang w:eastAsia="id-ID"/>
        </w:rPr>
        <w:t xml:space="preserve"> dan </w:t>
      </w:r>
      <w:proofErr w:type="spellStart"/>
      <w:r w:rsidRPr="00023DFA">
        <w:rPr>
          <w:rFonts w:asciiTheme="majorBidi" w:eastAsia="Times New Roman" w:hAnsiTheme="majorBidi" w:cstheme="majorBidi"/>
          <w:sz w:val="24"/>
          <w:szCs w:val="24"/>
          <w:lang w:eastAsia="id-ID"/>
        </w:rPr>
        <w:t>minimnya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pengetahuan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p</w:t>
      </w:r>
      <w:r w:rsidRPr="00023DFA">
        <w:rPr>
          <w:rFonts w:asciiTheme="majorBidi" w:eastAsia="Times New Roman" w:hAnsiTheme="majorBidi" w:cstheme="majorBidi"/>
          <w:sz w:val="24"/>
          <w:szCs w:val="24"/>
          <w:lang w:eastAsia="id-ID"/>
        </w:rPr>
        <w:t>rodusen</w:t>
      </w:r>
      <w:proofErr w:type="spellEnd"/>
      <w:r w:rsidRPr="00023DFA">
        <w:rPr>
          <w:rFonts w:asciiTheme="majorBidi" w:eastAsia="Times New Roman" w:hAnsiTheme="majorBidi" w:cstheme="majorBidi"/>
          <w:sz w:val="24"/>
          <w:szCs w:val="24"/>
          <w:lang w:eastAsia="id-ID"/>
        </w:rPr>
        <w:t>/</w:t>
      </w:r>
      <w:proofErr w:type="spellStart"/>
      <w:r w:rsidRPr="00023DFA">
        <w:rPr>
          <w:rFonts w:asciiTheme="majorBidi" w:eastAsia="Times New Roman" w:hAnsiTheme="majorBidi" w:cstheme="majorBidi"/>
          <w:sz w:val="24"/>
          <w:szCs w:val="24"/>
          <w:lang w:eastAsia="id-ID"/>
        </w:rPr>
        <w:t>pelaku</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usaha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mengenai</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peraturan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perundang-undangan</w:t>
      </w:r>
      <w:proofErr w:type="spellEnd"/>
      <w:r w:rsidRPr="00023DFA">
        <w:rPr>
          <w:rFonts w:asciiTheme="majorBidi" w:eastAsia="Times New Roman" w:hAnsiTheme="majorBidi" w:cstheme="majorBidi"/>
          <w:sz w:val="24"/>
          <w:szCs w:val="24"/>
          <w:lang w:eastAsia="id-ID"/>
        </w:rPr>
        <w:t xml:space="preserve"> yang </w:t>
      </w:r>
      <w:proofErr w:type="spellStart"/>
      <w:r w:rsidRPr="00023DFA">
        <w:rPr>
          <w:rFonts w:asciiTheme="majorBidi" w:eastAsia="Times New Roman" w:hAnsiTheme="majorBidi" w:cstheme="majorBidi"/>
          <w:sz w:val="24"/>
          <w:szCs w:val="24"/>
          <w:lang w:eastAsia="id-ID"/>
        </w:rPr>
        <w:t>sudah</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ada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tentang</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perlindungan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konsumen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serta</w:t>
      </w:r>
      <w:proofErr w:type="spellEnd"/>
      <w:r w:rsidRPr="00023DFA">
        <w:rPr>
          <w:rFonts w:asciiTheme="majorBidi" w:eastAsia="Times New Roman" w:hAnsiTheme="majorBidi" w:cstheme="majorBidi"/>
          <w:sz w:val="24"/>
          <w:szCs w:val="24"/>
          <w:lang w:eastAsia="id-ID"/>
        </w:rPr>
        <w:t xml:space="preserve"> tata </w:t>
      </w:r>
      <w:proofErr w:type="spellStart"/>
      <w:r w:rsidRPr="00023DFA">
        <w:rPr>
          <w:rFonts w:asciiTheme="majorBidi" w:eastAsia="Times New Roman" w:hAnsiTheme="majorBidi" w:cstheme="majorBidi"/>
          <w:sz w:val="24"/>
          <w:szCs w:val="24"/>
          <w:lang w:eastAsia="id-ID"/>
        </w:rPr>
        <w:t>cara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pelaksanaan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ritel</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tradisional</w:t>
      </w:r>
      <w:proofErr w:type="spellEnd"/>
      <w:r w:rsidRPr="00023DFA">
        <w:rPr>
          <w:rFonts w:asciiTheme="majorBidi" w:eastAsia="Times New Roman" w:hAnsiTheme="majorBidi" w:cstheme="majorBidi"/>
          <w:sz w:val="24"/>
          <w:szCs w:val="24"/>
          <w:lang w:eastAsia="id-ID"/>
        </w:rPr>
        <w:t xml:space="preserve"> yang </w:t>
      </w:r>
      <w:proofErr w:type="spellStart"/>
      <w:r w:rsidRPr="00023DFA">
        <w:rPr>
          <w:rFonts w:asciiTheme="majorBidi" w:eastAsia="Times New Roman" w:hAnsiTheme="majorBidi" w:cstheme="majorBidi"/>
          <w:sz w:val="24"/>
          <w:szCs w:val="24"/>
          <w:lang w:eastAsia="id-ID"/>
        </w:rPr>
        <w:t>baik</w:t>
      </w:r>
      <w:proofErr w:type="spellEnd"/>
      <w:r w:rsidRPr="00023DFA">
        <w:rPr>
          <w:rFonts w:asciiTheme="majorBidi" w:eastAsia="Times New Roman" w:hAnsiTheme="majorBidi" w:cstheme="majorBidi"/>
          <w:sz w:val="24"/>
          <w:szCs w:val="24"/>
          <w:lang w:eastAsia="id-ID"/>
        </w:rPr>
        <w:t xml:space="preserve">. </w:t>
      </w:r>
      <w:proofErr w:type="spellStart"/>
      <w:r w:rsidR="00467B38" w:rsidRPr="00023DFA">
        <w:rPr>
          <w:rFonts w:asciiTheme="majorBidi" w:eastAsia="Times New Roman" w:hAnsiTheme="majorBidi" w:cstheme="majorBidi"/>
          <w:sz w:val="24"/>
          <w:szCs w:val="24"/>
          <w:lang w:eastAsia="id-ID"/>
        </w:rPr>
        <w:t>Penulis</w:t>
      </w:r>
      <w:proofErr w:type="spellEnd"/>
      <w:r w:rsidR="00467B38" w:rsidRPr="00023DFA">
        <w:rPr>
          <w:rFonts w:asciiTheme="majorBidi" w:eastAsia="Times New Roman" w:hAnsiTheme="majorBidi" w:cstheme="majorBidi"/>
          <w:sz w:val="24"/>
          <w:szCs w:val="24"/>
          <w:lang w:eastAsia="id-ID"/>
        </w:rPr>
        <w:t xml:space="preserve"> </w:t>
      </w:r>
      <w:proofErr w:type="spellStart"/>
      <w:r w:rsidR="00467B38" w:rsidRPr="00023DFA">
        <w:rPr>
          <w:rFonts w:asciiTheme="majorBidi" w:eastAsia="Times New Roman" w:hAnsiTheme="majorBidi" w:cstheme="majorBidi"/>
          <w:sz w:val="24"/>
          <w:szCs w:val="24"/>
          <w:lang w:eastAsia="id-ID"/>
        </w:rPr>
        <w:t>melakukan</w:t>
      </w:r>
      <w:proofErr w:type="spellEnd"/>
      <w:r w:rsidR="00467B38"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penelitian</w:t>
      </w:r>
      <w:proofErr w:type="spellEnd"/>
      <w:r w:rsidRPr="00023DFA">
        <w:rPr>
          <w:rFonts w:asciiTheme="majorBidi" w:eastAsia="Times New Roman" w:hAnsiTheme="majorBidi" w:cstheme="majorBidi"/>
          <w:sz w:val="24"/>
          <w:szCs w:val="24"/>
          <w:lang w:eastAsia="id-ID"/>
        </w:rPr>
        <w:t xml:space="preserve"> </w:t>
      </w:r>
      <w:proofErr w:type="spellStart"/>
      <w:r w:rsidR="00467B38" w:rsidRPr="00023DFA">
        <w:rPr>
          <w:rFonts w:asciiTheme="majorBidi" w:eastAsia="Times New Roman" w:hAnsiTheme="majorBidi" w:cstheme="majorBidi"/>
          <w:sz w:val="24"/>
          <w:szCs w:val="24"/>
          <w:lang w:eastAsia="id-ID"/>
        </w:rPr>
        <w:t>tentang</w:t>
      </w:r>
      <w:proofErr w:type="spellEnd"/>
      <w:r w:rsidR="00467B38" w:rsidRPr="00023DFA">
        <w:rPr>
          <w:rFonts w:asciiTheme="majorBidi" w:eastAsia="Times New Roman" w:hAnsiTheme="majorBidi" w:cstheme="majorBidi"/>
          <w:sz w:val="24"/>
          <w:szCs w:val="24"/>
          <w:lang w:eastAsia="id-ID"/>
        </w:rPr>
        <w:t xml:space="preserve"> </w:t>
      </w:r>
      <w:proofErr w:type="spellStart"/>
      <w:r w:rsidRPr="00023DFA">
        <w:rPr>
          <w:rFonts w:ascii="Times New Roman" w:hAnsi="Times New Roman"/>
          <w:bCs/>
          <w:sz w:val="24"/>
          <w:szCs w:val="24"/>
        </w:rPr>
        <w:t>Hubungan</w:t>
      </w:r>
      <w:proofErr w:type="spellEnd"/>
      <w:r w:rsidRPr="00023DFA">
        <w:rPr>
          <w:rFonts w:ascii="Times New Roman" w:hAnsi="Times New Roman"/>
          <w:bCs/>
          <w:sz w:val="24"/>
          <w:szCs w:val="24"/>
        </w:rPr>
        <w:t xml:space="preserve"> </w:t>
      </w:r>
      <w:proofErr w:type="spellStart"/>
      <w:r w:rsidRPr="00023DFA">
        <w:rPr>
          <w:rFonts w:ascii="Times New Roman" w:hAnsi="Times New Roman"/>
          <w:bCs/>
          <w:sz w:val="24"/>
          <w:szCs w:val="24"/>
        </w:rPr>
        <w:t>Hukum</w:t>
      </w:r>
      <w:proofErr w:type="spellEnd"/>
      <w:r w:rsidRPr="00023DFA">
        <w:rPr>
          <w:rFonts w:ascii="Times New Roman" w:hAnsi="Times New Roman"/>
          <w:bCs/>
          <w:sz w:val="24"/>
          <w:szCs w:val="24"/>
        </w:rPr>
        <w:t xml:space="preserve"> </w:t>
      </w:r>
      <w:proofErr w:type="spellStart"/>
      <w:r w:rsidRPr="00023DFA">
        <w:rPr>
          <w:rFonts w:ascii="Times New Roman" w:hAnsi="Times New Roman"/>
          <w:bCs/>
          <w:sz w:val="24"/>
          <w:szCs w:val="24"/>
        </w:rPr>
        <w:t>Produsen</w:t>
      </w:r>
      <w:proofErr w:type="spellEnd"/>
      <w:r w:rsidRPr="00023DFA">
        <w:rPr>
          <w:rFonts w:ascii="Times New Roman" w:hAnsi="Times New Roman"/>
          <w:bCs/>
          <w:sz w:val="24"/>
          <w:szCs w:val="24"/>
        </w:rPr>
        <w:t xml:space="preserve"> </w:t>
      </w:r>
      <w:proofErr w:type="spellStart"/>
      <w:r w:rsidR="006540F3" w:rsidRPr="00023DFA">
        <w:rPr>
          <w:rFonts w:ascii="Times New Roman" w:hAnsi="Times New Roman"/>
          <w:bCs/>
          <w:sz w:val="24"/>
          <w:szCs w:val="24"/>
        </w:rPr>
        <w:t>d</w:t>
      </w:r>
      <w:r w:rsidRPr="00023DFA">
        <w:rPr>
          <w:rFonts w:ascii="Times New Roman" w:hAnsi="Times New Roman"/>
          <w:bCs/>
          <w:sz w:val="24"/>
          <w:szCs w:val="24"/>
        </w:rPr>
        <w:t>engan</w:t>
      </w:r>
      <w:proofErr w:type="spellEnd"/>
      <w:r w:rsidRPr="00023DFA">
        <w:rPr>
          <w:rFonts w:ascii="Times New Roman" w:hAnsi="Times New Roman"/>
          <w:bCs/>
          <w:sz w:val="24"/>
          <w:szCs w:val="24"/>
        </w:rPr>
        <w:t xml:space="preserve"> </w:t>
      </w:r>
      <w:proofErr w:type="spellStart"/>
      <w:r w:rsidRPr="00023DFA">
        <w:rPr>
          <w:rFonts w:ascii="Times New Roman" w:hAnsi="Times New Roman"/>
          <w:bCs/>
          <w:sz w:val="24"/>
          <w:szCs w:val="24"/>
        </w:rPr>
        <w:t>Konsumen</w:t>
      </w:r>
      <w:proofErr w:type="spellEnd"/>
      <w:r w:rsidRPr="00023DFA">
        <w:rPr>
          <w:rFonts w:ascii="Times New Roman" w:hAnsi="Times New Roman"/>
          <w:bCs/>
          <w:sz w:val="24"/>
          <w:szCs w:val="24"/>
        </w:rPr>
        <w:t xml:space="preserve"> Retail Goods</w:t>
      </w:r>
      <w:r w:rsidR="00467B38" w:rsidRPr="00023DFA">
        <w:rPr>
          <w:rFonts w:asciiTheme="majorBidi" w:eastAsia="Times New Roman" w:hAnsiTheme="majorBidi" w:cstheme="majorBidi"/>
          <w:sz w:val="24"/>
          <w:szCs w:val="24"/>
          <w:lang w:eastAsia="id-ID"/>
        </w:rPr>
        <w:t xml:space="preserve">. </w:t>
      </w:r>
      <w:proofErr w:type="spellStart"/>
      <w:r w:rsidR="00467B38" w:rsidRPr="00023DFA">
        <w:rPr>
          <w:rFonts w:asciiTheme="majorBidi" w:eastAsia="Times New Roman" w:hAnsiTheme="majorBidi" w:cstheme="majorBidi"/>
          <w:sz w:val="24"/>
          <w:szCs w:val="24"/>
          <w:lang w:eastAsia="id-ID"/>
        </w:rPr>
        <w:t>Penulis</w:t>
      </w:r>
      <w:proofErr w:type="spellEnd"/>
      <w:r w:rsidR="00467B38" w:rsidRPr="00023DFA">
        <w:rPr>
          <w:rFonts w:asciiTheme="majorBidi" w:eastAsia="Times New Roman" w:hAnsiTheme="majorBidi" w:cstheme="majorBidi"/>
          <w:sz w:val="24"/>
          <w:szCs w:val="24"/>
          <w:lang w:eastAsia="id-ID"/>
        </w:rPr>
        <w:t xml:space="preserve"> </w:t>
      </w:r>
      <w:proofErr w:type="spellStart"/>
      <w:r w:rsidR="00467B38" w:rsidRPr="00023DFA">
        <w:rPr>
          <w:rFonts w:asciiTheme="majorBidi" w:eastAsia="Times New Roman" w:hAnsiTheme="majorBidi" w:cstheme="majorBidi"/>
          <w:sz w:val="24"/>
          <w:szCs w:val="24"/>
          <w:lang w:eastAsia="id-ID"/>
        </w:rPr>
        <w:t>menggunakan</w:t>
      </w:r>
      <w:proofErr w:type="spellEnd"/>
      <w:r w:rsidR="00467B38" w:rsidRPr="00023DFA">
        <w:rPr>
          <w:rFonts w:asciiTheme="majorBidi" w:eastAsia="Times New Roman" w:hAnsiTheme="majorBidi" w:cstheme="majorBidi"/>
          <w:sz w:val="24"/>
          <w:szCs w:val="24"/>
          <w:lang w:eastAsia="id-ID"/>
        </w:rPr>
        <w:t xml:space="preserve"> </w:t>
      </w:r>
      <w:proofErr w:type="spellStart"/>
      <w:r w:rsidR="00467B38" w:rsidRPr="00023DFA">
        <w:rPr>
          <w:rFonts w:asciiTheme="majorBidi" w:eastAsia="Times New Roman" w:hAnsiTheme="majorBidi" w:cstheme="majorBidi"/>
          <w:sz w:val="24"/>
          <w:szCs w:val="24"/>
          <w:lang w:eastAsia="id-ID"/>
        </w:rPr>
        <w:t>jenis</w:t>
      </w:r>
      <w:proofErr w:type="spellEnd"/>
      <w:r w:rsidR="00467B38" w:rsidRPr="00023DFA">
        <w:rPr>
          <w:rFonts w:asciiTheme="majorBidi" w:eastAsia="Times New Roman" w:hAnsiTheme="majorBidi" w:cstheme="majorBidi"/>
          <w:sz w:val="24"/>
          <w:szCs w:val="24"/>
          <w:lang w:eastAsia="id-ID"/>
        </w:rPr>
        <w:t xml:space="preserve"> </w:t>
      </w:r>
      <w:proofErr w:type="spellStart"/>
      <w:r w:rsidR="00467B38" w:rsidRPr="00023DFA">
        <w:rPr>
          <w:rFonts w:asciiTheme="majorBidi" w:eastAsia="Times New Roman" w:hAnsiTheme="majorBidi" w:cstheme="majorBidi"/>
          <w:sz w:val="24"/>
          <w:szCs w:val="24"/>
          <w:lang w:eastAsia="id-ID"/>
        </w:rPr>
        <w:t>penelitian</w:t>
      </w:r>
      <w:proofErr w:type="spellEnd"/>
      <w:r w:rsidR="00467B38"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penelitian</w:t>
      </w:r>
      <w:proofErr w:type="spellEnd"/>
      <w:r w:rsidRPr="00023DFA">
        <w:rPr>
          <w:rFonts w:asciiTheme="majorBidi" w:eastAsia="Times New Roman" w:hAnsiTheme="majorBidi" w:cstheme="majorBidi"/>
          <w:sz w:val="24"/>
          <w:szCs w:val="24"/>
          <w:lang w:eastAsia="id-ID"/>
        </w:rPr>
        <w:t xml:space="preserve"> </w:t>
      </w:r>
      <w:r w:rsidRPr="00023DFA">
        <w:rPr>
          <w:rFonts w:ascii="Times New Roman" w:hAnsi="Times New Roman"/>
          <w:i/>
          <w:sz w:val="24"/>
          <w:szCs w:val="24"/>
        </w:rPr>
        <w:t>library research</w:t>
      </w:r>
      <w:r w:rsidRPr="00023DFA">
        <w:rPr>
          <w:rFonts w:asciiTheme="majorBidi" w:eastAsia="Times New Roman" w:hAnsiTheme="majorBidi" w:cstheme="majorBidi"/>
          <w:sz w:val="24"/>
          <w:szCs w:val="24"/>
          <w:lang w:eastAsia="id-ID"/>
        </w:rPr>
        <w:t xml:space="preserve"> </w:t>
      </w:r>
      <w:proofErr w:type="spellStart"/>
      <w:r w:rsidR="00467B38" w:rsidRPr="00023DFA">
        <w:rPr>
          <w:rFonts w:asciiTheme="majorBidi" w:eastAsia="Times New Roman" w:hAnsiTheme="majorBidi" w:cstheme="majorBidi"/>
          <w:sz w:val="24"/>
          <w:szCs w:val="24"/>
          <w:lang w:eastAsia="id-ID"/>
        </w:rPr>
        <w:t>dimana</w:t>
      </w:r>
      <w:proofErr w:type="spellEnd"/>
      <w:r w:rsidR="00467B38" w:rsidRPr="00023DFA">
        <w:rPr>
          <w:rFonts w:asciiTheme="majorBidi" w:eastAsia="Times New Roman" w:hAnsiTheme="majorBidi" w:cstheme="majorBidi"/>
          <w:sz w:val="24"/>
          <w:szCs w:val="24"/>
          <w:lang w:eastAsia="id-ID"/>
        </w:rPr>
        <w:t xml:space="preserve"> </w:t>
      </w:r>
      <w:proofErr w:type="spellStart"/>
      <w:r w:rsidR="00467B38" w:rsidRPr="00023DFA">
        <w:rPr>
          <w:rFonts w:asciiTheme="majorBidi" w:eastAsia="Times New Roman" w:hAnsiTheme="majorBidi" w:cstheme="majorBidi"/>
          <w:sz w:val="24"/>
          <w:szCs w:val="24"/>
          <w:lang w:eastAsia="id-ID"/>
        </w:rPr>
        <w:t>menggunakan</w:t>
      </w:r>
      <w:proofErr w:type="spellEnd"/>
      <w:r w:rsidR="00467B38" w:rsidRPr="00023DFA">
        <w:rPr>
          <w:rFonts w:asciiTheme="majorBidi" w:eastAsia="Times New Roman" w:hAnsiTheme="majorBidi" w:cstheme="majorBidi"/>
          <w:sz w:val="24"/>
          <w:szCs w:val="24"/>
          <w:lang w:eastAsia="id-ID"/>
        </w:rPr>
        <w:t xml:space="preserve"> </w:t>
      </w:r>
      <w:proofErr w:type="spellStart"/>
      <w:r w:rsidR="00467B38" w:rsidRPr="00023DFA">
        <w:rPr>
          <w:rFonts w:asciiTheme="majorBidi" w:eastAsia="Times New Roman" w:hAnsiTheme="majorBidi" w:cstheme="majorBidi"/>
          <w:sz w:val="24"/>
          <w:szCs w:val="24"/>
          <w:lang w:eastAsia="id-ID"/>
        </w:rPr>
        <w:t>studi</w:t>
      </w:r>
      <w:proofErr w:type="spellEnd"/>
      <w:r w:rsidR="00467B38" w:rsidRPr="00023DFA">
        <w:rPr>
          <w:rFonts w:asciiTheme="majorBidi" w:eastAsia="Times New Roman" w:hAnsiTheme="majorBidi" w:cstheme="majorBidi"/>
          <w:sz w:val="24"/>
          <w:szCs w:val="24"/>
          <w:lang w:eastAsia="id-ID"/>
        </w:rPr>
        <w:t xml:space="preserve"> </w:t>
      </w:r>
      <w:proofErr w:type="spellStart"/>
      <w:r w:rsidR="00467B38" w:rsidRPr="00023DFA">
        <w:rPr>
          <w:rFonts w:asciiTheme="majorBidi" w:eastAsia="Times New Roman" w:hAnsiTheme="majorBidi" w:cstheme="majorBidi"/>
          <w:sz w:val="24"/>
          <w:szCs w:val="24"/>
          <w:lang w:eastAsia="id-ID"/>
        </w:rPr>
        <w:t>literatur</w:t>
      </w:r>
      <w:proofErr w:type="spellEnd"/>
      <w:r w:rsidR="00467B38" w:rsidRPr="00023DFA">
        <w:rPr>
          <w:rFonts w:asciiTheme="majorBidi" w:eastAsia="Times New Roman" w:hAnsiTheme="majorBidi" w:cstheme="majorBidi"/>
          <w:sz w:val="24"/>
          <w:szCs w:val="24"/>
          <w:lang w:eastAsia="id-ID"/>
        </w:rPr>
        <w:t xml:space="preserve"> </w:t>
      </w:r>
      <w:r w:rsidR="006540F3" w:rsidRPr="00023DFA">
        <w:rPr>
          <w:rFonts w:ascii="Times New Roman" w:hAnsi="Times New Roman"/>
          <w:iCs/>
          <w:sz w:val="24"/>
          <w:szCs w:val="24"/>
        </w:rPr>
        <w:t xml:space="preserve">dan lain </w:t>
      </w:r>
      <w:proofErr w:type="spellStart"/>
      <w:r w:rsidR="006540F3" w:rsidRPr="00023DFA">
        <w:rPr>
          <w:rFonts w:ascii="Times New Roman" w:hAnsi="Times New Roman"/>
          <w:iCs/>
          <w:sz w:val="24"/>
          <w:szCs w:val="24"/>
        </w:rPr>
        <w:t>sebagainya</w:t>
      </w:r>
      <w:proofErr w:type="spellEnd"/>
      <w:r w:rsidR="00467B38" w:rsidRPr="00023DFA">
        <w:rPr>
          <w:rFonts w:asciiTheme="majorBidi" w:eastAsia="Times New Roman" w:hAnsiTheme="majorBidi" w:cstheme="majorBidi"/>
          <w:sz w:val="24"/>
          <w:szCs w:val="24"/>
          <w:lang w:eastAsia="id-ID"/>
        </w:rPr>
        <w:t xml:space="preserve"> </w:t>
      </w:r>
      <w:proofErr w:type="spellStart"/>
      <w:r w:rsidR="00467B38" w:rsidRPr="00023DFA">
        <w:rPr>
          <w:rFonts w:asciiTheme="majorBidi" w:eastAsia="Times New Roman" w:hAnsiTheme="majorBidi" w:cstheme="majorBidi"/>
          <w:sz w:val="24"/>
          <w:szCs w:val="24"/>
          <w:lang w:eastAsia="id-ID"/>
        </w:rPr>
        <w:t>untuk</w:t>
      </w:r>
      <w:proofErr w:type="spellEnd"/>
      <w:r w:rsidR="00467B38" w:rsidRPr="00023DFA">
        <w:rPr>
          <w:rFonts w:asciiTheme="majorBidi" w:eastAsia="Times New Roman" w:hAnsiTheme="majorBidi" w:cstheme="majorBidi"/>
          <w:sz w:val="24"/>
          <w:szCs w:val="24"/>
          <w:lang w:eastAsia="id-ID"/>
        </w:rPr>
        <w:t xml:space="preserve"> </w:t>
      </w:r>
      <w:proofErr w:type="spellStart"/>
      <w:r w:rsidR="00467B38" w:rsidRPr="00023DFA">
        <w:rPr>
          <w:rFonts w:asciiTheme="majorBidi" w:eastAsia="Times New Roman" w:hAnsiTheme="majorBidi" w:cstheme="majorBidi"/>
          <w:sz w:val="24"/>
          <w:szCs w:val="24"/>
          <w:lang w:eastAsia="id-ID"/>
        </w:rPr>
        <w:t>memperoleh</w:t>
      </w:r>
      <w:proofErr w:type="spellEnd"/>
      <w:r w:rsidR="00467B38" w:rsidRPr="00023DFA">
        <w:rPr>
          <w:rFonts w:asciiTheme="majorBidi" w:eastAsia="Times New Roman" w:hAnsiTheme="majorBidi" w:cstheme="majorBidi"/>
          <w:sz w:val="24"/>
          <w:szCs w:val="24"/>
          <w:lang w:eastAsia="id-ID"/>
        </w:rPr>
        <w:t xml:space="preserve"> data. </w:t>
      </w:r>
      <w:proofErr w:type="spellStart"/>
      <w:r w:rsidR="00467B38" w:rsidRPr="00023DFA">
        <w:rPr>
          <w:rFonts w:asciiTheme="majorBidi" w:eastAsia="Times New Roman" w:hAnsiTheme="majorBidi" w:cstheme="majorBidi"/>
          <w:sz w:val="24"/>
          <w:szCs w:val="24"/>
          <w:lang w:eastAsia="id-ID"/>
        </w:rPr>
        <w:t>Berdasarkan</w:t>
      </w:r>
      <w:proofErr w:type="spellEnd"/>
      <w:r w:rsidR="00467B38" w:rsidRPr="00023DFA">
        <w:rPr>
          <w:rFonts w:asciiTheme="majorBidi" w:eastAsia="Times New Roman" w:hAnsiTheme="majorBidi" w:cstheme="majorBidi"/>
          <w:sz w:val="24"/>
          <w:szCs w:val="24"/>
          <w:lang w:eastAsia="id-ID"/>
        </w:rPr>
        <w:t xml:space="preserve"> </w:t>
      </w:r>
      <w:proofErr w:type="spellStart"/>
      <w:r w:rsidR="006540F3" w:rsidRPr="00023DFA">
        <w:rPr>
          <w:rFonts w:ascii="Times New Roman" w:hAnsi="Times New Roman"/>
          <w:sz w:val="24"/>
          <w:szCs w:val="24"/>
        </w:rPr>
        <w:t>Pasal</w:t>
      </w:r>
      <w:proofErr w:type="spellEnd"/>
      <w:r w:rsidR="006540F3" w:rsidRPr="00023DFA">
        <w:rPr>
          <w:rFonts w:ascii="Times New Roman" w:hAnsi="Times New Roman"/>
          <w:sz w:val="24"/>
          <w:szCs w:val="24"/>
        </w:rPr>
        <w:t xml:space="preserve"> 1320 dan </w:t>
      </w:r>
      <w:proofErr w:type="spellStart"/>
      <w:r w:rsidR="006540F3" w:rsidRPr="00023DFA">
        <w:rPr>
          <w:rFonts w:ascii="Times New Roman" w:hAnsi="Times New Roman"/>
          <w:sz w:val="24"/>
          <w:szCs w:val="24"/>
        </w:rPr>
        <w:t>Pasal</w:t>
      </w:r>
      <w:proofErr w:type="spellEnd"/>
      <w:r w:rsidR="006540F3" w:rsidRPr="00023DFA">
        <w:rPr>
          <w:rFonts w:ascii="Times New Roman" w:hAnsi="Times New Roman"/>
          <w:sz w:val="24"/>
          <w:szCs w:val="24"/>
        </w:rPr>
        <w:t xml:space="preserve"> 1338 </w:t>
      </w:r>
      <w:proofErr w:type="spellStart"/>
      <w:r w:rsidR="006540F3" w:rsidRPr="00023DFA">
        <w:rPr>
          <w:rFonts w:ascii="Times New Roman" w:hAnsi="Times New Roman"/>
          <w:sz w:val="24"/>
          <w:szCs w:val="24"/>
        </w:rPr>
        <w:t>KUHPer</w:t>
      </w:r>
      <w:proofErr w:type="spellEnd"/>
      <w:r w:rsidR="006540F3" w:rsidRPr="00023DFA">
        <w:rPr>
          <w:rFonts w:ascii="Times New Roman" w:hAnsi="Times New Roman"/>
          <w:sz w:val="24"/>
          <w:szCs w:val="24"/>
        </w:rPr>
        <w:t xml:space="preserve"> </w:t>
      </w:r>
      <w:proofErr w:type="spellStart"/>
      <w:r w:rsidR="00467B38" w:rsidRPr="00023DFA">
        <w:rPr>
          <w:rFonts w:asciiTheme="majorBidi" w:eastAsia="Times New Roman" w:hAnsiTheme="majorBidi" w:cstheme="majorBidi"/>
          <w:sz w:val="24"/>
          <w:szCs w:val="24"/>
          <w:lang w:eastAsia="id-ID"/>
        </w:rPr>
        <w:t>penulis</w:t>
      </w:r>
      <w:proofErr w:type="spellEnd"/>
      <w:r w:rsidR="00467B38" w:rsidRPr="00023DFA">
        <w:rPr>
          <w:rFonts w:asciiTheme="majorBidi" w:eastAsia="Times New Roman" w:hAnsiTheme="majorBidi" w:cstheme="majorBidi"/>
          <w:sz w:val="24"/>
          <w:szCs w:val="24"/>
          <w:lang w:eastAsia="id-ID"/>
        </w:rPr>
        <w:t xml:space="preserve"> </w:t>
      </w:r>
      <w:proofErr w:type="spellStart"/>
      <w:r w:rsidR="00467B38" w:rsidRPr="00023DFA">
        <w:rPr>
          <w:rFonts w:asciiTheme="majorBidi" w:eastAsia="Times New Roman" w:hAnsiTheme="majorBidi" w:cstheme="majorBidi"/>
          <w:sz w:val="24"/>
          <w:szCs w:val="24"/>
          <w:lang w:eastAsia="id-ID"/>
        </w:rPr>
        <w:t>dapat</w:t>
      </w:r>
      <w:proofErr w:type="spellEnd"/>
      <w:r w:rsidR="00467B38" w:rsidRPr="00023DFA">
        <w:rPr>
          <w:rFonts w:asciiTheme="majorBidi" w:eastAsia="Times New Roman" w:hAnsiTheme="majorBidi" w:cstheme="majorBidi"/>
          <w:sz w:val="24"/>
          <w:szCs w:val="24"/>
          <w:lang w:eastAsia="id-ID"/>
        </w:rPr>
        <w:t xml:space="preserve"> </w:t>
      </w:r>
      <w:proofErr w:type="spellStart"/>
      <w:r w:rsidR="00467B38" w:rsidRPr="00023DFA">
        <w:rPr>
          <w:rFonts w:asciiTheme="majorBidi" w:eastAsia="Times New Roman" w:hAnsiTheme="majorBidi" w:cstheme="majorBidi"/>
          <w:sz w:val="24"/>
          <w:szCs w:val="24"/>
          <w:lang w:eastAsia="id-ID"/>
        </w:rPr>
        <w:t>menyimpulkan</w:t>
      </w:r>
      <w:proofErr w:type="spellEnd"/>
      <w:r w:rsidR="00467B38" w:rsidRPr="00023DFA">
        <w:rPr>
          <w:rFonts w:asciiTheme="majorBidi" w:eastAsia="Times New Roman" w:hAnsiTheme="majorBidi" w:cstheme="majorBidi"/>
          <w:sz w:val="24"/>
          <w:szCs w:val="24"/>
          <w:lang w:eastAsia="id-ID"/>
        </w:rPr>
        <w:t xml:space="preserve"> </w:t>
      </w:r>
      <w:proofErr w:type="spellStart"/>
      <w:r w:rsidR="00467B38" w:rsidRPr="00023DFA">
        <w:rPr>
          <w:rFonts w:asciiTheme="majorBidi" w:eastAsia="Times New Roman" w:hAnsiTheme="majorBidi" w:cstheme="majorBidi"/>
          <w:sz w:val="24"/>
          <w:szCs w:val="24"/>
          <w:lang w:eastAsia="id-ID"/>
        </w:rPr>
        <w:t>bahwa</w:t>
      </w:r>
      <w:proofErr w:type="spellEnd"/>
      <w:r w:rsidR="00467B38" w:rsidRPr="00023DFA">
        <w:rPr>
          <w:rFonts w:asciiTheme="majorBidi" w:eastAsia="Times New Roman" w:hAnsiTheme="majorBidi" w:cstheme="majorBidi"/>
          <w:sz w:val="24"/>
          <w:szCs w:val="24"/>
          <w:lang w:eastAsia="id-ID"/>
        </w:rPr>
        <w:t xml:space="preserve"> </w:t>
      </w:r>
      <w:proofErr w:type="spellStart"/>
      <w:r w:rsidR="006540F3" w:rsidRPr="00023DFA">
        <w:rPr>
          <w:rFonts w:ascii="Times New Roman" w:hAnsi="Times New Roman"/>
          <w:sz w:val="24"/>
          <w:szCs w:val="24"/>
        </w:rPr>
        <w:t>produsen</w:t>
      </w:r>
      <w:proofErr w:type="spellEnd"/>
      <w:r w:rsidR="006540F3" w:rsidRPr="00023DFA">
        <w:rPr>
          <w:rFonts w:ascii="Times New Roman" w:hAnsi="Times New Roman"/>
          <w:sz w:val="24"/>
          <w:szCs w:val="24"/>
        </w:rPr>
        <w:t xml:space="preserve"> </w:t>
      </w:r>
      <w:proofErr w:type="spellStart"/>
      <w:r w:rsidR="006540F3" w:rsidRPr="00023DFA">
        <w:rPr>
          <w:rFonts w:ascii="Times New Roman" w:hAnsi="Times New Roman"/>
          <w:sz w:val="24"/>
          <w:szCs w:val="24"/>
        </w:rPr>
        <w:t>memberikan</w:t>
      </w:r>
      <w:proofErr w:type="spellEnd"/>
      <w:r w:rsidR="006540F3" w:rsidRPr="00023DFA">
        <w:rPr>
          <w:rFonts w:ascii="Times New Roman" w:hAnsi="Times New Roman"/>
          <w:sz w:val="24"/>
          <w:szCs w:val="24"/>
        </w:rPr>
        <w:t xml:space="preserve"> </w:t>
      </w:r>
      <w:proofErr w:type="spellStart"/>
      <w:r w:rsidR="006540F3" w:rsidRPr="00023DFA">
        <w:rPr>
          <w:rFonts w:ascii="Times New Roman" w:hAnsi="Times New Roman"/>
          <w:sz w:val="24"/>
          <w:szCs w:val="24"/>
        </w:rPr>
        <w:t>janji-janji</w:t>
      </w:r>
      <w:proofErr w:type="spellEnd"/>
      <w:r w:rsidR="006540F3" w:rsidRPr="00023DFA">
        <w:rPr>
          <w:rFonts w:ascii="Times New Roman" w:hAnsi="Times New Roman"/>
          <w:sz w:val="24"/>
          <w:szCs w:val="24"/>
        </w:rPr>
        <w:t xml:space="preserve"> dan </w:t>
      </w:r>
      <w:proofErr w:type="spellStart"/>
      <w:r w:rsidR="006540F3" w:rsidRPr="00023DFA">
        <w:rPr>
          <w:rFonts w:ascii="Times New Roman" w:hAnsi="Times New Roman"/>
          <w:sz w:val="24"/>
          <w:szCs w:val="24"/>
        </w:rPr>
        <w:t>informasi</w:t>
      </w:r>
      <w:proofErr w:type="spellEnd"/>
      <w:r w:rsidR="006540F3" w:rsidRPr="00023DFA">
        <w:rPr>
          <w:rFonts w:ascii="Times New Roman" w:hAnsi="Times New Roman"/>
          <w:sz w:val="24"/>
          <w:szCs w:val="24"/>
        </w:rPr>
        <w:t xml:space="preserve"> </w:t>
      </w:r>
      <w:proofErr w:type="spellStart"/>
      <w:r w:rsidR="006540F3" w:rsidRPr="00023DFA">
        <w:rPr>
          <w:rFonts w:ascii="Times New Roman" w:hAnsi="Times New Roman"/>
          <w:sz w:val="24"/>
          <w:szCs w:val="24"/>
        </w:rPr>
        <w:t>berkaitan</w:t>
      </w:r>
      <w:proofErr w:type="spellEnd"/>
      <w:r w:rsidR="006540F3" w:rsidRPr="00023DFA">
        <w:rPr>
          <w:rFonts w:ascii="Times New Roman" w:hAnsi="Times New Roman"/>
          <w:sz w:val="24"/>
          <w:szCs w:val="24"/>
        </w:rPr>
        <w:t xml:space="preserve"> </w:t>
      </w:r>
      <w:proofErr w:type="spellStart"/>
      <w:r w:rsidR="006540F3" w:rsidRPr="00023DFA">
        <w:rPr>
          <w:rFonts w:ascii="Times New Roman" w:hAnsi="Times New Roman"/>
          <w:sz w:val="24"/>
          <w:szCs w:val="24"/>
        </w:rPr>
        <w:t>dengan</w:t>
      </w:r>
      <w:proofErr w:type="spellEnd"/>
      <w:r w:rsidR="006540F3" w:rsidRPr="00023DFA">
        <w:rPr>
          <w:rFonts w:ascii="Times New Roman" w:hAnsi="Times New Roman"/>
          <w:sz w:val="24"/>
          <w:szCs w:val="24"/>
        </w:rPr>
        <w:t xml:space="preserve"> </w:t>
      </w:r>
      <w:proofErr w:type="spellStart"/>
      <w:r w:rsidR="006540F3" w:rsidRPr="00023DFA">
        <w:rPr>
          <w:rFonts w:ascii="Times New Roman" w:hAnsi="Times New Roman"/>
          <w:sz w:val="24"/>
          <w:szCs w:val="24"/>
        </w:rPr>
        <w:t>barang</w:t>
      </w:r>
      <w:proofErr w:type="spellEnd"/>
      <w:r w:rsidR="006540F3" w:rsidRPr="00023DFA">
        <w:rPr>
          <w:rFonts w:ascii="Times New Roman" w:hAnsi="Times New Roman"/>
          <w:sz w:val="24"/>
          <w:szCs w:val="24"/>
        </w:rPr>
        <w:t xml:space="preserve"> dan/</w:t>
      </w:r>
      <w:proofErr w:type="spellStart"/>
      <w:r w:rsidR="006540F3" w:rsidRPr="00023DFA">
        <w:rPr>
          <w:rFonts w:ascii="Times New Roman" w:hAnsi="Times New Roman"/>
          <w:sz w:val="24"/>
          <w:szCs w:val="24"/>
        </w:rPr>
        <w:t>atau</w:t>
      </w:r>
      <w:proofErr w:type="spellEnd"/>
      <w:r w:rsidR="006540F3" w:rsidRPr="00023DFA">
        <w:rPr>
          <w:rFonts w:ascii="Times New Roman" w:hAnsi="Times New Roman"/>
          <w:sz w:val="24"/>
          <w:szCs w:val="24"/>
        </w:rPr>
        <w:t xml:space="preserve"> </w:t>
      </w:r>
      <w:proofErr w:type="spellStart"/>
      <w:r w:rsidR="006540F3" w:rsidRPr="00023DFA">
        <w:rPr>
          <w:rFonts w:ascii="Times New Roman" w:hAnsi="Times New Roman"/>
          <w:sz w:val="24"/>
          <w:szCs w:val="24"/>
        </w:rPr>
        <w:t>jasa</w:t>
      </w:r>
      <w:proofErr w:type="spellEnd"/>
      <w:r w:rsidR="006540F3" w:rsidRPr="00023DFA">
        <w:rPr>
          <w:rFonts w:ascii="Times New Roman" w:hAnsi="Times New Roman"/>
          <w:sz w:val="24"/>
          <w:szCs w:val="24"/>
        </w:rPr>
        <w:t xml:space="preserve"> yang </w:t>
      </w:r>
      <w:proofErr w:type="spellStart"/>
      <w:r w:rsidR="006540F3" w:rsidRPr="00023DFA">
        <w:rPr>
          <w:rFonts w:ascii="Times New Roman" w:hAnsi="Times New Roman"/>
          <w:sz w:val="24"/>
          <w:szCs w:val="24"/>
        </w:rPr>
        <w:t>ditawarkan</w:t>
      </w:r>
      <w:proofErr w:type="spellEnd"/>
      <w:r w:rsidR="006540F3" w:rsidRPr="00023DFA">
        <w:rPr>
          <w:rFonts w:ascii="Times New Roman" w:hAnsi="Times New Roman"/>
          <w:sz w:val="24"/>
          <w:szCs w:val="24"/>
        </w:rPr>
        <w:t xml:space="preserve"> </w:t>
      </w:r>
      <w:proofErr w:type="spellStart"/>
      <w:r w:rsidR="006540F3" w:rsidRPr="00023DFA">
        <w:rPr>
          <w:rFonts w:ascii="Times New Roman" w:hAnsi="Times New Roman"/>
          <w:sz w:val="24"/>
          <w:szCs w:val="24"/>
        </w:rPr>
        <w:t>kepada</w:t>
      </w:r>
      <w:proofErr w:type="spellEnd"/>
      <w:r w:rsidR="006540F3" w:rsidRPr="00023DFA">
        <w:rPr>
          <w:rFonts w:ascii="Times New Roman" w:hAnsi="Times New Roman"/>
          <w:sz w:val="24"/>
          <w:szCs w:val="24"/>
        </w:rPr>
        <w:t xml:space="preserve"> </w:t>
      </w:r>
      <w:proofErr w:type="spellStart"/>
      <w:r w:rsidR="006540F3" w:rsidRPr="00023DFA">
        <w:rPr>
          <w:rFonts w:ascii="Times New Roman" w:hAnsi="Times New Roman"/>
          <w:sz w:val="24"/>
          <w:szCs w:val="24"/>
        </w:rPr>
        <w:t>konsumen</w:t>
      </w:r>
      <w:proofErr w:type="spellEnd"/>
      <w:r w:rsidR="006540F3" w:rsidRPr="00023DFA">
        <w:rPr>
          <w:rFonts w:ascii="Times New Roman" w:hAnsi="Times New Roman"/>
          <w:sz w:val="24"/>
          <w:szCs w:val="24"/>
        </w:rPr>
        <w:t xml:space="preserve">, </w:t>
      </w:r>
      <w:proofErr w:type="spellStart"/>
      <w:r w:rsidR="006540F3" w:rsidRPr="00023DFA">
        <w:rPr>
          <w:rFonts w:asciiTheme="majorBidi" w:hAnsiTheme="majorBidi" w:cstheme="majorBidi"/>
          <w:sz w:val="24"/>
          <w:szCs w:val="24"/>
        </w:rPr>
        <w:t>h</w:t>
      </w:r>
      <w:r w:rsidR="006540F3" w:rsidRPr="00023DFA">
        <w:rPr>
          <w:rFonts w:asciiTheme="majorBidi" w:hAnsiTheme="majorBidi" w:cstheme="majorBidi"/>
          <w:sz w:val="24"/>
          <w:szCs w:val="24"/>
        </w:rPr>
        <w:t>ak</w:t>
      </w:r>
      <w:proofErr w:type="spellEnd"/>
      <w:r w:rsidR="006540F3" w:rsidRPr="00023DFA">
        <w:rPr>
          <w:rFonts w:asciiTheme="majorBidi" w:hAnsiTheme="majorBidi" w:cstheme="majorBidi"/>
          <w:sz w:val="24"/>
          <w:szCs w:val="24"/>
        </w:rPr>
        <w:t xml:space="preserve"> dan </w:t>
      </w:r>
      <w:proofErr w:type="spellStart"/>
      <w:r w:rsidR="006540F3" w:rsidRPr="00023DFA">
        <w:rPr>
          <w:rFonts w:asciiTheme="majorBidi" w:hAnsiTheme="majorBidi" w:cstheme="majorBidi"/>
          <w:sz w:val="24"/>
          <w:szCs w:val="24"/>
        </w:rPr>
        <w:t>kewajiban</w:t>
      </w:r>
      <w:proofErr w:type="spellEnd"/>
      <w:r w:rsidR="006540F3" w:rsidRPr="00023DFA">
        <w:rPr>
          <w:rFonts w:asciiTheme="majorBidi" w:hAnsiTheme="majorBidi" w:cstheme="majorBidi"/>
          <w:sz w:val="24"/>
          <w:szCs w:val="24"/>
        </w:rPr>
        <w:t xml:space="preserve"> </w:t>
      </w:r>
      <w:proofErr w:type="spellStart"/>
      <w:r w:rsidR="006540F3" w:rsidRPr="00023DFA">
        <w:rPr>
          <w:rFonts w:asciiTheme="majorBidi" w:hAnsiTheme="majorBidi" w:cstheme="majorBidi"/>
          <w:sz w:val="24"/>
          <w:szCs w:val="24"/>
        </w:rPr>
        <w:t>Produsen</w:t>
      </w:r>
      <w:proofErr w:type="spellEnd"/>
      <w:r w:rsidR="006540F3" w:rsidRPr="00023DFA">
        <w:rPr>
          <w:rFonts w:asciiTheme="majorBidi" w:hAnsiTheme="majorBidi" w:cstheme="majorBidi"/>
          <w:sz w:val="24"/>
          <w:szCs w:val="24"/>
        </w:rPr>
        <w:t xml:space="preserve"> </w:t>
      </w:r>
      <w:proofErr w:type="spellStart"/>
      <w:r w:rsidR="006540F3" w:rsidRPr="00023DFA">
        <w:rPr>
          <w:rFonts w:asciiTheme="majorBidi" w:hAnsiTheme="majorBidi" w:cstheme="majorBidi"/>
          <w:sz w:val="24"/>
          <w:szCs w:val="24"/>
        </w:rPr>
        <w:t>dengan</w:t>
      </w:r>
      <w:proofErr w:type="spellEnd"/>
      <w:r w:rsidR="006540F3" w:rsidRPr="00023DFA">
        <w:rPr>
          <w:rFonts w:asciiTheme="majorBidi" w:hAnsiTheme="majorBidi" w:cstheme="majorBidi"/>
          <w:sz w:val="24"/>
          <w:szCs w:val="24"/>
        </w:rPr>
        <w:t xml:space="preserve"> </w:t>
      </w:r>
      <w:proofErr w:type="spellStart"/>
      <w:r w:rsidR="006540F3" w:rsidRPr="00023DFA">
        <w:rPr>
          <w:rFonts w:asciiTheme="majorBidi" w:hAnsiTheme="majorBidi" w:cstheme="majorBidi"/>
          <w:sz w:val="24"/>
          <w:szCs w:val="24"/>
        </w:rPr>
        <w:t>Konsumen</w:t>
      </w:r>
      <w:proofErr w:type="spellEnd"/>
      <w:r w:rsidR="006540F3" w:rsidRPr="00023DFA">
        <w:rPr>
          <w:rFonts w:asciiTheme="majorBidi" w:hAnsiTheme="majorBidi" w:cstheme="majorBidi"/>
          <w:sz w:val="24"/>
          <w:szCs w:val="24"/>
        </w:rPr>
        <w:t xml:space="preserve"> Retail Goods Makassar</w:t>
      </w:r>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meliputi</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tanggung</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jawab</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produsen</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dalam</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menjaga</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kualitas</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produk</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dengan</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membatasi</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resiko</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kerugian</w:t>
      </w:r>
      <w:proofErr w:type="spellEnd"/>
      <w:r w:rsidR="006540F3" w:rsidRPr="00023DFA">
        <w:rPr>
          <w:rFonts w:asciiTheme="majorBidi" w:eastAsia="Times New Roman" w:hAnsiTheme="majorBidi" w:cstheme="majorBidi"/>
          <w:sz w:val="24"/>
          <w:szCs w:val="24"/>
          <w:lang w:eastAsia="id-ID"/>
        </w:rPr>
        <w:t xml:space="preserve"> yang </w:t>
      </w:r>
      <w:proofErr w:type="spellStart"/>
      <w:r w:rsidR="006540F3" w:rsidRPr="00023DFA">
        <w:rPr>
          <w:rFonts w:asciiTheme="majorBidi" w:eastAsia="Times New Roman" w:hAnsiTheme="majorBidi" w:cstheme="majorBidi"/>
          <w:sz w:val="24"/>
          <w:szCs w:val="24"/>
          <w:lang w:eastAsia="id-ID"/>
        </w:rPr>
        <w:t>diderita</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konsumen</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Dalam</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hal</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konsumen</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menderita</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kerugian</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akibat</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cacat</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produk</w:t>
      </w:r>
      <w:proofErr w:type="spellEnd"/>
      <w:r w:rsidR="006540F3" w:rsidRPr="00023DFA">
        <w:rPr>
          <w:rFonts w:asciiTheme="majorBidi" w:eastAsia="Times New Roman" w:hAnsiTheme="majorBidi" w:cstheme="majorBidi"/>
          <w:sz w:val="24"/>
          <w:szCs w:val="24"/>
          <w:lang w:eastAsia="id-ID"/>
        </w:rPr>
        <w:t xml:space="preserve">, UUPK </w:t>
      </w:r>
      <w:proofErr w:type="spellStart"/>
      <w:r w:rsidR="006540F3" w:rsidRPr="00023DFA">
        <w:rPr>
          <w:rFonts w:asciiTheme="majorBidi" w:eastAsia="Times New Roman" w:hAnsiTheme="majorBidi" w:cstheme="majorBidi"/>
          <w:sz w:val="24"/>
          <w:szCs w:val="24"/>
          <w:lang w:eastAsia="id-ID"/>
        </w:rPr>
        <w:t>memberikan</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hak</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kepada</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konsumen</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untuk</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menggugat</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produsen</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Sedangkan</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bentuk</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ganti</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rugi</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berupa</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pengembalian</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uang</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atau</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penggantian</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barang</w:t>
      </w:r>
      <w:proofErr w:type="spellEnd"/>
      <w:r w:rsidR="006540F3" w:rsidRPr="00023DFA">
        <w:rPr>
          <w:rFonts w:asciiTheme="majorBidi" w:eastAsia="Times New Roman" w:hAnsiTheme="majorBidi" w:cstheme="majorBidi"/>
          <w:sz w:val="24"/>
          <w:szCs w:val="24"/>
          <w:lang w:eastAsia="id-ID"/>
        </w:rPr>
        <w:t xml:space="preserve"> dan/</w:t>
      </w:r>
      <w:proofErr w:type="spellStart"/>
      <w:r w:rsidR="006540F3" w:rsidRPr="00023DFA">
        <w:rPr>
          <w:rFonts w:asciiTheme="majorBidi" w:eastAsia="Times New Roman" w:hAnsiTheme="majorBidi" w:cstheme="majorBidi"/>
          <w:sz w:val="24"/>
          <w:szCs w:val="24"/>
          <w:lang w:eastAsia="id-ID"/>
        </w:rPr>
        <w:t>atau</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jasa</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atau</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perawatan</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kesehatan</w:t>
      </w:r>
      <w:proofErr w:type="spellEnd"/>
      <w:r w:rsidR="006540F3" w:rsidRPr="00023DFA">
        <w:rPr>
          <w:rFonts w:asciiTheme="majorBidi" w:eastAsia="Times New Roman" w:hAnsiTheme="majorBidi" w:cstheme="majorBidi"/>
          <w:sz w:val="24"/>
          <w:szCs w:val="24"/>
          <w:lang w:eastAsia="id-ID"/>
        </w:rPr>
        <w:t xml:space="preserve"> </w:t>
      </w:r>
      <w:r w:rsidR="006540F3" w:rsidRPr="00023DFA">
        <w:rPr>
          <w:rFonts w:asciiTheme="majorBidi" w:eastAsia="Times New Roman" w:hAnsiTheme="majorBidi" w:cstheme="majorBidi"/>
          <w:sz w:val="24"/>
          <w:szCs w:val="24"/>
          <w:lang w:eastAsia="id-ID"/>
        </w:rPr>
        <w:t xml:space="preserve">dan </w:t>
      </w:r>
      <w:proofErr w:type="spellStart"/>
      <w:r w:rsidR="006540F3" w:rsidRPr="00023DFA">
        <w:rPr>
          <w:rFonts w:asciiTheme="majorBidi" w:eastAsia="Times New Roman" w:hAnsiTheme="majorBidi" w:cstheme="majorBidi"/>
          <w:sz w:val="24"/>
          <w:szCs w:val="24"/>
          <w:lang w:eastAsia="id-ID"/>
        </w:rPr>
        <w:t>pemberian</w:t>
      </w:r>
      <w:proofErr w:type="spellEnd"/>
      <w:r w:rsidR="006540F3" w:rsidRPr="00023DFA">
        <w:rPr>
          <w:rFonts w:asciiTheme="majorBidi" w:eastAsia="Times New Roman" w:hAnsiTheme="majorBidi" w:cstheme="majorBidi"/>
          <w:sz w:val="24"/>
          <w:szCs w:val="24"/>
          <w:lang w:eastAsia="id-ID"/>
        </w:rPr>
        <w:t xml:space="preserve"> </w:t>
      </w:r>
      <w:proofErr w:type="spellStart"/>
      <w:r w:rsidR="006540F3" w:rsidRPr="00023DFA">
        <w:rPr>
          <w:rFonts w:asciiTheme="majorBidi" w:eastAsia="Times New Roman" w:hAnsiTheme="majorBidi" w:cstheme="majorBidi"/>
          <w:sz w:val="24"/>
          <w:szCs w:val="24"/>
          <w:lang w:eastAsia="id-ID"/>
        </w:rPr>
        <w:t>santunan</w:t>
      </w:r>
      <w:proofErr w:type="spellEnd"/>
      <w:r w:rsidR="006540F3" w:rsidRPr="00023DFA">
        <w:rPr>
          <w:rFonts w:asciiTheme="majorBidi" w:eastAsia="Times New Roman" w:hAnsiTheme="majorBidi" w:cstheme="majorBidi"/>
          <w:sz w:val="24"/>
          <w:szCs w:val="24"/>
          <w:lang w:eastAsia="id-ID"/>
        </w:rPr>
        <w:t>.</w:t>
      </w:r>
    </w:p>
    <w:p w:rsidR="006D2E64" w:rsidRPr="00023DFA" w:rsidRDefault="006D2E64" w:rsidP="00467B38">
      <w:pPr>
        <w:spacing w:after="0" w:line="240" w:lineRule="exact"/>
        <w:ind w:firstLine="720"/>
        <w:jc w:val="both"/>
        <w:rPr>
          <w:rFonts w:asciiTheme="majorBidi" w:eastAsia="Times New Roman" w:hAnsiTheme="majorBidi" w:cstheme="majorBidi"/>
          <w:sz w:val="24"/>
          <w:szCs w:val="24"/>
          <w:lang w:eastAsia="id-ID"/>
        </w:rPr>
      </w:pPr>
    </w:p>
    <w:p w:rsidR="00467B38" w:rsidRPr="00023DFA" w:rsidRDefault="00467B38" w:rsidP="00467B38">
      <w:pPr>
        <w:spacing w:before="120" w:after="120" w:line="240" w:lineRule="exact"/>
        <w:rPr>
          <w:rFonts w:asciiTheme="majorBidi" w:eastAsia="Times New Roman" w:hAnsiTheme="majorBidi" w:cstheme="majorBidi"/>
          <w:b/>
          <w:sz w:val="24"/>
          <w:szCs w:val="24"/>
          <w:lang w:eastAsia="id-ID"/>
        </w:rPr>
      </w:pPr>
      <w:r w:rsidRPr="00023DFA">
        <w:rPr>
          <w:rFonts w:asciiTheme="majorBidi" w:eastAsia="Times New Roman" w:hAnsiTheme="majorBidi" w:cstheme="majorBidi"/>
          <w:b/>
          <w:sz w:val="24"/>
          <w:szCs w:val="24"/>
          <w:lang w:eastAsia="id-ID"/>
        </w:rPr>
        <w:t xml:space="preserve">Kata </w:t>
      </w:r>
      <w:proofErr w:type="spellStart"/>
      <w:r w:rsidRPr="00023DFA">
        <w:rPr>
          <w:rFonts w:ascii="Times New Roman" w:hAnsi="Times New Roman" w:cs="Times New Roman"/>
          <w:b/>
          <w:bCs/>
          <w:sz w:val="24"/>
          <w:szCs w:val="24"/>
        </w:rPr>
        <w:t>Kunci</w:t>
      </w:r>
      <w:proofErr w:type="spellEnd"/>
      <w:r w:rsidRPr="00023DFA">
        <w:rPr>
          <w:rFonts w:asciiTheme="majorBidi" w:eastAsia="Times New Roman" w:hAnsiTheme="majorBidi" w:cstheme="majorBidi"/>
          <w:b/>
          <w:sz w:val="24"/>
          <w:szCs w:val="24"/>
          <w:lang w:eastAsia="id-ID"/>
        </w:rPr>
        <w:t xml:space="preserve">: </w:t>
      </w:r>
      <w:proofErr w:type="spellStart"/>
      <w:r w:rsidR="00666E6F" w:rsidRPr="00023DFA">
        <w:rPr>
          <w:rFonts w:asciiTheme="majorBidi" w:eastAsia="Times New Roman" w:hAnsiTheme="majorBidi" w:cstheme="majorBidi"/>
          <w:b/>
          <w:sz w:val="24"/>
          <w:szCs w:val="24"/>
          <w:lang w:eastAsia="id-ID"/>
        </w:rPr>
        <w:t>Hubungan</w:t>
      </w:r>
      <w:proofErr w:type="spellEnd"/>
      <w:r w:rsidR="00666E6F" w:rsidRPr="00023DFA">
        <w:rPr>
          <w:rFonts w:asciiTheme="majorBidi" w:eastAsia="Times New Roman" w:hAnsiTheme="majorBidi" w:cstheme="majorBidi"/>
          <w:b/>
          <w:sz w:val="24"/>
          <w:szCs w:val="24"/>
          <w:lang w:eastAsia="id-ID"/>
        </w:rPr>
        <w:t xml:space="preserve"> </w:t>
      </w:r>
      <w:proofErr w:type="spellStart"/>
      <w:r w:rsidR="00666E6F" w:rsidRPr="00023DFA">
        <w:rPr>
          <w:rFonts w:asciiTheme="majorBidi" w:eastAsia="Times New Roman" w:hAnsiTheme="majorBidi" w:cstheme="majorBidi"/>
          <w:b/>
          <w:sz w:val="24"/>
          <w:szCs w:val="24"/>
          <w:lang w:eastAsia="id-ID"/>
        </w:rPr>
        <w:t>Hukum</w:t>
      </w:r>
      <w:proofErr w:type="spellEnd"/>
      <w:r w:rsidRPr="00023DFA">
        <w:rPr>
          <w:rFonts w:asciiTheme="majorBidi" w:eastAsia="Times New Roman" w:hAnsiTheme="majorBidi" w:cstheme="majorBidi"/>
          <w:b/>
          <w:sz w:val="24"/>
          <w:szCs w:val="24"/>
          <w:lang w:eastAsia="id-ID"/>
        </w:rPr>
        <w:t xml:space="preserve">, </w:t>
      </w:r>
      <w:proofErr w:type="spellStart"/>
      <w:r w:rsidR="00666E6F" w:rsidRPr="00023DFA">
        <w:rPr>
          <w:rFonts w:asciiTheme="majorBidi" w:eastAsia="Times New Roman" w:hAnsiTheme="majorBidi" w:cstheme="majorBidi"/>
          <w:b/>
          <w:sz w:val="24"/>
          <w:szCs w:val="24"/>
          <w:lang w:eastAsia="id-ID"/>
        </w:rPr>
        <w:t>Produsen</w:t>
      </w:r>
      <w:proofErr w:type="spellEnd"/>
      <w:r w:rsidRPr="00023DFA">
        <w:rPr>
          <w:rFonts w:asciiTheme="majorBidi" w:eastAsia="Times New Roman" w:hAnsiTheme="majorBidi" w:cstheme="majorBidi"/>
          <w:b/>
          <w:sz w:val="24"/>
          <w:szCs w:val="24"/>
          <w:lang w:eastAsia="id-ID"/>
        </w:rPr>
        <w:t xml:space="preserve">, </w:t>
      </w:r>
      <w:proofErr w:type="spellStart"/>
      <w:r w:rsidR="00666E6F" w:rsidRPr="00023DFA">
        <w:rPr>
          <w:rFonts w:asciiTheme="majorBidi" w:eastAsia="Times New Roman" w:hAnsiTheme="majorBidi" w:cstheme="majorBidi"/>
          <w:b/>
          <w:sz w:val="24"/>
          <w:szCs w:val="24"/>
          <w:lang w:eastAsia="id-ID"/>
        </w:rPr>
        <w:t>Konsumen</w:t>
      </w:r>
      <w:proofErr w:type="spellEnd"/>
      <w:r w:rsidR="00666E6F" w:rsidRPr="00023DFA">
        <w:rPr>
          <w:rFonts w:asciiTheme="majorBidi" w:eastAsia="Times New Roman" w:hAnsiTheme="majorBidi" w:cstheme="majorBidi"/>
          <w:b/>
          <w:sz w:val="24"/>
          <w:szCs w:val="24"/>
          <w:lang w:eastAsia="id-ID"/>
        </w:rPr>
        <w:t>, Retail Goods</w:t>
      </w:r>
    </w:p>
    <w:p w:rsidR="00467B38" w:rsidRPr="00023DFA" w:rsidRDefault="00467B38" w:rsidP="00467B38">
      <w:pPr>
        <w:spacing w:before="120" w:after="120" w:line="240" w:lineRule="exact"/>
        <w:rPr>
          <w:rFonts w:ascii="Times New Roman" w:hAnsi="Times New Roman" w:cs="Times New Roman"/>
          <w:b/>
          <w:bCs/>
          <w:sz w:val="24"/>
          <w:szCs w:val="24"/>
        </w:rPr>
      </w:pPr>
    </w:p>
    <w:p w:rsidR="00467B38" w:rsidRPr="00023DFA" w:rsidRDefault="00467B38" w:rsidP="00467B38">
      <w:pPr>
        <w:spacing w:before="120" w:after="120" w:line="240" w:lineRule="exact"/>
        <w:rPr>
          <w:rFonts w:ascii="Times New Roman" w:hAnsi="Times New Roman" w:cs="Times New Roman"/>
          <w:b/>
          <w:bCs/>
          <w:i/>
          <w:sz w:val="24"/>
          <w:szCs w:val="24"/>
        </w:rPr>
      </w:pPr>
      <w:proofErr w:type="spellStart"/>
      <w:r w:rsidRPr="00023DFA">
        <w:rPr>
          <w:rFonts w:ascii="Times New Roman" w:hAnsi="Times New Roman" w:cs="Times New Roman"/>
          <w:b/>
          <w:bCs/>
          <w:i/>
          <w:sz w:val="24"/>
          <w:szCs w:val="24"/>
        </w:rPr>
        <w:t>Abstrak</w:t>
      </w:r>
      <w:proofErr w:type="spellEnd"/>
    </w:p>
    <w:p w:rsidR="006D2E64" w:rsidRPr="00023DFA" w:rsidRDefault="006D2E64" w:rsidP="00467B38">
      <w:pPr>
        <w:spacing w:before="120" w:after="120" w:line="240" w:lineRule="exact"/>
        <w:rPr>
          <w:rFonts w:ascii="Times New Roman" w:hAnsi="Times New Roman" w:cs="Times New Roman"/>
          <w:b/>
          <w:bCs/>
          <w:i/>
          <w:sz w:val="24"/>
          <w:szCs w:val="24"/>
        </w:rPr>
      </w:pPr>
    </w:p>
    <w:p w:rsidR="00666E6F" w:rsidRPr="00023DFA" w:rsidRDefault="00666E6F" w:rsidP="00467B38">
      <w:pPr>
        <w:spacing w:after="0" w:line="240" w:lineRule="exact"/>
        <w:ind w:firstLine="720"/>
        <w:jc w:val="both"/>
        <w:rPr>
          <w:rFonts w:ascii="Times New Roman" w:hAnsi="Times New Roman"/>
          <w:i/>
          <w:sz w:val="24"/>
        </w:rPr>
      </w:pPr>
      <w:r w:rsidRPr="00023DFA">
        <w:rPr>
          <w:rFonts w:ascii="Times New Roman" w:hAnsi="Times New Roman"/>
          <w:i/>
          <w:sz w:val="24"/>
        </w:rPr>
        <w:t xml:space="preserve">Community food need drives sales growth for all retail products. The importance of this need has led to an increase in the number of producers who use a certain number of means of sale. However, not all producers, when carrying out their commercial activities, pay attention to the consumer rights that should be granted. Consumers are often at a disadvantage as there are no laws governing consumer protection in the traditional retail market and the lack of knowledge of producers / businessmen about existing consumer protection legislation and proper marketing procedures. implementing traditional retail. The author conducts research on the legal relationship of producers with consumer </w:t>
      </w:r>
      <w:proofErr w:type="spellStart"/>
      <w:r w:rsidRPr="00023DFA">
        <w:rPr>
          <w:rFonts w:ascii="Times New Roman" w:hAnsi="Times New Roman"/>
          <w:i/>
          <w:sz w:val="24"/>
        </w:rPr>
        <w:lastRenderedPageBreak/>
        <w:t>consumer</w:t>
      </w:r>
      <w:proofErr w:type="spellEnd"/>
      <w:r w:rsidRPr="00023DFA">
        <w:rPr>
          <w:rFonts w:ascii="Times New Roman" w:hAnsi="Times New Roman"/>
          <w:i/>
          <w:sz w:val="24"/>
        </w:rPr>
        <w:t xml:space="preserve"> goods. The author uses this type of research library research which uses literature studies and so on to obtain data. </w:t>
      </w:r>
      <w:proofErr w:type="gramStart"/>
      <w:r w:rsidRPr="00023DFA">
        <w:rPr>
          <w:rFonts w:ascii="Times New Roman" w:hAnsi="Times New Roman"/>
          <w:i/>
          <w:sz w:val="24"/>
        </w:rPr>
        <w:t>On the basis of</w:t>
      </w:r>
      <w:proofErr w:type="gramEnd"/>
      <w:r w:rsidRPr="00023DFA">
        <w:rPr>
          <w:rFonts w:ascii="Times New Roman" w:hAnsi="Times New Roman"/>
          <w:i/>
          <w:sz w:val="24"/>
        </w:rPr>
        <w:t xml:space="preserve"> articles 1320 and 1338 of the Indonesian Penal Code, the author can conclude that the producers provide promises and information concerning the goods and / or services offered to consumers, the rights and obligations of producers of retail consumer goods. Makassar, including the responsibility of producers to maintain product quality by limiting the loss of risk suffered by consumers. </w:t>
      </w:r>
      <w:proofErr w:type="gramStart"/>
      <w:r w:rsidRPr="00023DFA">
        <w:rPr>
          <w:rFonts w:ascii="Times New Roman" w:hAnsi="Times New Roman"/>
          <w:i/>
          <w:sz w:val="24"/>
        </w:rPr>
        <w:t>In the event that</w:t>
      </w:r>
      <w:proofErr w:type="gramEnd"/>
      <w:r w:rsidRPr="00023DFA">
        <w:rPr>
          <w:rFonts w:ascii="Times New Roman" w:hAnsi="Times New Roman"/>
          <w:i/>
          <w:sz w:val="24"/>
        </w:rPr>
        <w:t xml:space="preserve"> consumers suffer losses due to product defects, the UUPK gives the consumer the right to sue the producer. While the form of compensation in the form of reimbursements or replacement of goods and / or services or health care and the provision of compensation.</w:t>
      </w:r>
    </w:p>
    <w:p w:rsidR="006D2E64" w:rsidRPr="00023DFA" w:rsidRDefault="006D2E64" w:rsidP="00467B38">
      <w:pPr>
        <w:spacing w:after="0" w:line="240" w:lineRule="exact"/>
        <w:ind w:firstLine="720"/>
        <w:jc w:val="both"/>
        <w:rPr>
          <w:rFonts w:ascii="Times New Roman" w:hAnsi="Times New Roman"/>
          <w:i/>
          <w:sz w:val="24"/>
        </w:rPr>
      </w:pPr>
    </w:p>
    <w:p w:rsidR="00467B38" w:rsidRPr="00023DFA" w:rsidRDefault="00467B38" w:rsidP="00467B38">
      <w:pPr>
        <w:spacing w:before="120" w:after="120" w:line="240" w:lineRule="exact"/>
        <w:rPr>
          <w:rFonts w:ascii="Times New Roman" w:hAnsi="Times New Roman"/>
          <w:b/>
          <w:i/>
          <w:sz w:val="24"/>
        </w:rPr>
      </w:pPr>
      <w:proofErr w:type="gramStart"/>
      <w:r w:rsidRPr="00023DFA">
        <w:rPr>
          <w:rFonts w:asciiTheme="majorBidi" w:eastAsia="Times New Roman" w:hAnsiTheme="majorBidi" w:cstheme="majorBidi"/>
          <w:b/>
          <w:i/>
          <w:sz w:val="24"/>
          <w:szCs w:val="24"/>
          <w:lang w:eastAsia="id-ID"/>
        </w:rPr>
        <w:t>Keywords</w:t>
      </w:r>
      <w:r w:rsidRPr="00023DFA">
        <w:rPr>
          <w:rFonts w:ascii="Times New Roman" w:hAnsi="Times New Roman"/>
          <w:b/>
          <w:i/>
          <w:sz w:val="24"/>
        </w:rPr>
        <w:t xml:space="preserve"> :</w:t>
      </w:r>
      <w:proofErr w:type="gramEnd"/>
      <w:r w:rsidRPr="00023DFA">
        <w:rPr>
          <w:rFonts w:ascii="Times New Roman" w:hAnsi="Times New Roman"/>
          <w:b/>
          <w:i/>
          <w:sz w:val="24"/>
        </w:rPr>
        <w:t xml:space="preserve"> </w:t>
      </w:r>
      <w:r w:rsidR="00666E6F" w:rsidRPr="00023DFA">
        <w:rPr>
          <w:rFonts w:ascii="Times New Roman" w:hAnsi="Times New Roman"/>
          <w:b/>
          <w:i/>
          <w:sz w:val="24"/>
        </w:rPr>
        <w:t>Legal Relationship</w:t>
      </w:r>
      <w:r w:rsidRPr="00023DFA">
        <w:rPr>
          <w:rFonts w:ascii="Times New Roman" w:hAnsi="Times New Roman"/>
          <w:b/>
          <w:i/>
          <w:sz w:val="24"/>
        </w:rPr>
        <w:t xml:space="preserve">, </w:t>
      </w:r>
      <w:r w:rsidR="00666E6F" w:rsidRPr="00023DFA">
        <w:rPr>
          <w:rFonts w:ascii="Times New Roman" w:hAnsi="Times New Roman"/>
          <w:b/>
          <w:i/>
          <w:sz w:val="24"/>
        </w:rPr>
        <w:t>Producer</w:t>
      </w:r>
      <w:r w:rsidRPr="00023DFA">
        <w:rPr>
          <w:rFonts w:ascii="Times New Roman" w:hAnsi="Times New Roman"/>
          <w:b/>
          <w:i/>
          <w:sz w:val="24"/>
        </w:rPr>
        <w:t xml:space="preserve">, </w:t>
      </w:r>
      <w:proofErr w:type="spellStart"/>
      <w:r w:rsidR="00666E6F" w:rsidRPr="00023DFA">
        <w:rPr>
          <w:rFonts w:ascii="Times New Roman" w:hAnsi="Times New Roman"/>
          <w:b/>
          <w:i/>
          <w:sz w:val="24"/>
        </w:rPr>
        <w:t>Cosumer</w:t>
      </w:r>
      <w:proofErr w:type="spellEnd"/>
      <w:r w:rsidRPr="00023DFA">
        <w:rPr>
          <w:rFonts w:ascii="Times New Roman" w:hAnsi="Times New Roman"/>
          <w:b/>
          <w:i/>
          <w:sz w:val="24"/>
        </w:rPr>
        <w:t xml:space="preserve">, </w:t>
      </w:r>
      <w:r w:rsidR="00666E6F" w:rsidRPr="00023DFA">
        <w:rPr>
          <w:rFonts w:ascii="Times New Roman" w:hAnsi="Times New Roman"/>
          <w:b/>
          <w:i/>
          <w:sz w:val="24"/>
        </w:rPr>
        <w:t>Retail Goods</w:t>
      </w:r>
    </w:p>
    <w:p w:rsidR="00467B38" w:rsidRPr="00023DFA" w:rsidRDefault="00467B38" w:rsidP="00467B38">
      <w:pPr>
        <w:spacing w:before="120" w:after="120" w:line="240" w:lineRule="exact"/>
        <w:rPr>
          <w:rFonts w:ascii="Times New Roman" w:hAnsi="Times New Roman"/>
          <w:b/>
          <w:i/>
          <w:sz w:val="24"/>
        </w:rPr>
      </w:pPr>
    </w:p>
    <w:p w:rsidR="006D2E64" w:rsidRPr="00023DFA" w:rsidRDefault="006D2E64" w:rsidP="006D2E64">
      <w:pPr>
        <w:pStyle w:val="ListParagraph"/>
        <w:spacing w:before="120" w:after="120" w:line="480" w:lineRule="exact"/>
        <w:ind w:left="0"/>
        <w:rPr>
          <w:rFonts w:asciiTheme="majorBidi" w:eastAsia="Times New Roman" w:hAnsiTheme="majorBidi" w:cstheme="majorBidi"/>
          <w:b/>
          <w:sz w:val="24"/>
          <w:szCs w:val="24"/>
        </w:rPr>
      </w:pPr>
      <w:r w:rsidRPr="00023DFA">
        <w:rPr>
          <w:rFonts w:asciiTheme="majorBidi" w:eastAsia="Times New Roman" w:hAnsiTheme="majorBidi" w:cstheme="majorBidi"/>
          <w:b/>
          <w:sz w:val="24"/>
          <w:szCs w:val="24"/>
        </w:rPr>
        <w:t>PENDAHULUAN</w:t>
      </w:r>
    </w:p>
    <w:p w:rsidR="00DD01A8" w:rsidRPr="00023DFA" w:rsidRDefault="00DD01A8" w:rsidP="00DD01A8">
      <w:pPr>
        <w:pStyle w:val="ListParagraph"/>
        <w:spacing w:before="120" w:after="120" w:line="400" w:lineRule="exact"/>
        <w:ind w:left="0" w:firstLine="709"/>
        <w:jc w:val="both"/>
        <w:rPr>
          <w:rFonts w:asciiTheme="majorBidi" w:hAnsiTheme="majorBidi" w:cstheme="majorBidi"/>
          <w:bCs/>
          <w:sz w:val="24"/>
          <w:szCs w:val="24"/>
        </w:rPr>
      </w:pPr>
      <w:proofErr w:type="spellStart"/>
      <w:r w:rsidRPr="00023DFA">
        <w:rPr>
          <w:rFonts w:asciiTheme="majorBidi" w:hAnsiTheme="majorBidi" w:cstheme="majorBidi"/>
          <w:bCs/>
          <w:sz w:val="24"/>
          <w:szCs w:val="24"/>
        </w:rPr>
        <w:t>Secara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historis</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tanggung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jawab</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produsen</w:t>
      </w:r>
      <w:proofErr w:type="spellEnd"/>
      <w:r w:rsidRPr="00023DFA">
        <w:rPr>
          <w:rFonts w:asciiTheme="majorBidi" w:hAnsiTheme="majorBidi" w:cstheme="majorBidi"/>
          <w:bCs/>
          <w:sz w:val="24"/>
          <w:szCs w:val="24"/>
        </w:rPr>
        <w:t xml:space="preserve"> (</w:t>
      </w:r>
      <w:r w:rsidRPr="00023DFA">
        <w:rPr>
          <w:rFonts w:asciiTheme="majorBidi" w:hAnsiTheme="majorBidi" w:cstheme="majorBidi"/>
          <w:bCs/>
          <w:i/>
          <w:sz w:val="24"/>
          <w:szCs w:val="24"/>
        </w:rPr>
        <w:t>product liability</w:t>
      </w:r>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lahir</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karena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adanya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ketidakseimbangan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kedudukan</w:t>
      </w:r>
      <w:proofErr w:type="spellEnd"/>
      <w:r w:rsidRPr="00023DFA">
        <w:rPr>
          <w:rFonts w:asciiTheme="majorBidi" w:hAnsiTheme="majorBidi" w:cstheme="majorBidi"/>
          <w:bCs/>
          <w:sz w:val="24"/>
          <w:szCs w:val="24"/>
        </w:rPr>
        <w:t xml:space="preserve"> dan </w:t>
      </w:r>
      <w:proofErr w:type="spellStart"/>
      <w:r w:rsidRPr="00023DFA">
        <w:rPr>
          <w:rFonts w:asciiTheme="majorBidi" w:hAnsiTheme="majorBidi" w:cstheme="majorBidi"/>
          <w:bCs/>
          <w:sz w:val="24"/>
          <w:szCs w:val="24"/>
        </w:rPr>
        <w:t>tanggung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jawab</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antara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produsen</w:t>
      </w:r>
      <w:proofErr w:type="spellEnd"/>
      <w:r w:rsidRPr="00023DFA">
        <w:rPr>
          <w:rFonts w:asciiTheme="majorBidi" w:hAnsiTheme="majorBidi" w:cstheme="majorBidi"/>
          <w:bCs/>
          <w:sz w:val="24"/>
          <w:szCs w:val="24"/>
        </w:rPr>
        <w:t xml:space="preserve"> dan </w:t>
      </w:r>
      <w:proofErr w:type="spellStart"/>
      <w:r w:rsidRPr="00023DFA">
        <w:rPr>
          <w:rFonts w:asciiTheme="majorBidi" w:hAnsiTheme="majorBidi" w:cstheme="majorBidi"/>
          <w:bCs/>
          <w:sz w:val="24"/>
          <w:szCs w:val="24"/>
        </w:rPr>
        <w:t>konsumen</w:t>
      </w:r>
      <w:proofErr w:type="spellEnd"/>
      <w:r w:rsidRPr="00023DFA">
        <w:rPr>
          <w:rFonts w:asciiTheme="majorBidi" w:hAnsiTheme="majorBidi" w:cstheme="majorBidi"/>
          <w:bCs/>
          <w:sz w:val="24"/>
          <w:szCs w:val="24"/>
        </w:rPr>
        <w:t xml:space="preserve">. Oleh </w:t>
      </w:r>
      <w:proofErr w:type="spellStart"/>
      <w:r w:rsidRPr="00023DFA">
        <w:rPr>
          <w:rFonts w:asciiTheme="majorBidi" w:hAnsiTheme="majorBidi" w:cstheme="majorBidi"/>
          <w:bCs/>
          <w:sz w:val="24"/>
          <w:szCs w:val="24"/>
        </w:rPr>
        <w:t>karena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itu</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produsen</w:t>
      </w:r>
      <w:proofErr w:type="spellEnd"/>
      <w:r w:rsidRPr="00023DFA">
        <w:rPr>
          <w:rFonts w:asciiTheme="majorBidi" w:hAnsiTheme="majorBidi" w:cstheme="majorBidi"/>
          <w:bCs/>
          <w:sz w:val="24"/>
          <w:szCs w:val="24"/>
        </w:rPr>
        <w:t xml:space="preserve"> yang pada </w:t>
      </w:r>
      <w:proofErr w:type="spellStart"/>
      <w:r w:rsidRPr="00023DFA">
        <w:rPr>
          <w:rFonts w:asciiTheme="majorBidi" w:hAnsiTheme="majorBidi" w:cstheme="majorBidi"/>
          <w:bCs/>
          <w:sz w:val="24"/>
          <w:szCs w:val="24"/>
        </w:rPr>
        <w:t>awalnya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menerapkan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strategi</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berorientasi</w:t>
      </w:r>
      <w:proofErr w:type="spellEnd"/>
      <w:r w:rsidRPr="00023DFA">
        <w:rPr>
          <w:rFonts w:asciiTheme="majorBidi" w:hAnsiTheme="majorBidi" w:cstheme="majorBidi"/>
          <w:bCs/>
          <w:sz w:val="24"/>
          <w:szCs w:val="24"/>
        </w:rPr>
        <w:t xml:space="preserve"> pada </w:t>
      </w:r>
      <w:proofErr w:type="spellStart"/>
      <w:r w:rsidRPr="00023DFA">
        <w:rPr>
          <w:rFonts w:asciiTheme="majorBidi" w:hAnsiTheme="majorBidi" w:cstheme="majorBidi"/>
          <w:bCs/>
          <w:sz w:val="24"/>
          <w:szCs w:val="24"/>
        </w:rPr>
        <w:t>produk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dalam</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pemasaran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produknya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harus</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mengubah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strateginya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menjadi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pemasaran</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berorientasi</w:t>
      </w:r>
      <w:proofErr w:type="spellEnd"/>
      <w:r w:rsidRPr="00023DFA">
        <w:rPr>
          <w:rFonts w:asciiTheme="majorBidi" w:hAnsiTheme="majorBidi" w:cstheme="majorBidi"/>
          <w:bCs/>
          <w:sz w:val="24"/>
          <w:szCs w:val="24"/>
        </w:rPr>
        <w:t xml:space="preserve"> pada </w:t>
      </w:r>
      <w:proofErr w:type="spellStart"/>
      <w:r w:rsidRPr="00023DFA">
        <w:rPr>
          <w:rFonts w:asciiTheme="majorBidi" w:hAnsiTheme="majorBidi" w:cstheme="majorBidi"/>
          <w:bCs/>
          <w:sz w:val="24"/>
          <w:szCs w:val="24"/>
        </w:rPr>
        <w:t>konsumen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dimana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produsen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harus</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hati-hati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dengan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produk</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dihasilkan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olehnya</w:t>
      </w:r>
      <w:proofErr w:type="spellEnd"/>
      <w:r w:rsidRPr="00023DFA">
        <w:rPr>
          <w:rFonts w:asciiTheme="majorBidi" w:hAnsiTheme="majorBidi" w:cstheme="majorBidi"/>
          <w:bCs/>
          <w:sz w:val="24"/>
          <w:szCs w:val="24"/>
        </w:rPr>
        <w:t xml:space="preserve">. </w:t>
      </w:r>
    </w:p>
    <w:p w:rsidR="00DD01A8" w:rsidRPr="00023DFA" w:rsidRDefault="00DD01A8" w:rsidP="00DD01A8">
      <w:pPr>
        <w:pStyle w:val="ListParagraph"/>
        <w:spacing w:before="120" w:after="120" w:line="400" w:lineRule="exact"/>
        <w:ind w:left="0" w:firstLine="709"/>
        <w:jc w:val="both"/>
        <w:rPr>
          <w:rFonts w:asciiTheme="majorBidi" w:hAnsiTheme="majorBidi" w:cstheme="majorBidi"/>
          <w:bCs/>
          <w:sz w:val="24"/>
          <w:szCs w:val="24"/>
        </w:rPr>
      </w:pPr>
      <w:r w:rsidRPr="00023DFA">
        <w:rPr>
          <w:rFonts w:asciiTheme="majorBidi" w:hAnsiTheme="majorBidi" w:cstheme="majorBidi"/>
          <w:bCs/>
          <w:sz w:val="24"/>
          <w:szCs w:val="24"/>
        </w:rPr>
        <w:t xml:space="preserve">Oleh </w:t>
      </w:r>
      <w:proofErr w:type="spellStart"/>
      <w:r w:rsidRPr="00023DFA">
        <w:rPr>
          <w:rFonts w:asciiTheme="majorBidi" w:hAnsiTheme="majorBidi" w:cstheme="majorBidi"/>
          <w:bCs/>
          <w:sz w:val="24"/>
          <w:szCs w:val="24"/>
        </w:rPr>
        <w:t>karenanya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itu</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masalah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tanggung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jawab</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produsen</w:t>
      </w:r>
      <w:proofErr w:type="spellEnd"/>
      <w:r w:rsidRPr="00023DFA">
        <w:rPr>
          <w:rFonts w:asciiTheme="majorBidi" w:hAnsiTheme="majorBidi" w:cstheme="majorBidi"/>
          <w:bCs/>
          <w:sz w:val="24"/>
          <w:szCs w:val="24"/>
        </w:rPr>
        <w:t xml:space="preserve"> (</w:t>
      </w:r>
      <w:r w:rsidRPr="00023DFA">
        <w:rPr>
          <w:rFonts w:asciiTheme="majorBidi" w:hAnsiTheme="majorBidi" w:cstheme="majorBidi"/>
          <w:bCs/>
          <w:i/>
          <w:sz w:val="24"/>
          <w:szCs w:val="24"/>
        </w:rPr>
        <w:t>product liability</w:t>
      </w:r>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telah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mendapat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perhatian</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semakin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meningkat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dari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berbagai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kalangan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baik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kalangan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industri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industri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asuransi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konsumen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pedagang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pemerintah</w:t>
      </w:r>
      <w:proofErr w:type="spellEnd"/>
      <w:r w:rsidRPr="00023DFA">
        <w:rPr>
          <w:rFonts w:asciiTheme="majorBidi" w:hAnsiTheme="majorBidi" w:cstheme="majorBidi"/>
          <w:bCs/>
          <w:sz w:val="24"/>
          <w:szCs w:val="24"/>
        </w:rPr>
        <w:t xml:space="preserve"> dan para </w:t>
      </w:r>
      <w:proofErr w:type="spellStart"/>
      <w:r w:rsidRPr="00023DFA">
        <w:rPr>
          <w:rFonts w:asciiTheme="majorBidi" w:hAnsiTheme="majorBidi" w:cstheme="majorBidi"/>
          <w:bCs/>
          <w:sz w:val="24"/>
          <w:szCs w:val="24"/>
        </w:rPr>
        <w:t>ahli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hukum</w:t>
      </w:r>
      <w:proofErr w:type="spellEnd"/>
      <w:r w:rsidRPr="00023DFA">
        <w:rPr>
          <w:rFonts w:asciiTheme="majorBidi" w:hAnsiTheme="majorBidi" w:cstheme="majorBidi"/>
          <w:bCs/>
          <w:sz w:val="24"/>
          <w:szCs w:val="24"/>
        </w:rPr>
        <w:t>.</w:t>
      </w:r>
    </w:p>
    <w:p w:rsidR="00DD01A8" w:rsidRPr="00023DFA" w:rsidRDefault="00DD01A8" w:rsidP="00DD01A8">
      <w:pPr>
        <w:pStyle w:val="ListParagraph"/>
        <w:spacing w:before="120" w:after="120" w:line="400" w:lineRule="exact"/>
        <w:ind w:left="0" w:firstLine="709"/>
        <w:jc w:val="both"/>
        <w:rPr>
          <w:rFonts w:asciiTheme="majorBidi" w:hAnsiTheme="majorBidi" w:cstheme="majorBidi"/>
          <w:bCs/>
          <w:sz w:val="24"/>
          <w:szCs w:val="24"/>
        </w:rPr>
      </w:pPr>
      <w:proofErr w:type="spellStart"/>
      <w:r w:rsidRPr="00023DFA">
        <w:rPr>
          <w:rFonts w:asciiTheme="majorBidi" w:hAnsiTheme="majorBidi" w:cstheme="majorBidi"/>
          <w:bCs/>
          <w:sz w:val="24"/>
          <w:szCs w:val="24"/>
        </w:rPr>
        <w:t>Dalam</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perkembangannya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hukum</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tentang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tanggung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jawab</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produsen</w:t>
      </w:r>
      <w:proofErr w:type="spellEnd"/>
      <w:r w:rsidRPr="00023DFA">
        <w:rPr>
          <w:rFonts w:asciiTheme="majorBidi" w:hAnsiTheme="majorBidi" w:cstheme="majorBidi"/>
          <w:bCs/>
          <w:sz w:val="24"/>
          <w:szCs w:val="24"/>
        </w:rPr>
        <w:t xml:space="preserve"> (</w:t>
      </w:r>
      <w:r w:rsidRPr="00023DFA">
        <w:rPr>
          <w:rFonts w:asciiTheme="majorBidi" w:hAnsiTheme="majorBidi" w:cstheme="majorBidi"/>
          <w:bCs/>
          <w:i/>
          <w:sz w:val="24"/>
          <w:szCs w:val="24"/>
        </w:rPr>
        <w:t>product liability</w:t>
      </w:r>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berlaku</w:t>
      </w:r>
      <w:proofErr w:type="spellEnd"/>
      <w:r w:rsidRPr="00023DFA">
        <w:rPr>
          <w:rFonts w:asciiTheme="majorBidi" w:hAnsiTheme="majorBidi" w:cstheme="majorBidi"/>
          <w:bCs/>
          <w:sz w:val="24"/>
          <w:szCs w:val="24"/>
        </w:rPr>
        <w:t xml:space="preserve"> pada </w:t>
      </w:r>
      <w:proofErr w:type="spellStart"/>
      <w:r w:rsidRPr="00023DFA">
        <w:rPr>
          <w:rFonts w:asciiTheme="majorBidi" w:hAnsiTheme="majorBidi" w:cstheme="majorBidi"/>
          <w:bCs/>
          <w:sz w:val="24"/>
          <w:szCs w:val="24"/>
        </w:rPr>
        <w:t>setiap</w:t>
      </w:r>
      <w:proofErr w:type="spellEnd"/>
      <w:r w:rsidRPr="00023DFA">
        <w:rPr>
          <w:rFonts w:asciiTheme="majorBidi" w:hAnsiTheme="majorBidi" w:cstheme="majorBidi"/>
          <w:bCs/>
          <w:sz w:val="24"/>
          <w:szCs w:val="24"/>
        </w:rPr>
        <w:t xml:space="preserve"> negara </w:t>
      </w:r>
      <w:proofErr w:type="spellStart"/>
      <w:r w:rsidRPr="00023DFA">
        <w:rPr>
          <w:rFonts w:asciiTheme="majorBidi" w:hAnsiTheme="majorBidi" w:cstheme="majorBidi"/>
          <w:bCs/>
          <w:sz w:val="24"/>
          <w:szCs w:val="24"/>
        </w:rPr>
        <w:t>berbeda-beda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Dengan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makin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berkembangnya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perdagangan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internasional</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maka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persoalan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tanggung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jawab</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produsen</w:t>
      </w:r>
      <w:proofErr w:type="spellEnd"/>
      <w:r w:rsidRPr="00023DFA">
        <w:rPr>
          <w:rFonts w:asciiTheme="majorBidi" w:hAnsiTheme="majorBidi" w:cstheme="majorBidi"/>
          <w:bCs/>
          <w:sz w:val="24"/>
          <w:szCs w:val="24"/>
        </w:rPr>
        <w:t xml:space="preserve"> (</w:t>
      </w:r>
      <w:r w:rsidRPr="00023DFA">
        <w:rPr>
          <w:rFonts w:asciiTheme="majorBidi" w:hAnsiTheme="majorBidi" w:cstheme="majorBidi"/>
          <w:bCs/>
          <w:i/>
          <w:sz w:val="24"/>
          <w:szCs w:val="24"/>
        </w:rPr>
        <w:t>product liability</w:t>
      </w:r>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menjadi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masalah</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melampaui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batas-batas</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maju</w:t>
      </w:r>
      <w:proofErr w:type="spellEnd"/>
      <w:r w:rsidRPr="00023DFA">
        <w:rPr>
          <w:rFonts w:asciiTheme="majorBidi" w:hAnsiTheme="majorBidi" w:cstheme="majorBidi"/>
          <w:bCs/>
          <w:sz w:val="24"/>
          <w:szCs w:val="24"/>
        </w:rPr>
        <w:t xml:space="preserve"> di dunia </w:t>
      </w:r>
      <w:proofErr w:type="spellStart"/>
      <w:r w:rsidRPr="00023DFA">
        <w:rPr>
          <w:rFonts w:asciiTheme="majorBidi" w:hAnsiTheme="majorBidi" w:cstheme="majorBidi"/>
          <w:bCs/>
          <w:sz w:val="24"/>
          <w:szCs w:val="24"/>
        </w:rPr>
        <w:t>internasional</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Sehingga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diperlukan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penambahan-penambahan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terutama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dalam</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rangka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mempermudah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pemberian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kompensasi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bagi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konsumen</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menderita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kerugian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akibat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produk</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diedarkan</w:t>
      </w:r>
      <w:proofErr w:type="spellEnd"/>
      <w:r w:rsidRPr="00023DFA">
        <w:rPr>
          <w:rFonts w:asciiTheme="majorBidi" w:hAnsiTheme="majorBidi" w:cstheme="majorBidi"/>
          <w:bCs/>
          <w:sz w:val="24"/>
          <w:szCs w:val="24"/>
        </w:rPr>
        <w:t xml:space="preserve"> di </w:t>
      </w:r>
      <w:proofErr w:type="spellStart"/>
      <w:r w:rsidRPr="00023DFA">
        <w:rPr>
          <w:rFonts w:asciiTheme="majorBidi" w:hAnsiTheme="majorBidi" w:cstheme="majorBidi"/>
          <w:bCs/>
          <w:sz w:val="24"/>
          <w:szCs w:val="24"/>
        </w:rPr>
        <w:t>masyarakat</w:t>
      </w:r>
      <w:proofErr w:type="spellEnd"/>
      <w:r w:rsidRPr="00023DFA">
        <w:rPr>
          <w:rFonts w:asciiTheme="majorBidi" w:hAnsiTheme="majorBidi" w:cstheme="majorBidi"/>
          <w:bCs/>
          <w:sz w:val="24"/>
          <w:szCs w:val="24"/>
        </w:rPr>
        <w:t>.</w:t>
      </w:r>
      <w:r w:rsidRPr="00023DFA">
        <w:rPr>
          <w:rStyle w:val="FootnoteReference"/>
          <w:rFonts w:asciiTheme="majorBidi" w:hAnsiTheme="majorBidi" w:cstheme="majorBidi"/>
          <w:bCs/>
          <w:sz w:val="24"/>
          <w:szCs w:val="24"/>
        </w:rPr>
        <w:footnoteReference w:id="1"/>
      </w:r>
      <w:r w:rsidRPr="00023DFA">
        <w:rPr>
          <w:rFonts w:asciiTheme="majorBidi" w:hAnsiTheme="majorBidi" w:cstheme="majorBidi"/>
          <w:bCs/>
          <w:sz w:val="24"/>
          <w:szCs w:val="24"/>
        </w:rPr>
        <w:t xml:space="preserve"> </w:t>
      </w:r>
    </w:p>
    <w:p w:rsidR="00DD01A8" w:rsidRPr="00023DFA" w:rsidRDefault="00DD01A8" w:rsidP="00DD01A8">
      <w:pPr>
        <w:pStyle w:val="ListParagraph"/>
        <w:spacing w:before="120" w:after="120" w:line="480" w:lineRule="exact"/>
        <w:ind w:left="0" w:firstLine="709"/>
        <w:jc w:val="both"/>
        <w:rPr>
          <w:rFonts w:asciiTheme="majorBidi" w:hAnsiTheme="majorBidi" w:cstheme="majorBidi"/>
          <w:bCs/>
          <w:sz w:val="24"/>
          <w:szCs w:val="24"/>
        </w:rPr>
      </w:pPr>
    </w:p>
    <w:p w:rsidR="00DD01A8" w:rsidRPr="00023DFA" w:rsidRDefault="00DD01A8" w:rsidP="00DD01A8">
      <w:pPr>
        <w:pStyle w:val="ListParagraph"/>
        <w:spacing w:before="120" w:after="120" w:line="400" w:lineRule="exact"/>
        <w:ind w:left="0" w:firstLine="709"/>
        <w:jc w:val="both"/>
        <w:rPr>
          <w:rFonts w:asciiTheme="majorBidi" w:hAnsiTheme="majorBidi" w:cstheme="majorBidi"/>
          <w:bCs/>
          <w:sz w:val="24"/>
          <w:szCs w:val="24"/>
        </w:rPr>
      </w:pPr>
      <w:proofErr w:type="spellStart"/>
      <w:r w:rsidRPr="00023DFA">
        <w:rPr>
          <w:rFonts w:asciiTheme="majorBidi" w:hAnsiTheme="majorBidi" w:cstheme="majorBidi"/>
          <w:bCs/>
          <w:sz w:val="24"/>
          <w:szCs w:val="24"/>
        </w:rPr>
        <w:lastRenderedPageBreak/>
        <w:t>Kurangnya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kesadaran</w:t>
      </w:r>
      <w:proofErr w:type="spellEnd"/>
      <w:r w:rsidRPr="00023DFA">
        <w:rPr>
          <w:rFonts w:asciiTheme="majorBidi" w:hAnsiTheme="majorBidi" w:cstheme="majorBidi"/>
          <w:bCs/>
          <w:sz w:val="24"/>
          <w:szCs w:val="24"/>
        </w:rPr>
        <w:t xml:space="preserve"> dan </w:t>
      </w:r>
      <w:proofErr w:type="spellStart"/>
      <w:r w:rsidRPr="00023DFA">
        <w:rPr>
          <w:rFonts w:asciiTheme="majorBidi" w:hAnsiTheme="majorBidi" w:cstheme="majorBidi"/>
          <w:bCs/>
          <w:sz w:val="24"/>
          <w:szCs w:val="24"/>
        </w:rPr>
        <w:t>tanggung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jawab</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sebagai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produsen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berakibat</w:t>
      </w:r>
      <w:proofErr w:type="spellEnd"/>
      <w:r w:rsidRPr="00023DFA">
        <w:rPr>
          <w:rFonts w:asciiTheme="majorBidi" w:hAnsiTheme="majorBidi" w:cstheme="majorBidi"/>
          <w:bCs/>
          <w:sz w:val="24"/>
          <w:szCs w:val="24"/>
        </w:rPr>
        <w:t xml:space="preserve"> fatal dan </w:t>
      </w:r>
      <w:proofErr w:type="spellStart"/>
      <w:r w:rsidRPr="00023DFA">
        <w:rPr>
          <w:rFonts w:asciiTheme="majorBidi" w:hAnsiTheme="majorBidi" w:cstheme="majorBidi"/>
          <w:bCs/>
          <w:sz w:val="24"/>
          <w:szCs w:val="24"/>
        </w:rPr>
        <w:t>menghadapi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resiko</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bagi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kelangsungan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hidup</w:t>
      </w:r>
      <w:proofErr w:type="spellEnd"/>
      <w:r w:rsidRPr="00023DFA">
        <w:rPr>
          <w:rFonts w:asciiTheme="majorBidi" w:hAnsiTheme="majorBidi" w:cstheme="majorBidi"/>
          <w:bCs/>
          <w:sz w:val="24"/>
          <w:szCs w:val="24"/>
        </w:rPr>
        <w:t xml:space="preserve"> dan </w:t>
      </w:r>
      <w:proofErr w:type="spellStart"/>
      <w:r w:rsidRPr="00023DFA">
        <w:rPr>
          <w:rFonts w:asciiTheme="majorBidi" w:hAnsiTheme="majorBidi" w:cstheme="majorBidi"/>
          <w:bCs/>
          <w:sz w:val="24"/>
          <w:szCs w:val="24"/>
        </w:rPr>
        <w:t>kredibilitas</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usahanya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Rendahnya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kualitas</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produk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atau</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adanya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cacat</w:t>
      </w:r>
      <w:proofErr w:type="spellEnd"/>
      <w:r w:rsidRPr="00023DFA">
        <w:rPr>
          <w:rFonts w:asciiTheme="majorBidi" w:hAnsiTheme="majorBidi" w:cstheme="majorBidi"/>
          <w:bCs/>
          <w:sz w:val="24"/>
          <w:szCs w:val="24"/>
        </w:rPr>
        <w:t xml:space="preserve"> pada </w:t>
      </w:r>
      <w:proofErr w:type="spellStart"/>
      <w:r w:rsidRPr="00023DFA">
        <w:rPr>
          <w:rFonts w:asciiTheme="majorBidi" w:hAnsiTheme="majorBidi" w:cstheme="majorBidi"/>
          <w:bCs/>
          <w:sz w:val="24"/>
          <w:szCs w:val="24"/>
        </w:rPr>
        <w:t>produk</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dipasarkan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menyebabkan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kerugian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bagi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konsumen</w:t>
      </w:r>
      <w:proofErr w:type="spellEnd"/>
      <w:r w:rsidRPr="00023DFA">
        <w:rPr>
          <w:rFonts w:asciiTheme="majorBidi" w:hAnsiTheme="majorBidi" w:cstheme="majorBidi"/>
          <w:bCs/>
          <w:sz w:val="24"/>
          <w:szCs w:val="24"/>
        </w:rPr>
        <w:t xml:space="preserve">, di </w:t>
      </w:r>
      <w:proofErr w:type="spellStart"/>
      <w:r w:rsidRPr="00023DFA">
        <w:rPr>
          <w:rFonts w:asciiTheme="majorBidi" w:hAnsiTheme="majorBidi" w:cstheme="majorBidi"/>
          <w:bCs/>
          <w:sz w:val="24"/>
          <w:szCs w:val="24"/>
        </w:rPr>
        <w:t>samping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produsen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itu</w:t>
      </w:r>
      <w:proofErr w:type="spellEnd"/>
      <w:r w:rsidRPr="00023DFA">
        <w:rPr>
          <w:rFonts w:asciiTheme="majorBidi" w:hAnsiTheme="majorBidi" w:cstheme="majorBidi"/>
          <w:bCs/>
          <w:sz w:val="24"/>
          <w:szCs w:val="24"/>
        </w:rPr>
        <w:t xml:space="preserve"> juga </w:t>
      </w:r>
      <w:proofErr w:type="spellStart"/>
      <w:r w:rsidRPr="00023DFA">
        <w:rPr>
          <w:rFonts w:asciiTheme="majorBidi" w:hAnsiTheme="majorBidi" w:cstheme="majorBidi"/>
          <w:bCs/>
          <w:sz w:val="24"/>
          <w:szCs w:val="24"/>
        </w:rPr>
        <w:t>akan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menghadapi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tuntutan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kompensasi</w:t>
      </w:r>
      <w:proofErr w:type="spellEnd"/>
      <w:r w:rsidRPr="00023DFA">
        <w:rPr>
          <w:rFonts w:asciiTheme="majorBidi" w:hAnsiTheme="majorBidi" w:cstheme="majorBidi"/>
          <w:bCs/>
          <w:sz w:val="24"/>
          <w:szCs w:val="24"/>
        </w:rPr>
        <w:t xml:space="preserve"> yang pada </w:t>
      </w:r>
      <w:proofErr w:type="spellStart"/>
      <w:r w:rsidRPr="00023DFA">
        <w:rPr>
          <w:rFonts w:asciiTheme="majorBidi" w:hAnsiTheme="majorBidi" w:cstheme="majorBidi"/>
          <w:bCs/>
          <w:sz w:val="24"/>
          <w:szCs w:val="24"/>
        </w:rPr>
        <w:t>akhirnya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bermuara</w:t>
      </w:r>
      <w:proofErr w:type="spellEnd"/>
      <w:r w:rsidRPr="00023DFA">
        <w:rPr>
          <w:rFonts w:asciiTheme="majorBidi" w:hAnsiTheme="majorBidi" w:cstheme="majorBidi"/>
          <w:bCs/>
          <w:sz w:val="24"/>
          <w:szCs w:val="24"/>
        </w:rPr>
        <w:t xml:space="preserve"> pada </w:t>
      </w:r>
      <w:proofErr w:type="spellStart"/>
      <w:r w:rsidRPr="00023DFA">
        <w:rPr>
          <w:rFonts w:asciiTheme="majorBidi" w:hAnsiTheme="majorBidi" w:cstheme="majorBidi"/>
          <w:bCs/>
          <w:sz w:val="24"/>
          <w:szCs w:val="24"/>
        </w:rPr>
        <w:t>kalah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bersaingnya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produk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tersebut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dalam</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merebut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pangsa</w:t>
      </w:r>
      <w:proofErr w:type="spellEnd"/>
      <w:r w:rsidRPr="00023DFA">
        <w:rPr>
          <w:rFonts w:asciiTheme="majorBidi" w:hAnsiTheme="majorBidi" w:cstheme="majorBidi"/>
          <w:bCs/>
          <w:sz w:val="24"/>
          <w:szCs w:val="24"/>
        </w:rPr>
        <w:t xml:space="preserve"> pasar. </w:t>
      </w:r>
      <w:proofErr w:type="spellStart"/>
      <w:r w:rsidRPr="00023DFA">
        <w:rPr>
          <w:rFonts w:asciiTheme="majorBidi" w:hAnsiTheme="majorBidi" w:cstheme="majorBidi"/>
          <w:bCs/>
          <w:sz w:val="24"/>
          <w:szCs w:val="24"/>
        </w:rPr>
        <w:t>Permasalahan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tersebut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terasa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semakin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penting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dalam</w:t>
      </w:r>
      <w:proofErr w:type="spellEnd"/>
      <w:r w:rsidRPr="00023DFA">
        <w:rPr>
          <w:rFonts w:asciiTheme="majorBidi" w:hAnsiTheme="majorBidi" w:cstheme="majorBidi"/>
          <w:bCs/>
          <w:sz w:val="24"/>
          <w:szCs w:val="24"/>
        </w:rPr>
        <w:t xml:space="preserve"> era </w:t>
      </w:r>
      <w:proofErr w:type="spellStart"/>
      <w:r w:rsidRPr="00023DFA">
        <w:rPr>
          <w:rFonts w:asciiTheme="majorBidi" w:hAnsiTheme="majorBidi" w:cstheme="majorBidi"/>
          <w:bCs/>
          <w:sz w:val="24"/>
          <w:szCs w:val="24"/>
        </w:rPr>
        <w:t>perdagangan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bebas</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atau</w:t>
      </w:r>
      <w:proofErr w:type="spellEnd"/>
      <w:r w:rsidRPr="00023DFA">
        <w:rPr>
          <w:rFonts w:asciiTheme="majorBidi" w:hAnsiTheme="majorBidi" w:cstheme="majorBidi"/>
          <w:bCs/>
          <w:sz w:val="24"/>
          <w:szCs w:val="24"/>
        </w:rPr>
        <w:t xml:space="preserve"> era </w:t>
      </w:r>
      <w:proofErr w:type="spellStart"/>
      <w:r w:rsidRPr="00023DFA">
        <w:rPr>
          <w:rFonts w:asciiTheme="majorBidi" w:hAnsiTheme="majorBidi" w:cstheme="majorBidi"/>
          <w:bCs/>
          <w:sz w:val="24"/>
          <w:szCs w:val="24"/>
        </w:rPr>
        <w:t>globalisasi</w:t>
      </w:r>
      <w:proofErr w:type="spellEnd"/>
      <w:r w:rsidRPr="00023DFA">
        <w:rPr>
          <w:rFonts w:asciiTheme="majorBidi" w:hAnsiTheme="majorBidi" w:cstheme="majorBidi"/>
          <w:bCs/>
          <w:sz w:val="24"/>
          <w:szCs w:val="24"/>
        </w:rPr>
        <w:t xml:space="preserve">.  </w:t>
      </w:r>
    </w:p>
    <w:p w:rsidR="00DD01A8" w:rsidRPr="00023DFA" w:rsidRDefault="00DD01A8" w:rsidP="00DD01A8">
      <w:pPr>
        <w:pStyle w:val="ListParagraph"/>
        <w:spacing w:before="120" w:after="120" w:line="400" w:lineRule="exact"/>
        <w:ind w:left="0" w:firstLine="709"/>
        <w:jc w:val="both"/>
        <w:rPr>
          <w:rFonts w:asciiTheme="majorBidi" w:hAnsiTheme="majorBidi" w:cstheme="majorBidi"/>
          <w:bCs/>
          <w:sz w:val="24"/>
          <w:szCs w:val="24"/>
        </w:rPr>
      </w:pPr>
      <w:r w:rsidRPr="00023DFA">
        <w:rPr>
          <w:rFonts w:asciiTheme="majorBidi" w:hAnsiTheme="majorBidi" w:cstheme="majorBidi"/>
          <w:bCs/>
          <w:sz w:val="24"/>
          <w:szCs w:val="24"/>
        </w:rPr>
        <w:t xml:space="preserve">Hal </w:t>
      </w:r>
      <w:proofErr w:type="spellStart"/>
      <w:r w:rsidRPr="00023DFA">
        <w:rPr>
          <w:rFonts w:asciiTheme="majorBidi" w:hAnsiTheme="majorBidi" w:cstheme="majorBidi"/>
          <w:bCs/>
          <w:sz w:val="24"/>
          <w:szCs w:val="24"/>
        </w:rPr>
        <w:t>ini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disebabkan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persaingan</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dihadapi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bukan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hanya</w:t>
      </w:r>
      <w:proofErr w:type="spellEnd"/>
      <w:r w:rsidRPr="00023DFA">
        <w:rPr>
          <w:rFonts w:asciiTheme="majorBidi" w:hAnsiTheme="majorBidi" w:cstheme="majorBidi"/>
          <w:bCs/>
          <w:sz w:val="24"/>
          <w:szCs w:val="24"/>
        </w:rPr>
        <w:t xml:space="preserve"> di </w:t>
      </w:r>
      <w:proofErr w:type="spellStart"/>
      <w:r w:rsidRPr="00023DFA">
        <w:rPr>
          <w:rFonts w:asciiTheme="majorBidi" w:hAnsiTheme="majorBidi" w:cstheme="majorBidi"/>
          <w:bCs/>
          <w:sz w:val="24"/>
          <w:szCs w:val="24"/>
        </w:rPr>
        <w:t>antara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produk-produk</w:t>
      </w:r>
      <w:proofErr w:type="spellEnd"/>
      <w:r w:rsidRPr="00023DFA">
        <w:rPr>
          <w:rFonts w:asciiTheme="majorBidi" w:hAnsiTheme="majorBidi" w:cstheme="majorBidi"/>
          <w:bCs/>
          <w:sz w:val="24"/>
          <w:szCs w:val="24"/>
        </w:rPr>
        <w:t xml:space="preserve"> pada level </w:t>
      </w:r>
      <w:proofErr w:type="spellStart"/>
      <w:r w:rsidRPr="00023DFA">
        <w:rPr>
          <w:rFonts w:asciiTheme="majorBidi" w:hAnsiTheme="majorBidi" w:cstheme="majorBidi"/>
          <w:bCs/>
          <w:sz w:val="24"/>
          <w:szCs w:val="24"/>
        </w:rPr>
        <w:t>domestik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tapi</w:t>
      </w:r>
      <w:proofErr w:type="spellEnd"/>
      <w:r w:rsidRPr="00023DFA">
        <w:rPr>
          <w:rFonts w:asciiTheme="majorBidi" w:hAnsiTheme="majorBidi" w:cstheme="majorBidi"/>
          <w:bCs/>
          <w:sz w:val="24"/>
          <w:szCs w:val="24"/>
        </w:rPr>
        <w:t xml:space="preserve"> juga pada level dunia. </w:t>
      </w:r>
      <w:proofErr w:type="spellStart"/>
      <w:r w:rsidRPr="00023DFA">
        <w:rPr>
          <w:rFonts w:asciiTheme="majorBidi" w:hAnsiTheme="majorBidi" w:cstheme="majorBidi"/>
          <w:bCs/>
          <w:sz w:val="24"/>
          <w:szCs w:val="24"/>
        </w:rPr>
        <w:t>Demikian</w:t>
      </w:r>
      <w:proofErr w:type="spellEnd"/>
      <w:r w:rsidRPr="00023DFA">
        <w:rPr>
          <w:rFonts w:asciiTheme="majorBidi" w:hAnsiTheme="majorBidi" w:cstheme="majorBidi"/>
          <w:bCs/>
          <w:sz w:val="24"/>
          <w:szCs w:val="24"/>
        </w:rPr>
        <w:t xml:space="preserve"> juga </w:t>
      </w:r>
      <w:proofErr w:type="spellStart"/>
      <w:r w:rsidRPr="00023DFA">
        <w:rPr>
          <w:rFonts w:asciiTheme="majorBidi" w:hAnsiTheme="majorBidi" w:cstheme="majorBidi"/>
          <w:bCs/>
          <w:sz w:val="24"/>
          <w:szCs w:val="24"/>
        </w:rPr>
        <w:t>permasalahan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hukum</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berkaitan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dengan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masalah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tanggung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jawab</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produsen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tersebut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dengan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sendirinya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bukan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hanya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berdasarkan</w:t>
      </w:r>
      <w:proofErr w:type="spellEnd"/>
      <w:r w:rsidRPr="00023DFA">
        <w:rPr>
          <w:rFonts w:asciiTheme="majorBidi" w:hAnsiTheme="majorBidi" w:cstheme="majorBidi"/>
          <w:bCs/>
          <w:sz w:val="24"/>
          <w:szCs w:val="24"/>
        </w:rPr>
        <w:t xml:space="preserve"> pada </w:t>
      </w:r>
      <w:proofErr w:type="spellStart"/>
      <w:r w:rsidRPr="00023DFA">
        <w:rPr>
          <w:rFonts w:asciiTheme="majorBidi" w:hAnsiTheme="majorBidi" w:cstheme="majorBidi"/>
          <w:bCs/>
          <w:sz w:val="24"/>
          <w:szCs w:val="24"/>
        </w:rPr>
        <w:t>hukum</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nasional</w:t>
      </w:r>
      <w:proofErr w:type="spellEnd"/>
      <w:r w:rsidRPr="00023DFA">
        <w:rPr>
          <w:rFonts w:asciiTheme="majorBidi" w:hAnsiTheme="majorBidi" w:cstheme="majorBidi"/>
          <w:bCs/>
          <w:sz w:val="24"/>
          <w:szCs w:val="24"/>
        </w:rPr>
        <w:t xml:space="preserve"> Indonesia, </w:t>
      </w:r>
      <w:proofErr w:type="spellStart"/>
      <w:r w:rsidRPr="00023DFA">
        <w:rPr>
          <w:rFonts w:asciiTheme="majorBidi" w:hAnsiTheme="majorBidi" w:cstheme="majorBidi"/>
          <w:bCs/>
          <w:sz w:val="24"/>
          <w:szCs w:val="24"/>
        </w:rPr>
        <w:t>namun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berhadapan</w:t>
      </w:r>
      <w:proofErr w:type="spellEnd"/>
      <w:r w:rsidRPr="00023DFA">
        <w:rPr>
          <w:rFonts w:asciiTheme="majorBidi" w:hAnsiTheme="majorBidi" w:cstheme="majorBidi"/>
          <w:bCs/>
          <w:sz w:val="24"/>
          <w:szCs w:val="24"/>
        </w:rPr>
        <w:t xml:space="preserve"> juga </w:t>
      </w:r>
      <w:proofErr w:type="spellStart"/>
      <w:r w:rsidRPr="00023DFA">
        <w:rPr>
          <w:rFonts w:asciiTheme="majorBidi" w:hAnsiTheme="majorBidi" w:cstheme="majorBidi"/>
          <w:bCs/>
          <w:sz w:val="24"/>
          <w:szCs w:val="24"/>
        </w:rPr>
        <w:t>dengan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sistem</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hukum</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asing</w:t>
      </w:r>
      <w:proofErr w:type="spellEnd"/>
      <w:r w:rsidRPr="00023DFA">
        <w:rPr>
          <w:rFonts w:asciiTheme="majorBidi" w:hAnsiTheme="majorBidi" w:cstheme="majorBidi"/>
          <w:bCs/>
          <w:sz w:val="24"/>
          <w:szCs w:val="24"/>
        </w:rPr>
        <w:t xml:space="preserve">. </w:t>
      </w:r>
    </w:p>
    <w:p w:rsidR="00DD01A8" w:rsidRPr="00023DFA" w:rsidRDefault="00DD01A8" w:rsidP="00DD01A8">
      <w:pPr>
        <w:pStyle w:val="ListParagraph"/>
        <w:spacing w:before="120" w:after="120" w:line="400" w:lineRule="exact"/>
        <w:ind w:left="0" w:firstLine="709"/>
        <w:jc w:val="both"/>
        <w:rPr>
          <w:rFonts w:asciiTheme="majorBidi" w:hAnsiTheme="majorBidi" w:cstheme="majorBidi"/>
          <w:bCs/>
          <w:sz w:val="24"/>
          <w:szCs w:val="24"/>
        </w:rPr>
      </w:pPr>
      <w:proofErr w:type="spellStart"/>
      <w:r w:rsidRPr="00023DFA">
        <w:rPr>
          <w:rFonts w:asciiTheme="majorBidi" w:hAnsiTheme="majorBidi" w:cstheme="majorBidi"/>
          <w:bCs/>
          <w:sz w:val="24"/>
          <w:szCs w:val="24"/>
        </w:rPr>
        <w:t>Dalam</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berbagai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kasus</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konsumen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tidak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cukup</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dilindungi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hanya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berdasarkan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kebijakan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komplementer</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memberikan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informasi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tetapi</w:t>
      </w:r>
      <w:proofErr w:type="spellEnd"/>
      <w:r w:rsidRPr="00023DFA">
        <w:rPr>
          <w:rFonts w:asciiTheme="majorBidi" w:hAnsiTheme="majorBidi" w:cstheme="majorBidi"/>
          <w:bCs/>
          <w:sz w:val="24"/>
          <w:szCs w:val="24"/>
        </w:rPr>
        <w:t xml:space="preserve"> juga </w:t>
      </w:r>
      <w:proofErr w:type="spellStart"/>
      <w:r w:rsidRPr="00023DFA">
        <w:rPr>
          <w:rFonts w:asciiTheme="majorBidi" w:hAnsiTheme="majorBidi" w:cstheme="majorBidi"/>
          <w:bCs/>
          <w:sz w:val="24"/>
          <w:szCs w:val="24"/>
        </w:rPr>
        <w:t>harus</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ditindaklanjuti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dengan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kebijakan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kompensatoris</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meminimalkan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resiko</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harus</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ditanggung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konsumen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Misalnya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dengan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mencegah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produk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berbahaya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untuk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tidak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mencapai</w:t>
      </w:r>
      <w:proofErr w:type="spellEnd"/>
      <w:r w:rsidRPr="00023DFA">
        <w:rPr>
          <w:rFonts w:asciiTheme="majorBidi" w:hAnsiTheme="majorBidi" w:cstheme="majorBidi"/>
          <w:bCs/>
          <w:sz w:val="24"/>
          <w:szCs w:val="24"/>
        </w:rPr>
        <w:t xml:space="preserve"> pasar </w:t>
      </w:r>
      <w:proofErr w:type="spellStart"/>
      <w:r w:rsidRPr="00023DFA">
        <w:rPr>
          <w:rFonts w:asciiTheme="majorBidi" w:hAnsiTheme="majorBidi" w:cstheme="majorBidi"/>
          <w:bCs/>
          <w:sz w:val="24"/>
          <w:szCs w:val="24"/>
        </w:rPr>
        <w:t>sebelum</w:t>
      </w:r>
      <w:proofErr w:type="spellEnd"/>
      <w:r w:rsidRPr="00023DFA">
        <w:rPr>
          <w:rFonts w:asciiTheme="majorBidi" w:hAnsiTheme="majorBidi" w:cstheme="majorBidi"/>
          <w:bCs/>
          <w:sz w:val="24"/>
          <w:szCs w:val="24"/>
        </w:rPr>
        <w:t xml:space="preserve"> lulus </w:t>
      </w:r>
      <w:proofErr w:type="spellStart"/>
      <w:r w:rsidRPr="00023DFA">
        <w:rPr>
          <w:rFonts w:asciiTheme="majorBidi" w:hAnsiTheme="majorBidi" w:cstheme="majorBidi"/>
          <w:bCs/>
          <w:sz w:val="24"/>
          <w:szCs w:val="24"/>
        </w:rPr>
        <w:t>pengujian</w:t>
      </w:r>
      <w:proofErr w:type="spellEnd"/>
      <w:r w:rsidRPr="00023DFA">
        <w:rPr>
          <w:rFonts w:asciiTheme="majorBidi" w:hAnsiTheme="majorBidi" w:cstheme="majorBidi"/>
          <w:bCs/>
          <w:sz w:val="24"/>
          <w:szCs w:val="24"/>
        </w:rPr>
        <w:t xml:space="preserve"> oleh </w:t>
      </w:r>
      <w:proofErr w:type="spellStart"/>
      <w:r w:rsidRPr="00023DFA">
        <w:rPr>
          <w:rFonts w:asciiTheme="majorBidi" w:hAnsiTheme="majorBidi" w:cstheme="majorBidi"/>
          <w:bCs/>
          <w:sz w:val="24"/>
          <w:szCs w:val="24"/>
        </w:rPr>
        <w:t>suatu</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lembaga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perizinan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pemerintah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atau</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menarik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dari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peredaran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produk</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berbahaya</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sudah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terlanjur</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beredar</w:t>
      </w:r>
      <w:proofErr w:type="spellEnd"/>
      <w:r w:rsidRPr="00023DFA">
        <w:rPr>
          <w:rFonts w:asciiTheme="majorBidi" w:hAnsiTheme="majorBidi" w:cstheme="majorBidi"/>
          <w:bCs/>
          <w:sz w:val="24"/>
          <w:szCs w:val="24"/>
        </w:rPr>
        <w:t xml:space="preserve"> di </w:t>
      </w:r>
      <w:proofErr w:type="spellStart"/>
      <w:r w:rsidRPr="00023DFA">
        <w:rPr>
          <w:rFonts w:asciiTheme="majorBidi" w:hAnsiTheme="majorBidi" w:cstheme="majorBidi"/>
          <w:bCs/>
          <w:sz w:val="24"/>
          <w:szCs w:val="24"/>
        </w:rPr>
        <w:t>pasaran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Terjadinya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kasus</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beredarnya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produk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cacat</w:t>
      </w:r>
      <w:proofErr w:type="spellEnd"/>
      <w:r w:rsidRPr="00023DFA">
        <w:rPr>
          <w:rFonts w:asciiTheme="majorBidi" w:hAnsiTheme="majorBidi" w:cstheme="majorBidi"/>
          <w:bCs/>
          <w:sz w:val="24"/>
          <w:szCs w:val="24"/>
        </w:rPr>
        <w:t xml:space="preserve"> di </w:t>
      </w:r>
      <w:proofErr w:type="spellStart"/>
      <w:r w:rsidRPr="00023DFA">
        <w:rPr>
          <w:rFonts w:asciiTheme="majorBidi" w:hAnsiTheme="majorBidi" w:cstheme="majorBidi"/>
          <w:bCs/>
          <w:sz w:val="24"/>
          <w:szCs w:val="24"/>
        </w:rPr>
        <w:t>masyarakat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diakibatkan</w:t>
      </w:r>
      <w:proofErr w:type="spellEnd"/>
      <w:r w:rsidRPr="00023DFA">
        <w:rPr>
          <w:rFonts w:asciiTheme="majorBidi" w:hAnsiTheme="majorBidi" w:cstheme="majorBidi"/>
          <w:bCs/>
          <w:sz w:val="24"/>
          <w:szCs w:val="24"/>
        </w:rPr>
        <w:t xml:space="preserve"> oleh </w:t>
      </w:r>
      <w:proofErr w:type="spellStart"/>
      <w:r w:rsidRPr="00023DFA">
        <w:rPr>
          <w:rFonts w:asciiTheme="majorBidi" w:hAnsiTheme="majorBidi" w:cstheme="majorBidi"/>
          <w:bCs/>
          <w:sz w:val="24"/>
          <w:szCs w:val="24"/>
        </w:rPr>
        <w:t>kurang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insentifnya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pengujian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terhadap</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produk</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dihasilkan</w:t>
      </w:r>
      <w:proofErr w:type="spellEnd"/>
      <w:r w:rsidRPr="00023DFA">
        <w:rPr>
          <w:rFonts w:asciiTheme="majorBidi" w:hAnsiTheme="majorBidi" w:cstheme="majorBidi"/>
          <w:bCs/>
          <w:sz w:val="24"/>
          <w:szCs w:val="24"/>
        </w:rPr>
        <w:t xml:space="preserve"> oleh </w:t>
      </w:r>
      <w:proofErr w:type="spellStart"/>
      <w:r w:rsidRPr="00023DFA">
        <w:rPr>
          <w:rFonts w:asciiTheme="majorBidi" w:hAnsiTheme="majorBidi" w:cstheme="majorBidi"/>
          <w:bCs/>
          <w:sz w:val="24"/>
          <w:szCs w:val="24"/>
        </w:rPr>
        <w:t>produsen</w:t>
      </w:r>
      <w:proofErr w:type="spellEnd"/>
      <w:r w:rsidRPr="00023DFA">
        <w:rPr>
          <w:rFonts w:asciiTheme="majorBidi" w:hAnsiTheme="majorBidi" w:cstheme="majorBidi"/>
          <w:bCs/>
          <w:sz w:val="24"/>
          <w:szCs w:val="24"/>
        </w:rPr>
        <w:t xml:space="preserve"> dan juga </w:t>
      </w:r>
      <w:proofErr w:type="spellStart"/>
      <w:r w:rsidRPr="00023DFA">
        <w:rPr>
          <w:rFonts w:asciiTheme="majorBidi" w:hAnsiTheme="majorBidi" w:cstheme="majorBidi"/>
          <w:bCs/>
          <w:sz w:val="24"/>
          <w:szCs w:val="24"/>
        </w:rPr>
        <w:t>disebabkan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karena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lemahnya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pengawasan</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dilakukan</w:t>
      </w:r>
      <w:proofErr w:type="spellEnd"/>
      <w:r w:rsidRPr="00023DFA">
        <w:rPr>
          <w:rFonts w:asciiTheme="majorBidi" w:hAnsiTheme="majorBidi" w:cstheme="majorBidi"/>
          <w:bCs/>
          <w:sz w:val="24"/>
          <w:szCs w:val="24"/>
        </w:rPr>
        <w:t xml:space="preserve"> oleh </w:t>
      </w:r>
      <w:proofErr w:type="spellStart"/>
      <w:r w:rsidRPr="00023DFA">
        <w:rPr>
          <w:rFonts w:asciiTheme="majorBidi" w:hAnsiTheme="majorBidi" w:cstheme="majorBidi"/>
          <w:bCs/>
          <w:sz w:val="24"/>
          <w:szCs w:val="24"/>
        </w:rPr>
        <w:t>instansi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maupun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lembaga</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berwenang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menangani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masalah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pengawasan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tersebut</w:t>
      </w:r>
      <w:proofErr w:type="spellEnd"/>
      <w:r w:rsidRPr="00023DFA">
        <w:rPr>
          <w:rFonts w:asciiTheme="majorBidi" w:hAnsiTheme="majorBidi" w:cstheme="majorBidi"/>
          <w:bCs/>
          <w:sz w:val="24"/>
          <w:szCs w:val="24"/>
        </w:rPr>
        <w:t>.</w:t>
      </w:r>
      <w:r w:rsidRPr="00023DFA">
        <w:rPr>
          <w:rStyle w:val="FootnoteReference"/>
          <w:rFonts w:asciiTheme="majorBidi" w:hAnsiTheme="majorBidi" w:cstheme="majorBidi"/>
          <w:bCs/>
          <w:sz w:val="24"/>
          <w:szCs w:val="24"/>
        </w:rPr>
        <w:footnoteReference w:id="2"/>
      </w:r>
    </w:p>
    <w:p w:rsidR="00DD01A8" w:rsidRPr="00023DFA" w:rsidRDefault="00DD01A8" w:rsidP="004B17D4">
      <w:pPr>
        <w:pStyle w:val="ListParagraph"/>
        <w:spacing w:before="120" w:after="120" w:line="400" w:lineRule="exact"/>
        <w:ind w:left="0" w:firstLine="709"/>
        <w:jc w:val="both"/>
        <w:rPr>
          <w:rFonts w:asciiTheme="majorBidi" w:hAnsiTheme="majorBidi" w:cstheme="majorBidi"/>
          <w:bCs/>
          <w:sz w:val="24"/>
          <w:szCs w:val="24"/>
        </w:rPr>
      </w:pPr>
      <w:proofErr w:type="spellStart"/>
      <w:r w:rsidRPr="00023DFA">
        <w:rPr>
          <w:rFonts w:asciiTheme="majorBidi" w:hAnsiTheme="majorBidi" w:cstheme="majorBidi"/>
          <w:bCs/>
          <w:sz w:val="24"/>
          <w:szCs w:val="24"/>
        </w:rPr>
        <w:t>Perlu</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diketahui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bahwa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hubungan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antara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perikatan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i/>
          <w:sz w:val="24"/>
          <w:szCs w:val="24"/>
        </w:rPr>
        <w:t>verbintenis</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dengan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perjanjian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i/>
          <w:sz w:val="24"/>
          <w:szCs w:val="24"/>
        </w:rPr>
        <w:t>overeenkomst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adalah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perjanjian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menimbulkan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perikatan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dengan</w:t>
      </w:r>
      <w:proofErr w:type="spellEnd"/>
      <w:r w:rsidRPr="00023DFA">
        <w:rPr>
          <w:rFonts w:asciiTheme="majorBidi" w:hAnsiTheme="majorBidi" w:cstheme="majorBidi"/>
          <w:bCs/>
          <w:sz w:val="24"/>
          <w:szCs w:val="24"/>
        </w:rPr>
        <w:t xml:space="preserve"> kata lain </w:t>
      </w:r>
      <w:proofErr w:type="spellStart"/>
      <w:r w:rsidRPr="00023DFA">
        <w:rPr>
          <w:rFonts w:asciiTheme="majorBidi" w:hAnsiTheme="majorBidi" w:cstheme="majorBidi"/>
          <w:bCs/>
          <w:sz w:val="24"/>
          <w:szCs w:val="24"/>
        </w:rPr>
        <w:t>perjanjian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merupakan</w:t>
      </w:r>
      <w:proofErr w:type="spellEnd"/>
      <w:r w:rsidRPr="00023DFA">
        <w:rPr>
          <w:rFonts w:asciiTheme="majorBidi" w:hAnsiTheme="majorBidi" w:cstheme="majorBidi"/>
          <w:bCs/>
          <w:sz w:val="24"/>
          <w:szCs w:val="24"/>
        </w:rPr>
        <w:t xml:space="preserve"> salah </w:t>
      </w:r>
      <w:proofErr w:type="spellStart"/>
      <w:r w:rsidRPr="00023DFA">
        <w:rPr>
          <w:rFonts w:asciiTheme="majorBidi" w:hAnsiTheme="majorBidi" w:cstheme="majorBidi"/>
          <w:bCs/>
          <w:sz w:val="24"/>
          <w:szCs w:val="24"/>
        </w:rPr>
        <w:t>satu</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sumber</w:t>
      </w:r>
      <w:proofErr w:type="spellEnd"/>
      <w:r w:rsidRPr="00023DFA">
        <w:rPr>
          <w:rFonts w:asciiTheme="majorBidi" w:hAnsiTheme="majorBidi" w:cstheme="majorBidi"/>
          <w:bCs/>
          <w:sz w:val="24"/>
          <w:szCs w:val="24"/>
        </w:rPr>
        <w:t xml:space="preserve"> yang paling </w:t>
      </w:r>
      <w:proofErr w:type="spellStart"/>
      <w:r w:rsidRPr="00023DFA">
        <w:rPr>
          <w:rFonts w:asciiTheme="majorBidi" w:hAnsiTheme="majorBidi" w:cstheme="majorBidi"/>
          <w:bCs/>
          <w:sz w:val="24"/>
          <w:szCs w:val="24"/>
        </w:rPr>
        <w:t>banyak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menimbulkan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perikatan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Untuk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diketahui</w:t>
      </w:r>
      <w:proofErr w:type="spellEnd"/>
      <w:r w:rsidRPr="00023DFA">
        <w:rPr>
          <w:rFonts w:asciiTheme="majorBidi" w:hAnsiTheme="majorBidi" w:cstheme="majorBidi"/>
          <w:bCs/>
          <w:sz w:val="24"/>
          <w:szCs w:val="24"/>
        </w:rPr>
        <w:t xml:space="preserve"> juga </w:t>
      </w:r>
      <w:proofErr w:type="spellStart"/>
      <w:r w:rsidRPr="00023DFA">
        <w:rPr>
          <w:rFonts w:asciiTheme="majorBidi" w:hAnsiTheme="majorBidi" w:cstheme="majorBidi"/>
          <w:bCs/>
          <w:sz w:val="24"/>
          <w:szCs w:val="24"/>
        </w:rPr>
        <w:t>bahwa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hukum</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perikatan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adalah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merupakan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bagian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dari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hukum</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harta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kekayaan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vermogenrecht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maka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perikatan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lebih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luas</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dari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perjanjian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sebagaimana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bunyi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dari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KUHPerdata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Pasal</w:t>
      </w:r>
      <w:proofErr w:type="spellEnd"/>
      <w:r w:rsidRPr="00023DFA">
        <w:rPr>
          <w:rFonts w:asciiTheme="majorBidi" w:hAnsiTheme="majorBidi" w:cstheme="majorBidi"/>
          <w:bCs/>
          <w:sz w:val="24"/>
          <w:szCs w:val="24"/>
        </w:rPr>
        <w:t xml:space="preserve"> 1233 </w:t>
      </w:r>
      <w:proofErr w:type="spellStart"/>
      <w:r w:rsidRPr="00023DFA">
        <w:rPr>
          <w:rFonts w:asciiTheme="majorBidi" w:hAnsiTheme="majorBidi" w:cstheme="majorBidi"/>
          <w:bCs/>
          <w:sz w:val="24"/>
          <w:szCs w:val="24"/>
        </w:rPr>
        <w:t>yaitu</w:t>
      </w:r>
      <w:proofErr w:type="spellEnd"/>
      <w:r w:rsidRPr="00023DFA">
        <w:rPr>
          <w:rFonts w:asciiTheme="majorBidi" w:hAnsiTheme="majorBidi" w:cstheme="majorBidi"/>
          <w:bCs/>
          <w:sz w:val="24"/>
          <w:szCs w:val="24"/>
        </w:rPr>
        <w:t>: “</w:t>
      </w:r>
      <w:proofErr w:type="spellStart"/>
      <w:r w:rsidRPr="00023DFA">
        <w:rPr>
          <w:rFonts w:asciiTheme="majorBidi" w:hAnsiTheme="majorBidi" w:cstheme="majorBidi"/>
          <w:bCs/>
          <w:sz w:val="24"/>
          <w:szCs w:val="24"/>
        </w:rPr>
        <w:t>tiap-tiap</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perikatan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dilahirkan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baik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karena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persetujuan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maupun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karena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undang-undang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lastRenderedPageBreak/>
        <w:t>Persetujuan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atau</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perjanjian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merupakan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suatu</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peristiwa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dimana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pihak</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satu</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berjanji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kepada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pihak</w:t>
      </w:r>
      <w:proofErr w:type="spellEnd"/>
      <w:r w:rsidRPr="00023DFA">
        <w:rPr>
          <w:rFonts w:asciiTheme="majorBidi" w:hAnsiTheme="majorBidi" w:cstheme="majorBidi"/>
          <w:bCs/>
          <w:sz w:val="24"/>
          <w:szCs w:val="24"/>
        </w:rPr>
        <w:t xml:space="preserve"> yang lain </w:t>
      </w:r>
      <w:proofErr w:type="spellStart"/>
      <w:r w:rsidRPr="00023DFA">
        <w:rPr>
          <w:rFonts w:asciiTheme="majorBidi" w:hAnsiTheme="majorBidi" w:cstheme="majorBidi"/>
          <w:bCs/>
          <w:sz w:val="24"/>
          <w:szCs w:val="24"/>
        </w:rPr>
        <w:t>untuk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melaksanakan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suatu</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hal</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berdasarkan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peristiwa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tersebut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lalu</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timbul</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hubungan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hukum</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antara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kedua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belah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pihak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Hubungan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hukum</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itulah</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dinamakan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perikatan</w:t>
      </w:r>
      <w:proofErr w:type="spellEnd"/>
      <w:r w:rsidRPr="00023DFA">
        <w:rPr>
          <w:rFonts w:asciiTheme="majorBidi" w:hAnsiTheme="majorBidi" w:cstheme="majorBidi"/>
          <w:bCs/>
          <w:sz w:val="24"/>
          <w:szCs w:val="24"/>
        </w:rPr>
        <w:t>.</w:t>
      </w:r>
      <w:r w:rsidRPr="00023DFA">
        <w:rPr>
          <w:rStyle w:val="FootnoteReference"/>
          <w:rFonts w:asciiTheme="majorBidi" w:hAnsiTheme="majorBidi" w:cstheme="majorBidi"/>
          <w:bCs/>
          <w:sz w:val="24"/>
          <w:szCs w:val="24"/>
        </w:rPr>
        <w:footnoteReference w:id="3"/>
      </w:r>
    </w:p>
    <w:p w:rsidR="00DD01A8" w:rsidRPr="00023DFA" w:rsidRDefault="00DD01A8" w:rsidP="004B17D4">
      <w:pPr>
        <w:pStyle w:val="ListParagraph"/>
        <w:spacing w:before="120" w:after="120" w:line="400" w:lineRule="exact"/>
        <w:ind w:left="0" w:firstLine="709"/>
        <w:jc w:val="both"/>
        <w:rPr>
          <w:rFonts w:asciiTheme="majorBidi" w:hAnsiTheme="majorBidi" w:cstheme="majorBidi"/>
          <w:bCs/>
          <w:sz w:val="24"/>
          <w:szCs w:val="24"/>
        </w:rPr>
      </w:pPr>
      <w:proofErr w:type="spellStart"/>
      <w:r w:rsidRPr="00023DFA">
        <w:rPr>
          <w:rFonts w:asciiTheme="majorBidi" w:hAnsiTheme="majorBidi" w:cstheme="majorBidi"/>
          <w:bCs/>
          <w:sz w:val="24"/>
          <w:szCs w:val="24"/>
        </w:rPr>
        <w:t>Bisnis</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Ritel</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telah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mengalami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perkembangan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cukup</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pesat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khususnya</w:t>
      </w:r>
      <w:proofErr w:type="spellEnd"/>
      <w:r w:rsidRPr="00023DFA">
        <w:rPr>
          <w:rFonts w:asciiTheme="majorBidi" w:hAnsiTheme="majorBidi" w:cstheme="majorBidi"/>
          <w:bCs/>
          <w:sz w:val="24"/>
          <w:szCs w:val="24"/>
        </w:rPr>
        <w:t xml:space="preserve"> di Indonesia. </w:t>
      </w:r>
      <w:proofErr w:type="spellStart"/>
      <w:r w:rsidRPr="00023DFA">
        <w:rPr>
          <w:rFonts w:asciiTheme="majorBidi" w:hAnsiTheme="majorBidi" w:cstheme="majorBidi"/>
          <w:bCs/>
          <w:sz w:val="24"/>
          <w:szCs w:val="24"/>
        </w:rPr>
        <w:t>Perkembangan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ini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ditandai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dengan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semakin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banyak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bisnis</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ritel</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tradisional</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mulai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mulai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membenahi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diri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menjadi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bisis</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ritel</w:t>
      </w:r>
      <w:proofErr w:type="spellEnd"/>
      <w:r w:rsidRPr="00023DFA">
        <w:rPr>
          <w:rFonts w:asciiTheme="majorBidi" w:hAnsiTheme="majorBidi" w:cstheme="majorBidi"/>
          <w:bCs/>
          <w:sz w:val="24"/>
          <w:szCs w:val="24"/>
        </w:rPr>
        <w:t xml:space="preserve"> modern </w:t>
      </w:r>
      <w:proofErr w:type="spellStart"/>
      <w:r w:rsidRPr="00023DFA">
        <w:rPr>
          <w:rFonts w:asciiTheme="majorBidi" w:hAnsiTheme="majorBidi" w:cstheme="majorBidi"/>
          <w:bCs/>
          <w:sz w:val="24"/>
          <w:szCs w:val="24"/>
        </w:rPr>
        <w:t>maupun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bisnis</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ritel</w:t>
      </w:r>
      <w:proofErr w:type="spellEnd"/>
      <w:r w:rsidRPr="00023DFA">
        <w:rPr>
          <w:rFonts w:asciiTheme="majorBidi" w:hAnsiTheme="majorBidi" w:cstheme="majorBidi"/>
          <w:bCs/>
          <w:sz w:val="24"/>
          <w:szCs w:val="24"/>
        </w:rPr>
        <w:t xml:space="preserve"> modern yang </w:t>
      </w:r>
      <w:proofErr w:type="spellStart"/>
      <w:r w:rsidRPr="00023DFA">
        <w:rPr>
          <w:rFonts w:asciiTheme="majorBidi" w:hAnsiTheme="majorBidi" w:cstheme="majorBidi"/>
          <w:bCs/>
          <w:sz w:val="24"/>
          <w:szCs w:val="24"/>
        </w:rPr>
        <w:t>baru</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lahir</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Perubahan</w:t>
      </w:r>
      <w:proofErr w:type="spellEnd"/>
      <w:r w:rsidRPr="00023DFA">
        <w:rPr>
          <w:rFonts w:asciiTheme="majorBidi" w:hAnsiTheme="majorBidi" w:cstheme="majorBidi"/>
          <w:bCs/>
          <w:sz w:val="24"/>
          <w:szCs w:val="24"/>
        </w:rPr>
        <w:t xml:space="preserve"> dan </w:t>
      </w:r>
      <w:proofErr w:type="spellStart"/>
      <w:r w:rsidRPr="00023DFA">
        <w:rPr>
          <w:rFonts w:asciiTheme="majorBidi" w:hAnsiTheme="majorBidi" w:cstheme="majorBidi"/>
          <w:bCs/>
          <w:sz w:val="24"/>
          <w:szCs w:val="24"/>
        </w:rPr>
        <w:t>perkembangan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relasi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antara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produsen</w:t>
      </w:r>
      <w:proofErr w:type="spellEnd"/>
      <w:r w:rsidRPr="00023DFA">
        <w:rPr>
          <w:rFonts w:asciiTheme="majorBidi" w:hAnsiTheme="majorBidi" w:cstheme="majorBidi"/>
          <w:bCs/>
          <w:sz w:val="24"/>
          <w:szCs w:val="24"/>
        </w:rPr>
        <w:t xml:space="preserve"> dan </w:t>
      </w:r>
      <w:proofErr w:type="spellStart"/>
      <w:r w:rsidRPr="00023DFA">
        <w:rPr>
          <w:rFonts w:asciiTheme="majorBidi" w:hAnsiTheme="majorBidi" w:cstheme="majorBidi"/>
          <w:bCs/>
          <w:sz w:val="24"/>
          <w:szCs w:val="24"/>
        </w:rPr>
        <w:t>pemasok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maupun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kondisi</w:t>
      </w:r>
      <w:proofErr w:type="spellEnd"/>
      <w:r w:rsidRPr="00023DFA">
        <w:rPr>
          <w:rFonts w:asciiTheme="majorBidi" w:hAnsiTheme="majorBidi" w:cstheme="majorBidi"/>
          <w:bCs/>
          <w:sz w:val="24"/>
          <w:szCs w:val="24"/>
        </w:rPr>
        <w:t xml:space="preserve"> pasar pun </w:t>
      </w:r>
      <w:proofErr w:type="spellStart"/>
      <w:r w:rsidRPr="00023DFA">
        <w:rPr>
          <w:rFonts w:asciiTheme="majorBidi" w:hAnsiTheme="majorBidi" w:cstheme="majorBidi"/>
          <w:bCs/>
          <w:sz w:val="24"/>
          <w:szCs w:val="24"/>
        </w:rPr>
        <w:t>menuntut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ritel</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untuk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mengubah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paradigma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pengelolaan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ritel</w:t>
      </w:r>
      <w:proofErr w:type="spellEnd"/>
      <w:r w:rsidRPr="00023DFA">
        <w:rPr>
          <w:rFonts w:asciiTheme="majorBidi" w:hAnsiTheme="majorBidi" w:cstheme="majorBidi"/>
          <w:bCs/>
          <w:sz w:val="24"/>
          <w:szCs w:val="24"/>
        </w:rPr>
        <w:t xml:space="preserve"> modern. Di </w:t>
      </w:r>
      <w:proofErr w:type="spellStart"/>
      <w:r w:rsidRPr="00023DFA">
        <w:rPr>
          <w:rFonts w:asciiTheme="majorBidi" w:hAnsiTheme="majorBidi" w:cstheme="majorBidi"/>
          <w:bCs/>
          <w:sz w:val="24"/>
          <w:szCs w:val="24"/>
        </w:rPr>
        <w:t>sisi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lain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pertumbuhan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bisnis</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ritel</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membawa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implikasi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terhadap</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semakin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terbukanya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peluang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kerja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dalam</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bisnis</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ritel</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baik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tradisional</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maupun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ritel</w:t>
      </w:r>
      <w:proofErr w:type="spellEnd"/>
      <w:r w:rsidRPr="00023DFA">
        <w:rPr>
          <w:rFonts w:asciiTheme="majorBidi" w:hAnsiTheme="majorBidi" w:cstheme="majorBidi"/>
          <w:bCs/>
          <w:sz w:val="24"/>
          <w:szCs w:val="24"/>
        </w:rPr>
        <w:t xml:space="preserve"> modern. </w:t>
      </w:r>
      <w:proofErr w:type="spellStart"/>
      <w:r w:rsidRPr="00023DFA">
        <w:rPr>
          <w:rFonts w:asciiTheme="majorBidi" w:hAnsiTheme="majorBidi" w:cstheme="majorBidi"/>
          <w:bCs/>
          <w:sz w:val="24"/>
          <w:szCs w:val="24"/>
        </w:rPr>
        <w:t>Pertumbuhan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ini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membutuhkan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pemahaman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tentang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manajemen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ritel</w:t>
      </w:r>
      <w:proofErr w:type="spellEnd"/>
      <w:r w:rsidRPr="00023DFA">
        <w:rPr>
          <w:rFonts w:asciiTheme="majorBidi" w:hAnsiTheme="majorBidi" w:cstheme="majorBidi"/>
          <w:bCs/>
          <w:sz w:val="24"/>
          <w:szCs w:val="24"/>
        </w:rPr>
        <w:t>.</w:t>
      </w:r>
      <w:r w:rsidRPr="00023DFA">
        <w:rPr>
          <w:rStyle w:val="FootnoteReference"/>
          <w:rFonts w:asciiTheme="majorBidi" w:hAnsiTheme="majorBidi" w:cstheme="majorBidi"/>
          <w:bCs/>
          <w:sz w:val="24"/>
          <w:szCs w:val="24"/>
        </w:rPr>
        <w:footnoteReference w:id="4"/>
      </w:r>
    </w:p>
    <w:p w:rsidR="00DD01A8" w:rsidRPr="00023DFA" w:rsidRDefault="00DD01A8" w:rsidP="004B17D4">
      <w:pPr>
        <w:pStyle w:val="ListParagraph"/>
        <w:spacing w:before="120" w:after="120" w:line="400" w:lineRule="exact"/>
        <w:ind w:left="0" w:firstLine="709"/>
        <w:jc w:val="both"/>
        <w:rPr>
          <w:rFonts w:asciiTheme="majorBidi" w:hAnsiTheme="majorBidi" w:cstheme="majorBidi"/>
          <w:bCs/>
          <w:sz w:val="24"/>
          <w:szCs w:val="24"/>
        </w:rPr>
      </w:pPr>
      <w:proofErr w:type="spellStart"/>
      <w:r w:rsidRPr="00023DFA">
        <w:rPr>
          <w:rFonts w:asciiTheme="majorBidi" w:hAnsiTheme="majorBidi" w:cstheme="majorBidi"/>
          <w:bCs/>
          <w:sz w:val="24"/>
          <w:szCs w:val="24"/>
        </w:rPr>
        <w:t>Pemilihan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lokasi</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kurang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diperhatikan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potensi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pembeli</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tidak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diperhitungkan</w:t>
      </w:r>
      <w:proofErr w:type="spellEnd"/>
      <w:r w:rsidRPr="00023DFA">
        <w:rPr>
          <w:rFonts w:asciiTheme="majorBidi" w:hAnsiTheme="majorBidi" w:cstheme="majorBidi"/>
          <w:bCs/>
          <w:sz w:val="24"/>
          <w:szCs w:val="24"/>
        </w:rPr>
        <w:t xml:space="preserve">, dan </w:t>
      </w:r>
      <w:proofErr w:type="spellStart"/>
      <w:r w:rsidRPr="00023DFA">
        <w:rPr>
          <w:rFonts w:asciiTheme="majorBidi" w:hAnsiTheme="majorBidi" w:cstheme="majorBidi"/>
          <w:bCs/>
          <w:sz w:val="24"/>
          <w:szCs w:val="24"/>
        </w:rPr>
        <w:t>tanpa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seleksi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merek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merupakan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pembeda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antara</w:t>
      </w:r>
      <w:proofErr w:type="spellEnd"/>
      <w:r w:rsidRPr="00023DFA">
        <w:rPr>
          <w:rFonts w:asciiTheme="majorBidi" w:hAnsiTheme="majorBidi" w:cstheme="majorBidi"/>
          <w:bCs/>
          <w:sz w:val="24"/>
          <w:szCs w:val="24"/>
        </w:rPr>
        <w:t xml:space="preserve"> pasar </w:t>
      </w:r>
      <w:proofErr w:type="spellStart"/>
      <w:r w:rsidRPr="00023DFA">
        <w:rPr>
          <w:rFonts w:asciiTheme="majorBidi" w:hAnsiTheme="majorBidi" w:cstheme="majorBidi"/>
          <w:bCs/>
          <w:sz w:val="24"/>
          <w:szCs w:val="24"/>
        </w:rPr>
        <w:t>ritel</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tradisional</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dengan</w:t>
      </w:r>
      <w:proofErr w:type="spellEnd"/>
      <w:r w:rsidRPr="00023DFA">
        <w:rPr>
          <w:rFonts w:asciiTheme="majorBidi" w:hAnsiTheme="majorBidi" w:cstheme="majorBidi"/>
          <w:bCs/>
          <w:sz w:val="24"/>
          <w:szCs w:val="24"/>
        </w:rPr>
        <w:t xml:space="preserve"> pasar </w:t>
      </w:r>
      <w:proofErr w:type="spellStart"/>
      <w:r w:rsidRPr="00023DFA">
        <w:rPr>
          <w:rFonts w:asciiTheme="majorBidi" w:hAnsiTheme="majorBidi" w:cstheme="majorBidi"/>
          <w:bCs/>
          <w:sz w:val="24"/>
          <w:szCs w:val="24"/>
        </w:rPr>
        <w:t>ritel</w:t>
      </w:r>
      <w:proofErr w:type="spellEnd"/>
      <w:r w:rsidRPr="00023DFA">
        <w:rPr>
          <w:rFonts w:asciiTheme="majorBidi" w:hAnsiTheme="majorBidi" w:cstheme="majorBidi"/>
          <w:bCs/>
          <w:sz w:val="24"/>
          <w:szCs w:val="24"/>
        </w:rPr>
        <w:t xml:space="preserve"> modern, </w:t>
      </w:r>
      <w:proofErr w:type="spellStart"/>
      <w:r w:rsidRPr="00023DFA">
        <w:rPr>
          <w:rFonts w:asciiTheme="majorBidi" w:hAnsiTheme="majorBidi" w:cstheme="majorBidi"/>
          <w:bCs/>
          <w:sz w:val="24"/>
          <w:szCs w:val="24"/>
        </w:rPr>
        <w:t>hal</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ini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terjadi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dikarenakan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tujuan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dari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ritel</w:t>
      </w:r>
      <w:proofErr w:type="spellEnd"/>
      <w:r w:rsidRPr="00023DFA">
        <w:rPr>
          <w:rFonts w:asciiTheme="majorBidi" w:hAnsiTheme="majorBidi" w:cstheme="majorBidi"/>
          <w:bCs/>
          <w:sz w:val="24"/>
          <w:szCs w:val="24"/>
        </w:rPr>
        <w:t xml:space="preserve"> di pasar </w:t>
      </w:r>
      <w:proofErr w:type="spellStart"/>
      <w:r w:rsidRPr="00023DFA">
        <w:rPr>
          <w:rFonts w:asciiTheme="majorBidi" w:hAnsiTheme="majorBidi" w:cstheme="majorBidi"/>
          <w:bCs/>
          <w:sz w:val="24"/>
          <w:szCs w:val="24"/>
        </w:rPr>
        <w:t>tradisional</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lebih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mementingkan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menjalankan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fungsi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distribusi</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berarti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mengaktualkan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transaksi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penjualan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merupakan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tujuan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utama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aktifitas</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ritel</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namun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tidak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seperti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pelakasanaan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ritel</w:t>
      </w:r>
      <w:proofErr w:type="spellEnd"/>
      <w:r w:rsidRPr="00023DFA">
        <w:rPr>
          <w:rFonts w:asciiTheme="majorBidi" w:hAnsiTheme="majorBidi" w:cstheme="majorBidi"/>
          <w:bCs/>
          <w:sz w:val="24"/>
          <w:szCs w:val="24"/>
        </w:rPr>
        <w:t xml:space="preserve"> di pasar modern. </w:t>
      </w:r>
    </w:p>
    <w:p w:rsidR="00DD01A8" w:rsidRPr="00023DFA" w:rsidRDefault="00DD01A8" w:rsidP="004B17D4">
      <w:pPr>
        <w:pStyle w:val="ListParagraph"/>
        <w:spacing w:before="120" w:after="120" w:line="400" w:lineRule="exact"/>
        <w:ind w:left="0" w:firstLine="709"/>
        <w:jc w:val="both"/>
        <w:rPr>
          <w:rFonts w:asciiTheme="majorBidi" w:hAnsiTheme="majorBidi" w:cstheme="majorBidi"/>
          <w:bCs/>
          <w:sz w:val="24"/>
          <w:szCs w:val="24"/>
        </w:rPr>
      </w:pPr>
      <w:proofErr w:type="spellStart"/>
      <w:r w:rsidRPr="00023DFA">
        <w:rPr>
          <w:rFonts w:asciiTheme="majorBidi" w:hAnsiTheme="majorBidi" w:cstheme="majorBidi"/>
          <w:bCs/>
          <w:sz w:val="24"/>
          <w:szCs w:val="24"/>
        </w:rPr>
        <w:t>Ritel</w:t>
      </w:r>
      <w:proofErr w:type="spellEnd"/>
      <w:r w:rsidRPr="00023DFA">
        <w:rPr>
          <w:rFonts w:asciiTheme="majorBidi" w:hAnsiTheme="majorBidi" w:cstheme="majorBidi"/>
          <w:bCs/>
          <w:sz w:val="24"/>
          <w:szCs w:val="24"/>
        </w:rPr>
        <w:t xml:space="preserve"> di pasar </w:t>
      </w:r>
      <w:proofErr w:type="spellStart"/>
      <w:r w:rsidRPr="00023DFA">
        <w:rPr>
          <w:rFonts w:asciiTheme="majorBidi" w:hAnsiTheme="majorBidi" w:cstheme="majorBidi"/>
          <w:bCs/>
          <w:sz w:val="24"/>
          <w:szCs w:val="24"/>
        </w:rPr>
        <w:t>tradisional</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terkhusus</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pangan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cenderung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tidak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memperhatikan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kualitasnya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setelah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melalui</w:t>
      </w:r>
      <w:proofErr w:type="spellEnd"/>
      <w:r w:rsidRPr="00023DFA">
        <w:rPr>
          <w:rFonts w:asciiTheme="majorBidi" w:hAnsiTheme="majorBidi" w:cstheme="majorBidi"/>
          <w:bCs/>
          <w:sz w:val="24"/>
          <w:szCs w:val="24"/>
        </w:rPr>
        <w:t xml:space="preserve"> proses </w:t>
      </w:r>
      <w:proofErr w:type="spellStart"/>
      <w:r w:rsidRPr="00023DFA">
        <w:rPr>
          <w:rFonts w:asciiTheme="majorBidi" w:hAnsiTheme="majorBidi" w:cstheme="majorBidi"/>
          <w:bCs/>
          <w:sz w:val="24"/>
          <w:szCs w:val="24"/>
        </w:rPr>
        <w:t>ritel</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sehingga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terkadang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produk</w:t>
      </w:r>
      <w:proofErr w:type="spellEnd"/>
      <w:r w:rsidRPr="00023DFA">
        <w:rPr>
          <w:rFonts w:asciiTheme="majorBidi" w:hAnsiTheme="majorBidi" w:cstheme="majorBidi"/>
          <w:bCs/>
          <w:sz w:val="24"/>
          <w:szCs w:val="24"/>
        </w:rPr>
        <w:t>/</w:t>
      </w:r>
      <w:proofErr w:type="spellStart"/>
      <w:r w:rsidRPr="00023DFA">
        <w:rPr>
          <w:rFonts w:asciiTheme="majorBidi" w:hAnsiTheme="majorBidi" w:cstheme="majorBidi"/>
          <w:bCs/>
          <w:sz w:val="24"/>
          <w:szCs w:val="24"/>
        </w:rPr>
        <w:t>pangan</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telah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melalui</w:t>
      </w:r>
      <w:proofErr w:type="spellEnd"/>
      <w:r w:rsidRPr="00023DFA">
        <w:rPr>
          <w:rFonts w:asciiTheme="majorBidi" w:hAnsiTheme="majorBidi" w:cstheme="majorBidi"/>
          <w:bCs/>
          <w:sz w:val="24"/>
          <w:szCs w:val="24"/>
        </w:rPr>
        <w:t xml:space="preserve"> proses </w:t>
      </w:r>
      <w:proofErr w:type="spellStart"/>
      <w:r w:rsidRPr="00023DFA">
        <w:rPr>
          <w:rFonts w:asciiTheme="majorBidi" w:hAnsiTheme="majorBidi" w:cstheme="majorBidi"/>
          <w:bCs/>
          <w:sz w:val="24"/>
          <w:szCs w:val="24"/>
        </w:rPr>
        <w:t>ritel</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menjadi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turun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kualitasnya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dikarenakan</w:t>
      </w:r>
      <w:proofErr w:type="spellEnd"/>
      <w:r w:rsidRPr="00023DFA">
        <w:rPr>
          <w:rFonts w:asciiTheme="majorBidi" w:hAnsiTheme="majorBidi" w:cstheme="majorBidi"/>
          <w:bCs/>
          <w:sz w:val="24"/>
          <w:szCs w:val="24"/>
        </w:rPr>
        <w:t xml:space="preserve"> proses </w:t>
      </w:r>
      <w:proofErr w:type="spellStart"/>
      <w:r w:rsidRPr="00023DFA">
        <w:rPr>
          <w:rFonts w:asciiTheme="majorBidi" w:hAnsiTheme="majorBidi" w:cstheme="majorBidi"/>
          <w:bCs/>
          <w:sz w:val="24"/>
          <w:szCs w:val="24"/>
        </w:rPr>
        <w:t>ritel</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tidak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dilalukan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dengan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semestinya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sedangkan</w:t>
      </w:r>
      <w:proofErr w:type="spellEnd"/>
      <w:r w:rsidRPr="00023DFA">
        <w:rPr>
          <w:rFonts w:asciiTheme="majorBidi" w:hAnsiTheme="majorBidi" w:cstheme="majorBidi"/>
          <w:bCs/>
          <w:sz w:val="24"/>
          <w:szCs w:val="24"/>
        </w:rPr>
        <w:t xml:space="preserve"> di </w:t>
      </w:r>
      <w:proofErr w:type="spellStart"/>
      <w:r w:rsidRPr="00023DFA">
        <w:rPr>
          <w:rFonts w:asciiTheme="majorBidi" w:hAnsiTheme="majorBidi" w:cstheme="majorBidi"/>
          <w:bCs/>
          <w:sz w:val="24"/>
          <w:szCs w:val="24"/>
        </w:rPr>
        <w:t>dalam</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Pasal</w:t>
      </w:r>
      <w:proofErr w:type="spellEnd"/>
      <w:r w:rsidRPr="00023DFA">
        <w:rPr>
          <w:rFonts w:asciiTheme="majorBidi" w:hAnsiTheme="majorBidi" w:cstheme="majorBidi"/>
          <w:bCs/>
          <w:sz w:val="24"/>
          <w:szCs w:val="24"/>
        </w:rPr>
        <w:t xml:space="preserve"> 1 UU </w:t>
      </w:r>
      <w:proofErr w:type="spellStart"/>
      <w:r w:rsidRPr="00023DFA">
        <w:rPr>
          <w:rFonts w:asciiTheme="majorBidi" w:hAnsiTheme="majorBidi" w:cstheme="majorBidi"/>
          <w:bCs/>
          <w:sz w:val="24"/>
          <w:szCs w:val="24"/>
        </w:rPr>
        <w:t>Nomor</w:t>
      </w:r>
      <w:proofErr w:type="spellEnd"/>
      <w:r w:rsidRPr="00023DFA">
        <w:rPr>
          <w:rFonts w:asciiTheme="majorBidi" w:hAnsiTheme="majorBidi" w:cstheme="majorBidi"/>
          <w:bCs/>
          <w:sz w:val="24"/>
          <w:szCs w:val="24"/>
        </w:rPr>
        <w:t xml:space="preserve"> 18 </w:t>
      </w:r>
      <w:proofErr w:type="spellStart"/>
      <w:r w:rsidRPr="00023DFA">
        <w:rPr>
          <w:rFonts w:asciiTheme="majorBidi" w:hAnsiTheme="majorBidi" w:cstheme="majorBidi"/>
          <w:bCs/>
          <w:sz w:val="24"/>
          <w:szCs w:val="24"/>
        </w:rPr>
        <w:t>tahun</w:t>
      </w:r>
      <w:proofErr w:type="spellEnd"/>
      <w:r w:rsidRPr="00023DFA">
        <w:rPr>
          <w:rFonts w:asciiTheme="majorBidi" w:hAnsiTheme="majorBidi" w:cstheme="majorBidi"/>
          <w:bCs/>
          <w:sz w:val="24"/>
          <w:szCs w:val="24"/>
        </w:rPr>
        <w:t xml:space="preserve"> 2012 </w:t>
      </w:r>
      <w:proofErr w:type="spellStart"/>
      <w:r w:rsidRPr="00023DFA">
        <w:rPr>
          <w:rFonts w:asciiTheme="majorBidi" w:hAnsiTheme="majorBidi" w:cstheme="majorBidi"/>
          <w:bCs/>
          <w:sz w:val="24"/>
          <w:szCs w:val="24"/>
        </w:rPr>
        <w:t>Tentang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Pangan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Pemerintah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mewajibkan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setiap</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produk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pangan</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akan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dipasarkan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dari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mulai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penyimpanan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sampai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dengan</w:t>
      </w:r>
      <w:proofErr w:type="spellEnd"/>
      <w:r w:rsidRPr="00023DFA">
        <w:rPr>
          <w:rFonts w:asciiTheme="majorBidi" w:hAnsiTheme="majorBidi" w:cstheme="majorBidi"/>
          <w:bCs/>
          <w:sz w:val="24"/>
          <w:szCs w:val="24"/>
        </w:rPr>
        <w:t xml:space="preserve"> proses </w:t>
      </w:r>
      <w:proofErr w:type="spellStart"/>
      <w:r w:rsidRPr="00023DFA">
        <w:rPr>
          <w:rFonts w:asciiTheme="majorBidi" w:hAnsiTheme="majorBidi" w:cstheme="majorBidi"/>
          <w:bCs/>
          <w:sz w:val="24"/>
          <w:szCs w:val="24"/>
        </w:rPr>
        <w:t>peredarannya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harus</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memenuhi</w:t>
      </w:r>
      <w:proofErr w:type="spellEnd"/>
      <w:r w:rsidRPr="00023DFA">
        <w:rPr>
          <w:rFonts w:asciiTheme="majorBidi" w:hAnsiTheme="majorBidi" w:cstheme="majorBidi"/>
          <w:bCs/>
          <w:sz w:val="24"/>
          <w:szCs w:val="24"/>
        </w:rPr>
        <w:t xml:space="preserve"> standard </w:t>
      </w:r>
      <w:proofErr w:type="spellStart"/>
      <w:r w:rsidRPr="00023DFA">
        <w:rPr>
          <w:rFonts w:asciiTheme="majorBidi" w:hAnsiTheme="majorBidi" w:cstheme="majorBidi"/>
          <w:bCs/>
          <w:sz w:val="24"/>
          <w:szCs w:val="24"/>
        </w:rPr>
        <w:t>sanitasi</w:t>
      </w:r>
      <w:proofErr w:type="spellEnd"/>
      <w:r w:rsidRPr="00023DFA">
        <w:rPr>
          <w:rFonts w:asciiTheme="majorBidi" w:hAnsiTheme="majorBidi" w:cstheme="majorBidi"/>
          <w:bCs/>
          <w:sz w:val="24"/>
          <w:szCs w:val="24"/>
        </w:rPr>
        <w:t>.</w:t>
      </w:r>
      <w:r w:rsidRPr="00023DFA">
        <w:rPr>
          <w:rStyle w:val="FootnoteReference"/>
          <w:rFonts w:asciiTheme="majorBidi" w:hAnsiTheme="majorBidi" w:cstheme="majorBidi"/>
          <w:bCs/>
          <w:sz w:val="24"/>
          <w:szCs w:val="24"/>
        </w:rPr>
        <w:footnoteReference w:id="5"/>
      </w:r>
    </w:p>
    <w:p w:rsidR="00DD01A8" w:rsidRPr="00023DFA" w:rsidRDefault="00DD01A8" w:rsidP="004B17D4">
      <w:pPr>
        <w:pStyle w:val="ListParagraph"/>
        <w:spacing w:before="120" w:after="120" w:line="400" w:lineRule="exact"/>
        <w:ind w:left="0" w:firstLine="709"/>
        <w:jc w:val="both"/>
        <w:rPr>
          <w:rFonts w:asciiTheme="majorBidi" w:hAnsiTheme="majorBidi" w:cstheme="majorBidi"/>
          <w:bCs/>
          <w:sz w:val="24"/>
          <w:szCs w:val="24"/>
        </w:rPr>
      </w:pPr>
      <w:r w:rsidRPr="00023DFA">
        <w:rPr>
          <w:rFonts w:asciiTheme="majorBidi" w:hAnsiTheme="majorBidi" w:cstheme="majorBidi"/>
          <w:bCs/>
          <w:sz w:val="24"/>
          <w:szCs w:val="24"/>
        </w:rPr>
        <w:t xml:space="preserve">Pasar </w:t>
      </w:r>
      <w:proofErr w:type="spellStart"/>
      <w:r w:rsidRPr="00023DFA">
        <w:rPr>
          <w:rFonts w:asciiTheme="majorBidi" w:hAnsiTheme="majorBidi" w:cstheme="majorBidi"/>
          <w:bCs/>
          <w:sz w:val="24"/>
          <w:szCs w:val="24"/>
        </w:rPr>
        <w:t>Ritel</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terkhusus</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tradisional</w:t>
      </w:r>
      <w:proofErr w:type="spellEnd"/>
      <w:r w:rsidRPr="00023DFA">
        <w:rPr>
          <w:rFonts w:asciiTheme="majorBidi" w:hAnsiTheme="majorBidi" w:cstheme="majorBidi"/>
          <w:bCs/>
          <w:sz w:val="24"/>
          <w:szCs w:val="24"/>
        </w:rPr>
        <w:t xml:space="preserve"> juga </w:t>
      </w:r>
      <w:proofErr w:type="spellStart"/>
      <w:r w:rsidRPr="00023DFA">
        <w:rPr>
          <w:rFonts w:asciiTheme="majorBidi" w:hAnsiTheme="majorBidi" w:cstheme="majorBidi"/>
          <w:bCs/>
          <w:sz w:val="24"/>
          <w:szCs w:val="24"/>
        </w:rPr>
        <w:t>tidak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memperhatikan</w:t>
      </w:r>
      <w:proofErr w:type="spellEnd"/>
      <w:r w:rsidRPr="00023DFA">
        <w:rPr>
          <w:rFonts w:asciiTheme="majorBidi" w:hAnsiTheme="majorBidi" w:cstheme="majorBidi"/>
          <w:bCs/>
          <w:sz w:val="24"/>
          <w:szCs w:val="24"/>
        </w:rPr>
        <w:t xml:space="preserve"> proses </w:t>
      </w:r>
      <w:proofErr w:type="spellStart"/>
      <w:r w:rsidRPr="00023DFA">
        <w:rPr>
          <w:rFonts w:asciiTheme="majorBidi" w:hAnsiTheme="majorBidi" w:cstheme="majorBidi"/>
          <w:bCs/>
          <w:sz w:val="24"/>
          <w:szCs w:val="24"/>
        </w:rPr>
        <w:t>pengemasan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barang</w:t>
      </w:r>
      <w:proofErr w:type="spellEnd"/>
      <w:r w:rsidRPr="00023DFA">
        <w:rPr>
          <w:rFonts w:asciiTheme="majorBidi" w:hAnsiTheme="majorBidi" w:cstheme="majorBidi"/>
          <w:bCs/>
          <w:sz w:val="24"/>
          <w:szCs w:val="24"/>
        </w:rPr>
        <w:t>/</w:t>
      </w:r>
      <w:proofErr w:type="spellStart"/>
      <w:r w:rsidRPr="00023DFA">
        <w:rPr>
          <w:rFonts w:asciiTheme="majorBidi" w:hAnsiTheme="majorBidi" w:cstheme="majorBidi"/>
          <w:bCs/>
          <w:sz w:val="24"/>
          <w:szCs w:val="24"/>
        </w:rPr>
        <w:t>pangan</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telah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diritel</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sesuai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dengan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nama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dari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produk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lastRenderedPageBreak/>
        <w:t>barang</w:t>
      </w:r>
      <w:proofErr w:type="spellEnd"/>
      <w:r w:rsidRPr="00023DFA">
        <w:rPr>
          <w:rFonts w:asciiTheme="majorBidi" w:hAnsiTheme="majorBidi" w:cstheme="majorBidi"/>
          <w:bCs/>
          <w:sz w:val="24"/>
          <w:szCs w:val="24"/>
        </w:rPr>
        <w:t>/</w:t>
      </w:r>
      <w:proofErr w:type="spellStart"/>
      <w:r w:rsidRPr="00023DFA">
        <w:rPr>
          <w:rFonts w:asciiTheme="majorBidi" w:hAnsiTheme="majorBidi" w:cstheme="majorBidi"/>
          <w:bCs/>
          <w:sz w:val="24"/>
          <w:szCs w:val="24"/>
        </w:rPr>
        <w:t>pangan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tersebut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menjadi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pertanyaan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apabila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terjadi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sesuatu</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kepada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konsumen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setelah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menggunakan</w:t>
      </w:r>
      <w:proofErr w:type="spellEnd"/>
      <w:r w:rsidRPr="00023DFA">
        <w:rPr>
          <w:rFonts w:asciiTheme="majorBidi" w:hAnsiTheme="majorBidi" w:cstheme="majorBidi"/>
          <w:bCs/>
          <w:sz w:val="24"/>
          <w:szCs w:val="24"/>
        </w:rPr>
        <w:t>/</w:t>
      </w:r>
      <w:proofErr w:type="spellStart"/>
      <w:r w:rsidRPr="00023DFA">
        <w:rPr>
          <w:rFonts w:asciiTheme="majorBidi" w:hAnsiTheme="majorBidi" w:cstheme="majorBidi"/>
          <w:bCs/>
          <w:sz w:val="24"/>
          <w:szCs w:val="24"/>
        </w:rPr>
        <w:t>mengkonsumsi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produk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barang</w:t>
      </w:r>
      <w:proofErr w:type="spellEnd"/>
      <w:r w:rsidRPr="00023DFA">
        <w:rPr>
          <w:rFonts w:asciiTheme="majorBidi" w:hAnsiTheme="majorBidi" w:cstheme="majorBidi"/>
          <w:bCs/>
          <w:sz w:val="24"/>
          <w:szCs w:val="24"/>
        </w:rPr>
        <w:t>/</w:t>
      </w:r>
      <w:proofErr w:type="spellStart"/>
      <w:r w:rsidRPr="00023DFA">
        <w:rPr>
          <w:rFonts w:asciiTheme="majorBidi" w:hAnsiTheme="majorBidi" w:cstheme="majorBidi"/>
          <w:bCs/>
          <w:sz w:val="24"/>
          <w:szCs w:val="24"/>
        </w:rPr>
        <w:t>pangan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tersebut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Dalam</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meminta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pertanggung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jawaban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konsumen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kebingungan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untuk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mendapatkannya</w:t>
      </w:r>
      <w:proofErr w:type="spellEnd"/>
      <w:r w:rsidRPr="00023DFA">
        <w:rPr>
          <w:rFonts w:asciiTheme="majorBidi" w:hAnsiTheme="majorBidi" w:cstheme="majorBidi"/>
          <w:bCs/>
          <w:sz w:val="24"/>
          <w:szCs w:val="24"/>
        </w:rPr>
        <w:t>.</w:t>
      </w:r>
      <w:r w:rsidRPr="00023DFA">
        <w:rPr>
          <w:rStyle w:val="FootnoteReference"/>
          <w:rFonts w:asciiTheme="majorBidi" w:hAnsiTheme="majorBidi" w:cstheme="majorBidi"/>
          <w:bCs/>
          <w:sz w:val="24"/>
          <w:szCs w:val="24"/>
        </w:rPr>
        <w:footnoteReference w:id="6"/>
      </w:r>
    </w:p>
    <w:p w:rsidR="00DD01A8" w:rsidRPr="00023DFA" w:rsidRDefault="00DD01A8" w:rsidP="004B17D4">
      <w:pPr>
        <w:pStyle w:val="ListParagraph"/>
        <w:spacing w:before="120" w:after="120" w:line="400" w:lineRule="exact"/>
        <w:ind w:left="0" w:firstLine="709"/>
        <w:jc w:val="both"/>
        <w:rPr>
          <w:rFonts w:asciiTheme="majorBidi" w:hAnsiTheme="majorBidi" w:cstheme="majorBidi"/>
          <w:bCs/>
          <w:sz w:val="24"/>
          <w:szCs w:val="24"/>
        </w:rPr>
      </w:pPr>
      <w:proofErr w:type="spellStart"/>
      <w:r w:rsidRPr="00023DFA">
        <w:rPr>
          <w:rFonts w:asciiTheme="majorBidi" w:hAnsiTheme="majorBidi" w:cstheme="majorBidi"/>
          <w:bCs/>
          <w:sz w:val="24"/>
          <w:szCs w:val="24"/>
        </w:rPr>
        <w:t>Perlindungan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konsumen</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diatur</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dalam</w:t>
      </w:r>
      <w:proofErr w:type="spellEnd"/>
      <w:r w:rsidRPr="00023DFA">
        <w:rPr>
          <w:rFonts w:asciiTheme="majorBidi" w:hAnsiTheme="majorBidi" w:cstheme="majorBidi"/>
          <w:bCs/>
          <w:sz w:val="24"/>
          <w:szCs w:val="24"/>
        </w:rPr>
        <w:t xml:space="preserve"> UUPK </w:t>
      </w:r>
      <w:proofErr w:type="spellStart"/>
      <w:r w:rsidRPr="00023DFA">
        <w:rPr>
          <w:rFonts w:asciiTheme="majorBidi" w:hAnsiTheme="majorBidi" w:cstheme="majorBidi"/>
          <w:bCs/>
          <w:sz w:val="24"/>
          <w:szCs w:val="24"/>
        </w:rPr>
        <w:t>Pasal</w:t>
      </w:r>
      <w:proofErr w:type="spellEnd"/>
      <w:r w:rsidRPr="00023DFA">
        <w:rPr>
          <w:rFonts w:asciiTheme="majorBidi" w:hAnsiTheme="majorBidi" w:cstheme="majorBidi"/>
          <w:bCs/>
          <w:sz w:val="24"/>
          <w:szCs w:val="24"/>
        </w:rPr>
        <w:t xml:space="preserve"> 8 </w:t>
      </w:r>
      <w:proofErr w:type="spellStart"/>
      <w:r w:rsidRPr="00023DFA">
        <w:rPr>
          <w:rFonts w:asciiTheme="majorBidi" w:hAnsiTheme="majorBidi" w:cstheme="majorBidi"/>
          <w:bCs/>
          <w:sz w:val="24"/>
          <w:szCs w:val="24"/>
        </w:rPr>
        <w:t>huruf</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bahwa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hal</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tidak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diperbolehkan</w:t>
      </w:r>
      <w:proofErr w:type="spellEnd"/>
      <w:r w:rsidRPr="00023DFA">
        <w:rPr>
          <w:rFonts w:asciiTheme="majorBidi" w:hAnsiTheme="majorBidi" w:cstheme="majorBidi"/>
          <w:bCs/>
          <w:sz w:val="24"/>
          <w:szCs w:val="24"/>
        </w:rPr>
        <w:t xml:space="preserve"> oleh </w:t>
      </w:r>
      <w:proofErr w:type="spellStart"/>
      <w:r w:rsidRPr="00023DFA">
        <w:rPr>
          <w:rFonts w:asciiTheme="majorBidi" w:hAnsiTheme="majorBidi" w:cstheme="majorBidi"/>
          <w:bCs/>
          <w:sz w:val="24"/>
          <w:szCs w:val="24"/>
        </w:rPr>
        <w:t>produsen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adalah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tidak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memasang</w:t>
      </w:r>
      <w:proofErr w:type="spellEnd"/>
      <w:r w:rsidRPr="00023DFA">
        <w:rPr>
          <w:rFonts w:asciiTheme="majorBidi" w:hAnsiTheme="majorBidi" w:cstheme="majorBidi"/>
          <w:bCs/>
          <w:sz w:val="24"/>
          <w:szCs w:val="24"/>
        </w:rPr>
        <w:t xml:space="preserve"> label </w:t>
      </w:r>
      <w:proofErr w:type="spellStart"/>
      <w:r w:rsidRPr="00023DFA">
        <w:rPr>
          <w:rFonts w:asciiTheme="majorBidi" w:hAnsiTheme="majorBidi" w:cstheme="majorBidi"/>
          <w:bCs/>
          <w:sz w:val="24"/>
          <w:szCs w:val="24"/>
        </w:rPr>
        <w:t>atau</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membuat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penjelasan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barang</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memuat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nama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barang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ukuran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berat</w:t>
      </w:r>
      <w:proofErr w:type="spellEnd"/>
      <w:r w:rsidRPr="00023DFA">
        <w:rPr>
          <w:rFonts w:asciiTheme="majorBidi" w:hAnsiTheme="majorBidi" w:cstheme="majorBidi"/>
          <w:bCs/>
          <w:sz w:val="24"/>
          <w:szCs w:val="24"/>
        </w:rPr>
        <w:t>/</w:t>
      </w:r>
      <w:proofErr w:type="spellStart"/>
      <w:r w:rsidRPr="00023DFA">
        <w:rPr>
          <w:rFonts w:asciiTheme="majorBidi" w:hAnsiTheme="majorBidi" w:cstheme="majorBidi"/>
          <w:bCs/>
          <w:sz w:val="24"/>
          <w:szCs w:val="24"/>
        </w:rPr>
        <w:t>isi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bersih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atau</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netto</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komposisi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aturan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pakai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tanggal</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pembuatan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akibat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sampingan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nama</w:t>
      </w:r>
      <w:proofErr w:type="spellEnd"/>
      <w:r w:rsidRPr="00023DFA">
        <w:rPr>
          <w:rFonts w:asciiTheme="majorBidi" w:hAnsiTheme="majorBidi" w:cstheme="majorBidi"/>
          <w:bCs/>
          <w:sz w:val="24"/>
          <w:szCs w:val="24"/>
        </w:rPr>
        <w:t xml:space="preserve"> dan </w:t>
      </w:r>
      <w:proofErr w:type="spellStart"/>
      <w:r w:rsidRPr="00023DFA">
        <w:rPr>
          <w:rFonts w:asciiTheme="majorBidi" w:hAnsiTheme="majorBidi" w:cstheme="majorBidi"/>
          <w:bCs/>
          <w:sz w:val="24"/>
          <w:szCs w:val="24"/>
        </w:rPr>
        <w:t>alamat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pelaku</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usaha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serta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keterangan</w:t>
      </w:r>
      <w:proofErr w:type="spellEnd"/>
      <w:r w:rsidRPr="00023DFA">
        <w:rPr>
          <w:rFonts w:asciiTheme="majorBidi" w:hAnsiTheme="majorBidi" w:cstheme="majorBidi"/>
          <w:bCs/>
          <w:sz w:val="24"/>
          <w:szCs w:val="24"/>
        </w:rPr>
        <w:t xml:space="preserve"> lain </w:t>
      </w:r>
      <w:proofErr w:type="spellStart"/>
      <w:r w:rsidRPr="00023DFA">
        <w:rPr>
          <w:rFonts w:asciiTheme="majorBidi" w:hAnsiTheme="majorBidi" w:cstheme="majorBidi"/>
          <w:bCs/>
          <w:sz w:val="24"/>
          <w:szCs w:val="24"/>
        </w:rPr>
        <w:t>untuk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penggunaan</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menurut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ketentuan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harus</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dipasang</w:t>
      </w:r>
      <w:proofErr w:type="spellEnd"/>
      <w:r w:rsidRPr="00023DFA">
        <w:rPr>
          <w:rFonts w:asciiTheme="majorBidi" w:hAnsiTheme="majorBidi" w:cstheme="majorBidi"/>
          <w:bCs/>
          <w:sz w:val="24"/>
          <w:szCs w:val="24"/>
        </w:rPr>
        <w:t>/</w:t>
      </w:r>
      <w:proofErr w:type="spellStart"/>
      <w:r w:rsidRPr="00023DFA">
        <w:rPr>
          <w:rFonts w:asciiTheme="majorBidi" w:hAnsiTheme="majorBidi" w:cstheme="majorBidi"/>
          <w:bCs/>
          <w:sz w:val="24"/>
          <w:szCs w:val="24"/>
        </w:rPr>
        <w:t>dibuat</w:t>
      </w:r>
      <w:proofErr w:type="spellEnd"/>
      <w:r w:rsidRPr="00023DFA">
        <w:rPr>
          <w:rFonts w:asciiTheme="majorBidi" w:hAnsiTheme="majorBidi" w:cstheme="majorBidi"/>
          <w:bCs/>
          <w:sz w:val="24"/>
          <w:szCs w:val="24"/>
        </w:rPr>
        <w:t>.</w:t>
      </w:r>
      <w:r w:rsidRPr="00023DFA">
        <w:rPr>
          <w:rStyle w:val="FootnoteReference"/>
          <w:rFonts w:asciiTheme="majorBidi" w:hAnsiTheme="majorBidi" w:cstheme="majorBidi"/>
          <w:bCs/>
          <w:sz w:val="24"/>
          <w:szCs w:val="24"/>
        </w:rPr>
        <w:footnoteReference w:id="7"/>
      </w:r>
    </w:p>
    <w:p w:rsidR="00DD01A8" w:rsidRPr="00023DFA" w:rsidRDefault="00DD01A8" w:rsidP="004B17D4">
      <w:pPr>
        <w:pStyle w:val="ListParagraph"/>
        <w:spacing w:before="120" w:after="120" w:line="400" w:lineRule="exact"/>
        <w:ind w:left="0" w:firstLine="709"/>
        <w:jc w:val="both"/>
        <w:rPr>
          <w:rFonts w:asciiTheme="majorBidi" w:hAnsiTheme="majorBidi" w:cstheme="majorBidi"/>
          <w:bCs/>
          <w:sz w:val="24"/>
          <w:szCs w:val="24"/>
        </w:rPr>
      </w:pPr>
      <w:proofErr w:type="spellStart"/>
      <w:r w:rsidRPr="00023DFA">
        <w:rPr>
          <w:rFonts w:asciiTheme="majorBidi" w:hAnsiTheme="majorBidi" w:cstheme="majorBidi"/>
          <w:bCs/>
          <w:sz w:val="24"/>
          <w:szCs w:val="24"/>
        </w:rPr>
        <w:t>Rumusan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Pengertian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perlindungan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konsumen</w:t>
      </w:r>
      <w:proofErr w:type="spellEnd"/>
      <w:r w:rsidRPr="00023DFA">
        <w:rPr>
          <w:rFonts w:asciiTheme="majorBidi" w:hAnsiTheme="majorBidi" w:cstheme="majorBidi"/>
          <w:bCs/>
          <w:sz w:val="24"/>
          <w:szCs w:val="24"/>
        </w:rPr>
        <w:t xml:space="preserve"> pula yang </w:t>
      </w:r>
      <w:proofErr w:type="spellStart"/>
      <w:r w:rsidRPr="00023DFA">
        <w:rPr>
          <w:rFonts w:asciiTheme="majorBidi" w:hAnsiTheme="majorBidi" w:cstheme="majorBidi"/>
          <w:bCs/>
          <w:sz w:val="24"/>
          <w:szCs w:val="24"/>
        </w:rPr>
        <w:t>terdapat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dalam</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Pasal</w:t>
      </w:r>
      <w:proofErr w:type="spellEnd"/>
      <w:r w:rsidRPr="00023DFA">
        <w:rPr>
          <w:rFonts w:asciiTheme="majorBidi" w:hAnsiTheme="majorBidi" w:cstheme="majorBidi"/>
          <w:bCs/>
          <w:sz w:val="24"/>
          <w:szCs w:val="24"/>
        </w:rPr>
        <w:t xml:space="preserve"> 1 </w:t>
      </w:r>
      <w:proofErr w:type="spellStart"/>
      <w:r w:rsidRPr="00023DFA">
        <w:rPr>
          <w:rFonts w:asciiTheme="majorBidi" w:hAnsiTheme="majorBidi" w:cstheme="majorBidi"/>
          <w:bCs/>
          <w:sz w:val="24"/>
          <w:szCs w:val="24"/>
        </w:rPr>
        <w:t>angka</w:t>
      </w:r>
      <w:proofErr w:type="spellEnd"/>
      <w:r w:rsidRPr="00023DFA">
        <w:rPr>
          <w:rFonts w:asciiTheme="majorBidi" w:hAnsiTheme="majorBidi" w:cstheme="majorBidi"/>
          <w:bCs/>
          <w:sz w:val="24"/>
          <w:szCs w:val="24"/>
        </w:rPr>
        <w:t xml:space="preserve"> 1 </w:t>
      </w:r>
      <w:proofErr w:type="spellStart"/>
      <w:r w:rsidRPr="00023DFA">
        <w:rPr>
          <w:rFonts w:asciiTheme="majorBidi" w:hAnsiTheme="majorBidi" w:cstheme="majorBidi"/>
          <w:bCs/>
          <w:sz w:val="24"/>
          <w:szCs w:val="24"/>
        </w:rPr>
        <w:t>Undang-undang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Nomor</w:t>
      </w:r>
      <w:proofErr w:type="spellEnd"/>
      <w:r w:rsidRPr="00023DFA">
        <w:rPr>
          <w:rFonts w:asciiTheme="majorBidi" w:hAnsiTheme="majorBidi" w:cstheme="majorBidi"/>
          <w:bCs/>
          <w:sz w:val="24"/>
          <w:szCs w:val="24"/>
        </w:rPr>
        <w:t xml:space="preserve"> 8 </w:t>
      </w:r>
      <w:proofErr w:type="spellStart"/>
      <w:r w:rsidRPr="00023DFA">
        <w:rPr>
          <w:rFonts w:asciiTheme="majorBidi" w:hAnsiTheme="majorBidi" w:cstheme="majorBidi"/>
          <w:bCs/>
          <w:sz w:val="24"/>
          <w:szCs w:val="24"/>
        </w:rPr>
        <w:t>Tahun</w:t>
      </w:r>
      <w:proofErr w:type="spellEnd"/>
      <w:r w:rsidRPr="00023DFA">
        <w:rPr>
          <w:rFonts w:asciiTheme="majorBidi" w:hAnsiTheme="majorBidi" w:cstheme="majorBidi"/>
          <w:bCs/>
          <w:sz w:val="24"/>
          <w:szCs w:val="24"/>
        </w:rPr>
        <w:t xml:space="preserve"> 1999 </w:t>
      </w:r>
      <w:proofErr w:type="spellStart"/>
      <w:r w:rsidRPr="00023DFA">
        <w:rPr>
          <w:rFonts w:asciiTheme="majorBidi" w:hAnsiTheme="majorBidi" w:cstheme="majorBidi"/>
          <w:bCs/>
          <w:sz w:val="24"/>
          <w:szCs w:val="24"/>
        </w:rPr>
        <w:t>tentang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Perlindungan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Konsumen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selanjutnya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disebut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Undang-Undang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Perlindungan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Konsumen</w:t>
      </w:r>
      <w:proofErr w:type="spellEnd"/>
      <w:r w:rsidRPr="00023DFA">
        <w:rPr>
          <w:rFonts w:asciiTheme="majorBidi" w:hAnsiTheme="majorBidi" w:cstheme="majorBidi"/>
          <w:bCs/>
          <w:sz w:val="24"/>
          <w:szCs w:val="24"/>
        </w:rPr>
        <w:t xml:space="preserve">/UUPK) </w:t>
      </w:r>
      <w:proofErr w:type="spellStart"/>
      <w:r w:rsidRPr="00023DFA">
        <w:rPr>
          <w:rFonts w:asciiTheme="majorBidi" w:hAnsiTheme="majorBidi" w:cstheme="majorBidi"/>
          <w:bCs/>
          <w:sz w:val="24"/>
          <w:szCs w:val="24"/>
        </w:rPr>
        <w:t>tersebut</w:t>
      </w:r>
      <w:proofErr w:type="spellEnd"/>
      <w:r w:rsidRPr="00023DFA">
        <w:rPr>
          <w:rFonts w:asciiTheme="majorBidi" w:hAnsiTheme="majorBidi" w:cstheme="majorBidi"/>
          <w:bCs/>
          <w:sz w:val="24"/>
          <w:szCs w:val="24"/>
        </w:rPr>
        <w:t xml:space="preserve"> juga </w:t>
      </w:r>
      <w:proofErr w:type="spellStart"/>
      <w:r w:rsidRPr="00023DFA">
        <w:rPr>
          <w:rFonts w:asciiTheme="majorBidi" w:hAnsiTheme="majorBidi" w:cstheme="majorBidi"/>
          <w:bCs/>
          <w:sz w:val="24"/>
          <w:szCs w:val="24"/>
        </w:rPr>
        <w:t>cukup</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memadai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Kalimat</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menyatakan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segala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upaya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menjamin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adanya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kepastian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hukum</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diharapkan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sebagai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benteng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untuk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meniadakan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tindakan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sewenang-wenang</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merugikan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pelaku</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usaha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hanya</w:t>
      </w:r>
      <w:proofErr w:type="spellEnd"/>
      <w:r w:rsidRPr="00023DFA">
        <w:rPr>
          <w:rFonts w:asciiTheme="majorBidi" w:hAnsiTheme="majorBidi" w:cstheme="majorBidi"/>
          <w:bCs/>
          <w:sz w:val="24"/>
          <w:szCs w:val="24"/>
        </w:rPr>
        <w:t xml:space="preserve"> demi </w:t>
      </w:r>
      <w:proofErr w:type="spellStart"/>
      <w:r w:rsidRPr="00023DFA">
        <w:rPr>
          <w:rFonts w:asciiTheme="majorBidi" w:hAnsiTheme="majorBidi" w:cstheme="majorBidi"/>
          <w:bCs/>
          <w:sz w:val="24"/>
          <w:szCs w:val="24"/>
        </w:rPr>
        <w:t>untuk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kepentingan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perlindungan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konsumen</w:t>
      </w:r>
      <w:proofErr w:type="spellEnd"/>
      <w:r w:rsidRPr="00023DFA">
        <w:rPr>
          <w:rFonts w:asciiTheme="majorBidi" w:hAnsiTheme="majorBidi" w:cstheme="majorBidi"/>
          <w:bCs/>
          <w:sz w:val="24"/>
          <w:szCs w:val="24"/>
        </w:rPr>
        <w:t>.</w:t>
      </w:r>
      <w:r w:rsidRPr="00023DFA">
        <w:rPr>
          <w:rStyle w:val="FootnoteReference"/>
          <w:rFonts w:asciiTheme="majorBidi" w:hAnsiTheme="majorBidi" w:cstheme="majorBidi"/>
          <w:bCs/>
          <w:sz w:val="24"/>
          <w:szCs w:val="24"/>
        </w:rPr>
        <w:footnoteReference w:id="8"/>
      </w:r>
    </w:p>
    <w:p w:rsidR="00DD01A8" w:rsidRPr="00023DFA" w:rsidRDefault="00DD01A8" w:rsidP="004B17D4">
      <w:pPr>
        <w:pStyle w:val="ListParagraph"/>
        <w:spacing w:before="120" w:after="120" w:line="400" w:lineRule="exact"/>
        <w:ind w:left="0" w:firstLine="709"/>
        <w:jc w:val="both"/>
        <w:rPr>
          <w:rFonts w:asciiTheme="majorBidi" w:hAnsiTheme="majorBidi" w:cstheme="majorBidi"/>
          <w:bCs/>
          <w:sz w:val="24"/>
          <w:szCs w:val="24"/>
        </w:rPr>
      </w:pPr>
      <w:proofErr w:type="spellStart"/>
      <w:r w:rsidRPr="00023DFA">
        <w:rPr>
          <w:rFonts w:asciiTheme="majorBidi" w:hAnsiTheme="majorBidi" w:cstheme="majorBidi"/>
          <w:bCs/>
          <w:sz w:val="24"/>
          <w:szCs w:val="24"/>
        </w:rPr>
        <w:t>Dalam</w:t>
      </w:r>
      <w:proofErr w:type="spellEnd"/>
      <w:r w:rsidRPr="00023DFA">
        <w:rPr>
          <w:rFonts w:asciiTheme="majorBidi" w:hAnsiTheme="majorBidi" w:cstheme="majorBidi"/>
          <w:bCs/>
          <w:sz w:val="24"/>
          <w:szCs w:val="24"/>
        </w:rPr>
        <w:t xml:space="preserve"> Islam, al Qur’an </w:t>
      </w:r>
      <w:proofErr w:type="spellStart"/>
      <w:r w:rsidRPr="00023DFA">
        <w:rPr>
          <w:rFonts w:asciiTheme="majorBidi" w:hAnsiTheme="majorBidi" w:cstheme="majorBidi"/>
          <w:bCs/>
          <w:sz w:val="24"/>
          <w:szCs w:val="24"/>
        </w:rPr>
        <w:t>menjelaskan</w:t>
      </w:r>
      <w:proofErr w:type="spellEnd"/>
      <w:r w:rsidRPr="00023DFA">
        <w:rPr>
          <w:rFonts w:asciiTheme="majorBidi" w:hAnsiTheme="majorBidi" w:cstheme="majorBidi"/>
          <w:bCs/>
          <w:sz w:val="24"/>
          <w:szCs w:val="24"/>
        </w:rPr>
        <w:t xml:space="preserve"> pula </w:t>
      </w:r>
      <w:proofErr w:type="spellStart"/>
      <w:r w:rsidRPr="00023DFA">
        <w:rPr>
          <w:rFonts w:asciiTheme="majorBidi" w:hAnsiTheme="majorBidi" w:cstheme="majorBidi"/>
          <w:bCs/>
          <w:sz w:val="24"/>
          <w:szCs w:val="24"/>
        </w:rPr>
        <w:t>makanan</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diharamkan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sesuai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dengan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ayat</w:t>
      </w:r>
      <w:proofErr w:type="spellEnd"/>
      <w:r w:rsidRPr="00023DFA">
        <w:rPr>
          <w:rFonts w:asciiTheme="majorBidi" w:hAnsiTheme="majorBidi" w:cstheme="majorBidi"/>
          <w:bCs/>
          <w:sz w:val="24"/>
          <w:szCs w:val="24"/>
        </w:rPr>
        <w:t xml:space="preserve"> 173 QS Al Baqarah. </w:t>
      </w:r>
      <w:proofErr w:type="spellStart"/>
      <w:r w:rsidRPr="00023DFA">
        <w:rPr>
          <w:rFonts w:asciiTheme="majorBidi" w:hAnsiTheme="majorBidi" w:cstheme="majorBidi"/>
          <w:bCs/>
          <w:sz w:val="24"/>
          <w:szCs w:val="24"/>
        </w:rPr>
        <w:t>Selain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keempat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jenis</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makanan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tersebut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terdapat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barang</w:t>
      </w:r>
      <w:proofErr w:type="spellEnd"/>
      <w:r w:rsidRPr="00023DFA">
        <w:rPr>
          <w:rFonts w:asciiTheme="majorBidi" w:hAnsiTheme="majorBidi" w:cstheme="majorBidi"/>
          <w:bCs/>
          <w:sz w:val="24"/>
          <w:szCs w:val="24"/>
        </w:rPr>
        <w:t>/</w:t>
      </w:r>
      <w:proofErr w:type="spellStart"/>
      <w:r w:rsidRPr="00023DFA">
        <w:rPr>
          <w:rFonts w:asciiTheme="majorBidi" w:hAnsiTheme="majorBidi" w:cstheme="majorBidi"/>
          <w:bCs/>
          <w:sz w:val="24"/>
          <w:szCs w:val="24"/>
        </w:rPr>
        <w:t>makanan</w:t>
      </w:r>
      <w:proofErr w:type="spellEnd"/>
      <w:r w:rsidRPr="00023DFA">
        <w:rPr>
          <w:rFonts w:asciiTheme="majorBidi" w:hAnsiTheme="majorBidi" w:cstheme="majorBidi"/>
          <w:bCs/>
          <w:sz w:val="24"/>
          <w:szCs w:val="24"/>
        </w:rPr>
        <w:t xml:space="preserve"> yang haram </w:t>
      </w:r>
      <w:proofErr w:type="spellStart"/>
      <w:r w:rsidRPr="00023DFA">
        <w:rPr>
          <w:rFonts w:asciiTheme="majorBidi" w:hAnsiTheme="majorBidi" w:cstheme="majorBidi"/>
          <w:bCs/>
          <w:sz w:val="24"/>
          <w:szCs w:val="24"/>
        </w:rPr>
        <w:t>dikonsumsi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karena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sifatnya</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buruk</w:t>
      </w:r>
      <w:proofErr w:type="spellEnd"/>
      <w:r w:rsidRPr="00023DFA">
        <w:rPr>
          <w:rFonts w:asciiTheme="majorBidi" w:hAnsiTheme="majorBidi" w:cstheme="majorBidi"/>
          <w:bCs/>
          <w:sz w:val="24"/>
          <w:szCs w:val="24"/>
        </w:rPr>
        <w:t xml:space="preserve"> dan </w:t>
      </w:r>
      <w:proofErr w:type="spellStart"/>
      <w:r w:rsidRPr="00023DFA">
        <w:rPr>
          <w:rFonts w:asciiTheme="majorBidi" w:hAnsiTheme="majorBidi" w:cstheme="majorBidi"/>
          <w:bCs/>
          <w:sz w:val="24"/>
          <w:szCs w:val="24"/>
        </w:rPr>
        <w:t>menjijikkan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sebagai</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dijelaskan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dalam</w:t>
      </w:r>
      <w:proofErr w:type="spellEnd"/>
      <w:r w:rsidRPr="00023DFA">
        <w:rPr>
          <w:rFonts w:asciiTheme="majorBidi" w:hAnsiTheme="majorBidi" w:cstheme="majorBidi"/>
          <w:bCs/>
          <w:sz w:val="24"/>
          <w:szCs w:val="24"/>
        </w:rPr>
        <w:t xml:space="preserve"> QS al </w:t>
      </w:r>
      <w:proofErr w:type="spellStart"/>
      <w:proofErr w:type="gramStart"/>
      <w:r w:rsidRPr="00023DFA">
        <w:rPr>
          <w:rFonts w:asciiTheme="majorBidi" w:hAnsiTheme="majorBidi" w:cstheme="majorBidi"/>
          <w:bCs/>
          <w:sz w:val="24"/>
          <w:szCs w:val="24"/>
        </w:rPr>
        <w:t>A’raf</w:t>
      </w:r>
      <w:proofErr w:type="spellEnd"/>
      <w:r w:rsidRPr="00023DFA">
        <w:rPr>
          <w:rFonts w:asciiTheme="majorBidi" w:hAnsiTheme="majorBidi" w:cstheme="majorBidi"/>
          <w:bCs/>
          <w:sz w:val="24"/>
          <w:szCs w:val="24"/>
        </w:rPr>
        <w:t xml:space="preserve"> :</w:t>
      </w:r>
      <w:proofErr w:type="gramEnd"/>
      <w:r w:rsidRPr="00023DFA">
        <w:rPr>
          <w:rFonts w:asciiTheme="majorBidi" w:hAnsiTheme="majorBidi" w:cstheme="majorBidi"/>
          <w:bCs/>
          <w:sz w:val="24"/>
          <w:szCs w:val="24"/>
        </w:rPr>
        <w:t xml:space="preserve"> 157. Hal-</w:t>
      </w:r>
      <w:proofErr w:type="spellStart"/>
      <w:r w:rsidRPr="00023DFA">
        <w:rPr>
          <w:rFonts w:asciiTheme="majorBidi" w:hAnsiTheme="majorBidi" w:cstheme="majorBidi"/>
          <w:bCs/>
          <w:sz w:val="24"/>
          <w:szCs w:val="24"/>
        </w:rPr>
        <w:t>hal</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buruk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lalu</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dicontohkan</w:t>
      </w:r>
      <w:proofErr w:type="spellEnd"/>
      <w:r w:rsidRPr="00023DFA">
        <w:rPr>
          <w:rFonts w:asciiTheme="majorBidi" w:hAnsiTheme="majorBidi" w:cstheme="majorBidi"/>
          <w:bCs/>
          <w:sz w:val="24"/>
          <w:szCs w:val="24"/>
        </w:rPr>
        <w:t xml:space="preserve"> oleh </w:t>
      </w:r>
      <w:proofErr w:type="spellStart"/>
      <w:r w:rsidRPr="00023DFA">
        <w:rPr>
          <w:rFonts w:asciiTheme="majorBidi" w:hAnsiTheme="majorBidi" w:cstheme="majorBidi"/>
          <w:bCs/>
          <w:sz w:val="24"/>
          <w:szCs w:val="24"/>
        </w:rPr>
        <w:t>Rasulullah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melalui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haditsnya</w:t>
      </w:r>
      <w:proofErr w:type="spellEnd"/>
      <w:r w:rsidRPr="00023DFA">
        <w:rPr>
          <w:rFonts w:asciiTheme="majorBidi" w:hAnsiTheme="majorBidi" w:cstheme="majorBidi"/>
          <w:bCs/>
          <w:sz w:val="24"/>
          <w:szCs w:val="24"/>
        </w:rPr>
        <w:t xml:space="preserve">, di </w:t>
      </w:r>
      <w:proofErr w:type="spellStart"/>
      <w:r w:rsidRPr="00023DFA">
        <w:rPr>
          <w:rFonts w:asciiTheme="majorBidi" w:hAnsiTheme="majorBidi" w:cstheme="majorBidi"/>
          <w:bCs/>
          <w:sz w:val="24"/>
          <w:szCs w:val="24"/>
        </w:rPr>
        <w:t>antaranya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hadits</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Ibnu</w:t>
      </w:r>
      <w:proofErr w:type="spellEnd"/>
      <w:r w:rsidRPr="00023DFA">
        <w:rPr>
          <w:rFonts w:asciiTheme="majorBidi" w:hAnsiTheme="majorBidi" w:cstheme="majorBidi"/>
          <w:bCs/>
          <w:sz w:val="24"/>
          <w:szCs w:val="24"/>
        </w:rPr>
        <w:t xml:space="preserve"> Abbas yang </w:t>
      </w:r>
      <w:proofErr w:type="spellStart"/>
      <w:r w:rsidRPr="00023DFA">
        <w:rPr>
          <w:rFonts w:asciiTheme="majorBidi" w:hAnsiTheme="majorBidi" w:cstheme="majorBidi"/>
          <w:bCs/>
          <w:sz w:val="24"/>
          <w:szCs w:val="24"/>
        </w:rPr>
        <w:t>menyatakan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bahwa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Rasulullah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telah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melarang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memakan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tiap-tiap</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binatang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buas</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bersaing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bertaring</w:t>
      </w:r>
      <w:proofErr w:type="spellEnd"/>
      <w:r w:rsidRPr="00023DFA">
        <w:rPr>
          <w:rFonts w:asciiTheme="majorBidi" w:hAnsiTheme="majorBidi" w:cstheme="majorBidi"/>
          <w:bCs/>
          <w:sz w:val="24"/>
          <w:szCs w:val="24"/>
        </w:rPr>
        <w:t xml:space="preserve">) dan yang </w:t>
      </w:r>
      <w:proofErr w:type="spellStart"/>
      <w:r w:rsidRPr="00023DFA">
        <w:rPr>
          <w:rFonts w:asciiTheme="majorBidi" w:hAnsiTheme="majorBidi" w:cstheme="majorBidi"/>
          <w:bCs/>
          <w:sz w:val="24"/>
          <w:szCs w:val="24"/>
        </w:rPr>
        <w:t>mempunyai</w:t>
      </w:r>
      <w:proofErr w:type="spellEnd"/>
      <w:r w:rsidRPr="00023DFA">
        <w:rPr>
          <w:rFonts w:asciiTheme="majorBidi" w:hAnsiTheme="majorBidi" w:cstheme="majorBidi"/>
          <w:bCs/>
          <w:sz w:val="24"/>
          <w:szCs w:val="24"/>
        </w:rPr>
        <w:t xml:space="preserve"> kuku </w:t>
      </w:r>
      <w:proofErr w:type="spellStart"/>
      <w:r w:rsidRPr="00023DFA">
        <w:rPr>
          <w:rFonts w:asciiTheme="majorBidi" w:hAnsiTheme="majorBidi" w:cstheme="majorBidi"/>
          <w:bCs/>
          <w:sz w:val="24"/>
          <w:szCs w:val="24"/>
        </w:rPr>
        <w:t>pencengkraman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dari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burung</w:t>
      </w:r>
      <w:proofErr w:type="spellEnd"/>
      <w:r w:rsidRPr="00023DFA">
        <w:rPr>
          <w:rFonts w:asciiTheme="majorBidi" w:hAnsiTheme="majorBidi" w:cstheme="majorBidi"/>
          <w:bCs/>
          <w:sz w:val="24"/>
          <w:szCs w:val="24"/>
        </w:rPr>
        <w:t>.</w:t>
      </w:r>
      <w:r w:rsidRPr="00023DFA">
        <w:rPr>
          <w:rStyle w:val="FootnoteReference"/>
          <w:rFonts w:asciiTheme="majorBidi" w:hAnsiTheme="majorBidi" w:cstheme="majorBidi"/>
          <w:bCs/>
          <w:sz w:val="24"/>
          <w:szCs w:val="24"/>
        </w:rPr>
        <w:footnoteReference w:id="9"/>
      </w:r>
    </w:p>
    <w:p w:rsidR="00DD01A8" w:rsidRPr="00023DFA" w:rsidRDefault="00DD01A8" w:rsidP="004B17D4">
      <w:pPr>
        <w:pStyle w:val="ListParagraph"/>
        <w:spacing w:before="120" w:after="120" w:line="400" w:lineRule="exact"/>
        <w:ind w:left="0" w:firstLine="709"/>
        <w:jc w:val="both"/>
        <w:rPr>
          <w:rFonts w:asciiTheme="majorBidi" w:hAnsiTheme="majorBidi" w:cstheme="majorBidi"/>
          <w:bCs/>
          <w:sz w:val="24"/>
          <w:szCs w:val="24"/>
        </w:rPr>
      </w:pPr>
      <w:proofErr w:type="spellStart"/>
      <w:r w:rsidRPr="00023DFA">
        <w:rPr>
          <w:rFonts w:asciiTheme="majorBidi" w:hAnsiTheme="majorBidi" w:cstheme="majorBidi"/>
          <w:bCs/>
          <w:sz w:val="24"/>
          <w:szCs w:val="24"/>
        </w:rPr>
        <w:lastRenderedPageBreak/>
        <w:t>Permasalahan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seperti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inilah</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membuat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saya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tertarik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untuk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mengangkat</w:t>
      </w:r>
      <w:proofErr w:type="spellEnd"/>
      <w:r w:rsidRPr="00023DFA">
        <w:rPr>
          <w:rFonts w:asciiTheme="majorBidi" w:hAnsiTheme="majorBidi" w:cstheme="majorBidi"/>
          <w:bCs/>
          <w:sz w:val="24"/>
          <w:szCs w:val="24"/>
        </w:rPr>
        <w:t xml:space="preserve"> </w:t>
      </w:r>
      <w:proofErr w:type="spellStart"/>
      <w:r w:rsidR="004B17D4" w:rsidRPr="00023DFA">
        <w:rPr>
          <w:rFonts w:asciiTheme="majorBidi" w:hAnsiTheme="majorBidi" w:cstheme="majorBidi"/>
          <w:bCs/>
          <w:sz w:val="24"/>
          <w:szCs w:val="24"/>
        </w:rPr>
        <w:t>angkat</w:t>
      </w:r>
      <w:proofErr w:type="spellEnd"/>
      <w:r w:rsidR="004B17D4" w:rsidRPr="00023DFA">
        <w:rPr>
          <w:rFonts w:asciiTheme="majorBidi" w:hAnsiTheme="majorBidi" w:cstheme="majorBidi"/>
          <w:bCs/>
          <w:sz w:val="24"/>
          <w:szCs w:val="24"/>
        </w:rPr>
        <w:t xml:space="preserve"> dan </w:t>
      </w:r>
      <w:proofErr w:type="spellStart"/>
      <w:r w:rsidR="004B17D4" w:rsidRPr="00023DFA">
        <w:rPr>
          <w:rFonts w:asciiTheme="majorBidi" w:hAnsiTheme="majorBidi" w:cstheme="majorBidi"/>
          <w:bCs/>
          <w:sz w:val="24"/>
          <w:szCs w:val="24"/>
        </w:rPr>
        <w:t>ditelilti</w:t>
      </w:r>
      <w:proofErr w:type="spellEnd"/>
      <w:r w:rsidR="004B17D4"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untuk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menjadi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sebuah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pembahasan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dikarenakan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produsen</w:t>
      </w:r>
      <w:proofErr w:type="spellEnd"/>
      <w:r w:rsidRPr="00023DFA">
        <w:rPr>
          <w:rFonts w:asciiTheme="majorBidi" w:hAnsiTheme="majorBidi" w:cstheme="majorBidi"/>
          <w:bCs/>
          <w:sz w:val="24"/>
          <w:szCs w:val="24"/>
        </w:rPr>
        <w:t xml:space="preserve"> dan </w:t>
      </w:r>
      <w:proofErr w:type="spellStart"/>
      <w:r w:rsidRPr="00023DFA">
        <w:rPr>
          <w:rFonts w:asciiTheme="majorBidi" w:hAnsiTheme="majorBidi" w:cstheme="majorBidi"/>
          <w:bCs/>
          <w:sz w:val="24"/>
          <w:szCs w:val="24"/>
        </w:rPr>
        <w:t>konsumen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belum</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menyadari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betapa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penting</w:t>
      </w:r>
      <w:proofErr w:type="spellEnd"/>
      <w:r w:rsidRPr="00023DFA">
        <w:rPr>
          <w:rFonts w:asciiTheme="majorBidi" w:hAnsiTheme="majorBidi" w:cstheme="majorBidi"/>
          <w:bCs/>
          <w:sz w:val="24"/>
          <w:szCs w:val="24"/>
        </w:rPr>
        <w:t xml:space="preserve"> dan </w:t>
      </w:r>
      <w:proofErr w:type="spellStart"/>
      <w:r w:rsidRPr="00023DFA">
        <w:rPr>
          <w:rFonts w:asciiTheme="majorBidi" w:hAnsiTheme="majorBidi" w:cstheme="majorBidi"/>
          <w:bCs/>
          <w:sz w:val="24"/>
          <w:szCs w:val="24"/>
        </w:rPr>
        <w:t>riskan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terjadinya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permasalahan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jika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hal</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penamaan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produk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pangan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barang</w:t>
      </w:r>
      <w:proofErr w:type="spellEnd"/>
      <w:r w:rsidRPr="00023DFA">
        <w:rPr>
          <w:rFonts w:asciiTheme="majorBidi" w:hAnsiTheme="majorBidi" w:cstheme="majorBidi"/>
          <w:bCs/>
          <w:sz w:val="24"/>
          <w:szCs w:val="24"/>
        </w:rPr>
        <w:t>/</w:t>
      </w:r>
      <w:proofErr w:type="spellStart"/>
      <w:r w:rsidRPr="00023DFA">
        <w:rPr>
          <w:rFonts w:asciiTheme="majorBidi" w:hAnsiTheme="majorBidi" w:cstheme="majorBidi"/>
          <w:bCs/>
          <w:sz w:val="24"/>
          <w:szCs w:val="24"/>
        </w:rPr>
        <w:t>pangan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tersebut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tidak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disertakan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dalam</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kemasan</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akan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diedarkan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kepada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konsumen</w:t>
      </w:r>
      <w:proofErr w:type="spellEnd"/>
      <w:r w:rsidRPr="00023DFA">
        <w:rPr>
          <w:rFonts w:asciiTheme="majorBidi" w:hAnsiTheme="majorBidi" w:cstheme="majorBidi"/>
          <w:bCs/>
          <w:sz w:val="24"/>
          <w:szCs w:val="24"/>
        </w:rPr>
        <w:t xml:space="preserve">, dan yang paling </w:t>
      </w:r>
      <w:proofErr w:type="spellStart"/>
      <w:r w:rsidRPr="00023DFA">
        <w:rPr>
          <w:rFonts w:asciiTheme="majorBidi" w:hAnsiTheme="majorBidi" w:cstheme="majorBidi"/>
          <w:bCs/>
          <w:sz w:val="24"/>
          <w:szCs w:val="24"/>
        </w:rPr>
        <w:t>dirugikan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dalam</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kasus</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ini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apabila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terjadi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adalah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konsumen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karena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sulit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bagi</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konsumen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untuk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meminta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pertanggung</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jawaban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apabila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ada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hal-hal</w:t>
      </w:r>
      <w:proofErr w:type="spellEnd"/>
      <w:r w:rsidRPr="00023DFA">
        <w:rPr>
          <w:rFonts w:asciiTheme="majorBidi" w:hAnsiTheme="majorBidi" w:cstheme="majorBidi"/>
          <w:bCs/>
          <w:sz w:val="24"/>
          <w:szCs w:val="24"/>
        </w:rPr>
        <w:t xml:space="preserve"> yang </w:t>
      </w:r>
      <w:proofErr w:type="spellStart"/>
      <w:r w:rsidRPr="00023DFA">
        <w:rPr>
          <w:rFonts w:asciiTheme="majorBidi" w:hAnsiTheme="majorBidi" w:cstheme="majorBidi"/>
          <w:bCs/>
          <w:sz w:val="24"/>
          <w:szCs w:val="24"/>
        </w:rPr>
        <w:t>terjadi</w:t>
      </w:r>
      <w:proofErr w:type="spellEnd"/>
      <w:r w:rsidRPr="00023DFA">
        <w:rPr>
          <w:rFonts w:asciiTheme="majorBidi" w:hAnsiTheme="majorBidi" w:cstheme="majorBidi"/>
          <w:bCs/>
          <w:sz w:val="24"/>
          <w:szCs w:val="24"/>
        </w:rPr>
        <w:t xml:space="preserve"> dan </w:t>
      </w:r>
      <w:proofErr w:type="spellStart"/>
      <w:r w:rsidRPr="00023DFA">
        <w:rPr>
          <w:rFonts w:asciiTheme="majorBidi" w:hAnsiTheme="majorBidi" w:cstheme="majorBidi"/>
          <w:bCs/>
          <w:sz w:val="24"/>
          <w:szCs w:val="24"/>
        </w:rPr>
        <w:t>merugikan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dirinya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ketika</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produk</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barang</w:t>
      </w:r>
      <w:proofErr w:type="spellEnd"/>
      <w:r w:rsidRPr="00023DFA">
        <w:rPr>
          <w:rFonts w:asciiTheme="majorBidi" w:hAnsiTheme="majorBidi" w:cstheme="majorBidi"/>
          <w:bCs/>
          <w:sz w:val="24"/>
          <w:szCs w:val="24"/>
        </w:rPr>
        <w:t>/</w:t>
      </w:r>
      <w:proofErr w:type="spellStart"/>
      <w:r w:rsidRPr="00023DFA">
        <w:rPr>
          <w:rFonts w:asciiTheme="majorBidi" w:hAnsiTheme="majorBidi" w:cstheme="majorBidi"/>
          <w:bCs/>
          <w:sz w:val="24"/>
          <w:szCs w:val="24"/>
        </w:rPr>
        <w:t>pangan</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tersebut</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sudah</w:t>
      </w:r>
      <w:proofErr w:type="spellEnd"/>
      <w:r w:rsidRPr="00023DFA">
        <w:rPr>
          <w:rFonts w:asciiTheme="majorBidi" w:hAnsiTheme="majorBidi" w:cstheme="majorBidi"/>
          <w:bCs/>
          <w:sz w:val="24"/>
          <w:szCs w:val="24"/>
        </w:rPr>
        <w:t xml:space="preserve"> </w:t>
      </w:r>
      <w:proofErr w:type="spellStart"/>
      <w:r w:rsidRPr="00023DFA">
        <w:rPr>
          <w:rFonts w:asciiTheme="majorBidi" w:hAnsiTheme="majorBidi" w:cstheme="majorBidi"/>
          <w:bCs/>
          <w:sz w:val="24"/>
          <w:szCs w:val="24"/>
        </w:rPr>
        <w:t>digunakannya</w:t>
      </w:r>
      <w:proofErr w:type="spellEnd"/>
      <w:r w:rsidRPr="00023DFA">
        <w:rPr>
          <w:rFonts w:asciiTheme="majorBidi" w:hAnsiTheme="majorBidi" w:cstheme="majorBidi"/>
          <w:bCs/>
          <w:sz w:val="24"/>
          <w:szCs w:val="24"/>
        </w:rPr>
        <w:t>.</w:t>
      </w:r>
    </w:p>
    <w:p w:rsidR="004B17D4" w:rsidRPr="00023DFA" w:rsidRDefault="006D2E64" w:rsidP="004B17D4">
      <w:pPr>
        <w:pStyle w:val="ListParagraph"/>
        <w:spacing w:before="120" w:after="120" w:line="480" w:lineRule="exact"/>
        <w:ind w:left="0"/>
        <w:jc w:val="both"/>
        <w:rPr>
          <w:rFonts w:ascii="Times New Roman" w:hAnsi="Times New Roman"/>
          <w:b/>
          <w:sz w:val="24"/>
        </w:rPr>
      </w:pPr>
      <w:r w:rsidRPr="00023DFA">
        <w:rPr>
          <w:rFonts w:ascii="Times New Roman" w:hAnsi="Times New Roman"/>
          <w:b/>
          <w:sz w:val="24"/>
        </w:rPr>
        <w:t>PEMBAHASAN</w:t>
      </w:r>
    </w:p>
    <w:p w:rsidR="004B17D4" w:rsidRPr="00023DFA" w:rsidRDefault="004B17D4" w:rsidP="001564E4">
      <w:pPr>
        <w:pStyle w:val="ListParagraph"/>
        <w:numPr>
          <w:ilvl w:val="0"/>
          <w:numId w:val="11"/>
        </w:numPr>
        <w:spacing w:before="120" w:after="120" w:line="480" w:lineRule="exact"/>
        <w:ind w:left="426" w:hanging="426"/>
        <w:jc w:val="both"/>
        <w:rPr>
          <w:rFonts w:ascii="Times New Roman" w:hAnsi="Times New Roman"/>
          <w:b/>
          <w:sz w:val="24"/>
        </w:rPr>
      </w:pPr>
      <w:proofErr w:type="spellStart"/>
      <w:r w:rsidRPr="00023DFA">
        <w:rPr>
          <w:rFonts w:ascii="Times New Roman" w:hAnsi="Times New Roman"/>
          <w:b/>
          <w:bCs/>
          <w:sz w:val="24"/>
          <w:szCs w:val="24"/>
        </w:rPr>
        <w:t>Hubungan</w:t>
      </w:r>
      <w:proofErr w:type="spellEnd"/>
      <w:r w:rsidRPr="00023DFA">
        <w:rPr>
          <w:rFonts w:ascii="Times New Roman" w:hAnsi="Times New Roman"/>
          <w:b/>
          <w:bCs/>
          <w:sz w:val="24"/>
          <w:szCs w:val="24"/>
        </w:rPr>
        <w:t xml:space="preserve"> </w:t>
      </w:r>
      <w:proofErr w:type="spellStart"/>
      <w:r w:rsidRPr="00023DFA">
        <w:rPr>
          <w:rFonts w:ascii="Times New Roman" w:hAnsi="Times New Roman"/>
          <w:b/>
          <w:bCs/>
          <w:sz w:val="24"/>
          <w:szCs w:val="24"/>
        </w:rPr>
        <w:t>Hukum</w:t>
      </w:r>
      <w:proofErr w:type="spellEnd"/>
      <w:r w:rsidRPr="00023DFA">
        <w:rPr>
          <w:rFonts w:ascii="Times New Roman" w:hAnsi="Times New Roman"/>
          <w:b/>
          <w:bCs/>
          <w:sz w:val="24"/>
          <w:szCs w:val="24"/>
        </w:rPr>
        <w:t xml:space="preserve"> </w:t>
      </w:r>
      <w:proofErr w:type="spellStart"/>
      <w:r w:rsidRPr="00023DFA">
        <w:rPr>
          <w:rFonts w:ascii="Times New Roman" w:hAnsi="Times New Roman"/>
          <w:b/>
          <w:bCs/>
          <w:sz w:val="24"/>
          <w:szCs w:val="24"/>
        </w:rPr>
        <w:t>Produsen</w:t>
      </w:r>
      <w:proofErr w:type="spellEnd"/>
      <w:r w:rsidRPr="00023DFA">
        <w:rPr>
          <w:rFonts w:ascii="Times New Roman" w:hAnsi="Times New Roman"/>
          <w:b/>
          <w:bCs/>
          <w:sz w:val="24"/>
          <w:szCs w:val="24"/>
        </w:rPr>
        <w:t xml:space="preserve"> </w:t>
      </w:r>
      <w:proofErr w:type="spellStart"/>
      <w:r w:rsidRPr="00023DFA">
        <w:rPr>
          <w:rFonts w:ascii="Times New Roman" w:hAnsi="Times New Roman"/>
          <w:b/>
          <w:bCs/>
          <w:sz w:val="24"/>
          <w:szCs w:val="24"/>
        </w:rPr>
        <w:t>dengan</w:t>
      </w:r>
      <w:proofErr w:type="spellEnd"/>
      <w:r w:rsidRPr="00023DFA">
        <w:rPr>
          <w:rFonts w:ascii="Times New Roman" w:hAnsi="Times New Roman"/>
          <w:b/>
          <w:bCs/>
          <w:sz w:val="24"/>
          <w:szCs w:val="24"/>
        </w:rPr>
        <w:t xml:space="preserve"> </w:t>
      </w:r>
      <w:proofErr w:type="spellStart"/>
      <w:r w:rsidRPr="00023DFA">
        <w:rPr>
          <w:rFonts w:ascii="Times New Roman" w:hAnsi="Times New Roman"/>
          <w:b/>
          <w:bCs/>
          <w:sz w:val="24"/>
          <w:szCs w:val="24"/>
        </w:rPr>
        <w:t>Konsumen</w:t>
      </w:r>
      <w:proofErr w:type="spellEnd"/>
      <w:r w:rsidRPr="00023DFA">
        <w:rPr>
          <w:rFonts w:ascii="Times New Roman" w:hAnsi="Times New Roman"/>
          <w:b/>
          <w:bCs/>
          <w:sz w:val="24"/>
          <w:szCs w:val="24"/>
        </w:rPr>
        <w:t xml:space="preserve"> Retail Good</w:t>
      </w:r>
      <w:r w:rsidRPr="00023DFA">
        <w:rPr>
          <w:rFonts w:ascii="Times New Roman" w:hAnsi="Times New Roman"/>
          <w:b/>
          <w:bCs/>
          <w:sz w:val="24"/>
          <w:szCs w:val="24"/>
        </w:rPr>
        <w:t>s</w:t>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24"/>
        </w:rPr>
      </w:pPr>
      <w:r w:rsidRPr="00023DFA">
        <w:rPr>
          <w:rFonts w:ascii="Times New Roman" w:hAnsi="Times New Roman"/>
          <w:bCs/>
          <w:noProof/>
          <w:sz w:val="24"/>
          <w:szCs w:val="24"/>
        </w:rPr>
        <w:t>K</w:t>
      </w:r>
      <w:r w:rsidRPr="00023DFA">
        <w:rPr>
          <w:rFonts w:ascii="Times New Roman" w:hAnsi="Times New Roman"/>
          <w:bCs/>
          <w:noProof/>
          <w:sz w:val="24"/>
          <w:szCs w:val="24"/>
        </w:rPr>
        <w:t xml:space="preserve">etentuan yang tertera dalam UU tersebut sesuai dengan nilai-nilai etika bisnis Islam, walaupun </w:t>
      </w:r>
      <w:r w:rsidRPr="00023DFA">
        <w:rPr>
          <w:rFonts w:asciiTheme="majorBidi" w:hAnsiTheme="majorBidi" w:cstheme="majorBidi"/>
          <w:bCs/>
          <w:sz w:val="24"/>
          <w:szCs w:val="24"/>
        </w:rPr>
        <w:t>dengan</w:t>
      </w:r>
      <w:r w:rsidRPr="00023DFA">
        <w:rPr>
          <w:rFonts w:ascii="Times New Roman" w:hAnsi="Times New Roman"/>
          <w:bCs/>
          <w:noProof/>
          <w:sz w:val="24"/>
          <w:szCs w:val="24"/>
        </w:rPr>
        <w:t xml:space="preserve"> redaksi yang berbeda akan tetapi substansi dan tujuannya adalah sama yaitu untuk melindungi konsumen. hal ini dapat terlihat dari aturan-aturan mengenai keharusan beritikad baik dalam melakukan usaha (pasal 7 huruf a ), jujur (pasal 7 huruf b), jujur dalam takaran atau timbangan (pasal 8 ayat (1), huruf a, b, c, d, e), menjual barang yang baik mutunya (pasal 8 ayat (2, 3, 4)), larangan menyembunyikan barang yang cacad (pasal 8) dan lain sebagainya.19 Itikad baik  dalam bisnis merupakan hakekat dari bisnis itu sendiri. </w:t>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24"/>
        </w:rPr>
      </w:pPr>
      <w:r w:rsidRPr="00023DFA">
        <w:rPr>
          <w:rFonts w:ascii="Times New Roman" w:hAnsi="Times New Roman"/>
          <w:bCs/>
          <w:noProof/>
          <w:sz w:val="24"/>
          <w:szCs w:val="24"/>
        </w:rPr>
        <w:t xml:space="preserve">Itikad baik akan menimbulkan hubungan baik dalam usaha. Dengan itikad baik pelaku usaha tidak akan </w:t>
      </w:r>
      <w:r w:rsidRPr="00023DFA">
        <w:rPr>
          <w:rFonts w:asciiTheme="majorBidi" w:hAnsiTheme="majorBidi" w:cstheme="majorBidi"/>
          <w:bCs/>
          <w:sz w:val="24"/>
          <w:szCs w:val="24"/>
        </w:rPr>
        <w:t>melakukan</w:t>
      </w:r>
      <w:r w:rsidRPr="00023DFA">
        <w:rPr>
          <w:rFonts w:ascii="Times New Roman" w:hAnsi="Times New Roman"/>
          <w:bCs/>
          <w:noProof/>
          <w:sz w:val="24"/>
          <w:szCs w:val="24"/>
        </w:rPr>
        <w:t xml:space="preserve"> usaha yang merugikan pihak lain. Dalam Islam itikad baik diwujudkan dalam dua bentuk yaitu itikad  baik menuntut seseorang berbuat baik kepada orang lain, dan menuntut agar  tidak berbuat jahat/ merugikan orang lain. Sebagaimana firman Allah dalam QS. An-Nisaa ayat 29 / 4: 29</w:t>
      </w:r>
    </w:p>
    <w:p w:rsidR="004B17D4" w:rsidRPr="00023DFA" w:rsidRDefault="004B17D4" w:rsidP="004B17D4">
      <w:pPr>
        <w:pStyle w:val="ListParagraph"/>
        <w:autoSpaceDE w:val="0"/>
        <w:autoSpaceDN w:val="0"/>
        <w:bidi/>
        <w:adjustRightInd w:val="0"/>
        <w:spacing w:before="120" w:after="120" w:line="400" w:lineRule="exact"/>
        <w:ind w:left="0"/>
        <w:jc w:val="both"/>
        <w:rPr>
          <w:rFonts w:cs="KFGQPC Uthmanic Script HAFS"/>
          <w:sz w:val="28"/>
          <w:szCs w:val="28"/>
          <w:rtl/>
        </w:rPr>
      </w:pPr>
      <w:r w:rsidRPr="00023DFA">
        <w:rPr>
          <w:rFonts w:cs="KFGQPC Uthmanic Script HAFS" w:hint="cs"/>
          <w:sz w:val="28"/>
          <w:szCs w:val="28"/>
          <w:rtl/>
        </w:rPr>
        <w:t xml:space="preserve">يَٰٓأَيُّهَا ٱلَّذِينَ ءَامَنُواْ لَا تَأۡكُلُوٓاْ أَمۡوَٰلَكُم بَيۡنَكُم بِٱلۡبَٰطِلِ إِلَّآ أَن تَكُونَ تِجَٰرَةً عَن تَرَاضٖ مِّنكُمۡۚ وَلَا تَقۡتُلُوٓاْ أَنفُسَكُمۡۚ إِنَّ ٱللَّهَ كَانَ بِكُمۡ رَحِيمٗا  </w:t>
      </w:r>
    </w:p>
    <w:p w:rsidR="004B17D4" w:rsidRPr="00023DFA" w:rsidRDefault="004B17D4" w:rsidP="004B17D4">
      <w:pPr>
        <w:pStyle w:val="ListParagraph"/>
        <w:autoSpaceDE w:val="0"/>
        <w:autoSpaceDN w:val="0"/>
        <w:adjustRightInd w:val="0"/>
        <w:spacing w:before="120" w:after="120" w:line="220" w:lineRule="exact"/>
        <w:ind w:left="0"/>
        <w:jc w:val="both"/>
        <w:rPr>
          <w:rFonts w:ascii="Times New Roman" w:hAnsi="Times New Roman"/>
          <w:bCs/>
          <w:noProof/>
          <w:sz w:val="24"/>
          <w:szCs w:val="32"/>
        </w:rPr>
      </w:pPr>
      <w:r w:rsidRPr="00023DFA">
        <w:rPr>
          <w:rFonts w:ascii="Times New Roman" w:hAnsi="Times New Roman"/>
          <w:bCs/>
          <w:noProof/>
          <w:sz w:val="24"/>
          <w:szCs w:val="32"/>
        </w:rPr>
        <w:t xml:space="preserve">Terjemahnya: </w:t>
      </w:r>
    </w:p>
    <w:p w:rsidR="004B17D4" w:rsidRPr="00023DFA" w:rsidRDefault="004B17D4" w:rsidP="004B17D4">
      <w:pPr>
        <w:pStyle w:val="ListParagraph"/>
        <w:autoSpaceDE w:val="0"/>
        <w:autoSpaceDN w:val="0"/>
        <w:adjustRightInd w:val="0"/>
        <w:spacing w:before="120" w:after="120" w:line="220" w:lineRule="exact"/>
        <w:ind w:left="709"/>
        <w:jc w:val="both"/>
        <w:rPr>
          <w:rFonts w:ascii="Times New Roman" w:hAnsi="Times New Roman"/>
          <w:bCs/>
          <w:noProof/>
          <w:sz w:val="24"/>
          <w:szCs w:val="32"/>
        </w:rPr>
      </w:pPr>
      <w:r w:rsidRPr="00023DFA">
        <w:rPr>
          <w:rFonts w:ascii="Times New Roman" w:hAnsi="Times New Roman"/>
          <w:bCs/>
          <w:noProof/>
          <w:sz w:val="24"/>
          <w:szCs w:val="32"/>
        </w:rPr>
        <w:t>“Hai, orang-orang yang beriman, janganlah kamu saling memakan harta sesamamu dengan jalan yang batil, kecuali dengan jalan perniagaan yang berlaku dengan suka sama suka di antara kamu. Dan janganlah kamu membunuh dirimu. Sesungguhnya Allah adalah Maha Penyayang kepadamu”</w:t>
      </w:r>
      <w:r w:rsidRPr="00023DFA">
        <w:rPr>
          <w:rStyle w:val="FootnoteReference"/>
          <w:rFonts w:ascii="Times New Roman" w:hAnsi="Times New Roman"/>
          <w:bCs/>
          <w:noProof/>
          <w:sz w:val="24"/>
          <w:szCs w:val="32"/>
        </w:rPr>
        <w:footnoteReference w:id="10"/>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32"/>
        </w:rPr>
      </w:pPr>
      <w:proofErr w:type="gramStart"/>
      <w:r w:rsidRPr="00023DFA">
        <w:rPr>
          <w:rFonts w:ascii="Times New Roman" w:hAnsi="Times New Roman"/>
          <w:bCs/>
          <w:noProof/>
          <w:sz w:val="24"/>
          <w:szCs w:val="24"/>
        </w:rPr>
        <w:lastRenderedPageBreak/>
        <w:t>Kata</w:t>
      </w:r>
      <w:r w:rsidRPr="00023DFA">
        <w:rPr>
          <w:rFonts w:ascii="Times New Roman" w:hAnsi="Times New Roman"/>
          <w:bCs/>
          <w:noProof/>
          <w:sz w:val="24"/>
          <w:szCs w:val="32"/>
        </w:rPr>
        <w:t xml:space="preserve">  </w:t>
      </w:r>
      <w:r w:rsidRPr="00023DFA">
        <w:rPr>
          <w:rFonts w:cs="KFGQPC Uthmanic Script HAFS" w:hint="cs"/>
          <w:sz w:val="28"/>
          <w:szCs w:val="28"/>
          <w:rtl/>
        </w:rPr>
        <w:t>عَن</w:t>
      </w:r>
      <w:proofErr w:type="gramEnd"/>
      <w:r w:rsidRPr="00023DFA">
        <w:rPr>
          <w:rFonts w:cs="KFGQPC Uthmanic Script HAFS" w:hint="cs"/>
          <w:sz w:val="28"/>
          <w:szCs w:val="28"/>
          <w:rtl/>
        </w:rPr>
        <w:t xml:space="preserve"> تَرَاضٖ مِّنكُمۡۚ</w:t>
      </w:r>
      <w:r w:rsidRPr="00023DFA">
        <w:rPr>
          <w:rFonts w:ascii="Times New Roman" w:hAnsi="Times New Roman"/>
          <w:bCs/>
          <w:noProof/>
          <w:sz w:val="24"/>
          <w:szCs w:val="32"/>
        </w:rPr>
        <w:t xml:space="preserve"> (suka sama suka di antara kamu ) yang terdapat dalam ayat di atas, maksudnya adalah pedagang dan pembeli. Namun demikian, bukan hanya berlaku untuk pedagang dan pembeli saja. Tapi berlaku untuk semua jenis usaha </w:t>
      </w:r>
      <w:r w:rsidRPr="00023DFA">
        <w:rPr>
          <w:rFonts w:ascii="Times New Roman" w:hAnsi="Times New Roman"/>
          <w:bCs/>
          <w:noProof/>
          <w:sz w:val="24"/>
          <w:szCs w:val="24"/>
        </w:rPr>
        <w:t>yang</w:t>
      </w:r>
      <w:r w:rsidRPr="00023DFA">
        <w:rPr>
          <w:rFonts w:ascii="Times New Roman" w:hAnsi="Times New Roman"/>
          <w:bCs/>
          <w:noProof/>
          <w:sz w:val="24"/>
          <w:szCs w:val="32"/>
        </w:rPr>
        <w:t xml:space="preserve"> melibatkan banyak orang. Sebab pada hakikatnya setiap pekerja adalah pedagang. </w:t>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32"/>
        </w:rPr>
      </w:pPr>
      <w:r w:rsidRPr="00023DFA">
        <w:rPr>
          <w:rFonts w:ascii="Times New Roman" w:hAnsi="Times New Roman"/>
          <w:bCs/>
          <w:noProof/>
          <w:sz w:val="24"/>
          <w:szCs w:val="32"/>
        </w:rPr>
        <w:t xml:space="preserve">Adanya prinsip suka sama suka ini merupakan satu isyarat betapa pentingnya hubungan yang harmonis antara pedagang dan pembeli, antara produsen dan konsumen, karena keduanya saling membutuhkan. Di balik prinsip suka sama suka </w:t>
      </w:r>
      <w:r w:rsidRPr="00023DFA">
        <w:rPr>
          <w:rFonts w:ascii="Times New Roman" w:hAnsi="Times New Roman"/>
          <w:bCs/>
          <w:noProof/>
          <w:sz w:val="24"/>
          <w:szCs w:val="24"/>
        </w:rPr>
        <w:t>ini</w:t>
      </w:r>
      <w:r w:rsidRPr="00023DFA">
        <w:rPr>
          <w:rFonts w:ascii="Times New Roman" w:hAnsi="Times New Roman"/>
          <w:bCs/>
          <w:noProof/>
          <w:sz w:val="24"/>
          <w:szCs w:val="32"/>
        </w:rPr>
        <w:t xml:space="preserve"> tersirat pula pengakuan atas hakasasi manusia dalam arti yang luas. Secara lebih sederhana, hak-hak konsumen harus mendapat perlindungan. Memang kompetisi dalam setiap kehidupan dan profesi diakui dalam Islam tetapi harus dengan cara yang sehat. Dalam arti tidak mengorbankan hak dan kepentingan orang lain.</w:t>
      </w:r>
      <w:r w:rsidRPr="00023DFA">
        <w:rPr>
          <w:rStyle w:val="FootnoteReference"/>
          <w:rFonts w:ascii="Times New Roman" w:hAnsi="Times New Roman"/>
          <w:bCs/>
          <w:noProof/>
          <w:sz w:val="24"/>
          <w:szCs w:val="32"/>
        </w:rPr>
        <w:footnoteReference w:id="11"/>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32"/>
        </w:rPr>
      </w:pPr>
      <w:r w:rsidRPr="00023DFA">
        <w:rPr>
          <w:rFonts w:ascii="Times New Roman" w:hAnsi="Times New Roman"/>
          <w:bCs/>
          <w:noProof/>
          <w:sz w:val="24"/>
          <w:szCs w:val="32"/>
        </w:rPr>
        <w:t xml:space="preserve">Kejujuran dan kebenaran merupakan nilai yang penting. Sehubungan dengan hal tersebut </w:t>
      </w:r>
      <w:r w:rsidRPr="00023DFA">
        <w:rPr>
          <w:rFonts w:ascii="Times New Roman" w:hAnsi="Times New Roman"/>
          <w:bCs/>
          <w:noProof/>
          <w:sz w:val="24"/>
          <w:szCs w:val="24"/>
        </w:rPr>
        <w:t>penipuan</w:t>
      </w:r>
      <w:r w:rsidRPr="00023DFA">
        <w:rPr>
          <w:rFonts w:ascii="Times New Roman" w:hAnsi="Times New Roman"/>
          <w:bCs/>
          <w:noProof/>
          <w:sz w:val="24"/>
          <w:szCs w:val="32"/>
        </w:rPr>
        <w:t>, sikap mengeksploitasi orang lain yang tidak bersalah merupakan perbuatan yang dilarang. Aspek yang berkaitan erat dengan penipuan dan ketidakjujuran merupakan hal-hal yang terdapat dalam sistem jual beli yang tidak menentu, yang akan menimbulkan kerugian salah satu pihak.</w:t>
      </w:r>
      <w:r w:rsidRPr="00023DFA">
        <w:rPr>
          <w:rStyle w:val="FootnoteReference"/>
          <w:rFonts w:ascii="Times New Roman" w:hAnsi="Times New Roman"/>
          <w:bCs/>
          <w:noProof/>
          <w:sz w:val="24"/>
          <w:szCs w:val="32"/>
        </w:rPr>
        <w:footnoteReference w:id="12"/>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32"/>
        </w:rPr>
      </w:pPr>
      <w:r w:rsidRPr="00023DFA">
        <w:rPr>
          <w:rFonts w:ascii="Times New Roman" w:hAnsi="Times New Roman"/>
          <w:bCs/>
          <w:noProof/>
          <w:sz w:val="24"/>
          <w:szCs w:val="32"/>
        </w:rPr>
        <w:t>Keadilan merupakan konsep yang sangat komprehensif menyangkut semua segi kehidupan umat manusia. Keadilan juga membuahkan keseimbangan, kesesuaian dan keselarasan dengan keadilan hukum. Keadilan ekonomi Islam didasarkan pada dua unsur. Pertama, keseimbangan dan proporsi yang harus dipertahankan di antara masyarakat dengan mengindahkan hak-hak mereka. Kedua, bagian yang menjadi hak setiap orang dengan penuh kesadaran harus diberikan kepadanya apa yang dituntut dalam hal ini adalah keseimbangan dan proporsi yang tepat bukannya persamaan.</w:t>
      </w:r>
      <w:r w:rsidRPr="00023DFA">
        <w:rPr>
          <w:rStyle w:val="FootnoteReference"/>
          <w:rFonts w:ascii="Times New Roman" w:hAnsi="Times New Roman"/>
          <w:bCs/>
          <w:noProof/>
          <w:sz w:val="24"/>
          <w:szCs w:val="32"/>
        </w:rPr>
        <w:footnoteReference w:id="13"/>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32"/>
        </w:rPr>
      </w:pPr>
      <w:r w:rsidRPr="00023DFA">
        <w:rPr>
          <w:rFonts w:ascii="Times New Roman" w:hAnsi="Times New Roman"/>
          <w:bCs/>
          <w:noProof/>
          <w:sz w:val="24"/>
          <w:szCs w:val="32"/>
        </w:rPr>
        <w:lastRenderedPageBreak/>
        <w:t xml:space="preserve">Dalam masyarakat Islam, hukum bukan hanya faktor utama tetapi juga faktor pokok yang memberi bentuk. Masyarakat Islam secara ideal harus sesuai dengan kitab hukum, sehingga tidak ada perubahan sosial yang mengacaukan atau menimbulkan karakter tak bermoral dalam masyarakat. </w:t>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32"/>
        </w:rPr>
      </w:pPr>
      <w:r w:rsidRPr="00023DFA">
        <w:rPr>
          <w:rFonts w:ascii="Times New Roman" w:hAnsi="Times New Roman"/>
          <w:bCs/>
          <w:noProof/>
          <w:sz w:val="24"/>
          <w:szCs w:val="32"/>
        </w:rPr>
        <w:t xml:space="preserve">Hukum Islam harus berjalan sesuai dengan prinsip-prinsip moralitas seperti yang dinyatakan oleh Islam. Hukum Islam memberikan ketentuan bahwa kaidah kesusilaan tidak boleh betentangan dengan syarat-syarat yang ada dalam al-Quran dan Sunnah. Dengan ini nyatalah bahwa hukum Islam menuju kepada kesusilaan yang lebih pasti isinya dan lebih tetap mutu dan haluannya, karena Islam tidak membiarkan semuanya hanya tergantung pada masyarakat dan manusia saja.  </w:t>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32"/>
        </w:rPr>
      </w:pPr>
      <w:r w:rsidRPr="00023DFA">
        <w:rPr>
          <w:rFonts w:ascii="Times New Roman" w:hAnsi="Times New Roman"/>
          <w:bCs/>
          <w:noProof/>
          <w:sz w:val="24"/>
          <w:szCs w:val="32"/>
        </w:rPr>
        <w:t>Syari’ah Islam adalah kode hukum dan kode moral sekaligus. Ia merupakan pola yang luas tentang tingkah laku manusia yang berasal dari otoritas kehendak Allah yang tertinggi, sehingga garis pemisah antara hukum dan moralitas sama sekali tidak bisa ditarik secara jelas seperti pada masyarakat Barat pada umumnya.</w:t>
      </w:r>
      <w:r w:rsidRPr="00023DFA">
        <w:rPr>
          <w:rStyle w:val="FootnoteReference"/>
          <w:rFonts w:ascii="Times New Roman" w:hAnsi="Times New Roman"/>
          <w:bCs/>
          <w:noProof/>
          <w:sz w:val="24"/>
          <w:szCs w:val="32"/>
        </w:rPr>
        <w:footnoteReference w:id="14"/>
      </w:r>
      <w:r w:rsidRPr="00023DFA">
        <w:rPr>
          <w:rFonts w:ascii="Times New Roman" w:hAnsi="Times New Roman"/>
          <w:bCs/>
          <w:noProof/>
          <w:sz w:val="24"/>
          <w:szCs w:val="32"/>
        </w:rPr>
        <w:t xml:space="preserve"> </w:t>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32"/>
        </w:rPr>
      </w:pPr>
      <w:r w:rsidRPr="00023DFA">
        <w:rPr>
          <w:rFonts w:ascii="Times New Roman" w:hAnsi="Times New Roman"/>
          <w:bCs/>
          <w:noProof/>
          <w:sz w:val="24"/>
          <w:szCs w:val="32"/>
        </w:rPr>
        <w:t>Di dalam fiqih perbuatan-perbuatan yang membawa madlarat kepada orang lain disebut “sewenang-wena</w:t>
      </w:r>
      <w:r w:rsidRPr="00023DFA">
        <w:rPr>
          <w:rFonts w:ascii="Times New Roman" w:hAnsi="Times New Roman"/>
          <w:bCs/>
          <w:noProof/>
          <w:sz w:val="24"/>
          <w:szCs w:val="32"/>
        </w:rPr>
        <w:t>n</w:t>
      </w:r>
      <w:r w:rsidRPr="00023DFA">
        <w:rPr>
          <w:rFonts w:ascii="Times New Roman" w:hAnsi="Times New Roman"/>
          <w:bCs/>
          <w:noProof/>
          <w:sz w:val="24"/>
          <w:szCs w:val="32"/>
        </w:rPr>
        <w:t>g</w:t>
      </w:r>
      <w:r w:rsidRPr="00023DFA">
        <w:rPr>
          <w:rFonts w:ascii="Times New Roman" w:hAnsi="Times New Roman"/>
          <w:bCs/>
          <w:noProof/>
          <w:sz w:val="24"/>
          <w:szCs w:val="32"/>
        </w:rPr>
        <w:t>an</w:t>
      </w:r>
      <w:r w:rsidRPr="00023DFA">
        <w:rPr>
          <w:rFonts w:ascii="Times New Roman" w:hAnsi="Times New Roman"/>
          <w:bCs/>
          <w:noProof/>
          <w:sz w:val="24"/>
          <w:szCs w:val="32"/>
        </w:rPr>
        <w:t xml:space="preserve"> dalam menggunakan hak”. Perbuatan tersebut dilarang oleh syara’.</w:t>
      </w:r>
      <w:r w:rsidRPr="00023DFA">
        <w:rPr>
          <w:rStyle w:val="FootnoteReference"/>
          <w:rFonts w:ascii="Times New Roman" w:hAnsi="Times New Roman"/>
          <w:bCs/>
          <w:noProof/>
          <w:sz w:val="24"/>
          <w:szCs w:val="32"/>
        </w:rPr>
        <w:footnoteReference w:id="15"/>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32"/>
        </w:rPr>
      </w:pPr>
      <w:r w:rsidRPr="00023DFA">
        <w:rPr>
          <w:rFonts w:ascii="Times New Roman" w:hAnsi="Times New Roman"/>
          <w:bCs/>
          <w:noProof/>
          <w:sz w:val="24"/>
          <w:szCs w:val="32"/>
        </w:rPr>
        <w:t xml:space="preserve">Keharaman perbuatan tersebut disebabkan dua hal : </w:t>
      </w:r>
    </w:p>
    <w:p w:rsidR="004B17D4" w:rsidRPr="00023DFA" w:rsidRDefault="004B17D4" w:rsidP="001564E4">
      <w:pPr>
        <w:pStyle w:val="ListParagraph"/>
        <w:numPr>
          <w:ilvl w:val="0"/>
          <w:numId w:val="1"/>
        </w:numPr>
        <w:spacing w:before="120" w:after="120" w:line="400" w:lineRule="exact"/>
        <w:ind w:left="709" w:hanging="283"/>
        <w:jc w:val="both"/>
        <w:rPr>
          <w:rFonts w:ascii="Times New Roman" w:hAnsi="Times New Roman"/>
          <w:bCs/>
          <w:noProof/>
          <w:sz w:val="24"/>
          <w:szCs w:val="32"/>
        </w:rPr>
      </w:pPr>
      <w:r w:rsidRPr="00023DFA">
        <w:rPr>
          <w:rFonts w:ascii="Times New Roman" w:hAnsi="Times New Roman"/>
          <w:bCs/>
          <w:noProof/>
          <w:sz w:val="24"/>
          <w:szCs w:val="32"/>
        </w:rPr>
        <w:t xml:space="preserve">Setiap orang tidak diperbolehkan menggunakan haknya denga sewenang-wenang yang mengakibatkan madlarat bagi orang lain. Oleh sebab itu penggunaan hak dalam syari’at Islam tidak bersifat mutlak, tetapi ada batasannya. Batasannya adalah tidak membawa madlarat bagi orang lain, baik perorangan maupun masyarakat. </w:t>
      </w:r>
    </w:p>
    <w:p w:rsidR="004B17D4" w:rsidRPr="00023DFA" w:rsidRDefault="004B17D4" w:rsidP="001564E4">
      <w:pPr>
        <w:pStyle w:val="ListParagraph"/>
        <w:numPr>
          <w:ilvl w:val="0"/>
          <w:numId w:val="1"/>
        </w:numPr>
        <w:spacing w:before="120" w:after="120" w:line="400" w:lineRule="exact"/>
        <w:ind w:left="709" w:hanging="283"/>
        <w:jc w:val="both"/>
        <w:rPr>
          <w:rFonts w:ascii="Times New Roman" w:hAnsi="Times New Roman"/>
          <w:bCs/>
          <w:noProof/>
          <w:sz w:val="24"/>
          <w:szCs w:val="32"/>
        </w:rPr>
      </w:pPr>
      <w:r w:rsidRPr="00023DFA">
        <w:rPr>
          <w:rFonts w:ascii="Times New Roman" w:hAnsi="Times New Roman"/>
          <w:bCs/>
          <w:noProof/>
          <w:sz w:val="24"/>
          <w:szCs w:val="32"/>
        </w:rPr>
        <w:t xml:space="preserve">Penggunaan hak-hak pribadi, tidak hanya untuk kepentingan pribadi saja, tetapi juga harus mendukung hak-hak masyarakat karena kekayaan yang dimiliki seseorang merupakan bagian dari kekayaan seluruh manusia. </w:t>
      </w:r>
      <w:r w:rsidRPr="00023DFA">
        <w:rPr>
          <w:rFonts w:ascii="Times New Roman" w:hAnsi="Times New Roman"/>
          <w:bCs/>
          <w:noProof/>
          <w:sz w:val="24"/>
          <w:szCs w:val="32"/>
        </w:rPr>
        <w:lastRenderedPageBreak/>
        <w:t>Bahkan dalam keadaan tertentu hak-hak pribadi boleh diambil atau dikurangi untuk membantu hak-hak masyarakat, seperti zakat, sedekah, pajak, infaq dan lainnya.</w:t>
      </w:r>
      <w:r w:rsidRPr="00023DFA">
        <w:rPr>
          <w:rStyle w:val="FootnoteReference"/>
          <w:rFonts w:ascii="Times New Roman" w:hAnsi="Times New Roman"/>
          <w:bCs/>
          <w:noProof/>
          <w:sz w:val="24"/>
          <w:szCs w:val="32"/>
        </w:rPr>
        <w:footnoteReference w:id="16"/>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32"/>
        </w:rPr>
      </w:pPr>
      <w:r w:rsidRPr="00023DFA">
        <w:rPr>
          <w:rFonts w:ascii="Times New Roman" w:hAnsi="Times New Roman"/>
          <w:bCs/>
          <w:noProof/>
          <w:sz w:val="24"/>
          <w:szCs w:val="32"/>
        </w:rPr>
        <w:t>Namun demikian, ada dua tindakan seseorang yang tidak digolongkan ke dalam perbuatan sewenang-wenang, yaitu :</w:t>
      </w:r>
    </w:p>
    <w:p w:rsidR="004B17D4" w:rsidRPr="00023DFA" w:rsidRDefault="004B17D4" w:rsidP="001564E4">
      <w:pPr>
        <w:pStyle w:val="ListParagraph"/>
        <w:numPr>
          <w:ilvl w:val="0"/>
          <w:numId w:val="2"/>
        </w:numPr>
        <w:spacing w:before="120" w:after="120" w:line="400" w:lineRule="exact"/>
        <w:ind w:left="709" w:hanging="283"/>
        <w:jc w:val="both"/>
        <w:rPr>
          <w:rFonts w:ascii="Times New Roman" w:hAnsi="Times New Roman"/>
          <w:bCs/>
          <w:noProof/>
          <w:sz w:val="24"/>
          <w:szCs w:val="32"/>
        </w:rPr>
      </w:pPr>
      <w:r w:rsidRPr="00023DFA">
        <w:rPr>
          <w:rFonts w:ascii="Times New Roman" w:hAnsi="Times New Roman"/>
          <w:bCs/>
          <w:noProof/>
          <w:sz w:val="24"/>
          <w:szCs w:val="32"/>
        </w:rPr>
        <w:t xml:space="preserve">Jika dalam menggunakan hak tersebut menurut kebiasaan tidak mungkin menghindarkan kemadlaratan bagi orang lain. </w:t>
      </w:r>
    </w:p>
    <w:p w:rsidR="004B17D4" w:rsidRPr="00023DFA" w:rsidRDefault="004B17D4" w:rsidP="001564E4">
      <w:pPr>
        <w:pStyle w:val="ListParagraph"/>
        <w:numPr>
          <w:ilvl w:val="0"/>
          <w:numId w:val="2"/>
        </w:numPr>
        <w:spacing w:before="120" w:after="120" w:line="400" w:lineRule="exact"/>
        <w:ind w:left="709" w:hanging="283"/>
        <w:jc w:val="both"/>
        <w:rPr>
          <w:rFonts w:ascii="Times New Roman" w:hAnsi="Times New Roman"/>
          <w:bCs/>
          <w:noProof/>
          <w:sz w:val="24"/>
          <w:szCs w:val="32"/>
        </w:rPr>
      </w:pPr>
      <w:r w:rsidRPr="00023DFA">
        <w:rPr>
          <w:rFonts w:ascii="Times New Roman" w:hAnsi="Times New Roman"/>
          <w:bCs/>
          <w:noProof/>
          <w:sz w:val="24"/>
          <w:szCs w:val="32"/>
        </w:rPr>
        <w:t xml:space="preserve">Jika dalam menggunakan hak itu telah dilakukan secara hati-hati, tetapi menimbulkan madlarat bagi orang lain, maka tidak termasuk tindakan sewenang-wenang dan tidak dapat diminta pertanggungjawabannya secara perdata. </w:t>
      </w:r>
      <w:r w:rsidRPr="00023DFA">
        <w:rPr>
          <w:rStyle w:val="FootnoteReference"/>
          <w:rFonts w:ascii="Times New Roman" w:hAnsi="Times New Roman"/>
          <w:bCs/>
          <w:noProof/>
          <w:sz w:val="24"/>
          <w:szCs w:val="32"/>
        </w:rPr>
        <w:footnoteReference w:id="17"/>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32"/>
        </w:rPr>
      </w:pPr>
      <w:r w:rsidRPr="00023DFA">
        <w:rPr>
          <w:rFonts w:ascii="Times New Roman" w:hAnsi="Times New Roman"/>
          <w:bCs/>
          <w:noProof/>
          <w:sz w:val="24"/>
          <w:szCs w:val="32"/>
        </w:rPr>
        <w:t>Akibat hukum bagi orang yang menggunakan hak sewenangwenang:</w:t>
      </w:r>
    </w:p>
    <w:p w:rsidR="004B17D4" w:rsidRPr="00023DFA" w:rsidRDefault="004B17D4" w:rsidP="001564E4">
      <w:pPr>
        <w:pStyle w:val="ListParagraph"/>
        <w:numPr>
          <w:ilvl w:val="0"/>
          <w:numId w:val="3"/>
        </w:numPr>
        <w:spacing w:before="120" w:after="120" w:line="400" w:lineRule="exact"/>
        <w:ind w:left="709" w:hanging="283"/>
        <w:jc w:val="both"/>
        <w:rPr>
          <w:rFonts w:ascii="Times New Roman" w:hAnsi="Times New Roman"/>
          <w:bCs/>
          <w:noProof/>
          <w:sz w:val="24"/>
          <w:szCs w:val="32"/>
        </w:rPr>
      </w:pPr>
      <w:r w:rsidRPr="00023DFA">
        <w:rPr>
          <w:rFonts w:ascii="Times New Roman" w:hAnsi="Times New Roman"/>
          <w:bCs/>
          <w:noProof/>
          <w:sz w:val="24"/>
          <w:szCs w:val="32"/>
        </w:rPr>
        <w:t xml:space="preserve">Menghilangkan segala bentuk kemadlaratan yang ditimbulkan oleh penggunaan hak sewenang-wenang. </w:t>
      </w:r>
    </w:p>
    <w:p w:rsidR="004B17D4" w:rsidRPr="00023DFA" w:rsidRDefault="004B17D4" w:rsidP="001564E4">
      <w:pPr>
        <w:pStyle w:val="ListParagraph"/>
        <w:numPr>
          <w:ilvl w:val="0"/>
          <w:numId w:val="3"/>
        </w:numPr>
        <w:spacing w:before="120" w:after="120" w:line="400" w:lineRule="exact"/>
        <w:ind w:left="709" w:hanging="283"/>
        <w:jc w:val="both"/>
        <w:rPr>
          <w:rFonts w:ascii="Times New Roman" w:hAnsi="Times New Roman"/>
          <w:bCs/>
          <w:noProof/>
          <w:sz w:val="24"/>
          <w:szCs w:val="32"/>
        </w:rPr>
      </w:pPr>
      <w:r w:rsidRPr="00023DFA">
        <w:rPr>
          <w:rFonts w:ascii="Times New Roman" w:hAnsi="Times New Roman"/>
          <w:bCs/>
          <w:noProof/>
          <w:sz w:val="24"/>
          <w:szCs w:val="32"/>
        </w:rPr>
        <w:t xml:space="preserve">Memberi ganti rugi atas kemadlaratan yang ditimbulkan oleh penggunaan hak secara sewenang-wenang, jika kemadlaratan yang ditimbulkannya berhubungan dengan nyawa, harta, atau anggota tubuh seseorang. </w:t>
      </w:r>
    </w:p>
    <w:p w:rsidR="004B17D4" w:rsidRPr="00023DFA" w:rsidRDefault="004B17D4" w:rsidP="001564E4">
      <w:pPr>
        <w:pStyle w:val="ListParagraph"/>
        <w:numPr>
          <w:ilvl w:val="0"/>
          <w:numId w:val="3"/>
        </w:numPr>
        <w:spacing w:before="120" w:after="120" w:line="400" w:lineRule="exact"/>
        <w:ind w:left="709" w:hanging="283"/>
        <w:jc w:val="both"/>
        <w:rPr>
          <w:rFonts w:ascii="Times New Roman" w:hAnsi="Times New Roman"/>
          <w:bCs/>
          <w:noProof/>
          <w:sz w:val="24"/>
          <w:szCs w:val="32"/>
        </w:rPr>
      </w:pPr>
      <w:r w:rsidRPr="00023DFA">
        <w:rPr>
          <w:rFonts w:ascii="Times New Roman" w:hAnsi="Times New Roman"/>
          <w:bCs/>
          <w:noProof/>
          <w:sz w:val="24"/>
          <w:szCs w:val="32"/>
        </w:rPr>
        <w:t xml:space="preserve">Membatalkan tindakan sewenang-wenang tersebut. </w:t>
      </w:r>
    </w:p>
    <w:p w:rsidR="004B17D4" w:rsidRPr="00023DFA" w:rsidRDefault="004B17D4" w:rsidP="001564E4">
      <w:pPr>
        <w:pStyle w:val="ListParagraph"/>
        <w:numPr>
          <w:ilvl w:val="0"/>
          <w:numId w:val="3"/>
        </w:numPr>
        <w:spacing w:before="120" w:after="120" w:line="400" w:lineRule="exact"/>
        <w:ind w:left="709" w:hanging="283"/>
        <w:jc w:val="both"/>
        <w:rPr>
          <w:rFonts w:ascii="Times New Roman" w:hAnsi="Times New Roman"/>
          <w:bCs/>
          <w:noProof/>
          <w:sz w:val="24"/>
          <w:szCs w:val="32"/>
        </w:rPr>
      </w:pPr>
      <w:r w:rsidRPr="00023DFA">
        <w:rPr>
          <w:rFonts w:ascii="Times New Roman" w:hAnsi="Times New Roman"/>
          <w:bCs/>
          <w:noProof/>
          <w:sz w:val="24"/>
          <w:szCs w:val="32"/>
        </w:rPr>
        <w:t xml:space="preserve">Melarang seseorang menggunakan haknya secara sewenang-wenang. </w:t>
      </w:r>
    </w:p>
    <w:p w:rsidR="004B17D4" w:rsidRPr="00023DFA" w:rsidRDefault="004B17D4" w:rsidP="001564E4">
      <w:pPr>
        <w:pStyle w:val="ListParagraph"/>
        <w:numPr>
          <w:ilvl w:val="0"/>
          <w:numId w:val="3"/>
        </w:numPr>
        <w:spacing w:before="120" w:after="120" w:line="400" w:lineRule="exact"/>
        <w:ind w:left="709" w:hanging="283"/>
        <w:jc w:val="both"/>
        <w:rPr>
          <w:rFonts w:ascii="Times New Roman" w:hAnsi="Times New Roman"/>
          <w:bCs/>
          <w:noProof/>
          <w:sz w:val="24"/>
          <w:szCs w:val="32"/>
        </w:rPr>
      </w:pPr>
      <w:r w:rsidRPr="00023DFA">
        <w:rPr>
          <w:rFonts w:ascii="Times New Roman" w:hAnsi="Times New Roman"/>
          <w:bCs/>
          <w:noProof/>
          <w:sz w:val="24"/>
          <w:szCs w:val="32"/>
        </w:rPr>
        <w:t xml:space="preserve">Memberalakukan hukuman </w:t>
      </w:r>
      <w:r w:rsidRPr="00023DFA">
        <w:rPr>
          <w:rFonts w:ascii="Times New Roman" w:hAnsi="Times New Roman"/>
          <w:bCs/>
          <w:i/>
          <w:iCs/>
          <w:noProof/>
          <w:sz w:val="24"/>
          <w:szCs w:val="32"/>
        </w:rPr>
        <w:t>ta’zir</w:t>
      </w:r>
      <w:r w:rsidRPr="00023DFA">
        <w:rPr>
          <w:rFonts w:ascii="Times New Roman" w:hAnsi="Times New Roman"/>
          <w:bCs/>
          <w:noProof/>
          <w:sz w:val="24"/>
          <w:szCs w:val="32"/>
        </w:rPr>
        <w:t xml:space="preserve"> atas kesewenangan para pejabat dalam menggunakan haknya. </w:t>
      </w:r>
    </w:p>
    <w:p w:rsidR="004B17D4" w:rsidRPr="00023DFA" w:rsidRDefault="004B17D4" w:rsidP="001564E4">
      <w:pPr>
        <w:pStyle w:val="ListParagraph"/>
        <w:numPr>
          <w:ilvl w:val="0"/>
          <w:numId w:val="3"/>
        </w:numPr>
        <w:spacing w:before="120" w:after="120" w:line="400" w:lineRule="exact"/>
        <w:ind w:left="709" w:hanging="283"/>
        <w:jc w:val="both"/>
        <w:rPr>
          <w:rFonts w:ascii="Times New Roman" w:hAnsi="Times New Roman"/>
          <w:bCs/>
          <w:noProof/>
          <w:sz w:val="24"/>
          <w:szCs w:val="32"/>
        </w:rPr>
      </w:pPr>
      <w:r w:rsidRPr="00023DFA">
        <w:rPr>
          <w:rFonts w:ascii="Times New Roman" w:hAnsi="Times New Roman"/>
          <w:bCs/>
          <w:noProof/>
          <w:sz w:val="24"/>
          <w:szCs w:val="32"/>
        </w:rPr>
        <w:t>Memaksa pelaku kesewenangan untuk melakukan sesuatu.</w:t>
      </w:r>
      <w:r w:rsidRPr="00023DFA">
        <w:rPr>
          <w:rStyle w:val="FootnoteReference"/>
          <w:rFonts w:ascii="Times New Roman" w:hAnsi="Times New Roman"/>
          <w:bCs/>
          <w:noProof/>
          <w:sz w:val="24"/>
          <w:szCs w:val="32"/>
        </w:rPr>
        <w:footnoteReference w:id="18"/>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32"/>
        </w:rPr>
      </w:pPr>
      <w:r w:rsidRPr="00023DFA">
        <w:rPr>
          <w:rFonts w:ascii="Times New Roman" w:hAnsi="Times New Roman"/>
          <w:bCs/>
          <w:noProof/>
          <w:sz w:val="24"/>
          <w:szCs w:val="32"/>
        </w:rPr>
        <w:t xml:space="preserve">Asas dalam pertanggungjawaban seseorang ialah bila ia melakukansuatu perusakan secara langsung atau menyebabkan terjadinya kerusakan tersebut. Akan tetapi terdapat pula hal-hal di mana tanggung jawab dibebankan kepada seseorang yang tidak melakukan perusakan secara langsung atau menyebabkan terjadinya kerusakan tersebut. Hal ini dapat kita luruskan dalam tiga bentuk sebagai berikut : </w:t>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32"/>
        </w:rPr>
      </w:pPr>
      <w:r w:rsidRPr="00023DFA">
        <w:rPr>
          <w:rFonts w:ascii="Times New Roman" w:hAnsi="Times New Roman"/>
          <w:bCs/>
          <w:i/>
          <w:iCs/>
          <w:noProof/>
          <w:sz w:val="24"/>
          <w:szCs w:val="32"/>
        </w:rPr>
        <w:lastRenderedPageBreak/>
        <w:t>Pertama</w:t>
      </w:r>
      <w:r w:rsidRPr="00023DFA">
        <w:rPr>
          <w:rFonts w:ascii="Times New Roman" w:hAnsi="Times New Roman"/>
          <w:bCs/>
          <w:noProof/>
          <w:sz w:val="24"/>
          <w:szCs w:val="32"/>
        </w:rPr>
        <w:t xml:space="preserve">, si pelaku melakukan sesuatu perbuatan untuk kepentingan orang banyak, maka ia telah bertindak sesuai dengan hukum-hukum yang berlaku. Tetapi tindakannya itu telah mengakibatkan kerusakan pada jiwa atau harta seseorang, dan kemudian ternyata bahwa orang yang dirugikan itu mestinya tidak menanggung kerugian tersebut. Maka pembayaran ganti rugi dalam hal ini dibebankan kepada baitul mal. </w:t>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32"/>
        </w:rPr>
      </w:pPr>
      <w:r w:rsidRPr="00023DFA">
        <w:rPr>
          <w:rFonts w:ascii="Times New Roman" w:hAnsi="Times New Roman"/>
          <w:bCs/>
          <w:i/>
          <w:iCs/>
          <w:noProof/>
          <w:sz w:val="24"/>
          <w:szCs w:val="32"/>
        </w:rPr>
        <w:t>Kedua</w:t>
      </w:r>
      <w:r w:rsidRPr="00023DFA">
        <w:rPr>
          <w:rFonts w:ascii="Times New Roman" w:hAnsi="Times New Roman"/>
          <w:bCs/>
          <w:noProof/>
          <w:sz w:val="24"/>
          <w:szCs w:val="32"/>
        </w:rPr>
        <w:t xml:space="preserve">, Bila si pelaku melakukan sesuatu perbuatan atas perintah orang lain yang mengatakan bahwa dialah orang yang berwenang dan mempunyai hak. Maka yang harus membayar ganti rugi ialah orang yang memberi perintah. </w:t>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32"/>
        </w:rPr>
      </w:pPr>
      <w:r w:rsidRPr="00023DFA">
        <w:rPr>
          <w:rFonts w:ascii="Times New Roman" w:hAnsi="Times New Roman"/>
          <w:bCs/>
          <w:i/>
          <w:iCs/>
          <w:noProof/>
          <w:sz w:val="24"/>
          <w:szCs w:val="32"/>
        </w:rPr>
        <w:t>Ketiga</w:t>
      </w:r>
      <w:r w:rsidRPr="00023DFA">
        <w:rPr>
          <w:rFonts w:ascii="Times New Roman" w:hAnsi="Times New Roman"/>
          <w:bCs/>
          <w:noProof/>
          <w:sz w:val="24"/>
          <w:szCs w:val="32"/>
        </w:rPr>
        <w:t>, mengenai paksaan. Seseorang yang dipaksa mengerjakan suatu perbuatan, bila ternyata tidak mungkin dia dianggap sebagai alat bagi orang yang memaksa, maka hukuman dijatuhkan kepada yang berbuat saja dan tidak kepada yang lain. Bila seseorang itu mungkin dianggap sebagai alat bagi orang yang mamaksa, maka dalam hal paksaan yang tak dapat dihindarkan, perbuatan itu dipertanggungjawabkan kepada orang yang memaksa dan akibat perbuatan itu dibebankan kepada orang yang memaksa, di mana ia harus membayar ganti rugi atas kerusakan. Adapun paksaan yang tidak dapat dihindarkan, maka hal itu tidak dapat menggugurkan pertanggungjawaban di bidang harta dan tidak pula menggugurkan tanggung jawab si pelaku.</w:t>
      </w:r>
      <w:r w:rsidRPr="00023DFA">
        <w:rPr>
          <w:rStyle w:val="FootnoteReference"/>
          <w:rFonts w:ascii="Times New Roman" w:hAnsi="Times New Roman"/>
          <w:bCs/>
          <w:noProof/>
          <w:sz w:val="24"/>
          <w:szCs w:val="32"/>
        </w:rPr>
        <w:footnoteReference w:id="19"/>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32"/>
        </w:rPr>
      </w:pPr>
      <w:r w:rsidRPr="00023DFA">
        <w:rPr>
          <w:rFonts w:ascii="Times New Roman" w:hAnsi="Times New Roman"/>
          <w:bCs/>
          <w:noProof/>
          <w:sz w:val="24"/>
          <w:szCs w:val="32"/>
        </w:rPr>
        <w:t xml:space="preserve">Dalam hal pengaruh halangan-halangan dalam pertanggungjawaban hukum, para ahli fiqih menetapkan bahwa anak-anak dan orang gila mempunyai kewajiban yang patut menjadi landasan tanggung jawab dalam biang kebendaan semata, seperti penggantian dalam bidang perpuataran harta, denda karena merusakkan milik orang lain, hubungan perseorangan, kewajiban membayar nafkah, pembayaran pajak, kharaj hasil bumi, karena dalam hal ini hartalah yang dituju dan pembayarannya cukup dilakukan oleh pihak wali. </w:t>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32"/>
        </w:rPr>
      </w:pPr>
      <w:r w:rsidRPr="00023DFA">
        <w:rPr>
          <w:rFonts w:ascii="Times New Roman" w:hAnsi="Times New Roman"/>
          <w:bCs/>
          <w:noProof/>
          <w:sz w:val="24"/>
          <w:szCs w:val="32"/>
        </w:rPr>
        <w:t xml:space="preserve">Adapun kewajiban menerima pembalasan dan hukuman, maka hal ini tidak dapat dilandaskan kepada tanggung jawab anak-anak dan orang gila, karena hukuman adalah suatu balasan atas kelalaian, sedangkan kedua orang itu tidak tergolong orang yang mempuyai ahliyah dalam hal ini. </w:t>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32"/>
        </w:rPr>
      </w:pPr>
      <w:r w:rsidRPr="00023DFA">
        <w:rPr>
          <w:rFonts w:ascii="Times New Roman" w:hAnsi="Times New Roman"/>
          <w:bCs/>
          <w:noProof/>
          <w:sz w:val="24"/>
          <w:szCs w:val="32"/>
        </w:rPr>
        <w:lastRenderedPageBreak/>
        <w:t>Bila kedua orang ini tidak mempunyai harta, maka apa yang diwajibkan atas keduanya sesuai dengan kewajibannya ditangguhkan pembayarannya sampai ada kelapangan atau kesanggupan untuk membayar. Tidak wajib atas wali atau orang yang berkuasa atasnya melakukan penggantian, kecuali bila perusakan atas sesuatu barang itu ditimbulkan karena kelalaian wali atau orang yang berkuasa itu atau kerusakan itu timbul karena dirangsang oleh wali atau orang yang dipuasakan itu.</w:t>
      </w:r>
      <w:r w:rsidRPr="00023DFA">
        <w:rPr>
          <w:rStyle w:val="FootnoteReference"/>
          <w:rFonts w:ascii="Times New Roman" w:hAnsi="Times New Roman"/>
          <w:bCs/>
          <w:noProof/>
          <w:sz w:val="24"/>
          <w:szCs w:val="32"/>
        </w:rPr>
        <w:footnoteReference w:id="20"/>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32"/>
        </w:rPr>
      </w:pPr>
      <w:r w:rsidRPr="00023DFA">
        <w:rPr>
          <w:rFonts w:ascii="Times New Roman" w:hAnsi="Times New Roman"/>
          <w:bCs/>
          <w:noProof/>
          <w:sz w:val="24"/>
          <w:szCs w:val="32"/>
        </w:rPr>
        <w:t>Kekeliruan atau ketidaksengajaan yaitu terjadinya sesuatu yang tidak dikehendaki oleh pelakunya. Jika kekeliruan atau ketidaksengajaan itu menimbulkan kerusakan pada hak Allah, si pelaku kekeliruan ini dimaafkan, sehingga kekeliruannya dipandang tidak merusakan hak Allah. Dan jika kekeliruan atau ketidaksengajaan itu menimbulkan kerusakan atau kerugian pada hak manusia, dapat memberikan keringanan.</w:t>
      </w:r>
      <w:r w:rsidRPr="00023DFA">
        <w:rPr>
          <w:rStyle w:val="FootnoteReference"/>
          <w:rFonts w:ascii="Times New Roman" w:hAnsi="Times New Roman"/>
          <w:bCs/>
          <w:noProof/>
          <w:sz w:val="24"/>
          <w:szCs w:val="32"/>
        </w:rPr>
        <w:footnoteReference w:id="21"/>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32"/>
        </w:rPr>
      </w:pPr>
      <w:r w:rsidRPr="00023DFA">
        <w:rPr>
          <w:rFonts w:ascii="Times New Roman" w:hAnsi="Times New Roman"/>
          <w:bCs/>
          <w:noProof/>
          <w:sz w:val="24"/>
          <w:szCs w:val="32"/>
        </w:rPr>
        <w:t>Paksaan yaitu tekanan seseorang terhadap orang lain untuk mengucapkan suatu perkataan atau untuk melakuikan suatu perbuatan yang tidak disenangi.</w:t>
      </w:r>
      <w:r w:rsidRPr="00023DFA">
        <w:rPr>
          <w:rStyle w:val="FootnoteReference"/>
          <w:rFonts w:ascii="Times New Roman" w:hAnsi="Times New Roman"/>
          <w:bCs/>
          <w:noProof/>
          <w:sz w:val="24"/>
          <w:szCs w:val="32"/>
        </w:rPr>
        <w:footnoteReference w:id="22"/>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32"/>
        </w:rPr>
      </w:pPr>
      <w:r w:rsidRPr="00023DFA">
        <w:rPr>
          <w:rFonts w:ascii="Times New Roman" w:hAnsi="Times New Roman"/>
          <w:bCs/>
          <w:noProof/>
          <w:sz w:val="24"/>
          <w:szCs w:val="32"/>
        </w:rPr>
        <w:t xml:space="preserve">Paksaaan mempengaruhi </w:t>
      </w:r>
      <w:r w:rsidRPr="00023DFA">
        <w:rPr>
          <w:rFonts w:ascii="Times New Roman" w:hAnsi="Times New Roman"/>
          <w:bCs/>
          <w:i/>
          <w:iCs/>
          <w:noProof/>
          <w:sz w:val="24"/>
          <w:szCs w:val="32"/>
        </w:rPr>
        <w:t>ahliyatul ‘ada</w:t>
      </w:r>
      <w:r w:rsidRPr="00023DFA">
        <w:rPr>
          <w:rFonts w:ascii="Times New Roman" w:hAnsi="Times New Roman"/>
          <w:bCs/>
          <w:noProof/>
          <w:sz w:val="24"/>
          <w:szCs w:val="32"/>
        </w:rPr>
        <w:t xml:space="preserve"> dalam hal baik dalam perkataan maupun dalam perbuatan, meskipun tidak menghilangkan ahliyahnya, sebab orang yang dipaksa tetap dituntut untuk melakukan semua tuntutan syari’ah.</w:t>
      </w:r>
      <w:r w:rsidRPr="00023DFA">
        <w:rPr>
          <w:rStyle w:val="FootnoteReference"/>
          <w:rFonts w:ascii="Times New Roman" w:hAnsi="Times New Roman"/>
          <w:bCs/>
          <w:noProof/>
          <w:sz w:val="24"/>
          <w:szCs w:val="32"/>
        </w:rPr>
        <w:footnoteReference w:id="23"/>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32"/>
        </w:rPr>
      </w:pPr>
      <w:r w:rsidRPr="00023DFA">
        <w:rPr>
          <w:rFonts w:ascii="Times New Roman" w:hAnsi="Times New Roman"/>
          <w:bCs/>
          <w:noProof/>
          <w:sz w:val="24"/>
          <w:szCs w:val="32"/>
        </w:rPr>
        <w:t>Dengan demikian perlindungan terhadap konsumen menurut hukum Positif dan hukum Islam adalah sama, yakni agar tidak ada yang merasa dirugikan. Tanggung jawab pengusaha Muslim adalah menciptakan produk yang berkualitas sehingga konsumen tidak dirugikan, dan apabila konsumen merasa dirugikan, dapat mengajukan gugatan melalui lembaga peradilan maupun non peradilan sebagaimana yang diatur oleh undang-undang yaitu UU No 8 Tahun 1999 tentang Perlindungan Konsumen. Dengan demikian, tanggung jawab pelaku usaha sebagaimana dimaksud UUPK tidaklah bertentangan dengan hukum Islam.</w:t>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32"/>
        </w:rPr>
      </w:pPr>
      <w:r w:rsidRPr="00023DFA">
        <w:rPr>
          <w:rFonts w:ascii="Times New Roman" w:hAnsi="Times New Roman"/>
          <w:bCs/>
          <w:noProof/>
          <w:sz w:val="24"/>
          <w:szCs w:val="24"/>
        </w:rPr>
        <w:lastRenderedPageBreak/>
        <w:t xml:space="preserve">Menurut </w:t>
      </w:r>
      <w:r w:rsidRPr="00023DFA">
        <w:rPr>
          <w:rFonts w:ascii="Times New Roman" w:hAnsi="Times New Roman"/>
          <w:bCs/>
          <w:noProof/>
          <w:sz w:val="24"/>
          <w:szCs w:val="32"/>
        </w:rPr>
        <w:t>Ernest</w:t>
      </w:r>
      <w:r w:rsidRPr="00023DFA">
        <w:rPr>
          <w:rFonts w:ascii="Times New Roman" w:hAnsi="Times New Roman"/>
          <w:bCs/>
          <w:noProof/>
          <w:sz w:val="24"/>
          <w:szCs w:val="24"/>
        </w:rPr>
        <w:t xml:space="preserve"> Barker, agar hak-hak konsumen itu sempurna harus memenuhi 3 (tiga) syarat, yakni hak itu dibutuhkan untuk perkembangan manusia, hak itu diakui oleh masyarakat dan hak itu dinyatakan demikian dan karena itu dilindungi dan dijamin oleh lembaga negara.</w:t>
      </w:r>
      <w:r w:rsidRPr="00023DFA">
        <w:rPr>
          <w:rStyle w:val="FootnoteReference"/>
          <w:rFonts w:ascii="Times New Roman" w:hAnsi="Times New Roman"/>
          <w:bCs/>
          <w:noProof/>
          <w:sz w:val="24"/>
          <w:szCs w:val="24"/>
        </w:rPr>
        <w:footnoteReference w:id="24"/>
      </w:r>
      <w:r w:rsidRPr="00023DFA">
        <w:rPr>
          <w:rFonts w:ascii="Times New Roman" w:hAnsi="Times New Roman"/>
          <w:bCs/>
          <w:noProof/>
          <w:sz w:val="24"/>
          <w:szCs w:val="24"/>
        </w:rPr>
        <w:t xml:space="preserve"> </w:t>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24"/>
        </w:rPr>
      </w:pPr>
      <w:r w:rsidRPr="00023DFA">
        <w:rPr>
          <w:rFonts w:ascii="Times New Roman" w:hAnsi="Times New Roman"/>
          <w:bCs/>
          <w:noProof/>
          <w:sz w:val="24"/>
          <w:szCs w:val="24"/>
        </w:rPr>
        <w:t xml:space="preserve">Di Indonesia hak-hak konsumen diatur didalam Pasal 4 Undang-Undang Nomor 8 Tahun 1999 Tentang Perlindungan Konsumen (UUPK), terutama huruf b yang </w:t>
      </w:r>
      <w:r w:rsidRPr="00023DFA">
        <w:rPr>
          <w:rFonts w:ascii="Times New Roman" w:hAnsi="Times New Roman"/>
          <w:bCs/>
          <w:noProof/>
          <w:sz w:val="24"/>
          <w:szCs w:val="32"/>
        </w:rPr>
        <w:t>menyatakan</w:t>
      </w:r>
      <w:r w:rsidRPr="00023DFA">
        <w:rPr>
          <w:rFonts w:ascii="Times New Roman" w:hAnsi="Times New Roman"/>
          <w:bCs/>
          <w:noProof/>
          <w:sz w:val="24"/>
          <w:szCs w:val="24"/>
        </w:rPr>
        <w:t xml:space="preserve"> “hak untuk memilih barang dan/atau jasa serta mendapatkan barang dan/atau jasa tersebut sesuai dengan nilai tukar dan kondisi serta jaminan yang dijanjikan”, dan huruf c menyatakan bahwa “hak atas informasi yang benar, jelas, dan jujur mengenai kondisi dan jaminan barang dan/atau jasa”. Dengan menggunakan kedua ayat pada Pasal 4 UUPK ini, maka dapat diketahui bahwa konsumen berhak atas segala janji yang dijanjikan oleh pelaku usaha dalam mempromosikan barang dan/atau jasa serta berhak atas segala informasi terkait dengan barang dan/atau jasa. Untuk itu dapat dikatakan bahwa pelaku usaha disisilain berkewajiban untuk menepati janji-janji serta memberikan segala informasi terkait barang dan/atau jasa. </w:t>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24"/>
        </w:rPr>
      </w:pPr>
      <w:r w:rsidRPr="00023DFA">
        <w:rPr>
          <w:rFonts w:ascii="Times New Roman" w:hAnsi="Times New Roman"/>
          <w:bCs/>
          <w:noProof/>
          <w:sz w:val="24"/>
          <w:szCs w:val="24"/>
        </w:rPr>
        <w:t xml:space="preserve">Selain pengaturan mengenai hak-hak konsumen, diatur juga mengenai kewajiban dari pelaku usaha pada sebagaimana Pasal 7 huruf b UUPK menyatakan bahwa “kewajiban pelaku usaha  memberikan informasi yang benar, jelas dan </w:t>
      </w:r>
      <w:r w:rsidRPr="00023DFA">
        <w:rPr>
          <w:rFonts w:ascii="Times New Roman" w:hAnsi="Times New Roman"/>
          <w:bCs/>
          <w:noProof/>
          <w:sz w:val="24"/>
          <w:szCs w:val="32"/>
        </w:rPr>
        <w:t>jujur</w:t>
      </w:r>
      <w:r w:rsidRPr="00023DFA">
        <w:rPr>
          <w:rFonts w:ascii="Times New Roman" w:hAnsi="Times New Roman"/>
          <w:bCs/>
          <w:noProof/>
          <w:sz w:val="24"/>
          <w:szCs w:val="24"/>
        </w:rPr>
        <w:t xml:space="preserve"> mengenai kondisi dan jaminan barang dan/atau jasa serta memberi penjelasan penggunaan, perbaikan dan pemeliharaan, dimana kewajiban dari pelaku usaha tersebut dapat dilihat juga sebagai hak dari konsumen”.   </w:t>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24"/>
        </w:rPr>
      </w:pPr>
      <w:r w:rsidRPr="00023DFA">
        <w:rPr>
          <w:rFonts w:ascii="Times New Roman" w:hAnsi="Times New Roman"/>
          <w:bCs/>
          <w:noProof/>
          <w:sz w:val="24"/>
          <w:szCs w:val="24"/>
        </w:rPr>
        <w:t xml:space="preserve">Pelaku usaha dalam memberikan informasi barang atau jasa harus memperhatikan ketentuan dari Pasal 9 dan 10 UUPK bahwa pelaku usaha dilarang menawarkan, memproduksikan, mengiklankan suatu barang dan/atau jasa secara tidak benar. Mengenai kondisi dan jaminan barang dan/atau jasa serta memberi penjelasan penggunaan, perbaikan dan pemeliharaan sebelum konsumen membeli atau mempergunakan barang </w:t>
      </w:r>
      <w:r w:rsidRPr="00023DFA">
        <w:rPr>
          <w:rFonts w:ascii="Times New Roman" w:hAnsi="Times New Roman"/>
          <w:bCs/>
          <w:noProof/>
          <w:sz w:val="24"/>
          <w:szCs w:val="32"/>
        </w:rPr>
        <w:t>atau</w:t>
      </w:r>
      <w:r w:rsidRPr="00023DFA">
        <w:rPr>
          <w:rFonts w:ascii="Times New Roman" w:hAnsi="Times New Roman"/>
          <w:bCs/>
          <w:noProof/>
          <w:sz w:val="24"/>
          <w:szCs w:val="24"/>
        </w:rPr>
        <w:t xml:space="preserve"> jasa yang ditawarkan oleh pelaku usaha.  Berkaitan dengan hal tersebut, hubungan hukum antara pelaku usaha dengan konsumen telah terjadi ketika pelaku usaha memberikan janji-janji serta </w:t>
      </w:r>
      <w:r w:rsidRPr="00023DFA">
        <w:rPr>
          <w:rFonts w:ascii="Times New Roman" w:hAnsi="Times New Roman"/>
          <w:bCs/>
          <w:noProof/>
          <w:sz w:val="24"/>
          <w:szCs w:val="24"/>
        </w:rPr>
        <w:lastRenderedPageBreak/>
        <w:t xml:space="preserve">informasi-informasi terkait barang dan/atau jasa, karena sejak saat itulah timbul hak dan kewajiban para pihak, baik pelaku usaha dan konsumen. </w:t>
      </w:r>
    </w:p>
    <w:p w:rsidR="004B17D4" w:rsidRPr="00023DFA" w:rsidRDefault="004B17D4" w:rsidP="004B17D4">
      <w:pPr>
        <w:pStyle w:val="ListParagraph"/>
        <w:spacing w:before="120" w:after="120" w:line="400" w:lineRule="exact"/>
        <w:ind w:left="0" w:firstLine="709"/>
        <w:jc w:val="both"/>
        <w:rPr>
          <w:rFonts w:ascii="Times New Roman" w:hAnsi="Times New Roman"/>
          <w:bCs/>
          <w:noProof/>
          <w:sz w:val="24"/>
          <w:szCs w:val="24"/>
        </w:rPr>
      </w:pPr>
      <w:r w:rsidRPr="00023DFA">
        <w:rPr>
          <w:rFonts w:ascii="Times New Roman" w:hAnsi="Times New Roman"/>
          <w:bCs/>
          <w:noProof/>
          <w:sz w:val="24"/>
          <w:szCs w:val="24"/>
        </w:rPr>
        <w:t>Hubungan hukum tersebut didasarkan pada Pasal 1320 dan Pasal 1338 Kitab Undang-Undang Hukum Perdata (KUHPer), dimana pelaku usaha telah sepakat terhadap apa yang dijanjikan pada saat memberikan janji-janji pada sebuah iklan, ataupun selebaran atau brosur, sehingga janji-janji tersebut akan berlaku sebagai undangundang bagi para pihak yang membuatnya. Peristiwa hukum yang terjadi terhadap pelaku usaha dengan konsumen tersebut adalah perdagangan baik barang ataupun jasa.</w:t>
      </w:r>
    </w:p>
    <w:p w:rsidR="004B17D4" w:rsidRPr="00023DFA" w:rsidRDefault="004B17D4" w:rsidP="001564E4">
      <w:pPr>
        <w:pStyle w:val="ListParagraph"/>
        <w:numPr>
          <w:ilvl w:val="0"/>
          <w:numId w:val="11"/>
        </w:numPr>
        <w:spacing w:before="120" w:after="120" w:line="480" w:lineRule="exact"/>
        <w:ind w:left="426" w:hanging="426"/>
        <w:jc w:val="both"/>
        <w:rPr>
          <w:rFonts w:ascii="Times New Roman" w:hAnsi="Times New Roman"/>
          <w:b/>
          <w:bCs/>
          <w:sz w:val="24"/>
          <w:szCs w:val="24"/>
        </w:rPr>
      </w:pPr>
      <w:proofErr w:type="spellStart"/>
      <w:r w:rsidRPr="00023DFA">
        <w:rPr>
          <w:rFonts w:asciiTheme="majorBidi" w:hAnsiTheme="majorBidi" w:cstheme="majorBidi"/>
          <w:b/>
          <w:bCs/>
          <w:sz w:val="24"/>
          <w:szCs w:val="24"/>
        </w:rPr>
        <w:t>Hak</w:t>
      </w:r>
      <w:proofErr w:type="spellEnd"/>
      <w:r w:rsidRPr="00023DFA">
        <w:rPr>
          <w:rFonts w:asciiTheme="majorBidi" w:hAnsiTheme="majorBidi" w:cstheme="majorBidi"/>
          <w:b/>
          <w:bCs/>
          <w:sz w:val="24"/>
          <w:szCs w:val="24"/>
        </w:rPr>
        <w:t xml:space="preserve"> dan </w:t>
      </w:r>
      <w:proofErr w:type="spellStart"/>
      <w:r w:rsidRPr="00023DFA">
        <w:rPr>
          <w:rFonts w:ascii="Times New Roman" w:hAnsi="Times New Roman"/>
          <w:b/>
          <w:bCs/>
          <w:sz w:val="24"/>
          <w:szCs w:val="24"/>
        </w:rPr>
        <w:t>kewajiban</w:t>
      </w:r>
      <w:proofErr w:type="spellEnd"/>
      <w:r w:rsidRPr="00023DFA">
        <w:rPr>
          <w:rFonts w:asciiTheme="majorBidi" w:hAnsiTheme="majorBidi" w:cstheme="majorBidi"/>
          <w:b/>
          <w:bCs/>
          <w:sz w:val="24"/>
          <w:szCs w:val="24"/>
        </w:rPr>
        <w:t xml:space="preserve"> para </w:t>
      </w:r>
      <w:proofErr w:type="spellStart"/>
      <w:r w:rsidRPr="00023DFA">
        <w:rPr>
          <w:rFonts w:asciiTheme="majorBidi" w:hAnsiTheme="majorBidi" w:cstheme="majorBidi"/>
          <w:b/>
          <w:bCs/>
          <w:sz w:val="24"/>
          <w:szCs w:val="24"/>
        </w:rPr>
        <w:t>pihak</w:t>
      </w:r>
      <w:proofErr w:type="spellEnd"/>
      <w:r w:rsidRPr="00023DFA">
        <w:rPr>
          <w:rFonts w:asciiTheme="majorBidi" w:hAnsiTheme="majorBidi" w:cstheme="majorBidi"/>
          <w:b/>
          <w:bCs/>
          <w:sz w:val="24"/>
          <w:szCs w:val="24"/>
        </w:rPr>
        <w:t xml:space="preserve"> </w:t>
      </w:r>
      <w:proofErr w:type="spellStart"/>
      <w:r w:rsidRPr="00023DFA">
        <w:rPr>
          <w:rFonts w:asciiTheme="majorBidi" w:hAnsiTheme="majorBidi" w:cstheme="majorBidi"/>
          <w:b/>
          <w:bCs/>
          <w:sz w:val="24"/>
          <w:szCs w:val="24"/>
        </w:rPr>
        <w:t>dalam</w:t>
      </w:r>
      <w:proofErr w:type="spellEnd"/>
      <w:r w:rsidRPr="00023DFA">
        <w:rPr>
          <w:rFonts w:asciiTheme="majorBidi" w:hAnsiTheme="majorBidi" w:cstheme="majorBidi"/>
          <w:b/>
          <w:bCs/>
          <w:sz w:val="24"/>
          <w:szCs w:val="24"/>
        </w:rPr>
        <w:t xml:space="preserve"> </w:t>
      </w:r>
      <w:proofErr w:type="spellStart"/>
      <w:r w:rsidRPr="00023DFA">
        <w:rPr>
          <w:rFonts w:asciiTheme="majorBidi" w:hAnsiTheme="majorBidi" w:cstheme="majorBidi"/>
          <w:b/>
          <w:bCs/>
          <w:sz w:val="24"/>
          <w:szCs w:val="24"/>
        </w:rPr>
        <w:t>perjanjian</w:t>
      </w:r>
      <w:proofErr w:type="spellEnd"/>
      <w:r w:rsidRPr="00023DFA">
        <w:rPr>
          <w:rFonts w:asciiTheme="majorBidi" w:hAnsiTheme="majorBidi" w:cstheme="majorBidi"/>
          <w:b/>
          <w:bCs/>
          <w:sz w:val="24"/>
          <w:szCs w:val="24"/>
        </w:rPr>
        <w:t xml:space="preserve"> </w:t>
      </w:r>
      <w:proofErr w:type="spellStart"/>
      <w:r w:rsidRPr="00023DFA">
        <w:rPr>
          <w:rFonts w:asciiTheme="majorBidi" w:hAnsiTheme="majorBidi" w:cstheme="majorBidi"/>
          <w:b/>
          <w:bCs/>
          <w:sz w:val="24"/>
          <w:szCs w:val="24"/>
        </w:rPr>
        <w:t>kerjasama</w:t>
      </w:r>
      <w:proofErr w:type="spellEnd"/>
      <w:r w:rsidRPr="00023DFA">
        <w:rPr>
          <w:rFonts w:asciiTheme="majorBidi" w:hAnsiTheme="majorBidi" w:cstheme="majorBidi"/>
          <w:b/>
          <w:bCs/>
          <w:sz w:val="24"/>
          <w:szCs w:val="24"/>
        </w:rPr>
        <w:t xml:space="preserve"> </w:t>
      </w:r>
      <w:proofErr w:type="spellStart"/>
      <w:r w:rsidRPr="00023DFA">
        <w:rPr>
          <w:rFonts w:asciiTheme="majorBidi" w:hAnsiTheme="majorBidi" w:cstheme="majorBidi"/>
          <w:b/>
          <w:bCs/>
          <w:sz w:val="24"/>
          <w:szCs w:val="24"/>
        </w:rPr>
        <w:t>antara</w:t>
      </w:r>
      <w:proofErr w:type="spellEnd"/>
      <w:r w:rsidRPr="00023DFA">
        <w:rPr>
          <w:rFonts w:asciiTheme="majorBidi" w:hAnsiTheme="majorBidi" w:cstheme="majorBidi"/>
          <w:b/>
          <w:bCs/>
          <w:sz w:val="24"/>
          <w:szCs w:val="24"/>
        </w:rPr>
        <w:t xml:space="preserve"> </w:t>
      </w:r>
      <w:proofErr w:type="spellStart"/>
      <w:r w:rsidRPr="00023DFA">
        <w:rPr>
          <w:rFonts w:asciiTheme="majorBidi" w:hAnsiTheme="majorBidi" w:cstheme="majorBidi"/>
          <w:b/>
          <w:bCs/>
          <w:sz w:val="24"/>
          <w:szCs w:val="24"/>
        </w:rPr>
        <w:t>Produsen</w:t>
      </w:r>
      <w:proofErr w:type="spellEnd"/>
      <w:r w:rsidRPr="00023DFA">
        <w:rPr>
          <w:rFonts w:asciiTheme="majorBidi" w:hAnsiTheme="majorBidi" w:cstheme="majorBidi"/>
          <w:b/>
          <w:bCs/>
          <w:sz w:val="24"/>
          <w:szCs w:val="24"/>
        </w:rPr>
        <w:t xml:space="preserve"> </w:t>
      </w:r>
      <w:proofErr w:type="spellStart"/>
      <w:r w:rsidRPr="00023DFA">
        <w:rPr>
          <w:rFonts w:asciiTheme="majorBidi" w:hAnsiTheme="majorBidi" w:cstheme="majorBidi"/>
          <w:b/>
          <w:bCs/>
          <w:sz w:val="24"/>
          <w:szCs w:val="24"/>
        </w:rPr>
        <w:t>dengan</w:t>
      </w:r>
      <w:proofErr w:type="spellEnd"/>
      <w:r w:rsidRPr="00023DFA">
        <w:rPr>
          <w:rFonts w:asciiTheme="majorBidi" w:hAnsiTheme="majorBidi" w:cstheme="majorBidi"/>
          <w:b/>
          <w:bCs/>
          <w:sz w:val="24"/>
          <w:szCs w:val="24"/>
        </w:rPr>
        <w:t xml:space="preserve"> </w:t>
      </w:r>
      <w:proofErr w:type="spellStart"/>
      <w:r w:rsidRPr="00023DFA">
        <w:rPr>
          <w:rFonts w:asciiTheme="majorBidi" w:hAnsiTheme="majorBidi" w:cstheme="majorBidi"/>
          <w:b/>
          <w:bCs/>
          <w:sz w:val="24"/>
          <w:szCs w:val="24"/>
        </w:rPr>
        <w:t>Pengusaha</w:t>
      </w:r>
      <w:proofErr w:type="spellEnd"/>
      <w:r w:rsidRPr="00023DFA">
        <w:rPr>
          <w:rFonts w:asciiTheme="majorBidi" w:hAnsiTheme="majorBidi" w:cstheme="majorBidi"/>
          <w:b/>
          <w:bCs/>
          <w:sz w:val="24"/>
          <w:szCs w:val="24"/>
        </w:rPr>
        <w:t xml:space="preserve"> Retail Goods Makassar</w:t>
      </w:r>
    </w:p>
    <w:p w:rsidR="004B17D4" w:rsidRPr="00023DFA" w:rsidRDefault="004B17D4" w:rsidP="00023DFA">
      <w:pPr>
        <w:pStyle w:val="ListParagraph"/>
        <w:spacing w:before="120" w:after="120" w:line="400" w:lineRule="exact"/>
        <w:ind w:left="0" w:firstLine="709"/>
        <w:jc w:val="both"/>
        <w:rPr>
          <w:rFonts w:ascii="Times New Roman" w:hAnsi="Times New Roman"/>
          <w:bCs/>
          <w:noProof/>
          <w:sz w:val="24"/>
          <w:szCs w:val="24"/>
        </w:rPr>
      </w:pPr>
      <w:r w:rsidRPr="00023DFA">
        <w:rPr>
          <w:rFonts w:ascii="Times New Roman" w:hAnsi="Times New Roman"/>
          <w:bCs/>
          <w:noProof/>
          <w:sz w:val="24"/>
          <w:szCs w:val="24"/>
        </w:rPr>
        <w:t xml:space="preserve">Perusahaan retail merupakan pelaku usaha yang menjual produk atau barang langsung kepada konsumen akhir atau pemakai barang. Pada hakikatnya perusahaan retail hanya bertindak sebagai penyalur barang atau produk dari produsen kepada konsumen, untuk memudahkan konsumen dalam memperoleh barang dari pihak produsen yang biasanya hanya bisa diperoleh dengan pembelian dalam jumlah besar. Walaupun hanya sebagai perantara antara produsen dengan konsumen seharusnya perusahaan retail tidak bertanggung jawab secara penuh terhadap produk yang dia jual, apalagi kesalahan ada pada saat proses produksi, namun dalam prakteknya konsumen selalu meminta pertanggungjawaban kepada retail atau pengecer yang statusnya hanya sebagai penyalur barang dari produsen kepada konsumen atau penyedia barang, sebab konsumen merasa ada tanggung jawab pada retail atau pengecer tempat dimana dia membeli barang, amun menurut Undang-undang konsumen hanya bisa menggugat retail jika terdapat unsur kesalahan dari pihak retail. </w:t>
      </w:r>
    </w:p>
    <w:p w:rsidR="004B17D4" w:rsidRPr="00023DFA" w:rsidRDefault="004B17D4" w:rsidP="00023DFA">
      <w:pPr>
        <w:pStyle w:val="ListParagraph"/>
        <w:spacing w:before="120" w:after="120" w:line="400" w:lineRule="exact"/>
        <w:ind w:left="0" w:firstLine="709"/>
        <w:jc w:val="both"/>
        <w:rPr>
          <w:rFonts w:ascii="Times New Roman" w:hAnsi="Times New Roman"/>
          <w:bCs/>
          <w:noProof/>
          <w:sz w:val="24"/>
          <w:szCs w:val="24"/>
        </w:rPr>
      </w:pPr>
      <w:r w:rsidRPr="00023DFA">
        <w:rPr>
          <w:rFonts w:ascii="Times New Roman" w:hAnsi="Times New Roman"/>
          <w:bCs/>
          <w:noProof/>
          <w:sz w:val="24"/>
          <w:szCs w:val="24"/>
        </w:rPr>
        <w:t xml:space="preserve">Tanggung jawab perusahaan retail terhadap kerugian konsumen menurut Undang-undang Nomor 8 Tahun 1999 Tentang Perlindungan Konsumen dalam Pasal 1 angka 3 Undang-undang Nomor 8 Tahun 1999 Tentang Perlindungan Konsumen tidak disebutkan dengan jelas mengenai retail, tetapi pelaku usaha yang dimaksud dalam Undang-undang Nomor 8 Tahun 1999 tersebut mencakup semua pelaku usaha, yaitu pedagang, perusahaan, distributor, koperasi, importir </w:t>
      </w:r>
      <w:r w:rsidRPr="00023DFA">
        <w:rPr>
          <w:rFonts w:ascii="Times New Roman" w:hAnsi="Times New Roman"/>
          <w:bCs/>
          <w:noProof/>
          <w:sz w:val="24"/>
          <w:szCs w:val="24"/>
        </w:rPr>
        <w:lastRenderedPageBreak/>
        <w:t>dan pelaku usaha lainnya baik yang berbadan hukum maupun tidak berbadan hukum. Karena pengertian pelaku usaha yang dimaksud dalam Undang-undang Nomor 8 Tahun 1999 bermakna luas memudahkan konsumen untuk menuntut kerugian, karena banyak pihak yang dapat digugat baik itu produsen, distributor maupun retail tempat dimana konsumen memperoleh barang atau produk. Tanggung jawab pelaku usaha menurut Undang-undang Nomor 8 Tahun 1999 diatur khusus dalam satu bab, yaitu bab VI dari pasal 19 sampai dengan pasal 28. Menurut Pasal 19 disebutkan bahwa : Pelaku usaha bertanggung jawab memberikan ganti rugi atas kerusakan, pencemaran, dan/atau kerugian konsumen akibat mengkonsumsi barang dan/atau jasa yang dihasilkan atau diperdagangkan.</w:t>
      </w:r>
      <w:r w:rsidRPr="00023DFA">
        <w:rPr>
          <w:rStyle w:val="FootnoteReference"/>
          <w:rFonts w:ascii="Times New Roman" w:hAnsi="Times New Roman"/>
          <w:bCs/>
          <w:noProof/>
          <w:sz w:val="24"/>
          <w:szCs w:val="24"/>
        </w:rPr>
        <w:footnoteReference w:id="25"/>
      </w:r>
      <w:r w:rsidRPr="00023DFA">
        <w:rPr>
          <w:rFonts w:ascii="Times New Roman" w:hAnsi="Times New Roman"/>
          <w:bCs/>
          <w:noProof/>
          <w:sz w:val="24"/>
          <w:szCs w:val="24"/>
        </w:rPr>
        <w:t xml:space="preserve"> </w:t>
      </w:r>
    </w:p>
    <w:p w:rsidR="004B17D4" w:rsidRPr="00023DFA" w:rsidRDefault="004B17D4" w:rsidP="00023DFA">
      <w:pPr>
        <w:pStyle w:val="ListParagraph"/>
        <w:autoSpaceDE w:val="0"/>
        <w:autoSpaceDN w:val="0"/>
        <w:adjustRightInd w:val="0"/>
        <w:spacing w:before="120" w:after="120" w:line="220" w:lineRule="exact"/>
        <w:ind w:left="0" w:firstLine="709"/>
        <w:jc w:val="both"/>
        <w:rPr>
          <w:rFonts w:ascii="Times New Roman" w:hAnsi="Times New Roman"/>
          <w:bCs/>
          <w:noProof/>
          <w:sz w:val="24"/>
          <w:szCs w:val="24"/>
        </w:rPr>
      </w:pPr>
      <w:r w:rsidRPr="00023DFA">
        <w:rPr>
          <w:rFonts w:ascii="Times New Roman" w:hAnsi="Times New Roman"/>
          <w:bCs/>
          <w:noProof/>
          <w:sz w:val="24"/>
          <w:szCs w:val="24"/>
        </w:rPr>
        <w:t xml:space="preserve">Pasal 19 Undang-undang Nomor 8 Tahun 1999 Tentang Perlindungan Konsumen merumuskan tanggung jawab pelaku usaha sebagai berikut : </w:t>
      </w:r>
    </w:p>
    <w:p w:rsidR="004B17D4" w:rsidRPr="00023DFA" w:rsidRDefault="004B17D4" w:rsidP="001564E4">
      <w:pPr>
        <w:pStyle w:val="ListParagraph"/>
        <w:numPr>
          <w:ilvl w:val="0"/>
          <w:numId w:val="4"/>
        </w:numPr>
        <w:autoSpaceDE w:val="0"/>
        <w:autoSpaceDN w:val="0"/>
        <w:adjustRightInd w:val="0"/>
        <w:spacing w:before="120" w:after="120" w:line="220" w:lineRule="exact"/>
        <w:ind w:left="709" w:hanging="283"/>
        <w:jc w:val="both"/>
        <w:rPr>
          <w:rFonts w:ascii="Times New Roman" w:hAnsi="Times New Roman"/>
          <w:bCs/>
          <w:noProof/>
          <w:sz w:val="24"/>
          <w:szCs w:val="24"/>
        </w:rPr>
      </w:pPr>
      <w:r w:rsidRPr="00023DFA">
        <w:rPr>
          <w:rFonts w:ascii="Times New Roman" w:hAnsi="Times New Roman"/>
          <w:bCs/>
          <w:noProof/>
          <w:sz w:val="24"/>
          <w:szCs w:val="24"/>
        </w:rPr>
        <w:t>Pelaku usaha bertanggung jawab memberikan ganti rugi atas kerusakan, pencemaran, dan/atau kerugian konsumen akibat mengkonsumsi barang dan/atau jasa yang dihasilkan atau diperdagangkan.</w:t>
      </w:r>
    </w:p>
    <w:p w:rsidR="004B17D4" w:rsidRPr="00023DFA" w:rsidRDefault="004B17D4" w:rsidP="001564E4">
      <w:pPr>
        <w:pStyle w:val="ListParagraph"/>
        <w:numPr>
          <w:ilvl w:val="0"/>
          <w:numId w:val="4"/>
        </w:numPr>
        <w:autoSpaceDE w:val="0"/>
        <w:autoSpaceDN w:val="0"/>
        <w:adjustRightInd w:val="0"/>
        <w:spacing w:before="120" w:after="120" w:line="220" w:lineRule="exact"/>
        <w:ind w:left="709" w:hanging="283"/>
        <w:jc w:val="both"/>
        <w:rPr>
          <w:rFonts w:ascii="Times New Roman" w:hAnsi="Times New Roman"/>
          <w:bCs/>
          <w:noProof/>
          <w:sz w:val="24"/>
          <w:szCs w:val="24"/>
        </w:rPr>
      </w:pPr>
      <w:r w:rsidRPr="00023DFA">
        <w:rPr>
          <w:rFonts w:ascii="Times New Roman" w:hAnsi="Times New Roman"/>
          <w:bCs/>
          <w:noProof/>
          <w:sz w:val="24"/>
          <w:szCs w:val="24"/>
        </w:rPr>
        <w:t xml:space="preserve">Ganti rugi yang dimaksud pada ayat (1) dapat berupa pengembalian uang atau penggantian barang dan/atau jasa yang sejenis atau setara nilainya atau perawatan kesehatan dan/atau pemberian santunan yang sesuai dengan ketentuan peraturan Undang-undang. </w:t>
      </w:r>
    </w:p>
    <w:p w:rsidR="004B17D4" w:rsidRPr="00023DFA" w:rsidRDefault="004B17D4" w:rsidP="001564E4">
      <w:pPr>
        <w:pStyle w:val="ListParagraph"/>
        <w:numPr>
          <w:ilvl w:val="0"/>
          <w:numId w:val="4"/>
        </w:numPr>
        <w:autoSpaceDE w:val="0"/>
        <w:autoSpaceDN w:val="0"/>
        <w:adjustRightInd w:val="0"/>
        <w:spacing w:before="120" w:after="120" w:line="220" w:lineRule="exact"/>
        <w:ind w:left="709" w:hanging="283"/>
        <w:jc w:val="both"/>
        <w:rPr>
          <w:rFonts w:ascii="Times New Roman" w:hAnsi="Times New Roman"/>
          <w:bCs/>
          <w:noProof/>
          <w:sz w:val="24"/>
          <w:szCs w:val="24"/>
        </w:rPr>
      </w:pPr>
      <w:r w:rsidRPr="00023DFA">
        <w:rPr>
          <w:rFonts w:ascii="Times New Roman" w:hAnsi="Times New Roman"/>
          <w:bCs/>
          <w:noProof/>
          <w:sz w:val="24"/>
          <w:szCs w:val="24"/>
        </w:rPr>
        <w:t xml:space="preserve">Pemberian ganti rugi dilaksanakan dalam tenggang waktu 7 (tujuh) hari setelah transaksi. </w:t>
      </w:r>
    </w:p>
    <w:p w:rsidR="004B17D4" w:rsidRPr="00023DFA" w:rsidRDefault="004B17D4" w:rsidP="001564E4">
      <w:pPr>
        <w:pStyle w:val="ListParagraph"/>
        <w:numPr>
          <w:ilvl w:val="0"/>
          <w:numId w:val="4"/>
        </w:numPr>
        <w:autoSpaceDE w:val="0"/>
        <w:autoSpaceDN w:val="0"/>
        <w:adjustRightInd w:val="0"/>
        <w:spacing w:before="120" w:after="120" w:line="220" w:lineRule="exact"/>
        <w:ind w:left="709" w:hanging="283"/>
        <w:jc w:val="both"/>
        <w:rPr>
          <w:rFonts w:ascii="Times New Roman" w:hAnsi="Times New Roman"/>
          <w:bCs/>
          <w:noProof/>
          <w:sz w:val="24"/>
          <w:szCs w:val="24"/>
        </w:rPr>
      </w:pPr>
      <w:r w:rsidRPr="00023DFA">
        <w:rPr>
          <w:rFonts w:ascii="Times New Roman" w:hAnsi="Times New Roman"/>
          <w:bCs/>
          <w:noProof/>
          <w:sz w:val="24"/>
          <w:szCs w:val="24"/>
        </w:rPr>
        <w:t xml:space="preserve">Pemberian ganti rugi sebagaimana dimaksud ayat (1) dan ayat (2) tidak menghapuskan kemungkinan adanya tuntutan pidana berdasarkan pembuktian lebih lanjut mengenai adanya unsur kesalahan dan tidak berlaku apabila pelaku usaha dapat membuktikan adanya kesalahan pada konsumen. </w:t>
      </w:r>
    </w:p>
    <w:p w:rsidR="004B17D4" w:rsidRPr="00023DFA" w:rsidRDefault="004B17D4" w:rsidP="00023DFA">
      <w:pPr>
        <w:pStyle w:val="ListParagraph"/>
        <w:autoSpaceDE w:val="0"/>
        <w:autoSpaceDN w:val="0"/>
        <w:adjustRightInd w:val="0"/>
        <w:spacing w:before="120" w:after="120" w:line="220" w:lineRule="exact"/>
        <w:ind w:left="0" w:firstLine="709"/>
        <w:jc w:val="both"/>
        <w:rPr>
          <w:rFonts w:ascii="Times New Roman" w:hAnsi="Times New Roman"/>
          <w:bCs/>
          <w:noProof/>
          <w:sz w:val="24"/>
          <w:szCs w:val="24"/>
        </w:rPr>
      </w:pPr>
      <w:r w:rsidRPr="00023DFA">
        <w:rPr>
          <w:rFonts w:ascii="Times New Roman" w:hAnsi="Times New Roman"/>
          <w:bCs/>
          <w:noProof/>
          <w:sz w:val="24"/>
          <w:szCs w:val="24"/>
        </w:rPr>
        <w:t xml:space="preserve">Tanggung jawab pelaku usaha menurut pasal 24 Undang-undang Nomor 8 Tahun 1999 Tentang Perlindungan Konsumen yaitu : </w:t>
      </w:r>
    </w:p>
    <w:p w:rsidR="004B17D4" w:rsidRPr="00023DFA" w:rsidRDefault="004B17D4" w:rsidP="001564E4">
      <w:pPr>
        <w:pStyle w:val="ListParagraph"/>
        <w:numPr>
          <w:ilvl w:val="0"/>
          <w:numId w:val="5"/>
        </w:numPr>
        <w:autoSpaceDE w:val="0"/>
        <w:autoSpaceDN w:val="0"/>
        <w:adjustRightInd w:val="0"/>
        <w:spacing w:before="120" w:after="120" w:line="220" w:lineRule="exact"/>
        <w:ind w:left="709" w:hanging="283"/>
        <w:jc w:val="both"/>
        <w:rPr>
          <w:rFonts w:ascii="Times New Roman" w:hAnsi="Times New Roman"/>
          <w:bCs/>
          <w:noProof/>
          <w:sz w:val="24"/>
          <w:szCs w:val="24"/>
        </w:rPr>
      </w:pPr>
      <w:r w:rsidRPr="00023DFA">
        <w:rPr>
          <w:rFonts w:ascii="Times New Roman" w:hAnsi="Times New Roman"/>
          <w:bCs/>
          <w:noProof/>
          <w:sz w:val="24"/>
          <w:szCs w:val="24"/>
        </w:rPr>
        <w:t xml:space="preserve">Pelaku usaha yang menjual barang dan/jasa kepada pelaku usaha lain bertanggung jawab atas tuntutan ganti rugi dan/ atau gugatan konsumen apabila :  </w:t>
      </w:r>
    </w:p>
    <w:p w:rsidR="004B17D4" w:rsidRPr="00023DFA" w:rsidRDefault="004B17D4" w:rsidP="001564E4">
      <w:pPr>
        <w:pStyle w:val="ListParagraph"/>
        <w:numPr>
          <w:ilvl w:val="0"/>
          <w:numId w:val="6"/>
        </w:numPr>
        <w:autoSpaceDE w:val="0"/>
        <w:autoSpaceDN w:val="0"/>
        <w:adjustRightInd w:val="0"/>
        <w:spacing w:before="120" w:after="120" w:line="220" w:lineRule="exact"/>
        <w:ind w:left="993" w:hanging="284"/>
        <w:jc w:val="both"/>
        <w:rPr>
          <w:rFonts w:ascii="Times New Roman" w:hAnsi="Times New Roman"/>
          <w:bCs/>
          <w:noProof/>
          <w:sz w:val="24"/>
          <w:szCs w:val="24"/>
        </w:rPr>
      </w:pPr>
      <w:r w:rsidRPr="00023DFA">
        <w:rPr>
          <w:rFonts w:ascii="Times New Roman" w:hAnsi="Times New Roman"/>
          <w:bCs/>
          <w:noProof/>
          <w:sz w:val="24"/>
          <w:szCs w:val="24"/>
        </w:rPr>
        <w:t xml:space="preserve">Pelaku usaha lain menjual kepada konsumen tanpa melakukan perubahan apapun atas barang dan/atau jasa tersebut.  </w:t>
      </w:r>
    </w:p>
    <w:p w:rsidR="004B17D4" w:rsidRPr="00023DFA" w:rsidRDefault="004B17D4" w:rsidP="001564E4">
      <w:pPr>
        <w:pStyle w:val="ListParagraph"/>
        <w:numPr>
          <w:ilvl w:val="0"/>
          <w:numId w:val="6"/>
        </w:numPr>
        <w:autoSpaceDE w:val="0"/>
        <w:autoSpaceDN w:val="0"/>
        <w:adjustRightInd w:val="0"/>
        <w:spacing w:before="120" w:after="120" w:line="220" w:lineRule="exact"/>
        <w:ind w:left="993" w:hanging="284"/>
        <w:jc w:val="both"/>
        <w:rPr>
          <w:rFonts w:ascii="Times New Roman" w:hAnsi="Times New Roman"/>
          <w:bCs/>
          <w:noProof/>
          <w:sz w:val="24"/>
          <w:szCs w:val="24"/>
        </w:rPr>
      </w:pPr>
      <w:r w:rsidRPr="00023DFA">
        <w:rPr>
          <w:rFonts w:ascii="Times New Roman" w:hAnsi="Times New Roman"/>
          <w:bCs/>
          <w:noProof/>
          <w:sz w:val="24"/>
          <w:szCs w:val="24"/>
        </w:rPr>
        <w:t xml:space="preserve">Pelaku usaha lain didalam bertransaksi tidak mengetahui adanya perubahan barang dan/atau jasa yang dilakukan oleh pelaku usaha (produsen) atau tidak sesuai contoh, mutu dan komposisi. </w:t>
      </w:r>
    </w:p>
    <w:p w:rsidR="004B17D4" w:rsidRPr="00023DFA" w:rsidRDefault="004B17D4" w:rsidP="001564E4">
      <w:pPr>
        <w:pStyle w:val="ListParagraph"/>
        <w:numPr>
          <w:ilvl w:val="0"/>
          <w:numId w:val="6"/>
        </w:numPr>
        <w:autoSpaceDE w:val="0"/>
        <w:autoSpaceDN w:val="0"/>
        <w:adjustRightInd w:val="0"/>
        <w:spacing w:before="120" w:after="120" w:line="220" w:lineRule="exact"/>
        <w:ind w:left="993" w:hanging="284"/>
        <w:jc w:val="both"/>
        <w:rPr>
          <w:rFonts w:ascii="Times New Roman" w:hAnsi="Times New Roman"/>
          <w:bCs/>
          <w:noProof/>
          <w:sz w:val="24"/>
          <w:szCs w:val="24"/>
        </w:rPr>
      </w:pPr>
      <w:r w:rsidRPr="00023DFA">
        <w:rPr>
          <w:rFonts w:ascii="Times New Roman" w:hAnsi="Times New Roman"/>
          <w:bCs/>
          <w:noProof/>
          <w:sz w:val="24"/>
          <w:szCs w:val="24"/>
        </w:rPr>
        <w:t>Pelaku usaha sebagaimana dimaksud pada ayat (1) dibebaskan dari tanggung jawab atas tuntutan ganti rugi dan/atau gugatan konsumen apabila pelaku usaha lain yang membeli barang dan/atau jasa menjual kembali kepada konsumen dengan melakukan perubahan atas barang dan/atau jasa tersebut.</w:t>
      </w:r>
      <w:r w:rsidRPr="00023DFA">
        <w:rPr>
          <w:rStyle w:val="FootnoteReference"/>
          <w:rFonts w:ascii="Times New Roman" w:hAnsi="Times New Roman"/>
          <w:bCs/>
          <w:noProof/>
          <w:sz w:val="24"/>
          <w:szCs w:val="24"/>
        </w:rPr>
        <w:footnoteReference w:id="26"/>
      </w:r>
    </w:p>
    <w:p w:rsidR="004B17D4" w:rsidRPr="00023DFA" w:rsidRDefault="004B17D4" w:rsidP="00023DFA">
      <w:pPr>
        <w:pStyle w:val="ListParagraph"/>
        <w:spacing w:before="120" w:after="120" w:line="400" w:lineRule="exact"/>
        <w:ind w:left="0" w:firstLine="709"/>
        <w:jc w:val="both"/>
        <w:rPr>
          <w:rFonts w:ascii="Times New Roman" w:hAnsi="Times New Roman"/>
          <w:bCs/>
          <w:noProof/>
          <w:sz w:val="24"/>
          <w:szCs w:val="24"/>
        </w:rPr>
      </w:pPr>
      <w:r w:rsidRPr="00023DFA">
        <w:rPr>
          <w:rFonts w:ascii="Times New Roman" w:hAnsi="Times New Roman"/>
          <w:bCs/>
          <w:noProof/>
          <w:sz w:val="24"/>
          <w:szCs w:val="24"/>
        </w:rPr>
        <w:lastRenderedPageBreak/>
        <w:t xml:space="preserve">Berdasarkan ketentuan pasal 19 dan 24 Undang-undang Nomor 8 Tahun 1999 Tentang Perlindungan Konsumen kita dapat mengetahui tanggung jawab pelaku usaha, namun peneliti merumuskan bahwa perusahaan retail bertanggung jawab atas segala kerugian konsumen apabila terdapat unsur kesalahan yang dilakukan retail, baik itu kesalahan pada saat proses penyimpanan maupun penjualan, sebab bila cacat produk terjadi pada saat proses produksi terjadi maka pihak produsen yang harus bertanggung jawab, tetapi apabila produk cacat terjadi saat proses distribusi atau pengangkutan maka pihak distributor yang harus bertanggung jawab atas kerugian konsumen. Jika diperhatikan substansi Pasal 19 ayat (1) tersebut dapat diketahui bahwa tanggung jawab pelaku usaha tersebut meliputi tanggung jawab ganti kerugian atas kerusakan, pencemaran dan kerugian konsumen akibat mengkonsumsi produk yang diperdagangkan. </w:t>
      </w:r>
    </w:p>
    <w:p w:rsidR="00023DFA" w:rsidRDefault="004B17D4" w:rsidP="00023DFA">
      <w:pPr>
        <w:pStyle w:val="ListParagraph"/>
        <w:spacing w:before="120" w:after="120" w:line="400" w:lineRule="exact"/>
        <w:ind w:left="0" w:firstLine="709"/>
        <w:jc w:val="both"/>
        <w:rPr>
          <w:rFonts w:ascii="Times New Roman" w:hAnsi="Times New Roman"/>
          <w:bCs/>
          <w:noProof/>
          <w:sz w:val="24"/>
          <w:szCs w:val="24"/>
        </w:rPr>
      </w:pPr>
      <w:r w:rsidRPr="00023DFA">
        <w:rPr>
          <w:rFonts w:ascii="Times New Roman" w:hAnsi="Times New Roman"/>
          <w:bCs/>
          <w:noProof/>
          <w:sz w:val="24"/>
          <w:szCs w:val="24"/>
        </w:rPr>
        <w:t xml:space="preserve">Hal ini terlihat bahwa tanggung jawab pelaku usaha itu meliputi semua kerugian yang dialami konsumen. Pihak retail bertanggung jawab mutlak atas kerugian konsumen apabila : </w:t>
      </w:r>
    </w:p>
    <w:p w:rsidR="004B17D4" w:rsidRPr="00023DFA" w:rsidRDefault="004B17D4" w:rsidP="001564E4">
      <w:pPr>
        <w:pStyle w:val="ListParagraph"/>
        <w:numPr>
          <w:ilvl w:val="0"/>
          <w:numId w:val="7"/>
        </w:numPr>
        <w:spacing w:before="120" w:after="120" w:line="400" w:lineRule="exact"/>
        <w:ind w:left="709" w:hanging="283"/>
        <w:jc w:val="both"/>
        <w:rPr>
          <w:rFonts w:ascii="Times New Roman" w:hAnsi="Times New Roman"/>
          <w:bCs/>
          <w:noProof/>
          <w:sz w:val="24"/>
          <w:szCs w:val="24"/>
        </w:rPr>
      </w:pPr>
      <w:r w:rsidRPr="00023DFA">
        <w:rPr>
          <w:rFonts w:ascii="Times New Roman" w:hAnsi="Times New Roman"/>
          <w:bCs/>
          <w:noProof/>
          <w:sz w:val="24"/>
          <w:szCs w:val="24"/>
        </w:rPr>
        <w:t xml:space="preserve">Produk telah kadaluarsa </w:t>
      </w:r>
    </w:p>
    <w:p w:rsidR="004B17D4" w:rsidRPr="00023DFA" w:rsidRDefault="004B17D4" w:rsidP="001564E4">
      <w:pPr>
        <w:pStyle w:val="ListParagraph"/>
        <w:numPr>
          <w:ilvl w:val="0"/>
          <w:numId w:val="7"/>
        </w:numPr>
        <w:spacing w:before="120" w:after="120" w:line="400" w:lineRule="exact"/>
        <w:ind w:left="709" w:hanging="283"/>
        <w:jc w:val="both"/>
        <w:rPr>
          <w:rFonts w:ascii="Times New Roman" w:hAnsi="Times New Roman"/>
          <w:bCs/>
          <w:noProof/>
          <w:sz w:val="24"/>
          <w:szCs w:val="24"/>
        </w:rPr>
      </w:pPr>
      <w:r w:rsidRPr="00023DFA">
        <w:rPr>
          <w:rFonts w:ascii="Times New Roman" w:hAnsi="Times New Roman"/>
          <w:bCs/>
          <w:noProof/>
          <w:sz w:val="24"/>
          <w:szCs w:val="24"/>
        </w:rPr>
        <w:t xml:space="preserve">Produk/barang telah rusak atau cacat dan tak layak konsumsi/pakai  </w:t>
      </w:r>
    </w:p>
    <w:p w:rsidR="004B17D4" w:rsidRPr="00023DFA" w:rsidRDefault="004B17D4" w:rsidP="00023DFA">
      <w:pPr>
        <w:pStyle w:val="ListParagraph"/>
        <w:spacing w:before="120" w:after="120" w:line="400" w:lineRule="exact"/>
        <w:ind w:left="0" w:firstLine="709"/>
        <w:jc w:val="both"/>
        <w:rPr>
          <w:rFonts w:ascii="Times New Roman" w:hAnsi="Times New Roman"/>
          <w:bCs/>
          <w:noProof/>
          <w:sz w:val="24"/>
          <w:szCs w:val="24"/>
        </w:rPr>
      </w:pPr>
      <w:r w:rsidRPr="00023DFA">
        <w:rPr>
          <w:rFonts w:ascii="Times New Roman" w:hAnsi="Times New Roman"/>
          <w:bCs/>
          <w:noProof/>
          <w:sz w:val="24"/>
          <w:szCs w:val="24"/>
        </w:rPr>
        <w:t xml:space="preserve">Hal tersebut dikarenakan semua pelaku usaha atau retail harus menjamin produk barang dan atau jasa yang mereka edarkan bermutu dan aman untuk digunakan atau dikonsumsi oleh konsumen, maka ketika konsumen mendapat produk kadaluarsa atau rusak bahkan menyebabkan keracunan, maka pihak retail harus bertanggung jawab, kecuali kewajiabn penarikan barang adalah hak produsen atau distributor maka retail bias lepas dari tanggung jawab. Tanggung jawab pelaku usaha juga diatur dalam KUHPerdata, yang mengatur mengenai produk cacat dan terdapat dalam pasal 1504 sampai pasal 1512. Pasal 1504 KUHPerdata menentukan bahwa penjual selalu diharuskan untuk bertanggung jawab atas cacat tersembunyi. </w:t>
      </w:r>
    </w:p>
    <w:p w:rsidR="00023DFA" w:rsidRDefault="004B17D4" w:rsidP="00023DFA">
      <w:pPr>
        <w:pStyle w:val="ListParagraph"/>
        <w:spacing w:before="120" w:after="120" w:line="400" w:lineRule="exact"/>
        <w:ind w:left="0" w:firstLine="709"/>
        <w:jc w:val="both"/>
        <w:rPr>
          <w:rFonts w:ascii="Times New Roman" w:hAnsi="Times New Roman"/>
          <w:bCs/>
          <w:noProof/>
          <w:sz w:val="24"/>
          <w:szCs w:val="24"/>
        </w:rPr>
      </w:pPr>
      <w:r w:rsidRPr="00023DFA">
        <w:rPr>
          <w:rFonts w:ascii="Times New Roman" w:hAnsi="Times New Roman"/>
          <w:bCs/>
          <w:noProof/>
          <w:sz w:val="24"/>
          <w:szCs w:val="24"/>
        </w:rPr>
        <w:t>Maka apabila pembeli mendapatkan produk yang cacat tersembunyi maka terhadapnya diberi dua pilihan berdasar pasal 1507 KUHPerdata yaitu :</w:t>
      </w:r>
      <w:r w:rsidRPr="00023DFA">
        <w:rPr>
          <w:rStyle w:val="FootnoteReference"/>
          <w:rFonts w:ascii="Times New Roman" w:hAnsi="Times New Roman"/>
          <w:bCs/>
          <w:noProof/>
          <w:sz w:val="24"/>
          <w:szCs w:val="24"/>
        </w:rPr>
        <w:footnoteReference w:id="27"/>
      </w:r>
    </w:p>
    <w:p w:rsidR="004B17D4" w:rsidRPr="00023DFA" w:rsidRDefault="004B17D4" w:rsidP="001564E4">
      <w:pPr>
        <w:pStyle w:val="ListParagraph"/>
        <w:numPr>
          <w:ilvl w:val="0"/>
          <w:numId w:val="8"/>
        </w:numPr>
        <w:spacing w:before="120" w:after="120" w:line="400" w:lineRule="exact"/>
        <w:ind w:left="709" w:hanging="283"/>
        <w:jc w:val="both"/>
        <w:rPr>
          <w:rFonts w:ascii="Times New Roman" w:hAnsi="Times New Roman"/>
          <w:bCs/>
          <w:noProof/>
          <w:sz w:val="24"/>
          <w:szCs w:val="24"/>
        </w:rPr>
      </w:pPr>
      <w:r w:rsidRPr="00023DFA">
        <w:rPr>
          <w:rFonts w:ascii="Times New Roman" w:hAnsi="Times New Roman"/>
          <w:bCs/>
          <w:noProof/>
          <w:sz w:val="24"/>
          <w:szCs w:val="24"/>
        </w:rPr>
        <w:lastRenderedPageBreak/>
        <w:t>Mengembalikan barang yang dibeli dengan menerima pengembalian harga (</w:t>
      </w:r>
      <w:r w:rsidRPr="00023DFA">
        <w:rPr>
          <w:rFonts w:ascii="Times New Roman" w:hAnsi="Times New Roman"/>
          <w:bCs/>
          <w:i/>
          <w:iCs/>
          <w:noProof/>
          <w:sz w:val="24"/>
          <w:szCs w:val="24"/>
        </w:rPr>
        <w:t>refund</w:t>
      </w:r>
      <w:r w:rsidRPr="00023DFA">
        <w:rPr>
          <w:rFonts w:ascii="Times New Roman" w:hAnsi="Times New Roman"/>
          <w:bCs/>
          <w:noProof/>
          <w:sz w:val="24"/>
          <w:szCs w:val="24"/>
        </w:rPr>
        <w:t xml:space="preserve">). </w:t>
      </w:r>
    </w:p>
    <w:p w:rsidR="004B17D4" w:rsidRPr="00023DFA" w:rsidRDefault="00023DFA" w:rsidP="001564E4">
      <w:pPr>
        <w:pStyle w:val="ListParagraph"/>
        <w:numPr>
          <w:ilvl w:val="0"/>
          <w:numId w:val="8"/>
        </w:numPr>
        <w:spacing w:before="120" w:after="120" w:line="400" w:lineRule="exact"/>
        <w:ind w:left="709" w:hanging="283"/>
        <w:jc w:val="both"/>
        <w:rPr>
          <w:rFonts w:ascii="Times New Roman" w:hAnsi="Times New Roman"/>
          <w:bCs/>
          <w:noProof/>
          <w:sz w:val="24"/>
          <w:szCs w:val="24"/>
        </w:rPr>
      </w:pPr>
      <w:r>
        <w:rPr>
          <w:rFonts w:ascii="Times New Roman" w:hAnsi="Times New Roman"/>
          <w:bCs/>
          <w:noProof/>
          <w:sz w:val="24"/>
          <w:szCs w:val="24"/>
        </w:rPr>
        <w:t>T</w:t>
      </w:r>
      <w:r w:rsidR="004B17D4" w:rsidRPr="00023DFA">
        <w:rPr>
          <w:rFonts w:ascii="Times New Roman" w:hAnsi="Times New Roman"/>
          <w:bCs/>
          <w:noProof/>
          <w:sz w:val="24"/>
          <w:szCs w:val="24"/>
        </w:rPr>
        <w:t>etap memiliki barang yang dibeli dengan menerima ganti rugi dari penjual.</w:t>
      </w:r>
      <w:r w:rsidR="004B17D4" w:rsidRPr="00023DFA">
        <w:rPr>
          <w:rStyle w:val="FootnoteReference"/>
          <w:rFonts w:ascii="Times New Roman" w:hAnsi="Times New Roman"/>
          <w:bCs/>
          <w:noProof/>
          <w:sz w:val="24"/>
          <w:szCs w:val="24"/>
        </w:rPr>
        <w:footnoteReference w:id="28"/>
      </w:r>
    </w:p>
    <w:p w:rsidR="00023DFA" w:rsidRDefault="004B17D4" w:rsidP="00023DFA">
      <w:pPr>
        <w:pStyle w:val="ListParagraph"/>
        <w:spacing w:before="120" w:after="120" w:line="400" w:lineRule="exact"/>
        <w:ind w:left="0" w:firstLine="709"/>
        <w:jc w:val="both"/>
        <w:rPr>
          <w:rFonts w:ascii="Times New Roman" w:hAnsi="Times New Roman"/>
          <w:bCs/>
          <w:noProof/>
          <w:sz w:val="24"/>
          <w:szCs w:val="24"/>
        </w:rPr>
      </w:pPr>
      <w:r w:rsidRPr="00023DFA">
        <w:rPr>
          <w:rFonts w:ascii="Times New Roman" w:hAnsi="Times New Roman"/>
          <w:bCs/>
          <w:noProof/>
          <w:sz w:val="24"/>
          <w:szCs w:val="24"/>
        </w:rPr>
        <w:t xml:space="preserve">Prinsip tanggung jawab yang harus diterapkan oleh retail adalah prinsip tanggung jawab berdasarkan kesalahan dan prinsip tanggung jawab berdasarkan wanprestasi </w:t>
      </w:r>
    </w:p>
    <w:p w:rsidR="004B17D4" w:rsidRPr="00023DFA" w:rsidRDefault="004B17D4" w:rsidP="001564E4">
      <w:pPr>
        <w:pStyle w:val="ListParagraph"/>
        <w:numPr>
          <w:ilvl w:val="0"/>
          <w:numId w:val="9"/>
        </w:numPr>
        <w:spacing w:before="120" w:after="120" w:line="400" w:lineRule="exact"/>
        <w:ind w:left="709" w:hanging="283"/>
        <w:jc w:val="both"/>
        <w:rPr>
          <w:rFonts w:ascii="Times New Roman" w:hAnsi="Times New Roman"/>
          <w:bCs/>
          <w:noProof/>
          <w:sz w:val="24"/>
          <w:szCs w:val="24"/>
        </w:rPr>
      </w:pPr>
      <w:r w:rsidRPr="00023DFA">
        <w:rPr>
          <w:rFonts w:ascii="Times New Roman" w:hAnsi="Times New Roman"/>
          <w:bCs/>
          <w:noProof/>
          <w:sz w:val="24"/>
          <w:szCs w:val="24"/>
        </w:rPr>
        <w:t>Dalam prinsip tanggung jawab berdasarkan kesalahan adalah suatu tanggung jawab yang didasarkan adanya unsur kesalahan dan hubungan kontrak (</w:t>
      </w:r>
      <w:r w:rsidRPr="00023DFA">
        <w:rPr>
          <w:rFonts w:ascii="Times New Roman" w:hAnsi="Times New Roman"/>
          <w:bCs/>
          <w:i/>
          <w:iCs/>
          <w:noProof/>
          <w:sz w:val="24"/>
          <w:szCs w:val="24"/>
        </w:rPr>
        <w:t>privity contract</w:t>
      </w:r>
      <w:r w:rsidRPr="00023DFA">
        <w:rPr>
          <w:rFonts w:ascii="Times New Roman" w:hAnsi="Times New Roman"/>
          <w:bCs/>
          <w:noProof/>
          <w:sz w:val="24"/>
          <w:szCs w:val="24"/>
        </w:rPr>
        <w:t>). Teori ini merupakan prinsip tanggung jawab yang paling merugikan konsumen, karena gugatan konsumen dapat diajukan apabila telah memenuhi dua syarat, yaitu adanya unsur kesalahan dan hubungan kontrak antara produsen dan konsumen.</w:t>
      </w:r>
      <w:r w:rsidRPr="00023DFA">
        <w:rPr>
          <w:rStyle w:val="FootnoteReference"/>
          <w:rFonts w:ascii="Times New Roman" w:hAnsi="Times New Roman"/>
          <w:bCs/>
          <w:noProof/>
          <w:sz w:val="24"/>
          <w:szCs w:val="24"/>
        </w:rPr>
        <w:footnoteReference w:id="29"/>
      </w:r>
    </w:p>
    <w:p w:rsidR="004B17D4" w:rsidRPr="00023DFA" w:rsidRDefault="004B17D4" w:rsidP="001564E4">
      <w:pPr>
        <w:pStyle w:val="ListParagraph"/>
        <w:numPr>
          <w:ilvl w:val="0"/>
          <w:numId w:val="9"/>
        </w:numPr>
        <w:spacing w:before="120" w:after="120" w:line="400" w:lineRule="exact"/>
        <w:ind w:left="709" w:hanging="283"/>
        <w:jc w:val="both"/>
        <w:rPr>
          <w:rFonts w:ascii="Times New Roman" w:hAnsi="Times New Roman"/>
          <w:bCs/>
          <w:noProof/>
          <w:sz w:val="24"/>
          <w:szCs w:val="24"/>
        </w:rPr>
      </w:pPr>
      <w:r w:rsidRPr="00023DFA">
        <w:rPr>
          <w:rFonts w:ascii="Times New Roman" w:hAnsi="Times New Roman"/>
          <w:bCs/>
          <w:noProof/>
          <w:sz w:val="24"/>
          <w:szCs w:val="24"/>
        </w:rPr>
        <w:t>Prinsip tanggung jawab berdasarkan wanprestasi (breach of warranty) adalah prinsip tanggung jawab produsen berdasarkan kontrak, dengan demikian ketika suatu produk rusak dan mengakibatkan kerugian, konsumen biasanya pertama-tama melihat isi kontrak dan atau perjanjian atau jaminan yang merupakan isi kontrak, baik tertulis maupun lisan, keuntungan prinsip ini bagi konsumen adalah gugatan berdasarkan prinsip ini adalah penerapan kewajiban yang sifatnya mutlak (</w:t>
      </w:r>
      <w:r w:rsidRPr="00023DFA">
        <w:rPr>
          <w:rFonts w:ascii="Times New Roman" w:hAnsi="Times New Roman"/>
          <w:bCs/>
          <w:i/>
          <w:iCs/>
          <w:noProof/>
          <w:sz w:val="24"/>
          <w:szCs w:val="24"/>
        </w:rPr>
        <w:t>strict obligation</w:t>
      </w:r>
      <w:r w:rsidRPr="00023DFA">
        <w:rPr>
          <w:rFonts w:ascii="Times New Roman" w:hAnsi="Times New Roman"/>
          <w:bCs/>
          <w:noProof/>
          <w:sz w:val="24"/>
          <w:szCs w:val="24"/>
        </w:rPr>
        <w:t>) yaitu kewajiban yang tidak didasarkan pada upaya yang telah dilakukan penjual untuk memenuhi janjinya, itu berarti apabila penjual telah berupaya memenuhi janjinya, tetapi konsumen tetap mengalami kerugian, maka penjual tetap dibebani tanggung jawab untuk mengganti kerugian konsumen.</w:t>
      </w:r>
      <w:r w:rsidRPr="00023DFA">
        <w:rPr>
          <w:rStyle w:val="FootnoteReference"/>
          <w:rFonts w:ascii="Times New Roman" w:hAnsi="Times New Roman"/>
          <w:bCs/>
          <w:noProof/>
          <w:sz w:val="24"/>
          <w:szCs w:val="24"/>
        </w:rPr>
        <w:footnoteReference w:id="30"/>
      </w:r>
    </w:p>
    <w:p w:rsidR="004B17D4" w:rsidRPr="00023DFA" w:rsidRDefault="004B17D4" w:rsidP="00023DFA">
      <w:pPr>
        <w:pStyle w:val="ListParagraph"/>
        <w:spacing w:before="120" w:after="120" w:line="400" w:lineRule="exact"/>
        <w:ind w:left="0" w:firstLine="709"/>
        <w:jc w:val="both"/>
        <w:rPr>
          <w:rFonts w:ascii="Times New Roman" w:hAnsi="Times New Roman"/>
          <w:bCs/>
          <w:noProof/>
          <w:sz w:val="24"/>
          <w:szCs w:val="24"/>
        </w:rPr>
      </w:pPr>
      <w:r w:rsidRPr="00023DFA">
        <w:rPr>
          <w:rFonts w:ascii="Times New Roman" w:hAnsi="Times New Roman"/>
          <w:bCs/>
          <w:noProof/>
          <w:sz w:val="24"/>
          <w:szCs w:val="24"/>
        </w:rPr>
        <w:t xml:space="preserve">Pada prinsipnya perlindungan terhadap kerugian konsumen telah dijamin oleh Undang-undang namun terkadang penerapanya dilapangan tidak sesuai dengan dasar hukum serta prinsip-prinsip yang telah diatur oleh Undang-undang </w:t>
      </w:r>
      <w:r w:rsidRPr="00023DFA">
        <w:rPr>
          <w:rFonts w:ascii="Times New Roman" w:hAnsi="Times New Roman"/>
          <w:bCs/>
          <w:noProof/>
          <w:sz w:val="24"/>
          <w:szCs w:val="24"/>
        </w:rPr>
        <w:lastRenderedPageBreak/>
        <w:t xml:space="preserve">baik itu dalam Undang-undang Nomor 8 Tahun 1999 Tentang Perlindungan Konsumen, Kitab Undang-undang Hukum Perdata dan beberapa teori hukum diIndonesia. Dengan adanya peraturan hukum mengenai pelaku usaha dan konsumen, maka apa yang menjadi hak dan kewajiban konsumen serta pelaku usaha dan bagaimana tanggung jawab yang harus dilakukan pelaku usaha dapatdiketahui oleh konsumen serta pelaku usaha.  </w:t>
      </w:r>
    </w:p>
    <w:p w:rsidR="004B17D4" w:rsidRPr="00023DFA" w:rsidRDefault="004B17D4" w:rsidP="00023DFA">
      <w:pPr>
        <w:pStyle w:val="ListParagraph"/>
        <w:spacing w:before="120" w:after="120" w:line="400" w:lineRule="exact"/>
        <w:ind w:left="0" w:firstLine="709"/>
        <w:jc w:val="both"/>
        <w:rPr>
          <w:rFonts w:ascii="Times New Roman" w:hAnsi="Times New Roman"/>
          <w:bCs/>
          <w:noProof/>
          <w:sz w:val="24"/>
          <w:szCs w:val="24"/>
        </w:rPr>
      </w:pPr>
      <w:r w:rsidRPr="00023DFA">
        <w:rPr>
          <w:rFonts w:ascii="Times New Roman" w:hAnsi="Times New Roman"/>
          <w:bCs/>
          <w:noProof/>
          <w:sz w:val="24"/>
          <w:szCs w:val="24"/>
        </w:rPr>
        <w:t>Hal itu tentu memudahkan konsumen dalam melakukan pembelaan terkait hak-haknya yang telah dilanggar oleh pelaku usaha, dan pelaku usaha juga mengetahui sejauh apa kewajiban serta tanggung jawab mereka terhadap produk atau barang dan jasa yang mereka jual terkait kegiatan usahanya.</w:t>
      </w:r>
      <w:r w:rsidRPr="00023DFA">
        <w:rPr>
          <w:rStyle w:val="FootnoteReference"/>
          <w:rFonts w:ascii="Times New Roman" w:hAnsi="Times New Roman"/>
          <w:bCs/>
          <w:noProof/>
          <w:sz w:val="24"/>
          <w:szCs w:val="24"/>
        </w:rPr>
        <w:footnoteReference w:id="31"/>
      </w:r>
    </w:p>
    <w:p w:rsidR="004B17D4" w:rsidRPr="00023DFA" w:rsidRDefault="004B17D4" w:rsidP="00023DFA">
      <w:pPr>
        <w:pStyle w:val="ListParagraph"/>
        <w:spacing w:before="120" w:after="120" w:line="400" w:lineRule="exact"/>
        <w:ind w:left="0" w:firstLine="709"/>
        <w:jc w:val="both"/>
        <w:rPr>
          <w:rFonts w:ascii="Times New Roman" w:hAnsi="Times New Roman"/>
          <w:bCs/>
          <w:noProof/>
          <w:sz w:val="24"/>
          <w:szCs w:val="24"/>
        </w:rPr>
      </w:pPr>
      <w:r w:rsidRPr="00023DFA">
        <w:rPr>
          <w:rFonts w:ascii="Times New Roman" w:hAnsi="Times New Roman"/>
          <w:bCs/>
          <w:noProof/>
          <w:sz w:val="24"/>
          <w:szCs w:val="24"/>
        </w:rPr>
        <w:t xml:space="preserve">Dalam hal jual beli antar penjual dan pembeli keduanya harus mengedepankan itikad baik, hal itu yang akan memudahkan konsumen serta pelaku usaha terkait adanya sengketa atas kerugian konsumen, karena kebanyakan pelaku usaha akan berkelit dan lari dari tanggung jawab. </w:t>
      </w:r>
    </w:p>
    <w:p w:rsidR="004B17D4" w:rsidRPr="00023DFA" w:rsidRDefault="004B17D4" w:rsidP="00023DFA">
      <w:pPr>
        <w:pStyle w:val="ListParagraph"/>
        <w:spacing w:before="120" w:after="120" w:line="400" w:lineRule="exact"/>
        <w:ind w:left="0" w:firstLine="709"/>
        <w:jc w:val="both"/>
        <w:rPr>
          <w:rFonts w:ascii="Times New Roman" w:hAnsi="Times New Roman"/>
          <w:bCs/>
          <w:noProof/>
          <w:sz w:val="24"/>
          <w:szCs w:val="24"/>
        </w:rPr>
      </w:pPr>
      <w:r w:rsidRPr="00023DFA">
        <w:rPr>
          <w:rFonts w:ascii="Times New Roman" w:hAnsi="Times New Roman"/>
          <w:bCs/>
          <w:noProof/>
          <w:sz w:val="24"/>
          <w:szCs w:val="24"/>
        </w:rPr>
        <w:t xml:space="preserve">Dalam beberapa kasus kerugian konsumen yang mengakibatkan keracunan konsumen, pihak kepolisian memanggil semua pihak termasuk produsen, distributor maupun retail untuk diperiksa guna mengetahui siapa yang bersalah untuk bertanggung jawab. </w:t>
      </w:r>
    </w:p>
    <w:p w:rsidR="004B17D4" w:rsidRPr="00023DFA" w:rsidRDefault="004B17D4" w:rsidP="00023DFA">
      <w:pPr>
        <w:pStyle w:val="ListParagraph"/>
        <w:spacing w:before="120" w:after="120" w:line="400" w:lineRule="exact"/>
        <w:ind w:left="0" w:firstLine="709"/>
        <w:jc w:val="both"/>
        <w:rPr>
          <w:rFonts w:ascii="Times New Roman" w:hAnsi="Times New Roman"/>
          <w:bCs/>
          <w:noProof/>
          <w:sz w:val="24"/>
          <w:szCs w:val="24"/>
        </w:rPr>
      </w:pPr>
      <w:r w:rsidRPr="00023DFA">
        <w:rPr>
          <w:rFonts w:ascii="Times New Roman" w:hAnsi="Times New Roman"/>
          <w:bCs/>
          <w:noProof/>
          <w:sz w:val="24"/>
          <w:szCs w:val="24"/>
        </w:rPr>
        <w:t xml:space="preserve">Namun dalam praktek gugatan beruntun sering dilakukan oleh konsumen kepada retail (pengecer) dan retail (pengecer) pada distributor dan sampai kepada produsen. Hal tersebut seringkali dilakukan dengan alasan lebih mudah apabila antara pelaku usaha yang saling berhubungan langsung. Sebab jika gugatan langsung pada produsen dilakukan oleh konsumen, pihak produsen akan berkelit, karena konsumen mendapat barang dari pihak retail. </w:t>
      </w:r>
    </w:p>
    <w:p w:rsidR="004B17D4" w:rsidRPr="00023DFA" w:rsidRDefault="004B17D4" w:rsidP="00023DFA">
      <w:pPr>
        <w:pStyle w:val="ListParagraph"/>
        <w:spacing w:before="120" w:after="120" w:line="400" w:lineRule="exact"/>
        <w:ind w:left="0" w:firstLine="709"/>
        <w:jc w:val="both"/>
        <w:rPr>
          <w:rFonts w:ascii="Times New Roman" w:hAnsi="Times New Roman"/>
          <w:bCs/>
          <w:noProof/>
          <w:sz w:val="24"/>
          <w:szCs w:val="24"/>
        </w:rPr>
      </w:pPr>
      <w:r w:rsidRPr="00023DFA">
        <w:rPr>
          <w:rFonts w:ascii="Times New Roman" w:hAnsi="Times New Roman"/>
          <w:bCs/>
          <w:noProof/>
          <w:sz w:val="24"/>
          <w:szCs w:val="24"/>
        </w:rPr>
        <w:t>Namun jika gugatan dilakukan antara pihak retail atau distributor kepada produsen, pihak produsen akan menanggapi dengan baik atau memberi kemudahan, hal ini dikarenakan hubungan kontrak atau perjanjian kerjasama antar pelaku usaha yang memudahkan komunikasi diantara para pelaku usaha tersebut.</w:t>
      </w:r>
    </w:p>
    <w:p w:rsidR="004B17D4" w:rsidRPr="00023DFA" w:rsidRDefault="004B17D4" w:rsidP="00023DFA">
      <w:pPr>
        <w:pStyle w:val="ListParagraph"/>
        <w:spacing w:before="120" w:after="120" w:line="400" w:lineRule="exact"/>
        <w:ind w:left="0" w:firstLine="709"/>
        <w:jc w:val="both"/>
        <w:rPr>
          <w:rFonts w:ascii="Times New Roman" w:hAnsi="Times New Roman"/>
          <w:bCs/>
          <w:noProof/>
          <w:sz w:val="24"/>
          <w:szCs w:val="24"/>
        </w:rPr>
      </w:pPr>
      <w:r w:rsidRPr="00023DFA">
        <w:rPr>
          <w:rFonts w:ascii="Times New Roman" w:hAnsi="Times New Roman"/>
          <w:bCs/>
          <w:noProof/>
          <w:sz w:val="24"/>
          <w:szCs w:val="24"/>
        </w:rPr>
        <w:t xml:space="preserve">Substansi perlindungan konsumen sebagai yang termuat dalam UUPK merupakan perlindungan yang berlaku secara umum meliputi segenap rakyat </w:t>
      </w:r>
      <w:r w:rsidRPr="00023DFA">
        <w:rPr>
          <w:rFonts w:ascii="Times New Roman" w:hAnsi="Times New Roman"/>
          <w:bCs/>
          <w:noProof/>
          <w:sz w:val="24"/>
          <w:szCs w:val="24"/>
        </w:rPr>
        <w:lastRenderedPageBreak/>
        <w:t>Indonesia tanpa melihat agama yang dianutnya. Adapun muatan UUPK di antaranya terkait hak dan kewajiban baik bagi pelaku usaha maupun konsumen, serta larangan-larangan (barang dan jasa) bagi pelaku usaha, dianggap telah berkesesuaian dengan prinsip-prinsip Islam. Namun demikian, mengingat bahwa mayoritas masyarakat Indonesia adalah umat Islam, maka diperlukan bentukbentuk perlindungan hukum lainnya yang khusus melindungi konsumen muslim.</w:t>
      </w:r>
    </w:p>
    <w:p w:rsidR="004B17D4" w:rsidRPr="00023DFA" w:rsidRDefault="004B17D4" w:rsidP="00023DFA">
      <w:pPr>
        <w:pStyle w:val="ListParagraph"/>
        <w:spacing w:before="120" w:after="120" w:line="400" w:lineRule="exact"/>
        <w:ind w:left="0" w:firstLine="709"/>
        <w:jc w:val="both"/>
        <w:rPr>
          <w:rFonts w:ascii="Times New Roman" w:hAnsi="Times New Roman"/>
          <w:bCs/>
          <w:noProof/>
          <w:sz w:val="24"/>
          <w:szCs w:val="24"/>
        </w:rPr>
      </w:pPr>
      <w:r w:rsidRPr="00023DFA">
        <w:rPr>
          <w:rFonts w:ascii="Times New Roman" w:hAnsi="Times New Roman"/>
          <w:bCs/>
          <w:noProof/>
          <w:sz w:val="24"/>
          <w:szCs w:val="24"/>
        </w:rPr>
        <w:t xml:space="preserve">Terkait hal tersebut, permasalahan yang dihadapi oleh konsumen muslim ternyata tidak sesederhana permasalahan yang dihadapi oleh konsumen lain, sebab produk yang dikonsumsi/dipergunakan harus sesuai dengan standar dan kriteria yang ditetapkan oleh agama yang meliputi halalan, thayyiban, mubarakah, di samping adanya wilayah syubhat. </w:t>
      </w:r>
    </w:p>
    <w:p w:rsidR="004B17D4" w:rsidRPr="00023DFA" w:rsidRDefault="004B17D4" w:rsidP="00023DFA">
      <w:pPr>
        <w:pStyle w:val="ListParagraph"/>
        <w:spacing w:before="120" w:after="120" w:line="400" w:lineRule="exact"/>
        <w:ind w:left="0" w:firstLine="709"/>
        <w:jc w:val="both"/>
        <w:rPr>
          <w:rFonts w:ascii="Times New Roman" w:hAnsi="Times New Roman"/>
          <w:bCs/>
          <w:noProof/>
          <w:sz w:val="24"/>
          <w:szCs w:val="24"/>
        </w:rPr>
      </w:pPr>
      <w:r w:rsidRPr="00023DFA">
        <w:rPr>
          <w:rFonts w:ascii="Times New Roman" w:hAnsi="Times New Roman"/>
          <w:bCs/>
          <w:noProof/>
          <w:sz w:val="24"/>
          <w:szCs w:val="24"/>
        </w:rPr>
        <w:t xml:space="preserve">Menurut Ahmad Miru, bahwa Upaya memberikan perlindungan konsumen dari produk haram telah dilakukan dalam berbagai peraturan perundang-undangan, hanya saja masih dilakukan secara parsial sehingga tidak dirasakan sebagai perlindungan konsumen muslim karena nama peraturan perundang-undangan tersebut tidak secara jelas menyebutkan perlindungan konsumen muslim38, oleh karena itu dibutuhkan undang-undang maupun aturan yang substasinya mengatur persoalan konsumen muslim termasuk ssengketa konsumen muslim </w:t>
      </w:r>
    </w:p>
    <w:p w:rsidR="004B17D4" w:rsidRPr="00023DFA" w:rsidRDefault="004B17D4" w:rsidP="00023DFA">
      <w:pPr>
        <w:pStyle w:val="ListParagraph"/>
        <w:spacing w:before="120" w:after="120" w:line="400" w:lineRule="exact"/>
        <w:ind w:left="0" w:firstLine="709"/>
        <w:jc w:val="both"/>
        <w:rPr>
          <w:rFonts w:ascii="Times New Roman" w:hAnsi="Times New Roman"/>
          <w:bCs/>
          <w:noProof/>
          <w:sz w:val="24"/>
          <w:szCs w:val="24"/>
        </w:rPr>
      </w:pPr>
      <w:r w:rsidRPr="00023DFA">
        <w:rPr>
          <w:rFonts w:ascii="Times New Roman" w:hAnsi="Times New Roman"/>
          <w:bCs/>
          <w:noProof/>
          <w:sz w:val="24"/>
          <w:szCs w:val="24"/>
        </w:rPr>
        <w:t xml:space="preserve">Sesungguhnya, pondasi perlindungan konsumen dalam Islam telah dibangun oleh Rasulullah Muhammad saw. saat beliau berdagang. Keramahan, kejujuran, amanah, tanggung jawab sebagai pelaku usaha (professional liability) dan terhadap produk/barang dagangannya (product liability) merupakan sikap dan cara yang telah ditunjukkan oleh beliau pada saat itu. Dengan demikian kita dapat mengambil contoh dan sikap tersebut sebagai prinsip-prinsip dalam berniaga sekaligus prinsip perlindungan terhadap konsumen. </w:t>
      </w:r>
    </w:p>
    <w:p w:rsidR="004B17D4" w:rsidRPr="00023DFA" w:rsidRDefault="004B17D4" w:rsidP="00023DFA">
      <w:pPr>
        <w:pStyle w:val="ListParagraph"/>
        <w:spacing w:before="120" w:after="120" w:line="400" w:lineRule="exact"/>
        <w:ind w:left="0" w:firstLine="709"/>
        <w:jc w:val="both"/>
        <w:rPr>
          <w:rFonts w:ascii="Times New Roman" w:hAnsi="Times New Roman"/>
          <w:bCs/>
          <w:noProof/>
          <w:sz w:val="24"/>
          <w:szCs w:val="24"/>
        </w:rPr>
      </w:pPr>
      <w:r w:rsidRPr="00023DFA">
        <w:rPr>
          <w:rFonts w:ascii="Times New Roman" w:hAnsi="Times New Roman"/>
          <w:bCs/>
          <w:noProof/>
          <w:sz w:val="24"/>
          <w:szCs w:val="24"/>
        </w:rPr>
        <w:t xml:space="preserve">Zulham mengemukakan, setelah hijrahnya Rasul ke Madinah, berbagai prinsip ekonomi yang tidak adil dan tidak jujur telah dihapuskan dan dilarang. Meski pada zaman Rasulullah belum dikenal istilah “perlindungan konsumen”, namun telah dikenal praktek-praktek perdagangan yang dapat dimasukkan sebagai bentuk perlindungan. Telah ada aturan terkait hak-hak konsumen dari perbuatan </w:t>
      </w:r>
      <w:r w:rsidRPr="00023DFA">
        <w:rPr>
          <w:rFonts w:ascii="Times New Roman" w:hAnsi="Times New Roman"/>
          <w:bCs/>
          <w:noProof/>
          <w:sz w:val="24"/>
          <w:szCs w:val="24"/>
        </w:rPr>
        <w:lastRenderedPageBreak/>
        <w:t xml:space="preserve">curang, hak atas kesehatan dan keselamatan, hak untuk memilih, dan hak advokasi dan penyelesaian perselisihan/sengketa.  </w:t>
      </w:r>
    </w:p>
    <w:p w:rsidR="004B17D4" w:rsidRPr="00023DFA" w:rsidRDefault="004B17D4" w:rsidP="00023DFA">
      <w:pPr>
        <w:pStyle w:val="ListParagraph"/>
        <w:spacing w:before="120" w:after="120" w:line="400" w:lineRule="exact"/>
        <w:ind w:left="0" w:firstLine="709"/>
        <w:jc w:val="both"/>
        <w:rPr>
          <w:rFonts w:ascii="Times New Roman" w:hAnsi="Times New Roman"/>
          <w:bCs/>
          <w:noProof/>
          <w:sz w:val="24"/>
          <w:szCs w:val="24"/>
        </w:rPr>
      </w:pPr>
      <w:r w:rsidRPr="00023DFA">
        <w:rPr>
          <w:rFonts w:ascii="Times New Roman" w:hAnsi="Times New Roman"/>
          <w:bCs/>
          <w:noProof/>
          <w:sz w:val="24"/>
          <w:szCs w:val="24"/>
        </w:rPr>
        <w:t>Setelah masa Rasulullah hingga kini, sendi-sendi tersebut selanjutnya dibahas dalam berbagai kitab dalam bidang mu’alamat yang sarat dengan perlindungan konsumen, dan hal ini merupakan sebuah khazanah yang dapat dijadikan sebagai sumber hukum untuk perlindungan konsumen kontemporer, baik berupa hukumhukum yang sudah terperinci ataupun hukum-hukum yang bersifat umum (</w:t>
      </w:r>
      <w:r w:rsidRPr="00023DFA">
        <w:rPr>
          <w:rFonts w:ascii="Times New Roman" w:hAnsi="Times New Roman"/>
          <w:bCs/>
          <w:i/>
          <w:iCs/>
          <w:noProof/>
          <w:sz w:val="24"/>
          <w:szCs w:val="24"/>
        </w:rPr>
        <w:t>qaidah kulliyah</w:t>
      </w:r>
      <w:r w:rsidRPr="00023DFA">
        <w:rPr>
          <w:rFonts w:ascii="Times New Roman" w:hAnsi="Times New Roman"/>
          <w:bCs/>
          <w:noProof/>
          <w:sz w:val="24"/>
          <w:szCs w:val="24"/>
        </w:rPr>
        <w:t>) yang dapat diterapkan pada setiap tempat dan zaman. Untuk melindungi para konsumen, maka dalam fikih Islam dikenal berbagai perangkat istilah hukum, seperti pelarangan ba’i al-gharar (jual beli mengandung tipuan), pemberlakukan hak khiyar (hak untuk melangsungkan atau membatalkan transaksi karena alasan diterima), beberapa hal yang merusak kebebasan transaksi seperti adanya al-ghalt (tidak adanya persesuaian dalam hal jenis atau sifat barang) dan al-ghu’bu (adanya tipuan yang disengaja) dan masih banyak lagi lainnya.</w:t>
      </w:r>
      <w:r w:rsidRPr="00023DFA">
        <w:rPr>
          <w:rStyle w:val="FootnoteReference"/>
          <w:rFonts w:ascii="Times New Roman" w:hAnsi="Times New Roman"/>
          <w:bCs/>
          <w:noProof/>
          <w:sz w:val="24"/>
          <w:szCs w:val="24"/>
        </w:rPr>
        <w:footnoteReference w:id="32"/>
      </w:r>
    </w:p>
    <w:p w:rsidR="00023DFA" w:rsidRDefault="004B17D4" w:rsidP="00023DFA">
      <w:pPr>
        <w:pStyle w:val="ListParagraph"/>
        <w:spacing w:before="120" w:after="120" w:line="400" w:lineRule="exact"/>
        <w:ind w:left="0" w:firstLine="709"/>
        <w:jc w:val="both"/>
        <w:rPr>
          <w:rFonts w:ascii="Times New Roman" w:hAnsi="Times New Roman"/>
          <w:bCs/>
          <w:noProof/>
          <w:sz w:val="24"/>
          <w:szCs w:val="24"/>
        </w:rPr>
      </w:pPr>
      <w:r w:rsidRPr="00023DFA">
        <w:rPr>
          <w:rFonts w:ascii="Times New Roman" w:hAnsi="Times New Roman"/>
          <w:bCs/>
          <w:noProof/>
          <w:sz w:val="24"/>
          <w:szCs w:val="24"/>
        </w:rPr>
        <w:t>Berdasarkan pada prinsip itu pula, dirumuskanlah langkah perlindungan konsumen yang sangat ditekankan dalam sistem ekonomi Islam yaitu :</w:t>
      </w:r>
    </w:p>
    <w:p w:rsidR="004B17D4" w:rsidRPr="00023DFA" w:rsidRDefault="004B17D4" w:rsidP="001564E4">
      <w:pPr>
        <w:pStyle w:val="ListParagraph"/>
        <w:numPr>
          <w:ilvl w:val="0"/>
          <w:numId w:val="10"/>
        </w:numPr>
        <w:spacing w:before="120" w:after="120" w:line="400" w:lineRule="exact"/>
        <w:ind w:left="709" w:hanging="283"/>
        <w:jc w:val="both"/>
        <w:rPr>
          <w:rFonts w:ascii="Times New Roman" w:hAnsi="Times New Roman"/>
          <w:bCs/>
          <w:noProof/>
          <w:sz w:val="24"/>
          <w:szCs w:val="24"/>
        </w:rPr>
      </w:pPr>
      <w:r w:rsidRPr="00023DFA">
        <w:rPr>
          <w:rFonts w:ascii="Times New Roman" w:hAnsi="Times New Roman"/>
          <w:bCs/>
          <w:noProof/>
          <w:sz w:val="24"/>
          <w:szCs w:val="24"/>
        </w:rPr>
        <w:t xml:space="preserve">Perlindungan dari Pemalsuan </w:t>
      </w:r>
    </w:p>
    <w:p w:rsidR="004B17D4" w:rsidRPr="00023DFA" w:rsidRDefault="004B17D4" w:rsidP="001564E4">
      <w:pPr>
        <w:pStyle w:val="ListParagraph"/>
        <w:numPr>
          <w:ilvl w:val="0"/>
          <w:numId w:val="10"/>
        </w:numPr>
        <w:spacing w:before="120" w:after="120" w:line="400" w:lineRule="exact"/>
        <w:ind w:left="709" w:hanging="283"/>
        <w:jc w:val="both"/>
        <w:rPr>
          <w:rFonts w:ascii="Times New Roman" w:hAnsi="Times New Roman"/>
          <w:bCs/>
          <w:noProof/>
          <w:sz w:val="24"/>
          <w:szCs w:val="24"/>
        </w:rPr>
      </w:pPr>
      <w:r w:rsidRPr="00023DFA">
        <w:rPr>
          <w:rFonts w:ascii="Times New Roman" w:hAnsi="Times New Roman"/>
          <w:bCs/>
          <w:noProof/>
          <w:sz w:val="24"/>
          <w:szCs w:val="24"/>
        </w:rPr>
        <w:t xml:space="preserve">Perlindungan dari Informasi Tidak Benar </w:t>
      </w:r>
    </w:p>
    <w:p w:rsidR="004B17D4" w:rsidRPr="00023DFA" w:rsidRDefault="004B17D4" w:rsidP="001564E4">
      <w:pPr>
        <w:pStyle w:val="ListParagraph"/>
        <w:numPr>
          <w:ilvl w:val="0"/>
          <w:numId w:val="10"/>
        </w:numPr>
        <w:spacing w:before="120" w:after="120" w:line="400" w:lineRule="exact"/>
        <w:ind w:left="709" w:hanging="283"/>
        <w:jc w:val="both"/>
        <w:rPr>
          <w:rFonts w:ascii="Times New Roman" w:hAnsi="Times New Roman"/>
          <w:bCs/>
          <w:noProof/>
          <w:sz w:val="24"/>
          <w:szCs w:val="24"/>
        </w:rPr>
      </w:pPr>
      <w:r w:rsidRPr="00023DFA">
        <w:rPr>
          <w:rFonts w:ascii="Times New Roman" w:hAnsi="Times New Roman"/>
          <w:bCs/>
          <w:noProof/>
          <w:sz w:val="24"/>
          <w:szCs w:val="24"/>
        </w:rPr>
        <w:t xml:space="preserve">Perlindungan terhadap Hak Pilih </w:t>
      </w:r>
    </w:p>
    <w:p w:rsidR="004B17D4" w:rsidRPr="00023DFA" w:rsidRDefault="004B17D4" w:rsidP="001564E4">
      <w:pPr>
        <w:pStyle w:val="ListParagraph"/>
        <w:numPr>
          <w:ilvl w:val="0"/>
          <w:numId w:val="10"/>
        </w:numPr>
        <w:spacing w:before="120" w:after="120" w:line="400" w:lineRule="exact"/>
        <w:ind w:left="709" w:hanging="283"/>
        <w:jc w:val="both"/>
        <w:rPr>
          <w:rFonts w:ascii="Times New Roman" w:hAnsi="Times New Roman"/>
          <w:bCs/>
          <w:noProof/>
          <w:sz w:val="24"/>
          <w:szCs w:val="24"/>
        </w:rPr>
      </w:pPr>
      <w:r w:rsidRPr="00023DFA">
        <w:rPr>
          <w:rFonts w:ascii="Times New Roman" w:hAnsi="Times New Roman"/>
          <w:bCs/>
          <w:noProof/>
          <w:sz w:val="24"/>
          <w:szCs w:val="24"/>
        </w:rPr>
        <w:t xml:space="preserve">Perlindungan dari nilai Tukar Tidak Wajar   </w:t>
      </w:r>
    </w:p>
    <w:p w:rsidR="004B17D4" w:rsidRPr="00023DFA" w:rsidRDefault="004B17D4" w:rsidP="001564E4">
      <w:pPr>
        <w:pStyle w:val="ListParagraph"/>
        <w:numPr>
          <w:ilvl w:val="0"/>
          <w:numId w:val="10"/>
        </w:numPr>
        <w:spacing w:before="120" w:after="120" w:line="400" w:lineRule="exact"/>
        <w:ind w:left="709" w:hanging="283"/>
        <w:jc w:val="both"/>
        <w:rPr>
          <w:rFonts w:ascii="Times New Roman" w:hAnsi="Times New Roman"/>
          <w:bCs/>
          <w:noProof/>
          <w:sz w:val="24"/>
          <w:szCs w:val="24"/>
        </w:rPr>
      </w:pPr>
      <w:r w:rsidRPr="00023DFA">
        <w:rPr>
          <w:rFonts w:ascii="Times New Roman" w:hAnsi="Times New Roman"/>
          <w:bCs/>
          <w:noProof/>
          <w:sz w:val="24"/>
          <w:szCs w:val="24"/>
        </w:rPr>
        <w:t xml:space="preserve">Perlindungan terhadap Keamaan Produk </w:t>
      </w:r>
    </w:p>
    <w:p w:rsidR="004B17D4" w:rsidRPr="00023DFA" w:rsidRDefault="004B17D4" w:rsidP="001564E4">
      <w:pPr>
        <w:pStyle w:val="ListParagraph"/>
        <w:numPr>
          <w:ilvl w:val="0"/>
          <w:numId w:val="10"/>
        </w:numPr>
        <w:spacing w:before="120" w:after="120" w:line="400" w:lineRule="exact"/>
        <w:ind w:left="709" w:hanging="283"/>
        <w:jc w:val="both"/>
        <w:rPr>
          <w:rFonts w:ascii="Times New Roman" w:hAnsi="Times New Roman"/>
          <w:bCs/>
          <w:noProof/>
          <w:sz w:val="24"/>
          <w:szCs w:val="24"/>
        </w:rPr>
      </w:pPr>
      <w:r w:rsidRPr="00023DFA">
        <w:rPr>
          <w:rFonts w:ascii="Times New Roman" w:hAnsi="Times New Roman"/>
          <w:bCs/>
          <w:noProof/>
          <w:sz w:val="24"/>
          <w:szCs w:val="24"/>
        </w:rPr>
        <w:t xml:space="preserve">Hak terhadap Lingkungan Sehat  </w:t>
      </w:r>
    </w:p>
    <w:p w:rsidR="004B17D4" w:rsidRPr="00023DFA" w:rsidRDefault="004B17D4" w:rsidP="001564E4">
      <w:pPr>
        <w:pStyle w:val="ListParagraph"/>
        <w:numPr>
          <w:ilvl w:val="0"/>
          <w:numId w:val="10"/>
        </w:numPr>
        <w:spacing w:before="120" w:after="120" w:line="400" w:lineRule="exact"/>
        <w:ind w:left="709" w:hanging="283"/>
        <w:jc w:val="both"/>
        <w:rPr>
          <w:rFonts w:ascii="Times New Roman" w:hAnsi="Times New Roman"/>
          <w:bCs/>
          <w:noProof/>
          <w:sz w:val="24"/>
          <w:szCs w:val="24"/>
        </w:rPr>
      </w:pPr>
      <w:r w:rsidRPr="00023DFA">
        <w:rPr>
          <w:rFonts w:ascii="Times New Roman" w:hAnsi="Times New Roman"/>
          <w:bCs/>
          <w:noProof/>
          <w:sz w:val="24"/>
          <w:szCs w:val="24"/>
        </w:rPr>
        <w:t xml:space="preserve">Perlindungan dari Pemakaian Alat Ukur Tidak Tepat  </w:t>
      </w:r>
    </w:p>
    <w:p w:rsidR="004B17D4" w:rsidRPr="00023DFA" w:rsidRDefault="004B17D4" w:rsidP="001564E4">
      <w:pPr>
        <w:pStyle w:val="ListParagraph"/>
        <w:numPr>
          <w:ilvl w:val="0"/>
          <w:numId w:val="10"/>
        </w:numPr>
        <w:spacing w:before="120" w:after="120" w:line="400" w:lineRule="exact"/>
        <w:ind w:left="709" w:hanging="283"/>
        <w:jc w:val="both"/>
        <w:rPr>
          <w:rFonts w:ascii="Times New Roman" w:hAnsi="Times New Roman"/>
          <w:bCs/>
          <w:noProof/>
          <w:sz w:val="24"/>
          <w:szCs w:val="24"/>
        </w:rPr>
      </w:pPr>
      <w:r w:rsidRPr="00023DFA">
        <w:rPr>
          <w:rFonts w:ascii="Times New Roman" w:hAnsi="Times New Roman"/>
          <w:bCs/>
          <w:noProof/>
          <w:sz w:val="24"/>
          <w:szCs w:val="24"/>
        </w:rPr>
        <w:t xml:space="preserve">Perlindungan dari Penyalahgunaan Keadaan  </w:t>
      </w:r>
    </w:p>
    <w:p w:rsidR="004B17D4" w:rsidRPr="00023DFA" w:rsidRDefault="004B17D4" w:rsidP="001564E4">
      <w:pPr>
        <w:pStyle w:val="ListParagraph"/>
        <w:numPr>
          <w:ilvl w:val="0"/>
          <w:numId w:val="10"/>
        </w:numPr>
        <w:spacing w:before="120" w:after="120" w:line="400" w:lineRule="exact"/>
        <w:ind w:left="709" w:hanging="283"/>
        <w:jc w:val="both"/>
        <w:rPr>
          <w:rFonts w:ascii="Times New Roman" w:hAnsi="Times New Roman"/>
          <w:bCs/>
          <w:noProof/>
          <w:sz w:val="24"/>
          <w:szCs w:val="24"/>
        </w:rPr>
      </w:pPr>
      <w:r w:rsidRPr="00023DFA">
        <w:rPr>
          <w:rFonts w:ascii="Times New Roman" w:hAnsi="Times New Roman"/>
          <w:bCs/>
          <w:noProof/>
          <w:sz w:val="24"/>
          <w:szCs w:val="24"/>
        </w:rPr>
        <w:t xml:space="preserve">Hak Mendapat Advokasi dan Penyelesaian Sengketa  </w:t>
      </w:r>
    </w:p>
    <w:p w:rsidR="004B17D4" w:rsidRPr="00023DFA" w:rsidRDefault="004B17D4" w:rsidP="001564E4">
      <w:pPr>
        <w:pStyle w:val="ListParagraph"/>
        <w:numPr>
          <w:ilvl w:val="0"/>
          <w:numId w:val="10"/>
        </w:numPr>
        <w:spacing w:before="120" w:after="120" w:line="400" w:lineRule="exact"/>
        <w:ind w:left="709" w:hanging="283"/>
        <w:jc w:val="both"/>
        <w:rPr>
          <w:rFonts w:ascii="Times New Roman" w:hAnsi="Times New Roman"/>
          <w:bCs/>
          <w:noProof/>
          <w:sz w:val="24"/>
          <w:szCs w:val="24"/>
        </w:rPr>
      </w:pPr>
      <w:r w:rsidRPr="00023DFA">
        <w:rPr>
          <w:rFonts w:ascii="Times New Roman" w:hAnsi="Times New Roman"/>
          <w:bCs/>
          <w:noProof/>
          <w:sz w:val="24"/>
          <w:szCs w:val="24"/>
        </w:rPr>
        <w:t>Hak Mendapat Ganti Rugi Akibat Negatif (cacat) Produk</w:t>
      </w:r>
      <w:r w:rsidRPr="00023DFA">
        <w:rPr>
          <w:rStyle w:val="FootnoteReference"/>
          <w:rFonts w:ascii="Times New Roman" w:hAnsi="Times New Roman"/>
          <w:bCs/>
          <w:noProof/>
          <w:sz w:val="24"/>
          <w:szCs w:val="24"/>
        </w:rPr>
        <w:footnoteReference w:id="33"/>
      </w:r>
    </w:p>
    <w:p w:rsidR="006D2E64" w:rsidRPr="00023DFA" w:rsidRDefault="000A78FD" w:rsidP="000A78FD">
      <w:pPr>
        <w:pStyle w:val="ListParagraph"/>
        <w:spacing w:before="120" w:after="120" w:line="480" w:lineRule="exact"/>
        <w:ind w:left="0"/>
        <w:rPr>
          <w:rFonts w:asciiTheme="majorBidi" w:eastAsia="Times New Roman" w:hAnsiTheme="majorBidi" w:cstheme="majorBidi"/>
          <w:b/>
          <w:sz w:val="24"/>
          <w:szCs w:val="24"/>
        </w:rPr>
      </w:pPr>
      <w:r w:rsidRPr="00023DFA">
        <w:rPr>
          <w:rFonts w:asciiTheme="majorBidi" w:eastAsia="Times New Roman" w:hAnsiTheme="majorBidi" w:cstheme="majorBidi"/>
          <w:b/>
          <w:sz w:val="24"/>
          <w:szCs w:val="24"/>
        </w:rPr>
        <w:lastRenderedPageBreak/>
        <w:t>KESIMPULAN</w:t>
      </w:r>
    </w:p>
    <w:p w:rsidR="00023DFA" w:rsidRPr="00023DFA" w:rsidRDefault="00023DFA" w:rsidP="00023DFA">
      <w:pPr>
        <w:pStyle w:val="ListParagraph"/>
        <w:spacing w:before="120" w:after="120" w:line="400" w:lineRule="exact"/>
        <w:ind w:left="0" w:firstLine="709"/>
        <w:jc w:val="both"/>
        <w:rPr>
          <w:rFonts w:asciiTheme="majorBidi" w:eastAsia="Times New Roman" w:hAnsiTheme="majorBidi" w:cstheme="majorBidi"/>
          <w:sz w:val="24"/>
          <w:szCs w:val="24"/>
          <w:lang w:eastAsia="id-ID"/>
        </w:rPr>
      </w:pPr>
      <w:proofErr w:type="spellStart"/>
      <w:r w:rsidRPr="00F40526">
        <w:rPr>
          <w:rFonts w:ascii="Times New Roman" w:hAnsi="Times New Roman"/>
          <w:sz w:val="24"/>
          <w:szCs w:val="24"/>
        </w:rPr>
        <w:t>Hubungan</w:t>
      </w:r>
      <w:proofErr w:type="spellEnd"/>
      <w:r w:rsidRPr="00F40526">
        <w:rPr>
          <w:rFonts w:ascii="Times New Roman" w:hAnsi="Times New Roman"/>
          <w:sz w:val="24"/>
          <w:szCs w:val="24"/>
        </w:rPr>
        <w:t xml:space="preserve"> </w:t>
      </w:r>
      <w:proofErr w:type="spellStart"/>
      <w:r w:rsidRPr="00F40526">
        <w:rPr>
          <w:rFonts w:ascii="Times New Roman" w:hAnsi="Times New Roman"/>
          <w:sz w:val="24"/>
          <w:szCs w:val="24"/>
        </w:rPr>
        <w:t>hukum</w:t>
      </w:r>
      <w:proofErr w:type="spellEnd"/>
      <w:r w:rsidRPr="00F40526">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produsen</w:t>
      </w:r>
      <w:proofErr w:type="spellEnd"/>
      <w:r>
        <w:rPr>
          <w:rFonts w:ascii="Times New Roman" w:hAnsi="Times New Roman"/>
          <w:sz w:val="24"/>
          <w:szCs w:val="24"/>
        </w:rPr>
        <w:t xml:space="preserve"> dan </w:t>
      </w:r>
      <w:proofErr w:type="spellStart"/>
      <w:r>
        <w:rPr>
          <w:rFonts w:ascii="Times New Roman" w:hAnsi="Times New Roman"/>
          <w:sz w:val="24"/>
          <w:szCs w:val="24"/>
        </w:rPr>
        <w:t>konsumen</w:t>
      </w:r>
      <w:proofErr w:type="spellEnd"/>
      <w:r>
        <w:rPr>
          <w:rFonts w:ascii="Times New Roman" w:hAnsi="Times New Roman"/>
          <w:sz w:val="24"/>
          <w:szCs w:val="24"/>
        </w:rPr>
        <w:t xml:space="preserve"> retail goods</w:t>
      </w:r>
      <w:r w:rsidRPr="00F40526">
        <w:rPr>
          <w:rFonts w:ascii="Times New Roman" w:hAnsi="Times New Roman"/>
          <w:sz w:val="24"/>
          <w:szCs w:val="24"/>
        </w:rPr>
        <w:t xml:space="preserve"> </w:t>
      </w:r>
      <w:proofErr w:type="spellStart"/>
      <w:r w:rsidRPr="00F40526">
        <w:rPr>
          <w:rFonts w:ascii="Times New Roman" w:hAnsi="Times New Roman"/>
          <w:sz w:val="24"/>
          <w:szCs w:val="24"/>
        </w:rPr>
        <w:t>didasarkan</w:t>
      </w:r>
      <w:proofErr w:type="spellEnd"/>
      <w:r w:rsidRPr="00F40526">
        <w:rPr>
          <w:rFonts w:ascii="Times New Roman" w:hAnsi="Times New Roman"/>
          <w:sz w:val="24"/>
          <w:szCs w:val="24"/>
        </w:rPr>
        <w:t xml:space="preserve"> pada </w:t>
      </w:r>
      <w:proofErr w:type="spellStart"/>
      <w:r w:rsidRPr="00F40526">
        <w:rPr>
          <w:rFonts w:ascii="Times New Roman" w:hAnsi="Times New Roman"/>
          <w:sz w:val="24"/>
          <w:szCs w:val="24"/>
        </w:rPr>
        <w:t>Pasal</w:t>
      </w:r>
      <w:proofErr w:type="spellEnd"/>
      <w:r w:rsidRPr="00F40526">
        <w:rPr>
          <w:rFonts w:ascii="Times New Roman" w:hAnsi="Times New Roman"/>
          <w:sz w:val="24"/>
          <w:szCs w:val="24"/>
        </w:rPr>
        <w:t xml:space="preserve"> 1320 dan </w:t>
      </w:r>
      <w:proofErr w:type="spellStart"/>
      <w:r w:rsidRPr="00F40526">
        <w:rPr>
          <w:rFonts w:ascii="Times New Roman" w:hAnsi="Times New Roman"/>
          <w:sz w:val="24"/>
          <w:szCs w:val="24"/>
        </w:rPr>
        <w:t>Pasal</w:t>
      </w:r>
      <w:proofErr w:type="spellEnd"/>
      <w:r w:rsidRPr="00F40526">
        <w:rPr>
          <w:rFonts w:ascii="Times New Roman" w:hAnsi="Times New Roman"/>
          <w:sz w:val="24"/>
          <w:szCs w:val="24"/>
        </w:rPr>
        <w:t xml:space="preserve"> 1338 Kitab </w:t>
      </w:r>
      <w:proofErr w:type="spellStart"/>
      <w:r w:rsidRPr="00F40526">
        <w:rPr>
          <w:rFonts w:ascii="Times New Roman" w:hAnsi="Times New Roman"/>
          <w:sz w:val="24"/>
          <w:szCs w:val="24"/>
        </w:rPr>
        <w:t>Undang-Undang</w:t>
      </w:r>
      <w:proofErr w:type="spellEnd"/>
      <w:r w:rsidRPr="00F40526">
        <w:rPr>
          <w:rFonts w:ascii="Times New Roman" w:hAnsi="Times New Roman"/>
          <w:sz w:val="24"/>
          <w:szCs w:val="24"/>
        </w:rPr>
        <w:t xml:space="preserve"> </w:t>
      </w:r>
      <w:proofErr w:type="spellStart"/>
      <w:r w:rsidRPr="00F40526">
        <w:rPr>
          <w:rFonts w:ascii="Times New Roman" w:hAnsi="Times New Roman"/>
          <w:sz w:val="24"/>
          <w:szCs w:val="24"/>
        </w:rPr>
        <w:t>Hukum</w:t>
      </w:r>
      <w:proofErr w:type="spellEnd"/>
      <w:r w:rsidRPr="00F40526">
        <w:rPr>
          <w:rFonts w:ascii="Times New Roman" w:hAnsi="Times New Roman"/>
          <w:sz w:val="24"/>
          <w:szCs w:val="24"/>
        </w:rPr>
        <w:t xml:space="preserve"> </w:t>
      </w:r>
      <w:proofErr w:type="spellStart"/>
      <w:r w:rsidRPr="00F40526">
        <w:rPr>
          <w:rFonts w:ascii="Times New Roman" w:hAnsi="Times New Roman"/>
          <w:sz w:val="24"/>
          <w:szCs w:val="24"/>
        </w:rPr>
        <w:t>Perdata</w:t>
      </w:r>
      <w:proofErr w:type="spellEnd"/>
      <w:r w:rsidRPr="00F40526">
        <w:rPr>
          <w:rFonts w:ascii="Times New Roman" w:hAnsi="Times New Roman"/>
          <w:sz w:val="24"/>
          <w:szCs w:val="24"/>
        </w:rPr>
        <w:t xml:space="preserve"> (</w:t>
      </w:r>
      <w:proofErr w:type="spellStart"/>
      <w:r w:rsidRPr="00F40526">
        <w:rPr>
          <w:rFonts w:ascii="Times New Roman" w:hAnsi="Times New Roman"/>
          <w:sz w:val="24"/>
          <w:szCs w:val="24"/>
        </w:rPr>
        <w:t>KUHPer</w:t>
      </w:r>
      <w:proofErr w:type="spellEnd"/>
      <w:r w:rsidRPr="00F40526">
        <w:rPr>
          <w:rFonts w:ascii="Times New Roman" w:hAnsi="Times New Roman"/>
          <w:sz w:val="24"/>
          <w:szCs w:val="24"/>
        </w:rPr>
        <w:t xml:space="preserve">), </w:t>
      </w:r>
      <w:proofErr w:type="spellStart"/>
      <w:r w:rsidRPr="00F40526">
        <w:rPr>
          <w:rFonts w:ascii="Times New Roman" w:hAnsi="Times New Roman"/>
          <w:sz w:val="24"/>
          <w:szCs w:val="24"/>
        </w:rPr>
        <w:t>dimana</w:t>
      </w:r>
      <w:proofErr w:type="spellEnd"/>
      <w:r w:rsidRPr="00F40526">
        <w:rPr>
          <w:rFonts w:ascii="Times New Roman" w:hAnsi="Times New Roman"/>
          <w:sz w:val="24"/>
          <w:szCs w:val="24"/>
        </w:rPr>
        <w:t xml:space="preserve"> </w:t>
      </w:r>
      <w:proofErr w:type="spellStart"/>
      <w:r w:rsidRPr="00F40526">
        <w:rPr>
          <w:rFonts w:ascii="Times New Roman" w:hAnsi="Times New Roman"/>
          <w:sz w:val="24"/>
          <w:szCs w:val="24"/>
        </w:rPr>
        <w:t>pelaku</w:t>
      </w:r>
      <w:proofErr w:type="spellEnd"/>
      <w:r w:rsidRPr="00F40526">
        <w:rPr>
          <w:rFonts w:ascii="Times New Roman" w:hAnsi="Times New Roman"/>
          <w:sz w:val="24"/>
          <w:szCs w:val="24"/>
        </w:rPr>
        <w:t xml:space="preserve"> </w:t>
      </w:r>
      <w:proofErr w:type="spellStart"/>
      <w:r w:rsidRPr="00F40526">
        <w:rPr>
          <w:rFonts w:ascii="Times New Roman" w:hAnsi="Times New Roman"/>
          <w:sz w:val="24"/>
          <w:szCs w:val="24"/>
        </w:rPr>
        <w:t>usaha</w:t>
      </w:r>
      <w:proofErr w:type="spellEnd"/>
      <w:r w:rsidRPr="00F40526">
        <w:rPr>
          <w:rFonts w:ascii="Times New Roman" w:hAnsi="Times New Roman"/>
          <w:sz w:val="24"/>
          <w:szCs w:val="24"/>
        </w:rPr>
        <w:t xml:space="preserve"> </w:t>
      </w:r>
      <w:proofErr w:type="spellStart"/>
      <w:r w:rsidRPr="00F40526">
        <w:rPr>
          <w:rFonts w:ascii="Times New Roman" w:hAnsi="Times New Roman"/>
          <w:sz w:val="24"/>
          <w:szCs w:val="24"/>
        </w:rPr>
        <w:t>telah</w:t>
      </w:r>
      <w:proofErr w:type="spellEnd"/>
      <w:r w:rsidRPr="00F40526">
        <w:rPr>
          <w:rFonts w:ascii="Times New Roman" w:hAnsi="Times New Roman"/>
          <w:sz w:val="24"/>
          <w:szCs w:val="24"/>
        </w:rPr>
        <w:t xml:space="preserve"> </w:t>
      </w:r>
      <w:proofErr w:type="spellStart"/>
      <w:r w:rsidRPr="00F40526">
        <w:rPr>
          <w:rFonts w:ascii="Times New Roman" w:hAnsi="Times New Roman"/>
          <w:sz w:val="24"/>
          <w:szCs w:val="24"/>
        </w:rPr>
        <w:t>sepakat</w:t>
      </w:r>
      <w:proofErr w:type="spellEnd"/>
      <w:r w:rsidRPr="00F40526">
        <w:rPr>
          <w:rFonts w:ascii="Times New Roman" w:hAnsi="Times New Roman"/>
          <w:sz w:val="24"/>
          <w:szCs w:val="24"/>
        </w:rPr>
        <w:t xml:space="preserve"> </w:t>
      </w:r>
      <w:proofErr w:type="spellStart"/>
      <w:r w:rsidRPr="00F40526">
        <w:rPr>
          <w:rFonts w:ascii="Times New Roman" w:hAnsi="Times New Roman"/>
          <w:sz w:val="24"/>
          <w:szCs w:val="24"/>
        </w:rPr>
        <w:t>terhadap</w:t>
      </w:r>
      <w:proofErr w:type="spellEnd"/>
      <w:r w:rsidRPr="00F40526">
        <w:rPr>
          <w:rFonts w:ascii="Times New Roman" w:hAnsi="Times New Roman"/>
          <w:sz w:val="24"/>
          <w:szCs w:val="24"/>
        </w:rPr>
        <w:t xml:space="preserve"> </w:t>
      </w:r>
      <w:proofErr w:type="spellStart"/>
      <w:r w:rsidRPr="00F40526">
        <w:rPr>
          <w:rFonts w:ascii="Times New Roman" w:hAnsi="Times New Roman"/>
          <w:sz w:val="24"/>
          <w:szCs w:val="24"/>
        </w:rPr>
        <w:t>apa</w:t>
      </w:r>
      <w:proofErr w:type="spellEnd"/>
      <w:r w:rsidRPr="00F40526">
        <w:rPr>
          <w:rFonts w:ascii="Times New Roman" w:hAnsi="Times New Roman"/>
          <w:sz w:val="24"/>
          <w:szCs w:val="24"/>
        </w:rPr>
        <w:t xml:space="preserve"> yang </w:t>
      </w:r>
      <w:proofErr w:type="spellStart"/>
      <w:r w:rsidRPr="00F40526">
        <w:rPr>
          <w:rFonts w:ascii="Times New Roman" w:hAnsi="Times New Roman"/>
          <w:sz w:val="24"/>
          <w:szCs w:val="24"/>
        </w:rPr>
        <w:t>dijanjikan</w:t>
      </w:r>
      <w:proofErr w:type="spellEnd"/>
      <w:r w:rsidRPr="00F40526">
        <w:rPr>
          <w:rFonts w:ascii="Times New Roman" w:hAnsi="Times New Roman"/>
          <w:sz w:val="24"/>
          <w:szCs w:val="24"/>
        </w:rPr>
        <w:t xml:space="preserve"> pada </w:t>
      </w:r>
      <w:proofErr w:type="spellStart"/>
      <w:r w:rsidRPr="00F40526">
        <w:rPr>
          <w:rFonts w:ascii="Times New Roman" w:hAnsi="Times New Roman"/>
          <w:sz w:val="24"/>
          <w:szCs w:val="24"/>
        </w:rPr>
        <w:t>saat</w:t>
      </w:r>
      <w:proofErr w:type="spellEnd"/>
      <w:r w:rsidRPr="00F40526">
        <w:rPr>
          <w:rFonts w:ascii="Times New Roman" w:hAnsi="Times New Roman"/>
          <w:sz w:val="24"/>
          <w:szCs w:val="24"/>
        </w:rPr>
        <w:t xml:space="preserve"> </w:t>
      </w:r>
      <w:proofErr w:type="spellStart"/>
      <w:r w:rsidRPr="00F40526">
        <w:rPr>
          <w:rFonts w:ascii="Times New Roman" w:hAnsi="Times New Roman"/>
          <w:sz w:val="24"/>
          <w:szCs w:val="24"/>
        </w:rPr>
        <w:t>memberikan</w:t>
      </w:r>
      <w:proofErr w:type="spellEnd"/>
      <w:r w:rsidRPr="00F40526">
        <w:rPr>
          <w:rFonts w:ascii="Times New Roman" w:hAnsi="Times New Roman"/>
          <w:sz w:val="24"/>
          <w:szCs w:val="24"/>
        </w:rPr>
        <w:t xml:space="preserve"> </w:t>
      </w:r>
      <w:proofErr w:type="spellStart"/>
      <w:r w:rsidRPr="00F40526">
        <w:rPr>
          <w:rFonts w:ascii="Times New Roman" w:hAnsi="Times New Roman"/>
          <w:sz w:val="24"/>
          <w:szCs w:val="24"/>
        </w:rPr>
        <w:t>janji-janji</w:t>
      </w:r>
      <w:proofErr w:type="spellEnd"/>
      <w:r w:rsidRPr="00F40526">
        <w:rPr>
          <w:rFonts w:ascii="Times New Roman" w:hAnsi="Times New Roman"/>
          <w:sz w:val="24"/>
          <w:szCs w:val="24"/>
        </w:rPr>
        <w:t xml:space="preserve"> pada </w:t>
      </w:r>
      <w:proofErr w:type="spellStart"/>
      <w:r w:rsidRPr="00F40526">
        <w:rPr>
          <w:rFonts w:ascii="Times New Roman" w:hAnsi="Times New Roman"/>
          <w:sz w:val="24"/>
          <w:szCs w:val="24"/>
        </w:rPr>
        <w:t>sebuah</w:t>
      </w:r>
      <w:proofErr w:type="spellEnd"/>
      <w:r w:rsidRPr="00F40526">
        <w:rPr>
          <w:rFonts w:ascii="Times New Roman" w:hAnsi="Times New Roman"/>
          <w:sz w:val="24"/>
          <w:szCs w:val="24"/>
        </w:rPr>
        <w:t xml:space="preserve"> </w:t>
      </w:r>
      <w:proofErr w:type="spellStart"/>
      <w:r w:rsidRPr="00F40526">
        <w:rPr>
          <w:rFonts w:ascii="Times New Roman" w:hAnsi="Times New Roman"/>
          <w:sz w:val="24"/>
          <w:szCs w:val="24"/>
        </w:rPr>
        <w:t>iklan</w:t>
      </w:r>
      <w:proofErr w:type="spellEnd"/>
      <w:r w:rsidRPr="00F40526">
        <w:rPr>
          <w:rFonts w:ascii="Times New Roman" w:hAnsi="Times New Roman"/>
          <w:sz w:val="24"/>
          <w:szCs w:val="24"/>
        </w:rPr>
        <w:t xml:space="preserve">, </w:t>
      </w:r>
      <w:proofErr w:type="spellStart"/>
      <w:r w:rsidRPr="00F40526">
        <w:rPr>
          <w:rFonts w:ascii="Times New Roman" w:hAnsi="Times New Roman"/>
          <w:sz w:val="24"/>
          <w:szCs w:val="24"/>
        </w:rPr>
        <w:t>ataupun</w:t>
      </w:r>
      <w:proofErr w:type="spellEnd"/>
      <w:r w:rsidRPr="00F40526">
        <w:rPr>
          <w:rFonts w:ascii="Times New Roman" w:hAnsi="Times New Roman"/>
          <w:sz w:val="24"/>
          <w:szCs w:val="24"/>
        </w:rPr>
        <w:t xml:space="preserve"> </w:t>
      </w:r>
      <w:proofErr w:type="spellStart"/>
      <w:r w:rsidRPr="00F40526">
        <w:rPr>
          <w:rFonts w:ascii="Times New Roman" w:hAnsi="Times New Roman"/>
          <w:sz w:val="24"/>
          <w:szCs w:val="24"/>
        </w:rPr>
        <w:t>selebaran</w:t>
      </w:r>
      <w:proofErr w:type="spellEnd"/>
      <w:r w:rsidRPr="00F40526">
        <w:rPr>
          <w:rFonts w:ascii="Times New Roman" w:hAnsi="Times New Roman"/>
          <w:sz w:val="24"/>
          <w:szCs w:val="24"/>
        </w:rPr>
        <w:t xml:space="preserve"> </w:t>
      </w:r>
      <w:proofErr w:type="spellStart"/>
      <w:r w:rsidRPr="00F40526">
        <w:rPr>
          <w:rFonts w:ascii="Times New Roman" w:hAnsi="Times New Roman"/>
          <w:sz w:val="24"/>
          <w:szCs w:val="24"/>
        </w:rPr>
        <w:t>atau</w:t>
      </w:r>
      <w:proofErr w:type="spellEnd"/>
      <w:r w:rsidRPr="00F40526">
        <w:rPr>
          <w:rFonts w:ascii="Times New Roman" w:hAnsi="Times New Roman"/>
          <w:sz w:val="24"/>
          <w:szCs w:val="24"/>
        </w:rPr>
        <w:t xml:space="preserve"> </w:t>
      </w:r>
      <w:proofErr w:type="spellStart"/>
      <w:r w:rsidRPr="00F40526">
        <w:rPr>
          <w:rFonts w:ascii="Times New Roman" w:hAnsi="Times New Roman"/>
          <w:sz w:val="24"/>
          <w:szCs w:val="24"/>
        </w:rPr>
        <w:t>brosur</w:t>
      </w:r>
      <w:proofErr w:type="spellEnd"/>
      <w:r w:rsidRPr="00F40526">
        <w:rPr>
          <w:rFonts w:ascii="Times New Roman" w:hAnsi="Times New Roman"/>
          <w:sz w:val="24"/>
          <w:szCs w:val="24"/>
        </w:rPr>
        <w:t xml:space="preserve">, </w:t>
      </w:r>
      <w:proofErr w:type="spellStart"/>
      <w:r w:rsidRPr="00F40526">
        <w:rPr>
          <w:rFonts w:ascii="Times New Roman" w:hAnsi="Times New Roman"/>
          <w:sz w:val="24"/>
          <w:szCs w:val="24"/>
        </w:rPr>
        <w:t>sehingga</w:t>
      </w:r>
      <w:proofErr w:type="spellEnd"/>
      <w:r w:rsidRPr="00F40526">
        <w:rPr>
          <w:rFonts w:ascii="Times New Roman" w:hAnsi="Times New Roman"/>
          <w:sz w:val="24"/>
          <w:szCs w:val="24"/>
        </w:rPr>
        <w:t xml:space="preserve"> </w:t>
      </w:r>
      <w:proofErr w:type="spellStart"/>
      <w:r w:rsidRPr="00F40526">
        <w:rPr>
          <w:rFonts w:ascii="Times New Roman" w:hAnsi="Times New Roman"/>
          <w:sz w:val="24"/>
          <w:szCs w:val="24"/>
        </w:rPr>
        <w:t>akan</w:t>
      </w:r>
      <w:proofErr w:type="spellEnd"/>
      <w:r w:rsidRPr="00F40526">
        <w:rPr>
          <w:rFonts w:ascii="Times New Roman" w:hAnsi="Times New Roman"/>
          <w:sz w:val="24"/>
          <w:szCs w:val="24"/>
        </w:rPr>
        <w:t xml:space="preserve"> </w:t>
      </w:r>
      <w:proofErr w:type="spellStart"/>
      <w:r w:rsidRPr="00F40526">
        <w:rPr>
          <w:rFonts w:ascii="Times New Roman" w:hAnsi="Times New Roman"/>
          <w:sz w:val="24"/>
          <w:szCs w:val="24"/>
        </w:rPr>
        <w:t>berlaku</w:t>
      </w:r>
      <w:proofErr w:type="spellEnd"/>
      <w:r w:rsidRPr="00F40526">
        <w:rPr>
          <w:rFonts w:ascii="Times New Roman" w:hAnsi="Times New Roman"/>
          <w:sz w:val="24"/>
          <w:szCs w:val="24"/>
        </w:rPr>
        <w:t xml:space="preserve"> </w:t>
      </w:r>
      <w:proofErr w:type="spellStart"/>
      <w:r w:rsidRPr="00F40526">
        <w:rPr>
          <w:rFonts w:ascii="Times New Roman" w:hAnsi="Times New Roman"/>
          <w:sz w:val="24"/>
          <w:szCs w:val="24"/>
        </w:rPr>
        <w:t>sebagai</w:t>
      </w:r>
      <w:proofErr w:type="spellEnd"/>
      <w:r w:rsidRPr="00F40526">
        <w:rPr>
          <w:rFonts w:ascii="Times New Roman" w:hAnsi="Times New Roman"/>
          <w:sz w:val="24"/>
          <w:szCs w:val="24"/>
        </w:rPr>
        <w:t xml:space="preserve"> </w:t>
      </w:r>
      <w:proofErr w:type="spellStart"/>
      <w:r w:rsidRPr="00F40526">
        <w:rPr>
          <w:rFonts w:ascii="Times New Roman" w:hAnsi="Times New Roman"/>
          <w:sz w:val="24"/>
          <w:szCs w:val="24"/>
        </w:rPr>
        <w:t>undang</w:t>
      </w:r>
      <w:r>
        <w:rPr>
          <w:rFonts w:ascii="Times New Roman" w:hAnsi="Times New Roman"/>
          <w:sz w:val="24"/>
          <w:szCs w:val="24"/>
        </w:rPr>
        <w:t>-</w:t>
      </w:r>
      <w:r w:rsidRPr="00F40526">
        <w:rPr>
          <w:rFonts w:ascii="Times New Roman" w:hAnsi="Times New Roman"/>
          <w:sz w:val="24"/>
          <w:szCs w:val="24"/>
        </w:rPr>
        <w:t>undang</w:t>
      </w:r>
      <w:proofErr w:type="spellEnd"/>
      <w:r w:rsidRPr="00F40526">
        <w:rPr>
          <w:rFonts w:ascii="Times New Roman" w:hAnsi="Times New Roman"/>
          <w:sz w:val="24"/>
          <w:szCs w:val="24"/>
        </w:rPr>
        <w:t xml:space="preserve"> </w:t>
      </w:r>
      <w:proofErr w:type="spellStart"/>
      <w:r w:rsidRPr="00F40526">
        <w:rPr>
          <w:rFonts w:ascii="Times New Roman" w:hAnsi="Times New Roman"/>
          <w:sz w:val="24"/>
          <w:szCs w:val="24"/>
        </w:rPr>
        <w:t>bagi</w:t>
      </w:r>
      <w:proofErr w:type="spellEnd"/>
      <w:r w:rsidRPr="00F40526">
        <w:rPr>
          <w:rFonts w:ascii="Times New Roman" w:hAnsi="Times New Roman"/>
          <w:sz w:val="24"/>
          <w:szCs w:val="24"/>
        </w:rPr>
        <w:t xml:space="preserve"> para </w:t>
      </w:r>
      <w:proofErr w:type="spellStart"/>
      <w:r w:rsidRPr="00F40526">
        <w:rPr>
          <w:rFonts w:ascii="Times New Roman" w:hAnsi="Times New Roman"/>
          <w:sz w:val="24"/>
          <w:szCs w:val="24"/>
        </w:rPr>
        <w:t>pihak</w:t>
      </w:r>
      <w:proofErr w:type="spellEnd"/>
      <w:r w:rsidRPr="00F40526">
        <w:rPr>
          <w:rFonts w:ascii="Times New Roman" w:hAnsi="Times New Roman"/>
          <w:sz w:val="24"/>
          <w:szCs w:val="24"/>
        </w:rPr>
        <w:t xml:space="preserve"> yang </w:t>
      </w:r>
      <w:proofErr w:type="spellStart"/>
      <w:r w:rsidRPr="00F40526">
        <w:rPr>
          <w:rFonts w:ascii="Times New Roman" w:hAnsi="Times New Roman"/>
          <w:sz w:val="24"/>
          <w:szCs w:val="24"/>
        </w:rPr>
        <w:t>membuatnya</w:t>
      </w:r>
      <w:proofErr w:type="spellEnd"/>
      <w:r w:rsidRPr="00F40526">
        <w:rPr>
          <w:rFonts w:ascii="Times New Roman" w:hAnsi="Times New Roman"/>
          <w:sz w:val="24"/>
          <w:szCs w:val="24"/>
        </w:rPr>
        <w:t xml:space="preserve">. </w:t>
      </w:r>
      <w:proofErr w:type="spellStart"/>
      <w:r w:rsidRPr="00023DFA">
        <w:rPr>
          <w:rFonts w:asciiTheme="majorBidi" w:hAnsiTheme="majorBidi" w:cstheme="majorBidi"/>
          <w:sz w:val="24"/>
          <w:szCs w:val="24"/>
        </w:rPr>
        <w:t>Hak</w:t>
      </w:r>
      <w:proofErr w:type="spellEnd"/>
      <w:r w:rsidRPr="00023DFA">
        <w:rPr>
          <w:rFonts w:asciiTheme="majorBidi" w:hAnsiTheme="majorBidi" w:cstheme="majorBidi"/>
          <w:sz w:val="24"/>
          <w:szCs w:val="24"/>
        </w:rPr>
        <w:t xml:space="preserve"> dan </w:t>
      </w:r>
      <w:proofErr w:type="spellStart"/>
      <w:r w:rsidRPr="00023DFA">
        <w:rPr>
          <w:rFonts w:asciiTheme="majorBidi" w:hAnsiTheme="majorBidi" w:cstheme="majorBidi"/>
          <w:sz w:val="24"/>
          <w:szCs w:val="24"/>
        </w:rPr>
        <w:t>kewajiban</w:t>
      </w:r>
      <w:proofErr w:type="spellEnd"/>
      <w:r w:rsidRPr="00023DFA">
        <w:rPr>
          <w:rFonts w:asciiTheme="majorBidi" w:hAnsiTheme="majorBidi" w:cstheme="majorBidi"/>
          <w:sz w:val="24"/>
          <w:szCs w:val="24"/>
        </w:rPr>
        <w:t xml:space="preserve"> para </w:t>
      </w:r>
      <w:proofErr w:type="spellStart"/>
      <w:r w:rsidRPr="00023DFA">
        <w:rPr>
          <w:rFonts w:asciiTheme="majorBidi" w:hAnsiTheme="majorBidi" w:cstheme="majorBidi"/>
          <w:sz w:val="24"/>
          <w:szCs w:val="24"/>
        </w:rPr>
        <w:t>pihak</w:t>
      </w:r>
      <w:proofErr w:type="spellEnd"/>
      <w:r w:rsidRPr="00023DFA">
        <w:rPr>
          <w:rFonts w:asciiTheme="majorBidi" w:hAnsiTheme="majorBidi" w:cstheme="majorBidi"/>
          <w:sz w:val="24"/>
          <w:szCs w:val="24"/>
        </w:rPr>
        <w:t xml:space="preserve"> </w:t>
      </w:r>
      <w:proofErr w:type="spellStart"/>
      <w:r w:rsidRPr="00023DFA">
        <w:rPr>
          <w:rFonts w:asciiTheme="majorBidi" w:hAnsiTheme="majorBidi" w:cstheme="majorBidi"/>
          <w:sz w:val="24"/>
          <w:szCs w:val="24"/>
        </w:rPr>
        <w:t>dalam</w:t>
      </w:r>
      <w:proofErr w:type="spellEnd"/>
      <w:r w:rsidRPr="00023DFA">
        <w:rPr>
          <w:rFonts w:asciiTheme="majorBidi" w:hAnsiTheme="majorBidi" w:cstheme="majorBidi"/>
          <w:sz w:val="24"/>
          <w:szCs w:val="24"/>
        </w:rPr>
        <w:t xml:space="preserve"> </w:t>
      </w:r>
      <w:proofErr w:type="spellStart"/>
      <w:r w:rsidRPr="00023DFA">
        <w:rPr>
          <w:rFonts w:asciiTheme="majorBidi" w:hAnsiTheme="majorBidi" w:cstheme="majorBidi"/>
          <w:sz w:val="24"/>
          <w:szCs w:val="24"/>
        </w:rPr>
        <w:t>perjanjian</w:t>
      </w:r>
      <w:proofErr w:type="spellEnd"/>
      <w:r w:rsidRPr="00023DFA">
        <w:rPr>
          <w:rFonts w:asciiTheme="majorBidi" w:hAnsiTheme="majorBidi" w:cstheme="majorBidi"/>
          <w:sz w:val="24"/>
          <w:szCs w:val="24"/>
        </w:rPr>
        <w:t xml:space="preserve"> </w:t>
      </w:r>
      <w:proofErr w:type="spellStart"/>
      <w:r w:rsidRPr="00023DFA">
        <w:rPr>
          <w:rFonts w:asciiTheme="majorBidi" w:hAnsiTheme="majorBidi" w:cstheme="majorBidi"/>
          <w:sz w:val="24"/>
          <w:szCs w:val="24"/>
        </w:rPr>
        <w:t>kerjasama</w:t>
      </w:r>
      <w:proofErr w:type="spellEnd"/>
      <w:r w:rsidRPr="00023DFA">
        <w:rPr>
          <w:rFonts w:asciiTheme="majorBidi" w:hAnsiTheme="majorBidi" w:cstheme="majorBidi"/>
          <w:sz w:val="24"/>
          <w:szCs w:val="24"/>
        </w:rPr>
        <w:t xml:space="preserve"> </w:t>
      </w:r>
      <w:proofErr w:type="spellStart"/>
      <w:r w:rsidRPr="00023DFA">
        <w:rPr>
          <w:rFonts w:asciiTheme="majorBidi" w:hAnsiTheme="majorBidi" w:cstheme="majorBidi"/>
          <w:sz w:val="24"/>
          <w:szCs w:val="24"/>
        </w:rPr>
        <w:t>antara</w:t>
      </w:r>
      <w:proofErr w:type="spellEnd"/>
      <w:r w:rsidRPr="00023DFA">
        <w:rPr>
          <w:rFonts w:asciiTheme="majorBidi" w:hAnsiTheme="majorBidi" w:cstheme="majorBidi"/>
          <w:sz w:val="24"/>
          <w:szCs w:val="24"/>
        </w:rPr>
        <w:t xml:space="preserve"> </w:t>
      </w:r>
      <w:proofErr w:type="spellStart"/>
      <w:r w:rsidRPr="00023DFA">
        <w:rPr>
          <w:rFonts w:asciiTheme="majorBidi" w:hAnsiTheme="majorBidi" w:cstheme="majorBidi"/>
          <w:sz w:val="24"/>
          <w:szCs w:val="24"/>
        </w:rPr>
        <w:t>Produsen</w:t>
      </w:r>
      <w:proofErr w:type="spellEnd"/>
      <w:r w:rsidRPr="00023DFA">
        <w:rPr>
          <w:rFonts w:asciiTheme="majorBidi" w:hAnsiTheme="majorBidi" w:cstheme="majorBidi"/>
          <w:sz w:val="24"/>
          <w:szCs w:val="24"/>
        </w:rPr>
        <w:t xml:space="preserve"> </w:t>
      </w:r>
      <w:proofErr w:type="spellStart"/>
      <w:r w:rsidRPr="00023DFA">
        <w:rPr>
          <w:rFonts w:asciiTheme="majorBidi" w:hAnsiTheme="majorBidi" w:cstheme="majorBidi"/>
          <w:sz w:val="24"/>
          <w:szCs w:val="24"/>
        </w:rPr>
        <w:t>dengan</w:t>
      </w:r>
      <w:proofErr w:type="spellEnd"/>
      <w:r w:rsidRPr="00023DFA">
        <w:rPr>
          <w:rFonts w:asciiTheme="majorBidi" w:hAnsiTheme="majorBidi" w:cstheme="majorBidi"/>
          <w:sz w:val="24"/>
          <w:szCs w:val="24"/>
        </w:rPr>
        <w:t xml:space="preserve"> </w:t>
      </w:r>
      <w:proofErr w:type="spellStart"/>
      <w:r w:rsidRPr="00023DFA">
        <w:rPr>
          <w:rFonts w:asciiTheme="majorBidi" w:hAnsiTheme="majorBidi" w:cstheme="majorBidi"/>
          <w:sz w:val="24"/>
          <w:szCs w:val="24"/>
        </w:rPr>
        <w:t>Konsumen</w:t>
      </w:r>
      <w:proofErr w:type="spellEnd"/>
      <w:r w:rsidRPr="00023DFA">
        <w:rPr>
          <w:rFonts w:asciiTheme="majorBidi" w:hAnsiTheme="majorBidi" w:cstheme="majorBidi"/>
          <w:sz w:val="24"/>
          <w:szCs w:val="24"/>
        </w:rPr>
        <w:t xml:space="preserve"> Retail Goods Makassar</w:t>
      </w:r>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meliputi</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tanggung</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jawab</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produsen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dalam</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menjaga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kualitas</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produk</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dengan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membatasi</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resiko</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kerugian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Dalam</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hal</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konsumen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menderita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kerugian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akibat</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cacat</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produk</w:t>
      </w:r>
      <w:proofErr w:type="spellEnd"/>
      <w:r w:rsidRPr="00023DFA">
        <w:rPr>
          <w:rFonts w:asciiTheme="majorBidi" w:eastAsia="Times New Roman" w:hAnsiTheme="majorBidi" w:cstheme="majorBidi"/>
          <w:sz w:val="24"/>
          <w:szCs w:val="24"/>
          <w:lang w:eastAsia="id-ID"/>
        </w:rPr>
        <w:t xml:space="preserve">, UUPK </w:t>
      </w:r>
      <w:proofErr w:type="spellStart"/>
      <w:r w:rsidRPr="00023DFA">
        <w:rPr>
          <w:rFonts w:asciiTheme="majorBidi" w:eastAsia="Times New Roman" w:hAnsiTheme="majorBidi" w:cstheme="majorBidi"/>
          <w:sz w:val="24"/>
          <w:szCs w:val="24"/>
          <w:lang w:eastAsia="id-ID"/>
        </w:rPr>
        <w:t>memberikan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hak</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kepada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konsumen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untuk</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menggugat</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produsen</w:t>
      </w:r>
      <w:proofErr w:type="spellEnd"/>
      <w:r w:rsidRPr="00023DFA">
        <w:rPr>
          <w:rFonts w:asciiTheme="majorBidi" w:eastAsia="Times New Roman" w:hAnsiTheme="majorBidi" w:cstheme="majorBidi"/>
          <w:sz w:val="24"/>
          <w:szCs w:val="24"/>
          <w:lang w:eastAsia="id-ID"/>
        </w:rPr>
        <w:t xml:space="preserve">. </w:t>
      </w:r>
      <w:proofErr w:type="spellStart"/>
      <w:r>
        <w:rPr>
          <w:rFonts w:asciiTheme="majorBidi" w:eastAsia="Times New Roman" w:hAnsiTheme="majorBidi" w:cstheme="majorBidi"/>
          <w:sz w:val="24"/>
          <w:szCs w:val="24"/>
          <w:lang w:eastAsia="id-ID"/>
        </w:rPr>
        <w:t>Produsen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dianggap</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bersalah</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atas</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kerugian</w:t>
      </w:r>
      <w:proofErr w:type="spellEnd"/>
      <w:r w:rsidRPr="00023DFA">
        <w:rPr>
          <w:rFonts w:asciiTheme="majorBidi" w:eastAsia="Times New Roman" w:hAnsiTheme="majorBidi" w:cstheme="majorBidi"/>
          <w:sz w:val="24"/>
          <w:szCs w:val="24"/>
          <w:lang w:eastAsia="id-ID"/>
        </w:rPr>
        <w:t xml:space="preserve"> yang </w:t>
      </w:r>
      <w:proofErr w:type="spellStart"/>
      <w:r w:rsidRPr="00023DFA">
        <w:rPr>
          <w:rFonts w:asciiTheme="majorBidi" w:eastAsia="Times New Roman" w:hAnsiTheme="majorBidi" w:cstheme="majorBidi"/>
          <w:sz w:val="24"/>
          <w:szCs w:val="24"/>
          <w:lang w:eastAsia="id-ID"/>
        </w:rPr>
        <w:t>diderita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konsumen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kecuali</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jika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ia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dapat</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membuktikan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bahwa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kerugian</w:t>
      </w:r>
      <w:proofErr w:type="spellEnd"/>
      <w:r w:rsidRPr="00023DFA">
        <w:rPr>
          <w:rFonts w:asciiTheme="majorBidi" w:eastAsia="Times New Roman" w:hAnsiTheme="majorBidi" w:cstheme="majorBidi"/>
          <w:sz w:val="24"/>
          <w:szCs w:val="24"/>
          <w:lang w:eastAsia="id-ID"/>
        </w:rPr>
        <w:t xml:space="preserve"> yang </w:t>
      </w:r>
      <w:proofErr w:type="spellStart"/>
      <w:r w:rsidRPr="00023DFA">
        <w:rPr>
          <w:rFonts w:asciiTheme="majorBidi" w:eastAsia="Times New Roman" w:hAnsiTheme="majorBidi" w:cstheme="majorBidi"/>
          <w:sz w:val="24"/>
          <w:szCs w:val="24"/>
          <w:lang w:eastAsia="id-ID"/>
        </w:rPr>
        <w:t>terjadi</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tidak</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dapat</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dipersalahkan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kepadanya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Sehingga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jika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gagal</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membuktikan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ketidaklalaiannya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maka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gugatan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ganti</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rugi</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penggugat</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akan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dikabulkan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dalam</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hal</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memiliki</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kekuatan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hukum</w:t>
      </w:r>
      <w:proofErr w:type="spellEnd"/>
      <w:r w:rsidRPr="00023DFA">
        <w:rPr>
          <w:rFonts w:asciiTheme="majorBidi" w:eastAsia="Times New Roman" w:hAnsiTheme="majorBidi" w:cstheme="majorBidi"/>
          <w:sz w:val="24"/>
          <w:szCs w:val="24"/>
          <w:lang w:eastAsia="id-ID"/>
        </w:rPr>
        <w:t xml:space="preserve"> yang </w:t>
      </w:r>
      <w:proofErr w:type="spellStart"/>
      <w:r w:rsidRPr="00023DFA">
        <w:rPr>
          <w:rFonts w:asciiTheme="majorBidi" w:eastAsia="Times New Roman" w:hAnsiTheme="majorBidi" w:cstheme="majorBidi"/>
          <w:sz w:val="24"/>
          <w:szCs w:val="24"/>
          <w:lang w:eastAsia="id-ID"/>
        </w:rPr>
        <w:t>sah</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sehingga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ia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harus</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memikul</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tresiko</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kerugian</w:t>
      </w:r>
      <w:proofErr w:type="spellEnd"/>
      <w:r w:rsidRPr="00023DFA">
        <w:rPr>
          <w:rFonts w:asciiTheme="majorBidi" w:eastAsia="Times New Roman" w:hAnsiTheme="majorBidi" w:cstheme="majorBidi"/>
          <w:sz w:val="24"/>
          <w:szCs w:val="24"/>
          <w:lang w:eastAsia="id-ID"/>
        </w:rPr>
        <w:t xml:space="preserve"> yang </w:t>
      </w:r>
      <w:proofErr w:type="spellStart"/>
      <w:r w:rsidRPr="00023DFA">
        <w:rPr>
          <w:rFonts w:asciiTheme="majorBidi" w:eastAsia="Times New Roman" w:hAnsiTheme="majorBidi" w:cstheme="majorBidi"/>
          <w:sz w:val="24"/>
          <w:szCs w:val="24"/>
          <w:lang w:eastAsia="id-ID"/>
        </w:rPr>
        <w:t>dialami</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konsumen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Sedangkan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bentuk</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ganti</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rugi</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tersebut</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berupa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pengembalian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uang</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atau</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penggantian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barang</w:t>
      </w:r>
      <w:proofErr w:type="spellEnd"/>
      <w:r w:rsidRPr="00023DFA">
        <w:rPr>
          <w:rFonts w:asciiTheme="majorBidi" w:eastAsia="Times New Roman" w:hAnsiTheme="majorBidi" w:cstheme="majorBidi"/>
          <w:sz w:val="24"/>
          <w:szCs w:val="24"/>
          <w:lang w:eastAsia="id-ID"/>
        </w:rPr>
        <w:t xml:space="preserve"> dan/</w:t>
      </w:r>
      <w:proofErr w:type="spellStart"/>
      <w:r w:rsidRPr="00023DFA">
        <w:rPr>
          <w:rFonts w:asciiTheme="majorBidi" w:eastAsia="Times New Roman" w:hAnsiTheme="majorBidi" w:cstheme="majorBidi"/>
          <w:sz w:val="24"/>
          <w:szCs w:val="24"/>
          <w:lang w:eastAsia="id-ID"/>
        </w:rPr>
        <w:t>atau</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jasa</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atau</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perawatan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kesehatan</w:t>
      </w:r>
      <w:proofErr w:type="spellEnd"/>
      <w:r w:rsidRPr="00023DFA">
        <w:rPr>
          <w:rFonts w:asciiTheme="majorBidi" w:eastAsia="Times New Roman" w:hAnsiTheme="majorBidi" w:cstheme="majorBidi"/>
          <w:sz w:val="24"/>
          <w:szCs w:val="24"/>
          <w:lang w:eastAsia="id-ID"/>
        </w:rPr>
        <w:t xml:space="preserve">, dan </w:t>
      </w:r>
      <w:proofErr w:type="spellStart"/>
      <w:r w:rsidRPr="00023DFA">
        <w:rPr>
          <w:rFonts w:asciiTheme="majorBidi" w:eastAsia="Times New Roman" w:hAnsiTheme="majorBidi" w:cstheme="majorBidi"/>
          <w:sz w:val="24"/>
          <w:szCs w:val="24"/>
          <w:lang w:eastAsia="id-ID"/>
        </w:rPr>
        <w:t>pemberian</w:t>
      </w:r>
      <w:proofErr w:type="spellEnd"/>
      <w:r w:rsidRPr="00023DFA">
        <w:rPr>
          <w:rFonts w:asciiTheme="majorBidi" w:eastAsia="Times New Roman" w:hAnsiTheme="majorBidi" w:cstheme="majorBidi"/>
          <w:sz w:val="24"/>
          <w:szCs w:val="24"/>
          <w:lang w:eastAsia="id-ID"/>
        </w:rPr>
        <w:t xml:space="preserve"> </w:t>
      </w:r>
      <w:proofErr w:type="spellStart"/>
      <w:r w:rsidRPr="00023DFA">
        <w:rPr>
          <w:rFonts w:asciiTheme="majorBidi" w:eastAsia="Times New Roman" w:hAnsiTheme="majorBidi" w:cstheme="majorBidi"/>
          <w:sz w:val="24"/>
          <w:szCs w:val="24"/>
          <w:lang w:eastAsia="id-ID"/>
        </w:rPr>
        <w:t>santunan</w:t>
      </w:r>
      <w:proofErr w:type="spellEnd"/>
      <w:r w:rsidRPr="00023DFA">
        <w:rPr>
          <w:rFonts w:asciiTheme="majorBidi" w:eastAsia="Times New Roman" w:hAnsiTheme="majorBidi" w:cstheme="majorBidi"/>
          <w:sz w:val="24"/>
          <w:szCs w:val="24"/>
          <w:lang w:eastAsia="id-ID"/>
        </w:rPr>
        <w:t>.</w:t>
      </w:r>
    </w:p>
    <w:p w:rsidR="000A78FD" w:rsidRPr="00023DFA" w:rsidRDefault="000A78FD" w:rsidP="000A78FD">
      <w:pPr>
        <w:pStyle w:val="ListParagraph"/>
        <w:autoSpaceDE w:val="0"/>
        <w:autoSpaceDN w:val="0"/>
        <w:adjustRightInd w:val="0"/>
        <w:spacing w:before="120" w:after="120" w:line="480" w:lineRule="exact"/>
        <w:ind w:left="0" w:firstLine="709"/>
        <w:jc w:val="center"/>
        <w:rPr>
          <w:rFonts w:ascii="Times New Roman" w:hAnsi="Times New Roman"/>
          <w:b/>
          <w:sz w:val="24"/>
          <w:szCs w:val="24"/>
        </w:rPr>
      </w:pPr>
      <w:r w:rsidRPr="00023DFA">
        <w:rPr>
          <w:rFonts w:ascii="Times New Roman" w:hAnsi="Times New Roman"/>
          <w:b/>
          <w:sz w:val="24"/>
          <w:szCs w:val="24"/>
        </w:rPr>
        <w:t>DAFTAR PUSTAKA</w:t>
      </w:r>
    </w:p>
    <w:p w:rsidR="000A78FD" w:rsidRPr="00023DFA" w:rsidRDefault="000A78FD" w:rsidP="000A78FD">
      <w:pPr>
        <w:pStyle w:val="FootnoteText"/>
        <w:spacing w:before="120" w:after="120" w:line="240" w:lineRule="exact"/>
        <w:ind w:left="1418" w:hanging="709"/>
        <w:jc w:val="both"/>
        <w:rPr>
          <w:rFonts w:ascii="Times New Roman" w:hAnsi="Times New Roman"/>
          <w:sz w:val="24"/>
          <w:szCs w:val="24"/>
        </w:rPr>
      </w:pPr>
      <w:r w:rsidRPr="00023DFA">
        <w:rPr>
          <w:rFonts w:ascii="Times New Roman" w:eastAsia="Times New Roman" w:hAnsi="Times New Roman"/>
          <w:i/>
          <w:iCs/>
          <w:sz w:val="24"/>
          <w:szCs w:val="24"/>
        </w:rPr>
        <w:t>Al-</w:t>
      </w:r>
      <w:r w:rsidRPr="00023DFA">
        <w:rPr>
          <w:rFonts w:ascii="Times New Roman" w:hAnsi="Times New Roman"/>
          <w:i/>
          <w:sz w:val="24"/>
          <w:szCs w:val="24"/>
        </w:rPr>
        <w:t>Qur’an</w:t>
      </w:r>
      <w:r w:rsidRPr="00023DFA">
        <w:rPr>
          <w:rFonts w:ascii="Times New Roman" w:eastAsia="Times New Roman" w:hAnsi="Times New Roman"/>
          <w:sz w:val="24"/>
          <w:szCs w:val="24"/>
        </w:rPr>
        <w:t>.</w:t>
      </w:r>
      <w:r w:rsidRPr="00023DFA">
        <w:rPr>
          <w:rFonts w:ascii="Times New Roman" w:hAnsi="Times New Roman"/>
          <w:sz w:val="24"/>
          <w:szCs w:val="24"/>
        </w:rPr>
        <w:t xml:space="preserve"> </w:t>
      </w:r>
    </w:p>
    <w:p w:rsidR="00ED1D49" w:rsidRDefault="00ED1D49" w:rsidP="00ED1D49">
      <w:pPr>
        <w:pStyle w:val="FootnoteText"/>
        <w:spacing w:before="120" w:after="120" w:line="240" w:lineRule="exact"/>
        <w:ind w:left="1418" w:hanging="709"/>
        <w:jc w:val="both"/>
        <w:rPr>
          <w:rFonts w:ascii="Times New Roman" w:hAnsi="Times New Roman"/>
          <w:sz w:val="24"/>
          <w:szCs w:val="24"/>
        </w:rPr>
      </w:pPr>
      <w:r w:rsidRPr="00087544">
        <w:rPr>
          <w:rFonts w:ascii="Times New Roman" w:hAnsi="Times New Roman"/>
          <w:sz w:val="24"/>
          <w:szCs w:val="24"/>
        </w:rPr>
        <w:t>Ali Hasan,</w:t>
      </w:r>
      <w:r>
        <w:rPr>
          <w:rFonts w:ascii="Times New Roman" w:hAnsi="Times New Roman"/>
          <w:sz w:val="24"/>
          <w:szCs w:val="24"/>
        </w:rPr>
        <w:t xml:space="preserve"> </w:t>
      </w:r>
      <w:r w:rsidRPr="00087544">
        <w:rPr>
          <w:rFonts w:ascii="Times New Roman" w:hAnsi="Times New Roman"/>
          <w:sz w:val="24"/>
          <w:szCs w:val="24"/>
        </w:rPr>
        <w:t xml:space="preserve">M. </w:t>
      </w:r>
      <w:proofErr w:type="spellStart"/>
      <w:r w:rsidRPr="00087544">
        <w:rPr>
          <w:rFonts w:ascii="Times New Roman" w:hAnsi="Times New Roman"/>
          <w:i/>
          <w:iCs/>
          <w:sz w:val="24"/>
          <w:szCs w:val="24"/>
        </w:rPr>
        <w:t>Berbagai</w:t>
      </w:r>
      <w:proofErr w:type="spellEnd"/>
      <w:r w:rsidRPr="00087544">
        <w:rPr>
          <w:rFonts w:ascii="Times New Roman" w:hAnsi="Times New Roman"/>
          <w:i/>
          <w:iCs/>
          <w:sz w:val="24"/>
          <w:szCs w:val="24"/>
        </w:rPr>
        <w:t xml:space="preserve"> </w:t>
      </w:r>
      <w:proofErr w:type="spellStart"/>
      <w:r w:rsidRPr="00087544">
        <w:rPr>
          <w:rFonts w:ascii="Times New Roman" w:hAnsi="Times New Roman"/>
          <w:i/>
          <w:iCs/>
          <w:sz w:val="24"/>
          <w:szCs w:val="24"/>
        </w:rPr>
        <w:t>Macam</w:t>
      </w:r>
      <w:proofErr w:type="spellEnd"/>
      <w:r w:rsidRPr="00087544">
        <w:rPr>
          <w:rFonts w:ascii="Times New Roman" w:hAnsi="Times New Roman"/>
          <w:i/>
          <w:iCs/>
          <w:sz w:val="24"/>
          <w:szCs w:val="24"/>
        </w:rPr>
        <w:t xml:space="preserve"> </w:t>
      </w:r>
      <w:proofErr w:type="spellStart"/>
      <w:r w:rsidRPr="00087544">
        <w:rPr>
          <w:rFonts w:ascii="Times New Roman" w:hAnsi="Times New Roman"/>
          <w:i/>
          <w:iCs/>
          <w:sz w:val="24"/>
          <w:szCs w:val="24"/>
        </w:rPr>
        <w:t>Transaksi</w:t>
      </w:r>
      <w:proofErr w:type="spellEnd"/>
      <w:r w:rsidRPr="00087544">
        <w:rPr>
          <w:rFonts w:ascii="Times New Roman" w:hAnsi="Times New Roman"/>
          <w:i/>
          <w:iCs/>
          <w:sz w:val="24"/>
          <w:szCs w:val="24"/>
        </w:rPr>
        <w:t xml:space="preserve"> </w:t>
      </w:r>
      <w:proofErr w:type="spellStart"/>
      <w:r w:rsidRPr="00087544">
        <w:rPr>
          <w:rFonts w:ascii="Times New Roman" w:hAnsi="Times New Roman"/>
          <w:i/>
          <w:iCs/>
          <w:sz w:val="24"/>
          <w:szCs w:val="24"/>
        </w:rPr>
        <w:t>dalam</w:t>
      </w:r>
      <w:proofErr w:type="spellEnd"/>
      <w:r w:rsidRPr="00087544">
        <w:rPr>
          <w:rFonts w:ascii="Times New Roman" w:hAnsi="Times New Roman"/>
          <w:i/>
          <w:iCs/>
          <w:sz w:val="24"/>
          <w:szCs w:val="24"/>
        </w:rPr>
        <w:t xml:space="preserve"> Islam</w:t>
      </w:r>
      <w:r>
        <w:rPr>
          <w:rFonts w:ascii="Times New Roman" w:hAnsi="Times New Roman"/>
          <w:sz w:val="24"/>
          <w:szCs w:val="24"/>
        </w:rPr>
        <w:t xml:space="preserve">. </w:t>
      </w:r>
      <w:r w:rsidRPr="00087544">
        <w:rPr>
          <w:rFonts w:ascii="Times New Roman" w:hAnsi="Times New Roman"/>
          <w:sz w:val="24"/>
          <w:szCs w:val="24"/>
        </w:rPr>
        <w:t xml:space="preserve">Jakarta: PT. Raja </w:t>
      </w:r>
      <w:proofErr w:type="spellStart"/>
      <w:r w:rsidRPr="00087544">
        <w:rPr>
          <w:rFonts w:ascii="Times New Roman" w:hAnsi="Times New Roman"/>
          <w:sz w:val="24"/>
          <w:szCs w:val="24"/>
        </w:rPr>
        <w:t>Grafindo</w:t>
      </w:r>
      <w:proofErr w:type="spellEnd"/>
      <w:r w:rsidRPr="00087544">
        <w:rPr>
          <w:rFonts w:ascii="Times New Roman" w:hAnsi="Times New Roman"/>
          <w:sz w:val="24"/>
          <w:szCs w:val="24"/>
        </w:rPr>
        <w:t xml:space="preserve"> </w:t>
      </w:r>
      <w:proofErr w:type="spellStart"/>
      <w:r w:rsidRPr="00087544">
        <w:rPr>
          <w:rFonts w:ascii="Times New Roman" w:hAnsi="Times New Roman"/>
          <w:sz w:val="24"/>
          <w:szCs w:val="24"/>
        </w:rPr>
        <w:t>Persada</w:t>
      </w:r>
      <w:proofErr w:type="spellEnd"/>
      <w:r w:rsidRPr="00087544">
        <w:rPr>
          <w:rFonts w:ascii="Times New Roman" w:hAnsi="Times New Roman"/>
          <w:sz w:val="24"/>
          <w:szCs w:val="24"/>
        </w:rPr>
        <w:t>, 2013.</w:t>
      </w:r>
    </w:p>
    <w:p w:rsidR="00ED1D49" w:rsidRDefault="00ED1D49" w:rsidP="00ED1D49">
      <w:pPr>
        <w:pStyle w:val="FootnoteText"/>
        <w:spacing w:before="120" w:after="120" w:line="240" w:lineRule="exact"/>
        <w:ind w:left="1418" w:hanging="709"/>
        <w:jc w:val="both"/>
        <w:rPr>
          <w:rFonts w:ascii="Times New Roman" w:hAnsi="Times New Roman"/>
          <w:sz w:val="24"/>
          <w:szCs w:val="24"/>
        </w:rPr>
      </w:pPr>
      <w:proofErr w:type="spellStart"/>
      <w:r w:rsidRPr="00087544">
        <w:rPr>
          <w:rFonts w:ascii="Times New Roman" w:hAnsi="Times New Roman"/>
          <w:sz w:val="24"/>
          <w:szCs w:val="24"/>
        </w:rPr>
        <w:t>Djamil</w:t>
      </w:r>
      <w:proofErr w:type="spellEnd"/>
      <w:r w:rsidRPr="00087544">
        <w:rPr>
          <w:rFonts w:ascii="Times New Roman" w:hAnsi="Times New Roman"/>
          <w:sz w:val="24"/>
          <w:szCs w:val="24"/>
        </w:rPr>
        <w:t>,</w:t>
      </w:r>
      <w:r>
        <w:rPr>
          <w:rFonts w:ascii="Times New Roman" w:hAnsi="Times New Roman"/>
          <w:sz w:val="24"/>
          <w:szCs w:val="24"/>
        </w:rPr>
        <w:t xml:space="preserve"> </w:t>
      </w:r>
      <w:proofErr w:type="spellStart"/>
      <w:r w:rsidRPr="00087544">
        <w:rPr>
          <w:rFonts w:ascii="Times New Roman" w:hAnsi="Times New Roman"/>
          <w:sz w:val="24"/>
          <w:szCs w:val="24"/>
        </w:rPr>
        <w:t>Fathurrahman</w:t>
      </w:r>
      <w:proofErr w:type="spellEnd"/>
      <w:r>
        <w:rPr>
          <w:rFonts w:ascii="Times New Roman" w:hAnsi="Times New Roman"/>
          <w:sz w:val="24"/>
          <w:szCs w:val="24"/>
        </w:rPr>
        <w:t>.</w:t>
      </w:r>
      <w:r w:rsidRPr="00087544">
        <w:rPr>
          <w:rFonts w:ascii="Times New Roman" w:hAnsi="Times New Roman"/>
          <w:sz w:val="24"/>
          <w:szCs w:val="24"/>
        </w:rPr>
        <w:t xml:space="preserve"> </w:t>
      </w:r>
      <w:proofErr w:type="spellStart"/>
      <w:r w:rsidRPr="00087544">
        <w:rPr>
          <w:rFonts w:ascii="Times New Roman" w:hAnsi="Times New Roman"/>
          <w:i/>
          <w:iCs/>
          <w:sz w:val="24"/>
          <w:szCs w:val="24"/>
        </w:rPr>
        <w:t>Filsafat</w:t>
      </w:r>
      <w:proofErr w:type="spellEnd"/>
      <w:r w:rsidRPr="00087544">
        <w:rPr>
          <w:rFonts w:ascii="Times New Roman" w:hAnsi="Times New Roman"/>
          <w:i/>
          <w:iCs/>
          <w:sz w:val="24"/>
          <w:szCs w:val="24"/>
        </w:rPr>
        <w:t xml:space="preserve"> </w:t>
      </w:r>
      <w:proofErr w:type="spellStart"/>
      <w:r w:rsidRPr="00087544">
        <w:rPr>
          <w:rFonts w:ascii="Times New Roman" w:hAnsi="Times New Roman"/>
          <w:i/>
          <w:iCs/>
          <w:sz w:val="24"/>
          <w:szCs w:val="24"/>
        </w:rPr>
        <w:t>Hukum</w:t>
      </w:r>
      <w:proofErr w:type="spellEnd"/>
      <w:r w:rsidRPr="00087544">
        <w:rPr>
          <w:rFonts w:ascii="Times New Roman" w:hAnsi="Times New Roman"/>
          <w:i/>
          <w:iCs/>
          <w:sz w:val="24"/>
          <w:szCs w:val="24"/>
        </w:rPr>
        <w:t xml:space="preserve"> Islam</w:t>
      </w:r>
      <w:r>
        <w:rPr>
          <w:rFonts w:ascii="Times New Roman" w:hAnsi="Times New Roman"/>
          <w:sz w:val="24"/>
          <w:szCs w:val="24"/>
        </w:rPr>
        <w:t>.</w:t>
      </w:r>
      <w:r w:rsidRPr="00087544">
        <w:rPr>
          <w:rFonts w:ascii="Times New Roman" w:hAnsi="Times New Roman"/>
          <w:sz w:val="24"/>
          <w:szCs w:val="24"/>
        </w:rPr>
        <w:t xml:space="preserve"> </w:t>
      </w:r>
      <w:r>
        <w:rPr>
          <w:rFonts w:ascii="Times New Roman" w:hAnsi="Times New Roman"/>
          <w:sz w:val="24"/>
          <w:szCs w:val="24"/>
        </w:rPr>
        <w:t>J</w:t>
      </w:r>
      <w:r w:rsidRPr="00087544">
        <w:rPr>
          <w:rFonts w:ascii="Times New Roman" w:hAnsi="Times New Roman"/>
          <w:sz w:val="24"/>
          <w:szCs w:val="24"/>
        </w:rPr>
        <w:t xml:space="preserve">akarta: Logos </w:t>
      </w:r>
      <w:proofErr w:type="spellStart"/>
      <w:r w:rsidRPr="00087544">
        <w:rPr>
          <w:rFonts w:ascii="Times New Roman" w:hAnsi="Times New Roman"/>
          <w:sz w:val="24"/>
          <w:szCs w:val="24"/>
        </w:rPr>
        <w:t>Wacana</w:t>
      </w:r>
      <w:proofErr w:type="spellEnd"/>
      <w:r w:rsidRPr="00087544">
        <w:rPr>
          <w:rFonts w:ascii="Times New Roman" w:hAnsi="Times New Roman"/>
          <w:sz w:val="24"/>
          <w:szCs w:val="24"/>
        </w:rPr>
        <w:t xml:space="preserve"> </w:t>
      </w:r>
      <w:proofErr w:type="spellStart"/>
      <w:r w:rsidRPr="00087544">
        <w:rPr>
          <w:rFonts w:ascii="Times New Roman" w:hAnsi="Times New Roman"/>
          <w:sz w:val="24"/>
          <w:szCs w:val="24"/>
        </w:rPr>
        <w:t>Ilmu</w:t>
      </w:r>
      <w:proofErr w:type="spellEnd"/>
      <w:r w:rsidRPr="00087544">
        <w:rPr>
          <w:rFonts w:ascii="Times New Roman" w:hAnsi="Times New Roman"/>
          <w:sz w:val="24"/>
          <w:szCs w:val="24"/>
        </w:rPr>
        <w:t>, 2007.</w:t>
      </w:r>
    </w:p>
    <w:p w:rsidR="00ED1D49" w:rsidRDefault="00ED1D49" w:rsidP="00ED1D49">
      <w:pPr>
        <w:pStyle w:val="FootnoteText"/>
        <w:spacing w:before="120" w:after="120" w:line="240" w:lineRule="exact"/>
        <w:ind w:left="1418" w:hanging="709"/>
        <w:jc w:val="both"/>
        <w:rPr>
          <w:rFonts w:ascii="Times New Roman" w:hAnsi="Times New Roman"/>
          <w:sz w:val="24"/>
          <w:szCs w:val="24"/>
        </w:rPr>
      </w:pPr>
      <w:proofErr w:type="spellStart"/>
      <w:r w:rsidRPr="00087544">
        <w:rPr>
          <w:rFonts w:ascii="Times New Roman" w:hAnsi="Times New Roman"/>
          <w:sz w:val="24"/>
          <w:szCs w:val="24"/>
        </w:rPr>
        <w:t>Djazuli</w:t>
      </w:r>
      <w:proofErr w:type="spellEnd"/>
      <w:r w:rsidRPr="00087544">
        <w:rPr>
          <w:rFonts w:ascii="Times New Roman" w:hAnsi="Times New Roman"/>
          <w:sz w:val="24"/>
          <w:szCs w:val="24"/>
        </w:rPr>
        <w:t xml:space="preserve">, I </w:t>
      </w:r>
      <w:proofErr w:type="spellStart"/>
      <w:r w:rsidRPr="00087544">
        <w:rPr>
          <w:rFonts w:ascii="Times New Roman" w:hAnsi="Times New Roman"/>
          <w:sz w:val="24"/>
          <w:szCs w:val="24"/>
        </w:rPr>
        <w:t>Nurol</w:t>
      </w:r>
      <w:proofErr w:type="spellEnd"/>
      <w:r w:rsidRPr="00087544">
        <w:rPr>
          <w:rFonts w:ascii="Times New Roman" w:hAnsi="Times New Roman"/>
          <w:sz w:val="24"/>
          <w:szCs w:val="24"/>
        </w:rPr>
        <w:t xml:space="preserve"> </w:t>
      </w:r>
      <w:proofErr w:type="spellStart"/>
      <w:r w:rsidRPr="00087544">
        <w:rPr>
          <w:rFonts w:ascii="Times New Roman" w:hAnsi="Times New Roman"/>
          <w:sz w:val="24"/>
          <w:szCs w:val="24"/>
        </w:rPr>
        <w:t>Aen</w:t>
      </w:r>
      <w:proofErr w:type="spellEnd"/>
      <w:r w:rsidRPr="00087544">
        <w:rPr>
          <w:rFonts w:ascii="Times New Roman" w:hAnsi="Times New Roman"/>
          <w:sz w:val="24"/>
          <w:szCs w:val="24"/>
        </w:rPr>
        <w:t>,</w:t>
      </w:r>
      <w:r>
        <w:rPr>
          <w:rFonts w:ascii="Times New Roman" w:hAnsi="Times New Roman"/>
          <w:sz w:val="24"/>
          <w:szCs w:val="24"/>
        </w:rPr>
        <w:t xml:space="preserve"> </w:t>
      </w:r>
      <w:r w:rsidRPr="00087544">
        <w:rPr>
          <w:rFonts w:ascii="Times New Roman" w:hAnsi="Times New Roman"/>
          <w:sz w:val="24"/>
          <w:szCs w:val="24"/>
        </w:rPr>
        <w:t xml:space="preserve">H.A. </w:t>
      </w:r>
      <w:proofErr w:type="spellStart"/>
      <w:r w:rsidRPr="00087544">
        <w:rPr>
          <w:rFonts w:ascii="Times New Roman" w:hAnsi="Times New Roman"/>
          <w:i/>
          <w:iCs/>
          <w:sz w:val="24"/>
          <w:szCs w:val="24"/>
        </w:rPr>
        <w:t>Ushu</w:t>
      </w:r>
      <w:bookmarkStart w:id="13" w:name="_GoBack"/>
      <w:bookmarkEnd w:id="13"/>
      <w:r w:rsidRPr="00087544">
        <w:rPr>
          <w:rFonts w:ascii="Times New Roman" w:hAnsi="Times New Roman"/>
          <w:i/>
          <w:iCs/>
          <w:sz w:val="24"/>
          <w:szCs w:val="24"/>
        </w:rPr>
        <w:t>l</w:t>
      </w:r>
      <w:proofErr w:type="spellEnd"/>
      <w:r w:rsidRPr="00087544">
        <w:rPr>
          <w:rFonts w:ascii="Times New Roman" w:hAnsi="Times New Roman"/>
          <w:i/>
          <w:iCs/>
          <w:sz w:val="24"/>
          <w:szCs w:val="24"/>
        </w:rPr>
        <w:t xml:space="preserve"> </w:t>
      </w:r>
      <w:proofErr w:type="spellStart"/>
      <w:r w:rsidRPr="00087544">
        <w:rPr>
          <w:rFonts w:ascii="Times New Roman" w:hAnsi="Times New Roman"/>
          <w:i/>
          <w:iCs/>
          <w:sz w:val="24"/>
          <w:szCs w:val="24"/>
        </w:rPr>
        <w:t>Fiqih</w:t>
      </w:r>
      <w:proofErr w:type="spellEnd"/>
      <w:r w:rsidRPr="00087544">
        <w:rPr>
          <w:rFonts w:ascii="Times New Roman" w:hAnsi="Times New Roman"/>
          <w:i/>
          <w:iCs/>
          <w:sz w:val="24"/>
          <w:szCs w:val="24"/>
        </w:rPr>
        <w:t xml:space="preserve"> </w:t>
      </w:r>
      <w:proofErr w:type="spellStart"/>
      <w:r w:rsidRPr="00087544">
        <w:rPr>
          <w:rFonts w:ascii="Times New Roman" w:hAnsi="Times New Roman"/>
          <w:i/>
          <w:iCs/>
          <w:sz w:val="24"/>
          <w:szCs w:val="24"/>
        </w:rPr>
        <w:t>Metodologi</w:t>
      </w:r>
      <w:proofErr w:type="spellEnd"/>
      <w:r w:rsidRPr="00087544">
        <w:rPr>
          <w:rFonts w:ascii="Times New Roman" w:hAnsi="Times New Roman"/>
          <w:i/>
          <w:iCs/>
          <w:sz w:val="24"/>
          <w:szCs w:val="24"/>
        </w:rPr>
        <w:t xml:space="preserve"> </w:t>
      </w:r>
      <w:proofErr w:type="spellStart"/>
      <w:r w:rsidRPr="00087544">
        <w:rPr>
          <w:rFonts w:ascii="Times New Roman" w:hAnsi="Times New Roman"/>
          <w:i/>
          <w:iCs/>
          <w:sz w:val="24"/>
          <w:szCs w:val="24"/>
        </w:rPr>
        <w:t>Hukum</w:t>
      </w:r>
      <w:proofErr w:type="spellEnd"/>
      <w:r w:rsidRPr="00087544">
        <w:rPr>
          <w:rFonts w:ascii="Times New Roman" w:hAnsi="Times New Roman"/>
          <w:i/>
          <w:iCs/>
          <w:sz w:val="24"/>
          <w:szCs w:val="24"/>
        </w:rPr>
        <w:t xml:space="preserve"> Islam</w:t>
      </w:r>
      <w:r>
        <w:rPr>
          <w:rFonts w:ascii="Times New Roman" w:hAnsi="Times New Roman"/>
          <w:sz w:val="24"/>
          <w:szCs w:val="24"/>
        </w:rPr>
        <w:t xml:space="preserve">. </w:t>
      </w:r>
      <w:r w:rsidRPr="00087544">
        <w:rPr>
          <w:rFonts w:ascii="Times New Roman" w:hAnsi="Times New Roman"/>
          <w:sz w:val="24"/>
          <w:szCs w:val="24"/>
        </w:rPr>
        <w:t xml:space="preserve">Jakarta: PT. Raja </w:t>
      </w:r>
      <w:proofErr w:type="spellStart"/>
      <w:r w:rsidRPr="00087544">
        <w:rPr>
          <w:rFonts w:ascii="Times New Roman" w:hAnsi="Times New Roman"/>
          <w:sz w:val="24"/>
          <w:szCs w:val="24"/>
        </w:rPr>
        <w:t>Grafindo</w:t>
      </w:r>
      <w:proofErr w:type="spellEnd"/>
      <w:r w:rsidRPr="00087544">
        <w:rPr>
          <w:rFonts w:ascii="Times New Roman" w:hAnsi="Times New Roman"/>
          <w:sz w:val="24"/>
          <w:szCs w:val="24"/>
        </w:rPr>
        <w:t xml:space="preserve"> </w:t>
      </w:r>
      <w:proofErr w:type="spellStart"/>
      <w:r w:rsidRPr="00087544">
        <w:rPr>
          <w:rFonts w:ascii="Times New Roman" w:hAnsi="Times New Roman"/>
          <w:sz w:val="24"/>
          <w:szCs w:val="24"/>
        </w:rPr>
        <w:t>Persada</w:t>
      </w:r>
      <w:proofErr w:type="spellEnd"/>
      <w:r w:rsidRPr="00087544">
        <w:rPr>
          <w:rFonts w:ascii="Times New Roman" w:hAnsi="Times New Roman"/>
          <w:sz w:val="24"/>
          <w:szCs w:val="24"/>
        </w:rPr>
        <w:t>, 2010.</w:t>
      </w:r>
    </w:p>
    <w:p w:rsidR="00ED1D49" w:rsidRDefault="00ED1D49" w:rsidP="00ED1D49">
      <w:pPr>
        <w:pStyle w:val="FootnoteText"/>
        <w:spacing w:before="120" w:after="120" w:line="240" w:lineRule="exact"/>
        <w:ind w:left="1418" w:hanging="709"/>
        <w:jc w:val="both"/>
        <w:rPr>
          <w:rFonts w:ascii="Times New Roman" w:hAnsi="Times New Roman"/>
          <w:sz w:val="24"/>
          <w:szCs w:val="24"/>
        </w:rPr>
      </w:pPr>
      <w:r w:rsidRPr="00087544">
        <w:rPr>
          <w:rFonts w:ascii="Times New Roman" w:hAnsi="Times New Roman"/>
          <w:sz w:val="24"/>
          <w:szCs w:val="24"/>
        </w:rPr>
        <w:t>Efendi,</w:t>
      </w:r>
      <w:r>
        <w:rPr>
          <w:rFonts w:ascii="Times New Roman" w:hAnsi="Times New Roman"/>
          <w:sz w:val="24"/>
          <w:szCs w:val="24"/>
        </w:rPr>
        <w:t xml:space="preserve"> </w:t>
      </w:r>
      <w:r w:rsidRPr="00087544">
        <w:rPr>
          <w:rFonts w:ascii="Times New Roman" w:hAnsi="Times New Roman"/>
          <w:sz w:val="24"/>
          <w:szCs w:val="24"/>
        </w:rPr>
        <w:t>Firdaus</w:t>
      </w:r>
      <w:r>
        <w:rPr>
          <w:rFonts w:ascii="Times New Roman" w:hAnsi="Times New Roman"/>
          <w:sz w:val="24"/>
          <w:szCs w:val="24"/>
        </w:rPr>
        <w:t>.</w:t>
      </w:r>
      <w:r w:rsidRPr="00087544">
        <w:rPr>
          <w:rFonts w:ascii="Times New Roman" w:hAnsi="Times New Roman"/>
          <w:sz w:val="24"/>
          <w:szCs w:val="24"/>
        </w:rPr>
        <w:t xml:space="preserve"> </w:t>
      </w:r>
      <w:r w:rsidRPr="00087544">
        <w:rPr>
          <w:rFonts w:ascii="Times New Roman" w:hAnsi="Times New Roman"/>
          <w:i/>
          <w:iCs/>
          <w:sz w:val="24"/>
          <w:szCs w:val="24"/>
        </w:rPr>
        <w:t xml:space="preserve">Nilai dan </w:t>
      </w:r>
      <w:proofErr w:type="spellStart"/>
      <w:r w:rsidRPr="00087544">
        <w:rPr>
          <w:rFonts w:ascii="Times New Roman" w:hAnsi="Times New Roman"/>
          <w:i/>
          <w:iCs/>
          <w:sz w:val="24"/>
          <w:szCs w:val="24"/>
        </w:rPr>
        <w:t>Makna</w:t>
      </w:r>
      <w:proofErr w:type="spellEnd"/>
      <w:r w:rsidRPr="00087544">
        <w:rPr>
          <w:rFonts w:ascii="Times New Roman" w:hAnsi="Times New Roman"/>
          <w:i/>
          <w:iCs/>
          <w:sz w:val="24"/>
          <w:szCs w:val="24"/>
        </w:rPr>
        <w:t xml:space="preserve"> </w:t>
      </w:r>
      <w:proofErr w:type="spellStart"/>
      <w:r w:rsidRPr="00087544">
        <w:rPr>
          <w:rFonts w:ascii="Times New Roman" w:hAnsi="Times New Roman"/>
          <w:i/>
          <w:iCs/>
          <w:sz w:val="24"/>
          <w:szCs w:val="24"/>
        </w:rPr>
        <w:t>Kerja</w:t>
      </w:r>
      <w:proofErr w:type="spellEnd"/>
      <w:r w:rsidRPr="00087544">
        <w:rPr>
          <w:rFonts w:ascii="Times New Roman" w:hAnsi="Times New Roman"/>
          <w:i/>
          <w:iCs/>
          <w:sz w:val="24"/>
          <w:szCs w:val="24"/>
        </w:rPr>
        <w:t xml:space="preserve"> </w:t>
      </w:r>
      <w:proofErr w:type="spellStart"/>
      <w:r w:rsidRPr="00087544">
        <w:rPr>
          <w:rFonts w:ascii="Times New Roman" w:hAnsi="Times New Roman"/>
          <w:i/>
          <w:iCs/>
          <w:sz w:val="24"/>
          <w:szCs w:val="24"/>
        </w:rPr>
        <w:t>dalam</w:t>
      </w:r>
      <w:proofErr w:type="spellEnd"/>
      <w:r w:rsidRPr="00087544">
        <w:rPr>
          <w:rFonts w:ascii="Times New Roman" w:hAnsi="Times New Roman"/>
          <w:i/>
          <w:iCs/>
          <w:sz w:val="24"/>
          <w:szCs w:val="24"/>
        </w:rPr>
        <w:t xml:space="preserve"> Islam</w:t>
      </w:r>
      <w:r>
        <w:rPr>
          <w:rFonts w:ascii="Times New Roman" w:hAnsi="Times New Roman"/>
          <w:sz w:val="24"/>
          <w:szCs w:val="24"/>
        </w:rPr>
        <w:t xml:space="preserve">. </w:t>
      </w:r>
      <w:r w:rsidRPr="00087544">
        <w:rPr>
          <w:rFonts w:ascii="Times New Roman" w:hAnsi="Times New Roman"/>
          <w:sz w:val="24"/>
          <w:szCs w:val="24"/>
        </w:rPr>
        <w:t xml:space="preserve">Jakarta: </w:t>
      </w:r>
      <w:proofErr w:type="spellStart"/>
      <w:r w:rsidRPr="00087544">
        <w:rPr>
          <w:rFonts w:ascii="Times New Roman" w:hAnsi="Times New Roman"/>
          <w:sz w:val="24"/>
          <w:szCs w:val="24"/>
        </w:rPr>
        <w:t>Nuansa</w:t>
      </w:r>
      <w:proofErr w:type="spellEnd"/>
      <w:r w:rsidRPr="00087544">
        <w:rPr>
          <w:rFonts w:ascii="Times New Roman" w:hAnsi="Times New Roman"/>
          <w:sz w:val="24"/>
          <w:szCs w:val="24"/>
        </w:rPr>
        <w:t xml:space="preserve"> </w:t>
      </w:r>
      <w:proofErr w:type="spellStart"/>
      <w:r w:rsidRPr="00087544">
        <w:rPr>
          <w:rFonts w:ascii="Times New Roman" w:hAnsi="Times New Roman"/>
          <w:sz w:val="24"/>
          <w:szCs w:val="24"/>
        </w:rPr>
        <w:t>Madani</w:t>
      </w:r>
      <w:proofErr w:type="spellEnd"/>
      <w:r w:rsidRPr="00087544">
        <w:rPr>
          <w:rFonts w:ascii="Times New Roman" w:hAnsi="Times New Roman"/>
          <w:sz w:val="24"/>
          <w:szCs w:val="24"/>
        </w:rPr>
        <w:t>, 2012</w:t>
      </w:r>
      <w:r>
        <w:rPr>
          <w:rFonts w:ascii="Times New Roman" w:hAnsi="Times New Roman"/>
          <w:sz w:val="24"/>
          <w:szCs w:val="24"/>
        </w:rPr>
        <w:t>.</w:t>
      </w:r>
    </w:p>
    <w:p w:rsidR="00ED1D49" w:rsidRPr="00261297" w:rsidRDefault="00ED1D49" w:rsidP="00ED1D49">
      <w:pPr>
        <w:pStyle w:val="FootnoteText"/>
        <w:spacing w:before="120" w:after="120" w:line="240" w:lineRule="exact"/>
        <w:ind w:left="1418" w:hanging="709"/>
        <w:jc w:val="both"/>
        <w:rPr>
          <w:rFonts w:ascii="Times New Roman" w:hAnsi="Times New Roman"/>
          <w:sz w:val="24"/>
          <w:szCs w:val="24"/>
        </w:rPr>
      </w:pPr>
      <w:r w:rsidRPr="00087544">
        <w:rPr>
          <w:rFonts w:ascii="Times New Roman" w:hAnsi="Times New Roman"/>
          <w:sz w:val="24"/>
          <w:szCs w:val="24"/>
        </w:rPr>
        <w:t>Halim Barkatullah,</w:t>
      </w:r>
      <w:r>
        <w:rPr>
          <w:rFonts w:ascii="Times New Roman" w:hAnsi="Times New Roman"/>
          <w:sz w:val="24"/>
          <w:szCs w:val="24"/>
        </w:rPr>
        <w:t xml:space="preserve"> </w:t>
      </w:r>
      <w:r w:rsidRPr="00087544">
        <w:rPr>
          <w:rFonts w:ascii="Times New Roman" w:hAnsi="Times New Roman"/>
          <w:sz w:val="24"/>
          <w:szCs w:val="24"/>
        </w:rPr>
        <w:t>Abdul</w:t>
      </w:r>
      <w:r>
        <w:rPr>
          <w:rFonts w:ascii="Times New Roman" w:hAnsi="Times New Roman"/>
          <w:sz w:val="24"/>
          <w:szCs w:val="24"/>
        </w:rPr>
        <w:t>.</w:t>
      </w:r>
      <w:r w:rsidRPr="00087544">
        <w:rPr>
          <w:rFonts w:ascii="Times New Roman" w:hAnsi="Times New Roman"/>
          <w:sz w:val="24"/>
          <w:szCs w:val="24"/>
        </w:rPr>
        <w:t xml:space="preserve"> </w:t>
      </w:r>
      <w:proofErr w:type="spellStart"/>
      <w:r w:rsidRPr="00087544">
        <w:rPr>
          <w:rFonts w:ascii="Times New Roman" w:hAnsi="Times New Roman"/>
          <w:i/>
          <w:iCs/>
          <w:sz w:val="24"/>
          <w:szCs w:val="24"/>
        </w:rPr>
        <w:t>Hukum</w:t>
      </w:r>
      <w:proofErr w:type="spellEnd"/>
      <w:r w:rsidRPr="00087544">
        <w:rPr>
          <w:rFonts w:ascii="Times New Roman" w:hAnsi="Times New Roman"/>
          <w:i/>
          <w:iCs/>
          <w:sz w:val="24"/>
          <w:szCs w:val="24"/>
        </w:rPr>
        <w:t xml:space="preserve"> </w:t>
      </w:r>
      <w:proofErr w:type="spellStart"/>
      <w:r w:rsidRPr="00087544">
        <w:rPr>
          <w:rFonts w:ascii="Times New Roman" w:hAnsi="Times New Roman"/>
          <w:i/>
          <w:iCs/>
          <w:sz w:val="24"/>
          <w:szCs w:val="24"/>
        </w:rPr>
        <w:t>Perlindungan</w:t>
      </w:r>
      <w:proofErr w:type="spellEnd"/>
      <w:r w:rsidRPr="00087544">
        <w:rPr>
          <w:rFonts w:ascii="Times New Roman" w:hAnsi="Times New Roman"/>
          <w:i/>
          <w:iCs/>
          <w:sz w:val="24"/>
          <w:szCs w:val="24"/>
        </w:rPr>
        <w:t xml:space="preserve"> </w:t>
      </w:r>
      <w:proofErr w:type="spellStart"/>
      <w:r w:rsidRPr="00087544">
        <w:rPr>
          <w:rFonts w:ascii="Times New Roman" w:hAnsi="Times New Roman"/>
          <w:i/>
          <w:iCs/>
          <w:sz w:val="24"/>
          <w:szCs w:val="24"/>
        </w:rPr>
        <w:t>Konsumen</w:t>
      </w:r>
      <w:proofErr w:type="spellEnd"/>
      <w:r>
        <w:rPr>
          <w:rFonts w:ascii="Times New Roman" w:hAnsi="Times New Roman"/>
          <w:sz w:val="24"/>
          <w:szCs w:val="24"/>
        </w:rPr>
        <w:t xml:space="preserve">. </w:t>
      </w:r>
      <w:r w:rsidRPr="00087544">
        <w:rPr>
          <w:rFonts w:ascii="Times New Roman" w:hAnsi="Times New Roman"/>
          <w:sz w:val="24"/>
          <w:szCs w:val="24"/>
        </w:rPr>
        <w:t>Bandung: Nusa Media, 2011.</w:t>
      </w:r>
    </w:p>
    <w:p w:rsidR="00ED1D49" w:rsidRDefault="00ED1D49" w:rsidP="00ED1D49">
      <w:pPr>
        <w:pStyle w:val="FootnoteText"/>
        <w:spacing w:before="120" w:after="120" w:line="240" w:lineRule="exact"/>
        <w:ind w:left="1418" w:hanging="709"/>
        <w:jc w:val="both"/>
        <w:rPr>
          <w:rFonts w:ascii="Times New Roman" w:hAnsi="Times New Roman"/>
          <w:sz w:val="24"/>
          <w:szCs w:val="24"/>
        </w:rPr>
      </w:pPr>
      <w:r w:rsidRPr="00087544">
        <w:rPr>
          <w:rFonts w:ascii="Times New Roman" w:hAnsi="Times New Roman"/>
          <w:sz w:val="24"/>
          <w:szCs w:val="24"/>
        </w:rPr>
        <w:t xml:space="preserve">Kementerian Agama </w:t>
      </w:r>
      <w:proofErr w:type="spellStart"/>
      <w:r w:rsidRPr="00087544">
        <w:rPr>
          <w:rFonts w:ascii="Times New Roman" w:hAnsi="Times New Roman"/>
          <w:sz w:val="24"/>
          <w:szCs w:val="24"/>
        </w:rPr>
        <w:t>Republik</w:t>
      </w:r>
      <w:proofErr w:type="spellEnd"/>
      <w:r w:rsidRPr="00087544">
        <w:rPr>
          <w:rFonts w:ascii="Times New Roman" w:hAnsi="Times New Roman"/>
          <w:sz w:val="24"/>
          <w:szCs w:val="24"/>
        </w:rPr>
        <w:t xml:space="preserve"> Indonesia.</w:t>
      </w:r>
      <w:r w:rsidRPr="00087544">
        <w:rPr>
          <w:rFonts w:ascii="Times New Roman" w:hAnsi="Times New Roman"/>
          <w:i/>
          <w:iCs/>
          <w:sz w:val="24"/>
          <w:szCs w:val="24"/>
        </w:rPr>
        <w:t xml:space="preserve"> Al-Quran dan </w:t>
      </w:r>
      <w:proofErr w:type="spellStart"/>
      <w:r w:rsidRPr="00087544">
        <w:rPr>
          <w:rFonts w:ascii="Times New Roman" w:hAnsi="Times New Roman"/>
          <w:i/>
          <w:iCs/>
          <w:sz w:val="24"/>
          <w:szCs w:val="24"/>
        </w:rPr>
        <w:t>Terjemahannya</w:t>
      </w:r>
      <w:proofErr w:type="spellEnd"/>
      <w:r w:rsidRPr="00087544">
        <w:rPr>
          <w:rFonts w:ascii="Times New Roman" w:hAnsi="Times New Roman"/>
          <w:sz w:val="24"/>
          <w:szCs w:val="24"/>
        </w:rPr>
        <w:t xml:space="preserve">. Bandung: </w:t>
      </w:r>
      <w:proofErr w:type="spellStart"/>
      <w:r w:rsidRPr="00087544">
        <w:rPr>
          <w:rFonts w:ascii="Times New Roman" w:hAnsi="Times New Roman"/>
          <w:sz w:val="24"/>
          <w:szCs w:val="24"/>
        </w:rPr>
        <w:t>Sygma</w:t>
      </w:r>
      <w:proofErr w:type="spellEnd"/>
      <w:r w:rsidRPr="00087544">
        <w:rPr>
          <w:rFonts w:ascii="Times New Roman" w:hAnsi="Times New Roman"/>
          <w:sz w:val="24"/>
          <w:szCs w:val="24"/>
        </w:rPr>
        <w:t>, 2015.</w:t>
      </w:r>
    </w:p>
    <w:p w:rsidR="00ED1D49" w:rsidRDefault="00ED1D49" w:rsidP="00ED1D49">
      <w:pPr>
        <w:pStyle w:val="FootnoteText"/>
        <w:spacing w:before="120" w:after="120" w:line="240" w:lineRule="exact"/>
        <w:ind w:left="1418" w:hanging="709"/>
        <w:jc w:val="both"/>
        <w:rPr>
          <w:rFonts w:ascii="Times New Roman" w:hAnsi="Times New Roman"/>
          <w:sz w:val="24"/>
          <w:szCs w:val="24"/>
        </w:rPr>
      </w:pPr>
      <w:r w:rsidRPr="00087544">
        <w:rPr>
          <w:rFonts w:ascii="Times New Roman" w:hAnsi="Times New Roman"/>
          <w:sz w:val="24"/>
          <w:szCs w:val="24"/>
        </w:rPr>
        <w:t xml:space="preserve">M. </w:t>
      </w:r>
      <w:proofErr w:type="spellStart"/>
      <w:r w:rsidRPr="00087544">
        <w:rPr>
          <w:rFonts w:ascii="Times New Roman" w:hAnsi="Times New Roman"/>
          <w:sz w:val="24"/>
          <w:szCs w:val="24"/>
        </w:rPr>
        <w:t>Toar</w:t>
      </w:r>
      <w:proofErr w:type="spellEnd"/>
      <w:r w:rsidRPr="00087544">
        <w:rPr>
          <w:rFonts w:ascii="Times New Roman" w:hAnsi="Times New Roman"/>
          <w:sz w:val="24"/>
          <w:szCs w:val="24"/>
        </w:rPr>
        <w:t>,</w:t>
      </w:r>
      <w:r>
        <w:rPr>
          <w:rFonts w:ascii="Times New Roman" w:hAnsi="Times New Roman"/>
          <w:sz w:val="24"/>
          <w:szCs w:val="24"/>
        </w:rPr>
        <w:t xml:space="preserve"> </w:t>
      </w:r>
      <w:r w:rsidRPr="00087544">
        <w:rPr>
          <w:rFonts w:ascii="Times New Roman" w:hAnsi="Times New Roman"/>
          <w:sz w:val="24"/>
          <w:szCs w:val="24"/>
        </w:rPr>
        <w:t>Agnes</w:t>
      </w:r>
      <w:r>
        <w:rPr>
          <w:rFonts w:ascii="Times New Roman" w:hAnsi="Times New Roman"/>
          <w:sz w:val="24"/>
          <w:szCs w:val="24"/>
        </w:rPr>
        <w:t>.</w:t>
      </w:r>
      <w:r w:rsidRPr="00087544">
        <w:rPr>
          <w:rFonts w:ascii="Times New Roman" w:hAnsi="Times New Roman"/>
          <w:sz w:val="24"/>
          <w:szCs w:val="24"/>
        </w:rPr>
        <w:t xml:space="preserve"> </w:t>
      </w:r>
      <w:proofErr w:type="spellStart"/>
      <w:r w:rsidRPr="00087544">
        <w:rPr>
          <w:rFonts w:ascii="Times New Roman" w:hAnsi="Times New Roman"/>
          <w:i/>
          <w:sz w:val="24"/>
          <w:szCs w:val="24"/>
        </w:rPr>
        <w:t>Tanggung</w:t>
      </w:r>
      <w:proofErr w:type="spellEnd"/>
      <w:r w:rsidRPr="00087544">
        <w:rPr>
          <w:rFonts w:ascii="Times New Roman" w:hAnsi="Times New Roman"/>
          <w:i/>
          <w:sz w:val="24"/>
          <w:szCs w:val="24"/>
        </w:rPr>
        <w:t xml:space="preserve"> Jawab </w:t>
      </w:r>
      <w:proofErr w:type="spellStart"/>
      <w:r w:rsidRPr="00087544">
        <w:rPr>
          <w:rFonts w:ascii="Times New Roman" w:hAnsi="Times New Roman"/>
          <w:i/>
          <w:sz w:val="24"/>
          <w:szCs w:val="24"/>
        </w:rPr>
        <w:t>Produk</w:t>
      </w:r>
      <w:proofErr w:type="spellEnd"/>
      <w:r w:rsidRPr="00087544">
        <w:rPr>
          <w:rFonts w:ascii="Times New Roman" w:hAnsi="Times New Roman"/>
          <w:i/>
          <w:sz w:val="24"/>
          <w:szCs w:val="24"/>
        </w:rPr>
        <w:t xml:space="preserve"> </w:t>
      </w:r>
      <w:proofErr w:type="spellStart"/>
      <w:r w:rsidRPr="00087544">
        <w:rPr>
          <w:rFonts w:ascii="Times New Roman" w:hAnsi="Times New Roman"/>
          <w:i/>
          <w:sz w:val="24"/>
          <w:szCs w:val="24"/>
        </w:rPr>
        <w:t>sejarah</w:t>
      </w:r>
      <w:proofErr w:type="spellEnd"/>
      <w:r w:rsidRPr="00087544">
        <w:rPr>
          <w:rFonts w:ascii="Times New Roman" w:hAnsi="Times New Roman"/>
          <w:i/>
          <w:sz w:val="24"/>
          <w:szCs w:val="24"/>
        </w:rPr>
        <w:t xml:space="preserve"> dan </w:t>
      </w:r>
      <w:proofErr w:type="spellStart"/>
      <w:r w:rsidRPr="00087544">
        <w:rPr>
          <w:rFonts w:ascii="Times New Roman" w:hAnsi="Times New Roman"/>
          <w:i/>
          <w:sz w:val="24"/>
          <w:szCs w:val="24"/>
        </w:rPr>
        <w:t>Perkembangannya</w:t>
      </w:r>
      <w:proofErr w:type="spellEnd"/>
      <w:r w:rsidRPr="00087544">
        <w:rPr>
          <w:rFonts w:ascii="Times New Roman" w:hAnsi="Times New Roman"/>
          <w:i/>
          <w:sz w:val="24"/>
          <w:szCs w:val="24"/>
        </w:rPr>
        <w:t xml:space="preserve"> di </w:t>
      </w:r>
      <w:proofErr w:type="spellStart"/>
      <w:r w:rsidRPr="00087544">
        <w:rPr>
          <w:rFonts w:ascii="Times New Roman" w:hAnsi="Times New Roman"/>
          <w:i/>
          <w:sz w:val="24"/>
          <w:szCs w:val="24"/>
        </w:rPr>
        <w:t>Beberapa</w:t>
      </w:r>
      <w:proofErr w:type="spellEnd"/>
      <w:r w:rsidRPr="00087544">
        <w:rPr>
          <w:rFonts w:ascii="Times New Roman" w:hAnsi="Times New Roman"/>
          <w:i/>
          <w:sz w:val="24"/>
          <w:szCs w:val="24"/>
        </w:rPr>
        <w:t xml:space="preserve"> Negara</w:t>
      </w:r>
      <w:r>
        <w:rPr>
          <w:rFonts w:ascii="Times New Roman" w:hAnsi="Times New Roman"/>
          <w:sz w:val="24"/>
          <w:szCs w:val="24"/>
        </w:rPr>
        <w:t xml:space="preserve">. </w:t>
      </w:r>
      <w:r w:rsidRPr="00087544">
        <w:rPr>
          <w:rFonts w:ascii="Times New Roman" w:hAnsi="Times New Roman"/>
          <w:sz w:val="24"/>
          <w:szCs w:val="24"/>
        </w:rPr>
        <w:t>Bandung: Alumni Bandung, 1988.</w:t>
      </w:r>
    </w:p>
    <w:p w:rsidR="00ED1D49" w:rsidRDefault="00ED1D49" w:rsidP="00ED1D49">
      <w:pPr>
        <w:pStyle w:val="FootnoteText"/>
        <w:spacing w:before="120" w:after="120" w:line="240" w:lineRule="exact"/>
        <w:ind w:left="1418" w:hanging="709"/>
        <w:jc w:val="both"/>
        <w:rPr>
          <w:rFonts w:ascii="Times New Roman" w:hAnsi="Times New Roman"/>
          <w:sz w:val="24"/>
          <w:szCs w:val="24"/>
        </w:rPr>
      </w:pPr>
      <w:proofErr w:type="spellStart"/>
      <w:r w:rsidRPr="00087544">
        <w:rPr>
          <w:rFonts w:ascii="Times New Roman" w:hAnsi="Times New Roman"/>
          <w:sz w:val="24"/>
          <w:szCs w:val="24"/>
        </w:rPr>
        <w:lastRenderedPageBreak/>
        <w:t>Miru</w:t>
      </w:r>
      <w:proofErr w:type="spellEnd"/>
      <w:r>
        <w:rPr>
          <w:rFonts w:ascii="Times New Roman" w:hAnsi="Times New Roman"/>
          <w:sz w:val="24"/>
          <w:szCs w:val="24"/>
        </w:rPr>
        <w:t xml:space="preserve">, </w:t>
      </w:r>
      <w:r w:rsidRPr="00087544">
        <w:rPr>
          <w:rFonts w:ascii="Times New Roman" w:hAnsi="Times New Roman"/>
          <w:sz w:val="24"/>
          <w:szCs w:val="24"/>
        </w:rPr>
        <w:t xml:space="preserve">Ahmad &amp; </w:t>
      </w:r>
      <w:proofErr w:type="spellStart"/>
      <w:r w:rsidRPr="00087544">
        <w:rPr>
          <w:rFonts w:ascii="Times New Roman" w:hAnsi="Times New Roman"/>
          <w:sz w:val="24"/>
          <w:szCs w:val="24"/>
        </w:rPr>
        <w:t>Yodo</w:t>
      </w:r>
      <w:proofErr w:type="spellEnd"/>
      <w:r w:rsidRPr="00087544">
        <w:rPr>
          <w:rFonts w:ascii="Times New Roman" w:hAnsi="Times New Roman"/>
          <w:sz w:val="24"/>
          <w:szCs w:val="24"/>
        </w:rPr>
        <w:t>,</w:t>
      </w:r>
      <w:r>
        <w:rPr>
          <w:rFonts w:ascii="Times New Roman" w:hAnsi="Times New Roman"/>
          <w:sz w:val="24"/>
          <w:szCs w:val="24"/>
        </w:rPr>
        <w:t xml:space="preserve"> </w:t>
      </w:r>
      <w:proofErr w:type="spellStart"/>
      <w:r w:rsidRPr="00087544">
        <w:rPr>
          <w:rFonts w:ascii="Times New Roman" w:hAnsi="Times New Roman"/>
          <w:sz w:val="24"/>
          <w:szCs w:val="24"/>
        </w:rPr>
        <w:t>Sutarman</w:t>
      </w:r>
      <w:proofErr w:type="spellEnd"/>
      <w:r>
        <w:rPr>
          <w:rFonts w:ascii="Times New Roman" w:hAnsi="Times New Roman"/>
          <w:sz w:val="24"/>
          <w:szCs w:val="24"/>
        </w:rPr>
        <w:t>.</w:t>
      </w:r>
      <w:r w:rsidRPr="00087544">
        <w:rPr>
          <w:rFonts w:ascii="Times New Roman" w:hAnsi="Times New Roman"/>
          <w:sz w:val="24"/>
          <w:szCs w:val="24"/>
        </w:rPr>
        <w:t xml:space="preserve"> </w:t>
      </w:r>
      <w:proofErr w:type="spellStart"/>
      <w:r w:rsidRPr="00087544">
        <w:rPr>
          <w:rFonts w:ascii="Times New Roman" w:hAnsi="Times New Roman"/>
          <w:i/>
          <w:sz w:val="24"/>
          <w:szCs w:val="24"/>
        </w:rPr>
        <w:t>Hukum</w:t>
      </w:r>
      <w:proofErr w:type="spellEnd"/>
      <w:r w:rsidRPr="00087544">
        <w:rPr>
          <w:rFonts w:ascii="Times New Roman" w:hAnsi="Times New Roman"/>
          <w:i/>
          <w:sz w:val="24"/>
          <w:szCs w:val="24"/>
        </w:rPr>
        <w:t xml:space="preserve"> </w:t>
      </w:r>
      <w:proofErr w:type="spellStart"/>
      <w:r w:rsidRPr="00087544">
        <w:rPr>
          <w:rFonts w:ascii="Times New Roman" w:hAnsi="Times New Roman"/>
          <w:i/>
          <w:sz w:val="24"/>
          <w:szCs w:val="24"/>
        </w:rPr>
        <w:t>Perlindungan</w:t>
      </w:r>
      <w:proofErr w:type="spellEnd"/>
      <w:r w:rsidRPr="00087544">
        <w:rPr>
          <w:rFonts w:ascii="Times New Roman" w:hAnsi="Times New Roman"/>
          <w:i/>
          <w:sz w:val="24"/>
          <w:szCs w:val="24"/>
        </w:rPr>
        <w:t xml:space="preserve"> </w:t>
      </w:r>
      <w:proofErr w:type="spellStart"/>
      <w:r w:rsidRPr="00087544">
        <w:rPr>
          <w:rFonts w:ascii="Times New Roman" w:hAnsi="Times New Roman"/>
          <w:i/>
          <w:sz w:val="24"/>
          <w:szCs w:val="24"/>
        </w:rPr>
        <w:t>Konsumen</w:t>
      </w:r>
      <w:proofErr w:type="spellEnd"/>
      <w:r>
        <w:rPr>
          <w:rFonts w:ascii="Times New Roman" w:hAnsi="Times New Roman"/>
          <w:sz w:val="24"/>
          <w:szCs w:val="24"/>
        </w:rPr>
        <w:t xml:space="preserve">. </w:t>
      </w:r>
      <w:proofErr w:type="spellStart"/>
      <w:r w:rsidRPr="00087544">
        <w:rPr>
          <w:rFonts w:ascii="Times New Roman" w:hAnsi="Times New Roman"/>
          <w:sz w:val="24"/>
          <w:szCs w:val="24"/>
        </w:rPr>
        <w:t>Edisi</w:t>
      </w:r>
      <w:proofErr w:type="spellEnd"/>
      <w:r w:rsidRPr="00087544">
        <w:rPr>
          <w:rFonts w:ascii="Times New Roman" w:hAnsi="Times New Roman"/>
          <w:sz w:val="24"/>
          <w:szCs w:val="24"/>
        </w:rPr>
        <w:t>. 1</w:t>
      </w:r>
      <w:r>
        <w:rPr>
          <w:rFonts w:ascii="Times New Roman" w:hAnsi="Times New Roman"/>
          <w:sz w:val="24"/>
          <w:szCs w:val="24"/>
        </w:rPr>
        <w:t>.</w:t>
      </w:r>
      <w:r w:rsidRPr="00087544">
        <w:rPr>
          <w:rFonts w:ascii="Times New Roman" w:hAnsi="Times New Roman"/>
          <w:sz w:val="24"/>
          <w:szCs w:val="24"/>
        </w:rPr>
        <w:t xml:space="preserve"> Cet. 5</w:t>
      </w:r>
      <w:r>
        <w:rPr>
          <w:rFonts w:ascii="Times New Roman" w:hAnsi="Times New Roman"/>
          <w:sz w:val="24"/>
          <w:szCs w:val="24"/>
        </w:rPr>
        <w:t>.</w:t>
      </w:r>
      <w:r w:rsidRPr="00087544">
        <w:rPr>
          <w:rFonts w:ascii="Times New Roman" w:hAnsi="Times New Roman"/>
          <w:sz w:val="24"/>
          <w:szCs w:val="24"/>
        </w:rPr>
        <w:t xml:space="preserve"> Jakarta: PT. Raja </w:t>
      </w:r>
      <w:proofErr w:type="spellStart"/>
      <w:r w:rsidRPr="00087544">
        <w:rPr>
          <w:rFonts w:ascii="Times New Roman" w:hAnsi="Times New Roman"/>
          <w:sz w:val="24"/>
          <w:szCs w:val="24"/>
        </w:rPr>
        <w:t>Grafindo</w:t>
      </w:r>
      <w:proofErr w:type="spellEnd"/>
      <w:r w:rsidRPr="00087544">
        <w:rPr>
          <w:rFonts w:ascii="Times New Roman" w:hAnsi="Times New Roman"/>
          <w:sz w:val="24"/>
          <w:szCs w:val="24"/>
        </w:rPr>
        <w:t>, 2008.</w:t>
      </w:r>
    </w:p>
    <w:p w:rsidR="00ED1D49" w:rsidRDefault="00ED1D49" w:rsidP="00ED1D49">
      <w:pPr>
        <w:pStyle w:val="FootnoteText"/>
        <w:spacing w:before="120" w:after="120" w:line="240" w:lineRule="exact"/>
        <w:ind w:left="1418" w:hanging="709"/>
        <w:jc w:val="both"/>
        <w:rPr>
          <w:rFonts w:ascii="Times New Roman" w:hAnsi="Times New Roman"/>
          <w:sz w:val="24"/>
          <w:szCs w:val="24"/>
        </w:rPr>
      </w:pPr>
      <w:proofErr w:type="spellStart"/>
      <w:r w:rsidRPr="00087544">
        <w:rPr>
          <w:rFonts w:ascii="Times New Roman" w:hAnsi="Times New Roman"/>
          <w:sz w:val="24"/>
          <w:szCs w:val="24"/>
        </w:rPr>
        <w:t>Nejatullah</w:t>
      </w:r>
      <w:proofErr w:type="spellEnd"/>
      <w:r w:rsidRPr="00087544">
        <w:rPr>
          <w:rFonts w:ascii="Times New Roman" w:hAnsi="Times New Roman"/>
          <w:sz w:val="24"/>
          <w:szCs w:val="24"/>
        </w:rPr>
        <w:t xml:space="preserve"> Siddiqi,</w:t>
      </w:r>
      <w:r>
        <w:rPr>
          <w:rFonts w:ascii="Times New Roman" w:hAnsi="Times New Roman"/>
          <w:sz w:val="24"/>
          <w:szCs w:val="24"/>
        </w:rPr>
        <w:t xml:space="preserve"> </w:t>
      </w:r>
      <w:r w:rsidRPr="00087544">
        <w:rPr>
          <w:rFonts w:ascii="Times New Roman" w:hAnsi="Times New Roman"/>
          <w:sz w:val="24"/>
          <w:szCs w:val="24"/>
        </w:rPr>
        <w:t>Muhammad</w:t>
      </w:r>
      <w:r>
        <w:rPr>
          <w:rFonts w:ascii="Times New Roman" w:hAnsi="Times New Roman"/>
          <w:sz w:val="24"/>
          <w:szCs w:val="24"/>
        </w:rPr>
        <w:t>.</w:t>
      </w:r>
      <w:r w:rsidRPr="00087544">
        <w:rPr>
          <w:rFonts w:ascii="Times New Roman" w:hAnsi="Times New Roman"/>
          <w:sz w:val="24"/>
          <w:szCs w:val="24"/>
        </w:rPr>
        <w:t xml:space="preserve"> </w:t>
      </w:r>
      <w:proofErr w:type="spellStart"/>
      <w:r w:rsidRPr="00087544">
        <w:rPr>
          <w:rFonts w:ascii="Times New Roman" w:hAnsi="Times New Roman"/>
          <w:i/>
          <w:iCs/>
          <w:sz w:val="24"/>
          <w:szCs w:val="24"/>
        </w:rPr>
        <w:t>Kegiatan</w:t>
      </w:r>
      <w:proofErr w:type="spellEnd"/>
      <w:r w:rsidRPr="00087544">
        <w:rPr>
          <w:rFonts w:ascii="Times New Roman" w:hAnsi="Times New Roman"/>
          <w:i/>
          <w:iCs/>
          <w:sz w:val="24"/>
          <w:szCs w:val="24"/>
        </w:rPr>
        <w:t xml:space="preserve"> </w:t>
      </w:r>
      <w:proofErr w:type="spellStart"/>
      <w:r w:rsidRPr="00087544">
        <w:rPr>
          <w:rFonts w:ascii="Times New Roman" w:hAnsi="Times New Roman"/>
          <w:i/>
          <w:iCs/>
          <w:sz w:val="24"/>
          <w:szCs w:val="24"/>
        </w:rPr>
        <w:t>Ekonomi</w:t>
      </w:r>
      <w:proofErr w:type="spellEnd"/>
      <w:r w:rsidRPr="00087544">
        <w:rPr>
          <w:rFonts w:ascii="Times New Roman" w:hAnsi="Times New Roman"/>
          <w:i/>
          <w:iCs/>
          <w:sz w:val="24"/>
          <w:szCs w:val="24"/>
        </w:rPr>
        <w:t xml:space="preserve"> </w:t>
      </w:r>
      <w:proofErr w:type="spellStart"/>
      <w:r w:rsidRPr="00087544">
        <w:rPr>
          <w:rFonts w:ascii="Times New Roman" w:hAnsi="Times New Roman"/>
          <w:i/>
          <w:iCs/>
          <w:sz w:val="24"/>
          <w:szCs w:val="24"/>
        </w:rPr>
        <w:t>dalam</w:t>
      </w:r>
      <w:proofErr w:type="spellEnd"/>
      <w:r w:rsidRPr="00087544">
        <w:rPr>
          <w:rFonts w:ascii="Times New Roman" w:hAnsi="Times New Roman"/>
          <w:i/>
          <w:iCs/>
          <w:sz w:val="24"/>
          <w:szCs w:val="24"/>
        </w:rPr>
        <w:t xml:space="preserve"> Islam</w:t>
      </w:r>
      <w:r>
        <w:rPr>
          <w:rFonts w:ascii="Times New Roman" w:hAnsi="Times New Roman"/>
          <w:sz w:val="24"/>
          <w:szCs w:val="24"/>
        </w:rPr>
        <w:t xml:space="preserve">. </w:t>
      </w:r>
      <w:r w:rsidRPr="00087544">
        <w:rPr>
          <w:rFonts w:ascii="Times New Roman" w:hAnsi="Times New Roman"/>
          <w:sz w:val="24"/>
          <w:szCs w:val="24"/>
        </w:rPr>
        <w:t xml:space="preserve">Jakarta: </w:t>
      </w:r>
      <w:proofErr w:type="spellStart"/>
      <w:r w:rsidRPr="00087544">
        <w:rPr>
          <w:rFonts w:ascii="Times New Roman" w:hAnsi="Times New Roman"/>
          <w:sz w:val="24"/>
          <w:szCs w:val="24"/>
        </w:rPr>
        <w:t>Bumi</w:t>
      </w:r>
      <w:proofErr w:type="spellEnd"/>
      <w:r w:rsidRPr="00087544">
        <w:rPr>
          <w:rFonts w:ascii="Times New Roman" w:hAnsi="Times New Roman"/>
          <w:sz w:val="24"/>
          <w:szCs w:val="24"/>
        </w:rPr>
        <w:t xml:space="preserve"> </w:t>
      </w:r>
      <w:proofErr w:type="spellStart"/>
      <w:r w:rsidRPr="00087544">
        <w:rPr>
          <w:rFonts w:ascii="Times New Roman" w:hAnsi="Times New Roman"/>
          <w:sz w:val="24"/>
          <w:szCs w:val="24"/>
        </w:rPr>
        <w:t>Aksara</w:t>
      </w:r>
      <w:proofErr w:type="spellEnd"/>
      <w:r w:rsidRPr="00087544">
        <w:rPr>
          <w:rFonts w:ascii="Times New Roman" w:hAnsi="Times New Roman"/>
          <w:sz w:val="24"/>
          <w:szCs w:val="24"/>
        </w:rPr>
        <w:t>, 2013.</w:t>
      </w:r>
    </w:p>
    <w:p w:rsidR="00ED1D49" w:rsidRDefault="00ED1D49" w:rsidP="00ED1D49">
      <w:pPr>
        <w:pStyle w:val="FootnoteText"/>
        <w:spacing w:before="120" w:after="120" w:line="240" w:lineRule="exact"/>
        <w:ind w:left="1418" w:hanging="709"/>
        <w:jc w:val="both"/>
        <w:rPr>
          <w:rFonts w:ascii="Times New Roman" w:hAnsi="Times New Roman"/>
          <w:sz w:val="24"/>
          <w:szCs w:val="24"/>
        </w:rPr>
      </w:pPr>
      <w:proofErr w:type="spellStart"/>
      <w:r w:rsidRPr="00087544">
        <w:rPr>
          <w:rFonts w:ascii="Times New Roman" w:hAnsi="Times New Roman"/>
          <w:sz w:val="24"/>
          <w:szCs w:val="24"/>
        </w:rPr>
        <w:t>Rofiq</w:t>
      </w:r>
      <w:proofErr w:type="spellEnd"/>
      <w:r w:rsidRPr="00087544">
        <w:rPr>
          <w:rFonts w:ascii="Times New Roman" w:hAnsi="Times New Roman"/>
          <w:sz w:val="24"/>
          <w:szCs w:val="24"/>
        </w:rPr>
        <w:t xml:space="preserve"> </w:t>
      </w:r>
      <w:proofErr w:type="spellStart"/>
      <w:r w:rsidRPr="00087544">
        <w:rPr>
          <w:rFonts w:ascii="Times New Roman" w:hAnsi="Times New Roman"/>
          <w:sz w:val="24"/>
          <w:szCs w:val="24"/>
        </w:rPr>
        <w:t>Sophiaan</w:t>
      </w:r>
      <w:proofErr w:type="spellEnd"/>
      <w:r w:rsidRPr="00087544">
        <w:rPr>
          <w:rFonts w:ascii="Times New Roman" w:hAnsi="Times New Roman"/>
          <w:sz w:val="24"/>
          <w:szCs w:val="24"/>
        </w:rPr>
        <w:t>,</w:t>
      </w:r>
      <w:r>
        <w:rPr>
          <w:rFonts w:ascii="Times New Roman" w:hAnsi="Times New Roman"/>
          <w:sz w:val="24"/>
          <w:szCs w:val="24"/>
        </w:rPr>
        <w:t xml:space="preserve"> </w:t>
      </w:r>
      <w:proofErr w:type="spellStart"/>
      <w:r w:rsidRPr="00087544">
        <w:rPr>
          <w:rFonts w:ascii="Times New Roman" w:hAnsi="Times New Roman"/>
          <w:sz w:val="24"/>
          <w:szCs w:val="24"/>
        </w:rPr>
        <w:t>Ainur</w:t>
      </w:r>
      <w:proofErr w:type="spellEnd"/>
      <w:r>
        <w:rPr>
          <w:rFonts w:ascii="Times New Roman" w:hAnsi="Times New Roman"/>
          <w:sz w:val="24"/>
          <w:szCs w:val="24"/>
        </w:rPr>
        <w:t>.</w:t>
      </w:r>
      <w:r w:rsidRPr="00087544">
        <w:rPr>
          <w:rFonts w:ascii="Times New Roman" w:hAnsi="Times New Roman"/>
          <w:sz w:val="24"/>
          <w:szCs w:val="24"/>
        </w:rPr>
        <w:t xml:space="preserve"> </w:t>
      </w:r>
      <w:proofErr w:type="spellStart"/>
      <w:r w:rsidRPr="00087544">
        <w:rPr>
          <w:rFonts w:ascii="Times New Roman" w:hAnsi="Times New Roman"/>
          <w:i/>
          <w:iCs/>
          <w:sz w:val="24"/>
          <w:szCs w:val="24"/>
        </w:rPr>
        <w:t>Etika</w:t>
      </w:r>
      <w:proofErr w:type="spellEnd"/>
      <w:r w:rsidRPr="00087544">
        <w:rPr>
          <w:rFonts w:ascii="Times New Roman" w:hAnsi="Times New Roman"/>
          <w:i/>
          <w:iCs/>
          <w:sz w:val="24"/>
          <w:szCs w:val="24"/>
        </w:rPr>
        <w:t xml:space="preserve"> </w:t>
      </w:r>
      <w:proofErr w:type="spellStart"/>
      <w:r w:rsidRPr="00087544">
        <w:rPr>
          <w:rFonts w:ascii="Times New Roman" w:hAnsi="Times New Roman"/>
          <w:i/>
          <w:iCs/>
          <w:sz w:val="24"/>
          <w:szCs w:val="24"/>
        </w:rPr>
        <w:t>Ekonomi</w:t>
      </w:r>
      <w:proofErr w:type="spellEnd"/>
      <w:r w:rsidRPr="00087544">
        <w:rPr>
          <w:rFonts w:ascii="Times New Roman" w:hAnsi="Times New Roman"/>
          <w:i/>
          <w:iCs/>
          <w:sz w:val="24"/>
          <w:szCs w:val="24"/>
        </w:rPr>
        <w:t xml:space="preserve"> </w:t>
      </w:r>
      <w:proofErr w:type="spellStart"/>
      <w:r w:rsidRPr="00087544">
        <w:rPr>
          <w:rFonts w:ascii="Times New Roman" w:hAnsi="Times New Roman"/>
          <w:i/>
          <w:iCs/>
          <w:sz w:val="24"/>
          <w:szCs w:val="24"/>
        </w:rPr>
        <w:t>Politik</w:t>
      </w:r>
      <w:proofErr w:type="spellEnd"/>
      <w:r w:rsidRPr="00087544">
        <w:rPr>
          <w:rFonts w:ascii="Times New Roman" w:hAnsi="Times New Roman"/>
          <w:i/>
          <w:iCs/>
          <w:sz w:val="24"/>
          <w:szCs w:val="24"/>
        </w:rPr>
        <w:t xml:space="preserve"> </w:t>
      </w:r>
      <w:proofErr w:type="spellStart"/>
      <w:r w:rsidRPr="00087544">
        <w:rPr>
          <w:rFonts w:ascii="Times New Roman" w:hAnsi="Times New Roman"/>
          <w:i/>
          <w:iCs/>
          <w:sz w:val="24"/>
          <w:szCs w:val="24"/>
        </w:rPr>
        <w:t>Elemen-Elemen</w:t>
      </w:r>
      <w:proofErr w:type="spellEnd"/>
      <w:r w:rsidRPr="00087544">
        <w:rPr>
          <w:rFonts w:ascii="Times New Roman" w:hAnsi="Times New Roman"/>
          <w:i/>
          <w:iCs/>
          <w:sz w:val="24"/>
          <w:szCs w:val="24"/>
        </w:rPr>
        <w:t xml:space="preserve"> </w:t>
      </w:r>
      <w:proofErr w:type="spellStart"/>
      <w:r w:rsidRPr="00087544">
        <w:rPr>
          <w:rFonts w:ascii="Times New Roman" w:hAnsi="Times New Roman"/>
          <w:i/>
          <w:iCs/>
          <w:sz w:val="24"/>
          <w:szCs w:val="24"/>
        </w:rPr>
        <w:t>Strategis</w:t>
      </w:r>
      <w:proofErr w:type="spellEnd"/>
      <w:r w:rsidRPr="00087544">
        <w:rPr>
          <w:rFonts w:ascii="Times New Roman" w:hAnsi="Times New Roman"/>
          <w:i/>
          <w:iCs/>
          <w:sz w:val="24"/>
          <w:szCs w:val="24"/>
        </w:rPr>
        <w:t xml:space="preserve"> Pembangunan Masyarakat Islam</w:t>
      </w:r>
      <w:r>
        <w:rPr>
          <w:rFonts w:ascii="Times New Roman" w:hAnsi="Times New Roman"/>
          <w:sz w:val="24"/>
          <w:szCs w:val="24"/>
        </w:rPr>
        <w:t xml:space="preserve">. </w:t>
      </w:r>
      <w:r w:rsidRPr="00087544">
        <w:rPr>
          <w:rFonts w:ascii="Times New Roman" w:hAnsi="Times New Roman"/>
          <w:sz w:val="24"/>
          <w:szCs w:val="24"/>
        </w:rPr>
        <w:t xml:space="preserve">Surabaya: </w:t>
      </w:r>
      <w:proofErr w:type="spellStart"/>
      <w:r w:rsidRPr="00087544">
        <w:rPr>
          <w:rFonts w:ascii="Times New Roman" w:hAnsi="Times New Roman"/>
          <w:sz w:val="24"/>
          <w:szCs w:val="24"/>
        </w:rPr>
        <w:t>Risalah</w:t>
      </w:r>
      <w:proofErr w:type="spellEnd"/>
      <w:r w:rsidRPr="00087544">
        <w:rPr>
          <w:rFonts w:ascii="Times New Roman" w:hAnsi="Times New Roman"/>
          <w:sz w:val="24"/>
          <w:szCs w:val="24"/>
        </w:rPr>
        <w:t xml:space="preserve"> </w:t>
      </w:r>
      <w:proofErr w:type="spellStart"/>
      <w:r w:rsidRPr="00087544">
        <w:rPr>
          <w:rFonts w:ascii="Times New Roman" w:hAnsi="Times New Roman"/>
          <w:sz w:val="24"/>
          <w:szCs w:val="24"/>
        </w:rPr>
        <w:t>Gusti</w:t>
      </w:r>
      <w:proofErr w:type="spellEnd"/>
      <w:r w:rsidRPr="00087544">
        <w:rPr>
          <w:rFonts w:ascii="Times New Roman" w:hAnsi="Times New Roman"/>
          <w:sz w:val="24"/>
          <w:szCs w:val="24"/>
        </w:rPr>
        <w:t>, 2012.</w:t>
      </w:r>
      <w:r w:rsidRPr="00087544">
        <w:rPr>
          <w:sz w:val="24"/>
          <w:szCs w:val="24"/>
        </w:rPr>
        <w:t xml:space="preserve">  </w:t>
      </w:r>
    </w:p>
    <w:p w:rsidR="00ED1D49" w:rsidRDefault="00ED1D49" w:rsidP="00ED1D49">
      <w:pPr>
        <w:pStyle w:val="FootnoteText"/>
        <w:spacing w:before="120" w:after="120" w:line="240" w:lineRule="exact"/>
        <w:ind w:left="1418" w:hanging="709"/>
        <w:jc w:val="both"/>
        <w:rPr>
          <w:rFonts w:ascii="Times New Roman" w:hAnsi="Times New Roman"/>
          <w:sz w:val="24"/>
          <w:szCs w:val="24"/>
        </w:rPr>
      </w:pPr>
      <w:proofErr w:type="spellStart"/>
      <w:r w:rsidRPr="00087544">
        <w:rPr>
          <w:rFonts w:ascii="Times New Roman" w:hAnsi="Times New Roman"/>
          <w:sz w:val="24"/>
          <w:szCs w:val="24"/>
        </w:rPr>
        <w:t>Simangunsong</w:t>
      </w:r>
      <w:proofErr w:type="spellEnd"/>
      <w:r w:rsidRPr="00087544">
        <w:rPr>
          <w:rFonts w:ascii="Times New Roman" w:hAnsi="Times New Roman"/>
          <w:sz w:val="24"/>
          <w:szCs w:val="24"/>
        </w:rPr>
        <w:t xml:space="preserve">, </w:t>
      </w:r>
      <w:proofErr w:type="spellStart"/>
      <w:r w:rsidRPr="00087544">
        <w:rPr>
          <w:rFonts w:ascii="Times New Roman" w:hAnsi="Times New Roman"/>
          <w:sz w:val="24"/>
          <w:szCs w:val="24"/>
        </w:rPr>
        <w:t>Advendi</w:t>
      </w:r>
      <w:proofErr w:type="spellEnd"/>
      <w:r>
        <w:rPr>
          <w:rFonts w:ascii="Times New Roman" w:hAnsi="Times New Roman"/>
          <w:sz w:val="24"/>
          <w:szCs w:val="24"/>
        </w:rPr>
        <w:t>.</w:t>
      </w:r>
      <w:r w:rsidRPr="00087544">
        <w:rPr>
          <w:rFonts w:ascii="Times New Roman" w:hAnsi="Times New Roman"/>
          <w:i/>
          <w:sz w:val="24"/>
          <w:szCs w:val="24"/>
        </w:rPr>
        <w:t xml:space="preserve"> </w:t>
      </w:r>
      <w:proofErr w:type="spellStart"/>
      <w:r w:rsidRPr="00087544">
        <w:rPr>
          <w:rFonts w:ascii="Times New Roman" w:hAnsi="Times New Roman"/>
          <w:i/>
          <w:sz w:val="24"/>
          <w:szCs w:val="24"/>
        </w:rPr>
        <w:t>Hukum</w:t>
      </w:r>
      <w:proofErr w:type="spellEnd"/>
      <w:r w:rsidRPr="00087544">
        <w:rPr>
          <w:rFonts w:ascii="Times New Roman" w:hAnsi="Times New Roman"/>
          <w:i/>
          <w:sz w:val="24"/>
          <w:szCs w:val="24"/>
        </w:rPr>
        <w:t xml:space="preserve"> </w:t>
      </w:r>
      <w:proofErr w:type="spellStart"/>
      <w:r w:rsidRPr="00087544">
        <w:rPr>
          <w:rFonts w:ascii="Times New Roman" w:hAnsi="Times New Roman"/>
          <w:i/>
          <w:sz w:val="24"/>
          <w:szCs w:val="24"/>
        </w:rPr>
        <w:t>dalam</w:t>
      </w:r>
      <w:proofErr w:type="spellEnd"/>
      <w:r w:rsidRPr="00087544">
        <w:rPr>
          <w:rFonts w:ascii="Times New Roman" w:hAnsi="Times New Roman"/>
          <w:i/>
          <w:sz w:val="24"/>
          <w:szCs w:val="24"/>
        </w:rPr>
        <w:t xml:space="preserve"> </w:t>
      </w:r>
      <w:proofErr w:type="spellStart"/>
      <w:r w:rsidRPr="00087544">
        <w:rPr>
          <w:rFonts w:ascii="Times New Roman" w:hAnsi="Times New Roman"/>
          <w:i/>
          <w:sz w:val="24"/>
          <w:szCs w:val="24"/>
        </w:rPr>
        <w:t>Ekonomi</w:t>
      </w:r>
      <w:proofErr w:type="spellEnd"/>
      <w:r>
        <w:rPr>
          <w:rFonts w:ascii="Times New Roman" w:hAnsi="Times New Roman"/>
          <w:sz w:val="24"/>
          <w:szCs w:val="24"/>
        </w:rPr>
        <w:t xml:space="preserve">. </w:t>
      </w:r>
      <w:r w:rsidRPr="00087544">
        <w:rPr>
          <w:rFonts w:ascii="Times New Roman" w:hAnsi="Times New Roman"/>
          <w:sz w:val="24"/>
          <w:szCs w:val="24"/>
        </w:rPr>
        <w:t xml:space="preserve">Jakarta; </w:t>
      </w:r>
      <w:proofErr w:type="spellStart"/>
      <w:r w:rsidRPr="00087544">
        <w:rPr>
          <w:rFonts w:ascii="Times New Roman" w:hAnsi="Times New Roman"/>
          <w:sz w:val="24"/>
          <w:szCs w:val="24"/>
        </w:rPr>
        <w:t>Grasindo</w:t>
      </w:r>
      <w:proofErr w:type="spellEnd"/>
      <w:r w:rsidRPr="00087544">
        <w:rPr>
          <w:rFonts w:ascii="Times New Roman" w:hAnsi="Times New Roman"/>
          <w:sz w:val="24"/>
          <w:szCs w:val="24"/>
        </w:rPr>
        <w:t>, 2004).</w:t>
      </w:r>
    </w:p>
    <w:p w:rsidR="00ED1D49" w:rsidRDefault="00ED1D49" w:rsidP="00ED1D49">
      <w:pPr>
        <w:pStyle w:val="FootnoteText"/>
        <w:spacing w:before="120" w:after="120" w:line="240" w:lineRule="exact"/>
        <w:ind w:left="1418" w:hanging="709"/>
        <w:jc w:val="both"/>
        <w:rPr>
          <w:rFonts w:ascii="Times New Roman" w:hAnsi="Times New Roman"/>
          <w:sz w:val="24"/>
          <w:szCs w:val="24"/>
        </w:rPr>
      </w:pPr>
      <w:proofErr w:type="spellStart"/>
      <w:r w:rsidRPr="00087544">
        <w:rPr>
          <w:rFonts w:ascii="Times New Roman" w:hAnsi="Times New Roman"/>
          <w:sz w:val="24"/>
          <w:szCs w:val="24"/>
        </w:rPr>
        <w:t>Sjaltout</w:t>
      </w:r>
      <w:proofErr w:type="spellEnd"/>
      <w:r w:rsidRPr="00087544">
        <w:rPr>
          <w:rFonts w:ascii="Times New Roman" w:hAnsi="Times New Roman"/>
          <w:sz w:val="24"/>
          <w:szCs w:val="24"/>
        </w:rPr>
        <w:t>,</w:t>
      </w:r>
      <w:r>
        <w:rPr>
          <w:rFonts w:ascii="Times New Roman" w:hAnsi="Times New Roman"/>
          <w:sz w:val="24"/>
          <w:szCs w:val="24"/>
        </w:rPr>
        <w:t xml:space="preserve"> </w:t>
      </w:r>
      <w:r w:rsidRPr="00087544">
        <w:rPr>
          <w:rFonts w:ascii="Times New Roman" w:hAnsi="Times New Roman"/>
          <w:sz w:val="24"/>
          <w:szCs w:val="24"/>
        </w:rPr>
        <w:t>Mahmud</w:t>
      </w:r>
      <w:r>
        <w:rPr>
          <w:rFonts w:ascii="Times New Roman" w:hAnsi="Times New Roman"/>
          <w:sz w:val="24"/>
          <w:szCs w:val="24"/>
        </w:rPr>
        <w:t>.</w:t>
      </w:r>
      <w:r w:rsidRPr="00087544">
        <w:rPr>
          <w:rFonts w:ascii="Times New Roman" w:hAnsi="Times New Roman"/>
          <w:sz w:val="24"/>
          <w:szCs w:val="24"/>
        </w:rPr>
        <w:t xml:space="preserve"> </w:t>
      </w:r>
      <w:r w:rsidRPr="00087544">
        <w:rPr>
          <w:rFonts w:ascii="Times New Roman" w:hAnsi="Times New Roman"/>
          <w:i/>
          <w:iCs/>
          <w:sz w:val="24"/>
          <w:szCs w:val="24"/>
        </w:rPr>
        <w:t xml:space="preserve">Islam </w:t>
      </w:r>
      <w:proofErr w:type="spellStart"/>
      <w:r w:rsidRPr="00087544">
        <w:rPr>
          <w:rFonts w:ascii="Times New Roman" w:hAnsi="Times New Roman"/>
          <w:i/>
          <w:iCs/>
          <w:sz w:val="24"/>
          <w:szCs w:val="24"/>
        </w:rPr>
        <w:t>Sebagai</w:t>
      </w:r>
      <w:proofErr w:type="spellEnd"/>
      <w:r w:rsidRPr="00087544">
        <w:rPr>
          <w:rFonts w:ascii="Times New Roman" w:hAnsi="Times New Roman"/>
          <w:i/>
          <w:iCs/>
          <w:sz w:val="24"/>
          <w:szCs w:val="24"/>
        </w:rPr>
        <w:t xml:space="preserve"> </w:t>
      </w:r>
      <w:proofErr w:type="spellStart"/>
      <w:r w:rsidRPr="00087544">
        <w:rPr>
          <w:rFonts w:ascii="Times New Roman" w:hAnsi="Times New Roman"/>
          <w:i/>
          <w:iCs/>
          <w:sz w:val="24"/>
          <w:szCs w:val="24"/>
        </w:rPr>
        <w:t>Aqidah</w:t>
      </w:r>
      <w:proofErr w:type="spellEnd"/>
      <w:r w:rsidRPr="00087544">
        <w:rPr>
          <w:rFonts w:ascii="Times New Roman" w:hAnsi="Times New Roman"/>
          <w:i/>
          <w:iCs/>
          <w:sz w:val="24"/>
          <w:szCs w:val="24"/>
        </w:rPr>
        <w:t xml:space="preserve"> dan </w:t>
      </w:r>
      <w:proofErr w:type="spellStart"/>
      <w:r w:rsidRPr="00087544">
        <w:rPr>
          <w:rFonts w:ascii="Times New Roman" w:hAnsi="Times New Roman"/>
          <w:i/>
          <w:iCs/>
          <w:sz w:val="24"/>
          <w:szCs w:val="24"/>
        </w:rPr>
        <w:t>Syari’ah</w:t>
      </w:r>
      <w:proofErr w:type="spellEnd"/>
      <w:r>
        <w:rPr>
          <w:rFonts w:ascii="Times New Roman" w:hAnsi="Times New Roman"/>
          <w:sz w:val="24"/>
          <w:szCs w:val="24"/>
        </w:rPr>
        <w:t xml:space="preserve">. </w:t>
      </w:r>
      <w:proofErr w:type="spellStart"/>
      <w:r w:rsidRPr="00087544">
        <w:rPr>
          <w:rFonts w:ascii="Times New Roman" w:hAnsi="Times New Roman"/>
          <w:sz w:val="24"/>
          <w:szCs w:val="24"/>
        </w:rPr>
        <w:t>Jilid</w:t>
      </w:r>
      <w:proofErr w:type="spellEnd"/>
      <w:r w:rsidRPr="00087544">
        <w:rPr>
          <w:rFonts w:ascii="Times New Roman" w:hAnsi="Times New Roman"/>
          <w:sz w:val="24"/>
          <w:szCs w:val="24"/>
        </w:rPr>
        <w:t xml:space="preserve"> IV</w:t>
      </w:r>
      <w:r>
        <w:rPr>
          <w:rFonts w:ascii="Times New Roman" w:hAnsi="Times New Roman"/>
          <w:sz w:val="24"/>
          <w:szCs w:val="24"/>
        </w:rPr>
        <w:t>.</w:t>
      </w:r>
      <w:r w:rsidRPr="00087544">
        <w:rPr>
          <w:rFonts w:ascii="Times New Roman" w:hAnsi="Times New Roman"/>
          <w:sz w:val="24"/>
          <w:szCs w:val="24"/>
        </w:rPr>
        <w:t xml:space="preserve"> Jakarta: </w:t>
      </w:r>
      <w:proofErr w:type="spellStart"/>
      <w:r w:rsidRPr="00087544">
        <w:rPr>
          <w:rFonts w:ascii="Times New Roman" w:hAnsi="Times New Roman"/>
          <w:sz w:val="24"/>
          <w:szCs w:val="24"/>
        </w:rPr>
        <w:t>Bulan</w:t>
      </w:r>
      <w:proofErr w:type="spellEnd"/>
      <w:r w:rsidRPr="00087544">
        <w:rPr>
          <w:rFonts w:ascii="Times New Roman" w:hAnsi="Times New Roman"/>
          <w:sz w:val="24"/>
          <w:szCs w:val="24"/>
        </w:rPr>
        <w:t xml:space="preserve"> Bintang, 2010</w:t>
      </w:r>
      <w:r>
        <w:rPr>
          <w:rFonts w:ascii="Times New Roman" w:hAnsi="Times New Roman"/>
          <w:sz w:val="24"/>
          <w:szCs w:val="24"/>
        </w:rPr>
        <w:t>.</w:t>
      </w:r>
    </w:p>
    <w:p w:rsidR="00ED1D49" w:rsidRDefault="00ED1D49" w:rsidP="00ED1D49">
      <w:pPr>
        <w:pStyle w:val="FootnoteText"/>
        <w:spacing w:before="120" w:after="120" w:line="240" w:lineRule="exact"/>
        <w:ind w:left="1418" w:hanging="709"/>
        <w:jc w:val="both"/>
        <w:rPr>
          <w:rFonts w:ascii="Times New Roman" w:hAnsi="Times New Roman"/>
          <w:sz w:val="24"/>
          <w:szCs w:val="24"/>
        </w:rPr>
      </w:pPr>
      <w:proofErr w:type="spellStart"/>
      <w:r w:rsidRPr="00087544">
        <w:rPr>
          <w:rFonts w:ascii="Times New Roman" w:hAnsi="Times New Roman"/>
          <w:sz w:val="24"/>
          <w:szCs w:val="24"/>
        </w:rPr>
        <w:t>Sutendi</w:t>
      </w:r>
      <w:proofErr w:type="spellEnd"/>
      <w:r w:rsidRPr="00087544">
        <w:rPr>
          <w:rFonts w:ascii="Times New Roman" w:hAnsi="Times New Roman"/>
          <w:sz w:val="24"/>
          <w:szCs w:val="24"/>
        </w:rPr>
        <w:t>,</w:t>
      </w:r>
      <w:r>
        <w:rPr>
          <w:rFonts w:ascii="Times New Roman" w:hAnsi="Times New Roman"/>
          <w:sz w:val="24"/>
          <w:szCs w:val="24"/>
        </w:rPr>
        <w:t xml:space="preserve"> </w:t>
      </w:r>
      <w:r w:rsidRPr="00087544">
        <w:rPr>
          <w:rFonts w:ascii="Times New Roman" w:hAnsi="Times New Roman"/>
          <w:sz w:val="24"/>
          <w:szCs w:val="24"/>
        </w:rPr>
        <w:t>Adrian</w:t>
      </w:r>
      <w:r>
        <w:rPr>
          <w:rFonts w:ascii="Times New Roman" w:hAnsi="Times New Roman"/>
          <w:sz w:val="24"/>
          <w:szCs w:val="24"/>
        </w:rPr>
        <w:t>.</w:t>
      </w:r>
      <w:r w:rsidRPr="00087544">
        <w:rPr>
          <w:rFonts w:ascii="Times New Roman" w:hAnsi="Times New Roman"/>
          <w:sz w:val="24"/>
          <w:szCs w:val="24"/>
        </w:rPr>
        <w:t xml:space="preserve"> </w:t>
      </w:r>
      <w:proofErr w:type="spellStart"/>
      <w:r w:rsidRPr="00087544">
        <w:rPr>
          <w:rFonts w:ascii="Times New Roman" w:hAnsi="Times New Roman"/>
          <w:i/>
          <w:iCs/>
          <w:sz w:val="24"/>
          <w:szCs w:val="24"/>
        </w:rPr>
        <w:t>Tanggung</w:t>
      </w:r>
      <w:proofErr w:type="spellEnd"/>
      <w:r w:rsidRPr="00087544">
        <w:rPr>
          <w:rFonts w:ascii="Times New Roman" w:hAnsi="Times New Roman"/>
          <w:i/>
          <w:iCs/>
          <w:sz w:val="24"/>
          <w:szCs w:val="24"/>
        </w:rPr>
        <w:t xml:space="preserve"> Jawab </w:t>
      </w:r>
      <w:proofErr w:type="spellStart"/>
      <w:r w:rsidRPr="00087544">
        <w:rPr>
          <w:rFonts w:ascii="Times New Roman" w:hAnsi="Times New Roman"/>
          <w:i/>
          <w:iCs/>
          <w:sz w:val="24"/>
          <w:szCs w:val="24"/>
        </w:rPr>
        <w:t>Produk</w:t>
      </w:r>
      <w:proofErr w:type="spellEnd"/>
      <w:r w:rsidRPr="00087544">
        <w:rPr>
          <w:rFonts w:ascii="Times New Roman" w:hAnsi="Times New Roman"/>
          <w:i/>
          <w:iCs/>
          <w:sz w:val="24"/>
          <w:szCs w:val="24"/>
        </w:rPr>
        <w:t xml:space="preserve"> </w:t>
      </w:r>
      <w:proofErr w:type="spellStart"/>
      <w:r w:rsidRPr="00087544">
        <w:rPr>
          <w:rFonts w:ascii="Times New Roman" w:hAnsi="Times New Roman"/>
          <w:i/>
          <w:iCs/>
          <w:sz w:val="24"/>
          <w:szCs w:val="24"/>
        </w:rPr>
        <w:t>Dalam</w:t>
      </w:r>
      <w:proofErr w:type="spellEnd"/>
      <w:r w:rsidRPr="00087544">
        <w:rPr>
          <w:rFonts w:ascii="Times New Roman" w:hAnsi="Times New Roman"/>
          <w:i/>
          <w:iCs/>
          <w:sz w:val="24"/>
          <w:szCs w:val="24"/>
        </w:rPr>
        <w:t xml:space="preserve"> </w:t>
      </w:r>
      <w:proofErr w:type="spellStart"/>
      <w:r w:rsidRPr="00087544">
        <w:rPr>
          <w:rFonts w:ascii="Times New Roman" w:hAnsi="Times New Roman"/>
          <w:i/>
          <w:iCs/>
          <w:sz w:val="24"/>
          <w:szCs w:val="24"/>
        </w:rPr>
        <w:t>Hukum</w:t>
      </w:r>
      <w:proofErr w:type="spellEnd"/>
      <w:r w:rsidRPr="00087544">
        <w:rPr>
          <w:rFonts w:ascii="Times New Roman" w:hAnsi="Times New Roman"/>
          <w:i/>
          <w:iCs/>
          <w:sz w:val="24"/>
          <w:szCs w:val="24"/>
        </w:rPr>
        <w:t xml:space="preserve"> </w:t>
      </w:r>
      <w:proofErr w:type="spellStart"/>
      <w:r w:rsidRPr="00087544">
        <w:rPr>
          <w:rFonts w:ascii="Times New Roman" w:hAnsi="Times New Roman"/>
          <w:i/>
          <w:iCs/>
          <w:sz w:val="24"/>
          <w:szCs w:val="24"/>
        </w:rPr>
        <w:t>Perlindungan</w:t>
      </w:r>
      <w:proofErr w:type="spellEnd"/>
      <w:r w:rsidRPr="00087544">
        <w:rPr>
          <w:rFonts w:ascii="Times New Roman" w:hAnsi="Times New Roman"/>
          <w:i/>
          <w:iCs/>
          <w:sz w:val="24"/>
          <w:szCs w:val="24"/>
        </w:rPr>
        <w:t xml:space="preserve"> </w:t>
      </w:r>
      <w:proofErr w:type="spellStart"/>
      <w:r w:rsidRPr="00087544">
        <w:rPr>
          <w:rFonts w:ascii="Times New Roman" w:hAnsi="Times New Roman"/>
          <w:i/>
          <w:iCs/>
          <w:sz w:val="24"/>
          <w:szCs w:val="24"/>
        </w:rPr>
        <w:t>Konsumen</w:t>
      </w:r>
      <w:proofErr w:type="spellEnd"/>
      <w:r>
        <w:rPr>
          <w:rFonts w:ascii="Times New Roman" w:hAnsi="Times New Roman"/>
          <w:sz w:val="24"/>
          <w:szCs w:val="24"/>
        </w:rPr>
        <w:t xml:space="preserve">. </w:t>
      </w:r>
      <w:r w:rsidRPr="00087544">
        <w:rPr>
          <w:rFonts w:ascii="Times New Roman" w:hAnsi="Times New Roman"/>
          <w:sz w:val="24"/>
          <w:szCs w:val="24"/>
        </w:rPr>
        <w:t xml:space="preserve">Bogor: </w:t>
      </w:r>
      <w:proofErr w:type="spellStart"/>
      <w:r w:rsidRPr="00087544">
        <w:rPr>
          <w:rFonts w:ascii="Times New Roman" w:hAnsi="Times New Roman"/>
          <w:sz w:val="24"/>
          <w:szCs w:val="24"/>
        </w:rPr>
        <w:t>Ghalia</w:t>
      </w:r>
      <w:proofErr w:type="spellEnd"/>
      <w:r w:rsidRPr="00087544">
        <w:rPr>
          <w:rFonts w:ascii="Times New Roman" w:hAnsi="Times New Roman"/>
          <w:sz w:val="24"/>
          <w:szCs w:val="24"/>
        </w:rPr>
        <w:t xml:space="preserve"> Indonesia, 2015.</w:t>
      </w:r>
    </w:p>
    <w:p w:rsidR="00ED1D49" w:rsidRDefault="00ED1D49" w:rsidP="00ED1D49">
      <w:pPr>
        <w:pStyle w:val="FootnoteText"/>
        <w:spacing w:before="120" w:after="120" w:line="240" w:lineRule="exact"/>
        <w:ind w:left="1418" w:hanging="709"/>
        <w:jc w:val="both"/>
        <w:rPr>
          <w:rFonts w:ascii="Times New Roman" w:hAnsi="Times New Roman"/>
          <w:sz w:val="24"/>
          <w:szCs w:val="24"/>
        </w:rPr>
      </w:pPr>
      <w:proofErr w:type="spellStart"/>
      <w:r w:rsidRPr="00087544">
        <w:rPr>
          <w:rFonts w:ascii="Times New Roman" w:hAnsi="Times New Roman"/>
          <w:sz w:val="24"/>
          <w:szCs w:val="24"/>
        </w:rPr>
        <w:t>Syawali</w:t>
      </w:r>
      <w:proofErr w:type="spellEnd"/>
      <w:r>
        <w:rPr>
          <w:rFonts w:ascii="Times New Roman" w:hAnsi="Times New Roman"/>
          <w:sz w:val="24"/>
          <w:szCs w:val="24"/>
        </w:rPr>
        <w:t xml:space="preserve">, </w:t>
      </w:r>
      <w:proofErr w:type="spellStart"/>
      <w:r w:rsidRPr="00087544">
        <w:rPr>
          <w:rFonts w:ascii="Times New Roman" w:hAnsi="Times New Roman"/>
          <w:sz w:val="24"/>
          <w:szCs w:val="24"/>
        </w:rPr>
        <w:t>Husni</w:t>
      </w:r>
      <w:proofErr w:type="spellEnd"/>
      <w:r w:rsidRPr="00087544">
        <w:rPr>
          <w:rFonts w:ascii="Times New Roman" w:hAnsi="Times New Roman"/>
          <w:sz w:val="24"/>
          <w:szCs w:val="24"/>
        </w:rPr>
        <w:t xml:space="preserve"> dan Sri </w:t>
      </w:r>
      <w:proofErr w:type="spellStart"/>
      <w:r w:rsidRPr="00087544">
        <w:rPr>
          <w:rFonts w:ascii="Times New Roman" w:hAnsi="Times New Roman"/>
          <w:sz w:val="24"/>
          <w:szCs w:val="24"/>
        </w:rPr>
        <w:t>Imaniyati</w:t>
      </w:r>
      <w:proofErr w:type="spellEnd"/>
      <w:r w:rsidRPr="00087544">
        <w:rPr>
          <w:rFonts w:ascii="Times New Roman" w:hAnsi="Times New Roman"/>
          <w:sz w:val="24"/>
          <w:szCs w:val="24"/>
        </w:rPr>
        <w:t>,</w:t>
      </w:r>
      <w:r>
        <w:rPr>
          <w:rFonts w:ascii="Times New Roman" w:hAnsi="Times New Roman"/>
          <w:sz w:val="24"/>
          <w:szCs w:val="24"/>
        </w:rPr>
        <w:t xml:space="preserve"> </w:t>
      </w:r>
      <w:proofErr w:type="spellStart"/>
      <w:r w:rsidRPr="00087544">
        <w:rPr>
          <w:rFonts w:ascii="Times New Roman" w:hAnsi="Times New Roman"/>
          <w:sz w:val="24"/>
          <w:szCs w:val="24"/>
        </w:rPr>
        <w:t>Neni</w:t>
      </w:r>
      <w:proofErr w:type="spellEnd"/>
      <w:r>
        <w:rPr>
          <w:rFonts w:ascii="Times New Roman" w:hAnsi="Times New Roman"/>
          <w:sz w:val="24"/>
          <w:szCs w:val="24"/>
        </w:rPr>
        <w:t>.</w:t>
      </w:r>
      <w:r w:rsidRPr="00087544">
        <w:rPr>
          <w:rFonts w:ascii="Times New Roman" w:hAnsi="Times New Roman"/>
          <w:sz w:val="24"/>
          <w:szCs w:val="24"/>
        </w:rPr>
        <w:t xml:space="preserve"> </w:t>
      </w:r>
      <w:proofErr w:type="spellStart"/>
      <w:r w:rsidRPr="00087544">
        <w:rPr>
          <w:rFonts w:ascii="Times New Roman" w:hAnsi="Times New Roman"/>
          <w:i/>
          <w:sz w:val="24"/>
          <w:szCs w:val="24"/>
        </w:rPr>
        <w:t>Hukum</w:t>
      </w:r>
      <w:proofErr w:type="spellEnd"/>
      <w:r w:rsidRPr="00087544">
        <w:rPr>
          <w:rFonts w:ascii="Times New Roman" w:hAnsi="Times New Roman"/>
          <w:i/>
          <w:sz w:val="24"/>
          <w:szCs w:val="24"/>
        </w:rPr>
        <w:t xml:space="preserve"> </w:t>
      </w:r>
      <w:proofErr w:type="spellStart"/>
      <w:r w:rsidRPr="00087544">
        <w:rPr>
          <w:rFonts w:ascii="Times New Roman" w:hAnsi="Times New Roman"/>
          <w:i/>
          <w:sz w:val="24"/>
          <w:szCs w:val="24"/>
        </w:rPr>
        <w:t>Perlindungan</w:t>
      </w:r>
      <w:proofErr w:type="spellEnd"/>
      <w:r w:rsidRPr="00087544">
        <w:rPr>
          <w:rFonts w:ascii="Times New Roman" w:hAnsi="Times New Roman"/>
          <w:i/>
          <w:sz w:val="24"/>
          <w:szCs w:val="24"/>
        </w:rPr>
        <w:t xml:space="preserve"> </w:t>
      </w:r>
      <w:proofErr w:type="spellStart"/>
      <w:proofErr w:type="gramStart"/>
      <w:r w:rsidRPr="00087544">
        <w:rPr>
          <w:rFonts w:ascii="Times New Roman" w:hAnsi="Times New Roman"/>
          <w:i/>
          <w:sz w:val="24"/>
          <w:szCs w:val="24"/>
        </w:rPr>
        <w:t>Konsumen</w:t>
      </w:r>
      <w:proofErr w:type="spellEnd"/>
      <w:r w:rsidRPr="00087544">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 xml:space="preserve"> </w:t>
      </w:r>
      <w:r w:rsidRPr="00087544">
        <w:rPr>
          <w:rFonts w:ascii="Times New Roman" w:hAnsi="Times New Roman"/>
          <w:sz w:val="24"/>
          <w:szCs w:val="24"/>
        </w:rPr>
        <w:t xml:space="preserve">Bandung: Mandar </w:t>
      </w:r>
      <w:proofErr w:type="spellStart"/>
      <w:r w:rsidRPr="00087544">
        <w:rPr>
          <w:rFonts w:ascii="Times New Roman" w:hAnsi="Times New Roman"/>
          <w:sz w:val="24"/>
          <w:szCs w:val="24"/>
        </w:rPr>
        <w:t>Maju</w:t>
      </w:r>
      <w:proofErr w:type="spellEnd"/>
      <w:r w:rsidRPr="00087544">
        <w:rPr>
          <w:rFonts w:ascii="Times New Roman" w:hAnsi="Times New Roman"/>
          <w:sz w:val="24"/>
          <w:szCs w:val="24"/>
        </w:rPr>
        <w:t>, 2000.</w:t>
      </w:r>
    </w:p>
    <w:p w:rsidR="00ED1D49" w:rsidRDefault="00ED1D49" w:rsidP="00ED1D49">
      <w:pPr>
        <w:pStyle w:val="FootnoteText"/>
        <w:spacing w:before="120" w:after="120" w:line="240" w:lineRule="exact"/>
        <w:ind w:left="1418" w:hanging="709"/>
        <w:jc w:val="both"/>
        <w:rPr>
          <w:rFonts w:ascii="Times New Roman" w:hAnsi="Times New Roman"/>
          <w:sz w:val="24"/>
          <w:szCs w:val="24"/>
        </w:rPr>
      </w:pPr>
      <w:proofErr w:type="spellStart"/>
      <w:r w:rsidRPr="00087544">
        <w:rPr>
          <w:rFonts w:ascii="Times New Roman" w:hAnsi="Times New Roman"/>
          <w:sz w:val="24"/>
          <w:szCs w:val="24"/>
        </w:rPr>
        <w:t>Whidya</w:t>
      </w:r>
      <w:proofErr w:type="spellEnd"/>
      <w:r w:rsidRPr="00087544">
        <w:rPr>
          <w:rFonts w:ascii="Times New Roman" w:hAnsi="Times New Roman"/>
          <w:sz w:val="24"/>
          <w:szCs w:val="24"/>
        </w:rPr>
        <w:t xml:space="preserve"> </w:t>
      </w:r>
      <w:proofErr w:type="spellStart"/>
      <w:r w:rsidRPr="00087544">
        <w:rPr>
          <w:rFonts w:ascii="Times New Roman" w:hAnsi="Times New Roman"/>
          <w:sz w:val="24"/>
          <w:szCs w:val="24"/>
        </w:rPr>
        <w:t>Utami</w:t>
      </w:r>
      <w:proofErr w:type="spellEnd"/>
      <w:r w:rsidRPr="00087544">
        <w:rPr>
          <w:rFonts w:ascii="Times New Roman" w:hAnsi="Times New Roman"/>
          <w:sz w:val="24"/>
          <w:szCs w:val="24"/>
        </w:rPr>
        <w:t>,</w:t>
      </w:r>
      <w:r>
        <w:rPr>
          <w:rFonts w:ascii="Times New Roman" w:hAnsi="Times New Roman"/>
          <w:sz w:val="24"/>
          <w:szCs w:val="24"/>
        </w:rPr>
        <w:t xml:space="preserve"> </w:t>
      </w:r>
      <w:r w:rsidRPr="00087544">
        <w:rPr>
          <w:rFonts w:ascii="Times New Roman" w:hAnsi="Times New Roman"/>
          <w:sz w:val="24"/>
          <w:szCs w:val="24"/>
        </w:rPr>
        <w:t>Christina</w:t>
      </w:r>
      <w:r>
        <w:rPr>
          <w:rFonts w:ascii="Times New Roman" w:hAnsi="Times New Roman"/>
          <w:sz w:val="24"/>
          <w:szCs w:val="24"/>
        </w:rPr>
        <w:t>.</w:t>
      </w:r>
      <w:r w:rsidRPr="00087544">
        <w:rPr>
          <w:rFonts w:ascii="Times New Roman" w:hAnsi="Times New Roman"/>
          <w:sz w:val="24"/>
          <w:szCs w:val="24"/>
        </w:rPr>
        <w:t xml:space="preserve"> </w:t>
      </w:r>
      <w:proofErr w:type="spellStart"/>
      <w:r w:rsidRPr="00087544">
        <w:rPr>
          <w:rFonts w:ascii="Times New Roman" w:hAnsi="Times New Roman"/>
          <w:i/>
          <w:sz w:val="24"/>
          <w:szCs w:val="24"/>
        </w:rPr>
        <w:t>Strategi</w:t>
      </w:r>
      <w:proofErr w:type="spellEnd"/>
      <w:r w:rsidRPr="00087544">
        <w:rPr>
          <w:rFonts w:ascii="Times New Roman" w:hAnsi="Times New Roman"/>
          <w:i/>
          <w:sz w:val="24"/>
          <w:szCs w:val="24"/>
        </w:rPr>
        <w:t xml:space="preserve"> </w:t>
      </w:r>
      <w:proofErr w:type="spellStart"/>
      <w:r w:rsidRPr="00087544">
        <w:rPr>
          <w:rFonts w:ascii="Times New Roman" w:hAnsi="Times New Roman"/>
          <w:i/>
          <w:sz w:val="24"/>
          <w:szCs w:val="24"/>
        </w:rPr>
        <w:t>Pemasaran</w:t>
      </w:r>
      <w:proofErr w:type="spellEnd"/>
      <w:r w:rsidRPr="00087544">
        <w:rPr>
          <w:rFonts w:ascii="Times New Roman" w:hAnsi="Times New Roman"/>
          <w:i/>
          <w:sz w:val="24"/>
          <w:szCs w:val="24"/>
        </w:rPr>
        <w:t xml:space="preserve"> </w:t>
      </w:r>
      <w:proofErr w:type="spellStart"/>
      <w:r w:rsidRPr="00087544">
        <w:rPr>
          <w:rFonts w:ascii="Times New Roman" w:hAnsi="Times New Roman"/>
          <w:i/>
          <w:sz w:val="24"/>
          <w:szCs w:val="24"/>
        </w:rPr>
        <w:t>Ritel</w:t>
      </w:r>
      <w:proofErr w:type="spellEnd"/>
      <w:r>
        <w:rPr>
          <w:rFonts w:ascii="Times New Roman" w:hAnsi="Times New Roman"/>
          <w:sz w:val="24"/>
          <w:szCs w:val="24"/>
        </w:rPr>
        <w:t xml:space="preserve">. </w:t>
      </w:r>
      <w:r w:rsidRPr="00087544">
        <w:rPr>
          <w:rFonts w:ascii="Times New Roman" w:hAnsi="Times New Roman"/>
          <w:sz w:val="24"/>
          <w:szCs w:val="24"/>
        </w:rPr>
        <w:t>Jakarta, PT INDEKS, 2008.</w:t>
      </w:r>
    </w:p>
    <w:p w:rsidR="00ED1D49" w:rsidRPr="00023DFA" w:rsidRDefault="00ED1D49" w:rsidP="00023DFA">
      <w:pPr>
        <w:pStyle w:val="FootnoteText"/>
        <w:spacing w:before="120" w:after="120" w:line="240" w:lineRule="exact"/>
        <w:ind w:left="1418" w:hanging="709"/>
        <w:jc w:val="both"/>
        <w:rPr>
          <w:rFonts w:ascii="Times New Roman" w:hAnsi="Times New Roman"/>
          <w:b/>
          <w:sz w:val="24"/>
        </w:rPr>
      </w:pPr>
    </w:p>
    <w:p w:rsidR="000A78FD" w:rsidRPr="00023DFA" w:rsidRDefault="000A78FD" w:rsidP="00023DFA">
      <w:pPr>
        <w:pStyle w:val="FootnoteText"/>
        <w:spacing w:before="120" w:after="120" w:line="240" w:lineRule="exact"/>
        <w:ind w:left="1418" w:hanging="709"/>
        <w:jc w:val="both"/>
        <w:rPr>
          <w:rFonts w:ascii="Times New Roman" w:hAnsi="Times New Roman"/>
          <w:b/>
          <w:sz w:val="24"/>
        </w:rPr>
      </w:pPr>
      <w:r w:rsidRPr="00023DFA">
        <w:rPr>
          <w:rFonts w:ascii="Times New Roman" w:hAnsi="Times New Roman"/>
          <w:b/>
          <w:sz w:val="24"/>
        </w:rPr>
        <w:t>PERATURAN PERUNDANG-UNDANGAN</w:t>
      </w:r>
    </w:p>
    <w:p w:rsidR="00ED1D49" w:rsidRDefault="00ED1D49" w:rsidP="00ED1D49">
      <w:pPr>
        <w:pStyle w:val="FootnoteText"/>
        <w:spacing w:before="120" w:after="120" w:line="240" w:lineRule="exact"/>
        <w:ind w:left="1418" w:hanging="709"/>
        <w:jc w:val="both"/>
        <w:rPr>
          <w:rFonts w:ascii="Times New Roman" w:hAnsi="Times New Roman"/>
          <w:sz w:val="24"/>
          <w:szCs w:val="24"/>
        </w:rPr>
      </w:pPr>
    </w:p>
    <w:p w:rsidR="00ED1D49" w:rsidRDefault="00ED1D49" w:rsidP="00ED1D49">
      <w:pPr>
        <w:pStyle w:val="FootnoteText"/>
        <w:spacing w:before="120" w:after="120" w:line="240" w:lineRule="exact"/>
        <w:ind w:left="1418" w:hanging="709"/>
        <w:jc w:val="both"/>
        <w:rPr>
          <w:rFonts w:ascii="Times New Roman" w:hAnsi="Times New Roman"/>
          <w:sz w:val="24"/>
          <w:szCs w:val="24"/>
        </w:rPr>
      </w:pPr>
      <w:proofErr w:type="spellStart"/>
      <w:r w:rsidRPr="00087544">
        <w:rPr>
          <w:rFonts w:ascii="Times New Roman" w:hAnsi="Times New Roman"/>
          <w:sz w:val="24"/>
          <w:szCs w:val="24"/>
        </w:rPr>
        <w:t>Proyek</w:t>
      </w:r>
      <w:proofErr w:type="spellEnd"/>
      <w:r w:rsidRPr="00087544">
        <w:rPr>
          <w:rFonts w:ascii="Times New Roman" w:hAnsi="Times New Roman"/>
          <w:sz w:val="24"/>
          <w:szCs w:val="24"/>
        </w:rPr>
        <w:t xml:space="preserve"> </w:t>
      </w:r>
      <w:proofErr w:type="spellStart"/>
      <w:r w:rsidRPr="00087544">
        <w:rPr>
          <w:rFonts w:ascii="Times New Roman" w:hAnsi="Times New Roman"/>
          <w:sz w:val="24"/>
          <w:szCs w:val="24"/>
        </w:rPr>
        <w:t>Pembinaan</w:t>
      </w:r>
      <w:proofErr w:type="spellEnd"/>
      <w:r w:rsidRPr="00087544">
        <w:rPr>
          <w:rFonts w:ascii="Times New Roman" w:hAnsi="Times New Roman"/>
          <w:sz w:val="24"/>
          <w:szCs w:val="24"/>
        </w:rPr>
        <w:t xml:space="preserve"> </w:t>
      </w:r>
      <w:proofErr w:type="spellStart"/>
      <w:r w:rsidRPr="00087544">
        <w:rPr>
          <w:rFonts w:ascii="Times New Roman" w:hAnsi="Times New Roman"/>
          <w:sz w:val="24"/>
          <w:szCs w:val="24"/>
        </w:rPr>
        <w:t>Prasarana</w:t>
      </w:r>
      <w:proofErr w:type="spellEnd"/>
      <w:r w:rsidRPr="00087544">
        <w:rPr>
          <w:rFonts w:ascii="Times New Roman" w:hAnsi="Times New Roman"/>
          <w:sz w:val="24"/>
          <w:szCs w:val="24"/>
        </w:rPr>
        <w:t xml:space="preserve"> dan </w:t>
      </w:r>
      <w:proofErr w:type="spellStart"/>
      <w:r w:rsidRPr="00087544">
        <w:rPr>
          <w:rFonts w:ascii="Times New Roman" w:hAnsi="Times New Roman"/>
          <w:sz w:val="24"/>
          <w:szCs w:val="24"/>
        </w:rPr>
        <w:t>Sarana</w:t>
      </w:r>
      <w:proofErr w:type="spellEnd"/>
      <w:r w:rsidRPr="00087544">
        <w:rPr>
          <w:rFonts w:ascii="Times New Roman" w:hAnsi="Times New Roman"/>
          <w:sz w:val="24"/>
          <w:szCs w:val="24"/>
        </w:rPr>
        <w:t xml:space="preserve"> </w:t>
      </w:r>
      <w:proofErr w:type="spellStart"/>
      <w:r w:rsidRPr="00087544">
        <w:rPr>
          <w:rFonts w:ascii="Times New Roman" w:hAnsi="Times New Roman"/>
          <w:sz w:val="24"/>
          <w:szCs w:val="24"/>
        </w:rPr>
        <w:t>Perguruan</w:t>
      </w:r>
      <w:proofErr w:type="spellEnd"/>
      <w:r w:rsidRPr="00087544">
        <w:rPr>
          <w:rFonts w:ascii="Times New Roman" w:hAnsi="Times New Roman"/>
          <w:sz w:val="24"/>
          <w:szCs w:val="24"/>
        </w:rPr>
        <w:t xml:space="preserve"> Tinggi Agama, </w:t>
      </w:r>
      <w:proofErr w:type="spellStart"/>
      <w:r w:rsidRPr="00087544">
        <w:rPr>
          <w:rFonts w:ascii="Times New Roman" w:hAnsi="Times New Roman"/>
          <w:i/>
          <w:iCs/>
          <w:sz w:val="24"/>
          <w:szCs w:val="24"/>
        </w:rPr>
        <w:t>Ilmu</w:t>
      </w:r>
      <w:proofErr w:type="spellEnd"/>
      <w:r w:rsidRPr="00087544">
        <w:rPr>
          <w:rFonts w:ascii="Times New Roman" w:hAnsi="Times New Roman"/>
          <w:i/>
          <w:iCs/>
          <w:sz w:val="24"/>
          <w:szCs w:val="24"/>
        </w:rPr>
        <w:t xml:space="preserve"> </w:t>
      </w:r>
      <w:proofErr w:type="spellStart"/>
      <w:r w:rsidRPr="00087544">
        <w:rPr>
          <w:rFonts w:ascii="Times New Roman" w:hAnsi="Times New Roman"/>
          <w:i/>
          <w:iCs/>
          <w:sz w:val="24"/>
          <w:szCs w:val="24"/>
        </w:rPr>
        <w:t>Fiqih</w:t>
      </w:r>
      <w:proofErr w:type="spellEnd"/>
      <w:r>
        <w:rPr>
          <w:rFonts w:ascii="Times New Roman" w:hAnsi="Times New Roman"/>
          <w:sz w:val="24"/>
          <w:szCs w:val="24"/>
        </w:rPr>
        <w:t xml:space="preserve">. </w:t>
      </w:r>
      <w:proofErr w:type="spellStart"/>
      <w:r w:rsidRPr="00087544">
        <w:rPr>
          <w:rFonts w:ascii="Times New Roman" w:hAnsi="Times New Roman"/>
          <w:sz w:val="24"/>
          <w:szCs w:val="24"/>
        </w:rPr>
        <w:t>Jilid</w:t>
      </w:r>
      <w:proofErr w:type="spellEnd"/>
      <w:r w:rsidRPr="00087544">
        <w:rPr>
          <w:rFonts w:ascii="Times New Roman" w:hAnsi="Times New Roman"/>
          <w:sz w:val="24"/>
          <w:szCs w:val="24"/>
        </w:rPr>
        <w:t xml:space="preserve"> II</w:t>
      </w:r>
      <w:r>
        <w:rPr>
          <w:rFonts w:ascii="Times New Roman" w:hAnsi="Times New Roman"/>
          <w:sz w:val="24"/>
          <w:szCs w:val="24"/>
        </w:rPr>
        <w:t>.</w:t>
      </w:r>
      <w:r w:rsidRPr="00087544">
        <w:rPr>
          <w:rFonts w:ascii="Times New Roman" w:hAnsi="Times New Roman"/>
          <w:sz w:val="24"/>
          <w:szCs w:val="24"/>
        </w:rPr>
        <w:t xml:space="preserve"> Yogyakarta: </w:t>
      </w:r>
      <w:proofErr w:type="spellStart"/>
      <w:r w:rsidRPr="00087544">
        <w:rPr>
          <w:rFonts w:ascii="Times New Roman" w:hAnsi="Times New Roman"/>
          <w:sz w:val="24"/>
          <w:szCs w:val="24"/>
        </w:rPr>
        <w:t>Direktorak</w:t>
      </w:r>
      <w:proofErr w:type="spellEnd"/>
      <w:r w:rsidRPr="00087544">
        <w:rPr>
          <w:rFonts w:ascii="Times New Roman" w:hAnsi="Times New Roman"/>
          <w:sz w:val="24"/>
          <w:szCs w:val="24"/>
        </w:rPr>
        <w:t xml:space="preserve"> </w:t>
      </w:r>
      <w:proofErr w:type="spellStart"/>
      <w:r w:rsidRPr="00087544">
        <w:rPr>
          <w:rFonts w:ascii="Times New Roman" w:hAnsi="Times New Roman"/>
          <w:sz w:val="24"/>
          <w:szCs w:val="24"/>
        </w:rPr>
        <w:t>Jenderal</w:t>
      </w:r>
      <w:proofErr w:type="spellEnd"/>
      <w:r w:rsidRPr="00087544">
        <w:rPr>
          <w:rFonts w:ascii="Times New Roman" w:hAnsi="Times New Roman"/>
          <w:sz w:val="24"/>
          <w:szCs w:val="24"/>
        </w:rPr>
        <w:t xml:space="preserve"> </w:t>
      </w:r>
      <w:proofErr w:type="spellStart"/>
      <w:r w:rsidRPr="00087544">
        <w:rPr>
          <w:rFonts w:ascii="Times New Roman" w:hAnsi="Times New Roman"/>
          <w:sz w:val="24"/>
          <w:szCs w:val="24"/>
        </w:rPr>
        <w:t>Pembuinaan</w:t>
      </w:r>
      <w:proofErr w:type="spellEnd"/>
      <w:r w:rsidRPr="00087544">
        <w:rPr>
          <w:rFonts w:ascii="Times New Roman" w:hAnsi="Times New Roman"/>
          <w:sz w:val="24"/>
          <w:szCs w:val="24"/>
        </w:rPr>
        <w:t xml:space="preserve"> </w:t>
      </w:r>
      <w:proofErr w:type="spellStart"/>
      <w:r w:rsidRPr="00087544">
        <w:rPr>
          <w:rFonts w:ascii="Times New Roman" w:hAnsi="Times New Roman"/>
          <w:sz w:val="24"/>
          <w:szCs w:val="24"/>
        </w:rPr>
        <w:t>Kelembagaan</w:t>
      </w:r>
      <w:proofErr w:type="spellEnd"/>
      <w:r w:rsidRPr="00087544">
        <w:rPr>
          <w:rFonts w:ascii="Times New Roman" w:hAnsi="Times New Roman"/>
          <w:sz w:val="24"/>
          <w:szCs w:val="24"/>
        </w:rPr>
        <w:t xml:space="preserve"> Agama Islam, 1984/1985.</w:t>
      </w:r>
    </w:p>
    <w:p w:rsidR="00ED1D49" w:rsidRDefault="00ED1D49" w:rsidP="00ED1D49">
      <w:pPr>
        <w:pStyle w:val="FootnoteText"/>
        <w:spacing w:before="120" w:after="120" w:line="240" w:lineRule="exact"/>
        <w:ind w:left="1418" w:hanging="709"/>
        <w:jc w:val="both"/>
        <w:rPr>
          <w:rFonts w:ascii="Times New Roman" w:hAnsi="Times New Roman"/>
          <w:sz w:val="24"/>
          <w:szCs w:val="24"/>
        </w:rPr>
      </w:pPr>
      <w:proofErr w:type="spellStart"/>
      <w:r w:rsidRPr="00087544">
        <w:rPr>
          <w:rFonts w:ascii="Times New Roman" w:hAnsi="Times New Roman"/>
          <w:sz w:val="24"/>
          <w:szCs w:val="24"/>
        </w:rPr>
        <w:t>Republik</w:t>
      </w:r>
      <w:proofErr w:type="spellEnd"/>
      <w:r w:rsidRPr="00087544">
        <w:rPr>
          <w:rFonts w:ascii="Times New Roman" w:hAnsi="Times New Roman"/>
          <w:sz w:val="24"/>
          <w:szCs w:val="24"/>
        </w:rPr>
        <w:t xml:space="preserve"> Indonesia, </w:t>
      </w:r>
      <w:r w:rsidRPr="00087544">
        <w:rPr>
          <w:rFonts w:ascii="Times New Roman" w:hAnsi="Times New Roman"/>
          <w:i/>
          <w:iCs/>
          <w:sz w:val="24"/>
          <w:szCs w:val="24"/>
        </w:rPr>
        <w:t xml:space="preserve">Kitab </w:t>
      </w:r>
      <w:proofErr w:type="spellStart"/>
      <w:r w:rsidRPr="00087544">
        <w:rPr>
          <w:rFonts w:ascii="Times New Roman" w:hAnsi="Times New Roman"/>
          <w:i/>
          <w:iCs/>
          <w:sz w:val="24"/>
          <w:szCs w:val="24"/>
        </w:rPr>
        <w:t>Undang-undang</w:t>
      </w:r>
      <w:proofErr w:type="spellEnd"/>
      <w:r w:rsidRPr="00087544">
        <w:rPr>
          <w:rFonts w:ascii="Times New Roman" w:hAnsi="Times New Roman"/>
          <w:i/>
          <w:iCs/>
          <w:sz w:val="24"/>
          <w:szCs w:val="24"/>
        </w:rPr>
        <w:t xml:space="preserve"> </w:t>
      </w:r>
      <w:proofErr w:type="spellStart"/>
      <w:r w:rsidRPr="00087544">
        <w:rPr>
          <w:rFonts w:ascii="Times New Roman" w:hAnsi="Times New Roman"/>
          <w:i/>
          <w:iCs/>
          <w:sz w:val="24"/>
          <w:szCs w:val="24"/>
        </w:rPr>
        <w:t>Hukum</w:t>
      </w:r>
      <w:proofErr w:type="spellEnd"/>
      <w:r w:rsidRPr="00087544">
        <w:rPr>
          <w:rFonts w:ascii="Times New Roman" w:hAnsi="Times New Roman"/>
          <w:i/>
          <w:iCs/>
          <w:sz w:val="24"/>
          <w:szCs w:val="24"/>
        </w:rPr>
        <w:t xml:space="preserve"> </w:t>
      </w:r>
      <w:proofErr w:type="spellStart"/>
      <w:r w:rsidRPr="00087544">
        <w:rPr>
          <w:rFonts w:ascii="Times New Roman" w:hAnsi="Times New Roman"/>
          <w:i/>
          <w:iCs/>
          <w:sz w:val="24"/>
          <w:szCs w:val="24"/>
        </w:rPr>
        <w:t>Perdata</w:t>
      </w:r>
      <w:proofErr w:type="spellEnd"/>
      <w:r w:rsidRPr="00087544">
        <w:rPr>
          <w:rFonts w:ascii="Times New Roman" w:hAnsi="Times New Roman"/>
          <w:sz w:val="24"/>
          <w:szCs w:val="24"/>
        </w:rPr>
        <w:t>.</w:t>
      </w:r>
    </w:p>
    <w:p w:rsidR="00ED1D49" w:rsidRDefault="00ED1D49" w:rsidP="00ED1D49">
      <w:pPr>
        <w:pStyle w:val="FootnoteText"/>
        <w:spacing w:before="120" w:after="120" w:line="240" w:lineRule="exact"/>
        <w:ind w:left="1418" w:hanging="709"/>
        <w:jc w:val="both"/>
        <w:rPr>
          <w:rFonts w:ascii="Times New Roman" w:hAnsi="Times New Roman"/>
          <w:sz w:val="24"/>
          <w:szCs w:val="24"/>
        </w:rPr>
      </w:pPr>
      <w:proofErr w:type="spellStart"/>
      <w:r w:rsidRPr="00087544">
        <w:rPr>
          <w:rFonts w:ascii="Times New Roman" w:hAnsi="Times New Roman"/>
          <w:sz w:val="24"/>
          <w:szCs w:val="24"/>
        </w:rPr>
        <w:t>Republik</w:t>
      </w:r>
      <w:proofErr w:type="spellEnd"/>
      <w:r w:rsidRPr="00087544">
        <w:rPr>
          <w:rFonts w:ascii="Times New Roman" w:hAnsi="Times New Roman"/>
          <w:sz w:val="24"/>
          <w:szCs w:val="24"/>
        </w:rPr>
        <w:t xml:space="preserve"> Indonesia, </w:t>
      </w:r>
      <w:proofErr w:type="spellStart"/>
      <w:r w:rsidRPr="00087544">
        <w:rPr>
          <w:rFonts w:ascii="Times New Roman" w:hAnsi="Times New Roman"/>
          <w:sz w:val="24"/>
          <w:szCs w:val="24"/>
        </w:rPr>
        <w:t>Undang-Undang</w:t>
      </w:r>
      <w:proofErr w:type="spellEnd"/>
      <w:r w:rsidRPr="00087544">
        <w:rPr>
          <w:rFonts w:ascii="Times New Roman" w:hAnsi="Times New Roman"/>
          <w:sz w:val="24"/>
          <w:szCs w:val="24"/>
        </w:rPr>
        <w:t xml:space="preserve"> </w:t>
      </w:r>
      <w:proofErr w:type="spellStart"/>
      <w:r w:rsidRPr="00087544">
        <w:rPr>
          <w:rFonts w:ascii="Times New Roman" w:hAnsi="Times New Roman"/>
          <w:sz w:val="24"/>
          <w:szCs w:val="24"/>
        </w:rPr>
        <w:t>Nomor</w:t>
      </w:r>
      <w:proofErr w:type="spellEnd"/>
      <w:r w:rsidRPr="00087544">
        <w:rPr>
          <w:rFonts w:ascii="Times New Roman" w:hAnsi="Times New Roman"/>
          <w:sz w:val="24"/>
          <w:szCs w:val="24"/>
        </w:rPr>
        <w:t xml:space="preserve"> 8 </w:t>
      </w:r>
      <w:proofErr w:type="spellStart"/>
      <w:r w:rsidRPr="00087544">
        <w:rPr>
          <w:rFonts w:ascii="Times New Roman" w:hAnsi="Times New Roman"/>
          <w:sz w:val="24"/>
          <w:szCs w:val="24"/>
        </w:rPr>
        <w:t>Tahun</w:t>
      </w:r>
      <w:proofErr w:type="spellEnd"/>
      <w:r w:rsidRPr="00087544">
        <w:rPr>
          <w:rFonts w:ascii="Times New Roman" w:hAnsi="Times New Roman"/>
          <w:sz w:val="24"/>
          <w:szCs w:val="24"/>
        </w:rPr>
        <w:t xml:space="preserve"> 1999 </w:t>
      </w:r>
      <w:proofErr w:type="spellStart"/>
      <w:r w:rsidRPr="00087544">
        <w:rPr>
          <w:rFonts w:ascii="Times New Roman" w:hAnsi="Times New Roman"/>
          <w:sz w:val="24"/>
          <w:szCs w:val="24"/>
        </w:rPr>
        <w:t>Tentang</w:t>
      </w:r>
      <w:proofErr w:type="spellEnd"/>
      <w:r w:rsidRPr="00087544">
        <w:rPr>
          <w:rFonts w:ascii="Times New Roman" w:hAnsi="Times New Roman"/>
          <w:sz w:val="24"/>
          <w:szCs w:val="24"/>
        </w:rPr>
        <w:t xml:space="preserve"> </w:t>
      </w:r>
      <w:proofErr w:type="spellStart"/>
      <w:r w:rsidRPr="00087544">
        <w:rPr>
          <w:rFonts w:ascii="Times New Roman" w:hAnsi="Times New Roman"/>
          <w:sz w:val="24"/>
          <w:szCs w:val="24"/>
        </w:rPr>
        <w:t>Perlindungan</w:t>
      </w:r>
      <w:proofErr w:type="spellEnd"/>
      <w:r w:rsidRPr="00087544">
        <w:rPr>
          <w:rFonts w:ascii="Times New Roman" w:hAnsi="Times New Roman"/>
          <w:sz w:val="24"/>
          <w:szCs w:val="24"/>
        </w:rPr>
        <w:t xml:space="preserve"> </w:t>
      </w:r>
      <w:proofErr w:type="spellStart"/>
      <w:r w:rsidRPr="00087544">
        <w:rPr>
          <w:rFonts w:ascii="Times New Roman" w:hAnsi="Times New Roman"/>
          <w:sz w:val="24"/>
          <w:szCs w:val="24"/>
        </w:rPr>
        <w:t>Konsumen</w:t>
      </w:r>
      <w:proofErr w:type="spellEnd"/>
      <w:r w:rsidRPr="00087544">
        <w:rPr>
          <w:rFonts w:ascii="Times New Roman" w:hAnsi="Times New Roman"/>
          <w:sz w:val="24"/>
          <w:szCs w:val="24"/>
        </w:rPr>
        <w:t>.</w:t>
      </w:r>
    </w:p>
    <w:p w:rsidR="00ED1D49" w:rsidRDefault="00ED1D49" w:rsidP="00ED1D49">
      <w:pPr>
        <w:pStyle w:val="FootnoteText"/>
        <w:spacing w:before="120" w:after="120" w:line="240" w:lineRule="exact"/>
        <w:ind w:left="1418" w:hanging="709"/>
        <w:jc w:val="both"/>
        <w:rPr>
          <w:rFonts w:ascii="Times New Roman" w:hAnsi="Times New Roman"/>
          <w:sz w:val="24"/>
          <w:szCs w:val="24"/>
        </w:rPr>
      </w:pPr>
      <w:proofErr w:type="spellStart"/>
      <w:r w:rsidRPr="00087544">
        <w:rPr>
          <w:rFonts w:ascii="Times New Roman" w:hAnsi="Times New Roman"/>
          <w:sz w:val="24"/>
          <w:szCs w:val="24"/>
        </w:rPr>
        <w:t>Republik</w:t>
      </w:r>
      <w:proofErr w:type="spellEnd"/>
      <w:r w:rsidRPr="00087544">
        <w:rPr>
          <w:rFonts w:ascii="Times New Roman" w:hAnsi="Times New Roman"/>
          <w:sz w:val="24"/>
          <w:szCs w:val="24"/>
        </w:rPr>
        <w:t xml:space="preserve"> Indonesia, </w:t>
      </w:r>
      <w:proofErr w:type="spellStart"/>
      <w:r w:rsidRPr="00087544">
        <w:rPr>
          <w:rFonts w:ascii="Times New Roman" w:hAnsi="Times New Roman"/>
          <w:i/>
          <w:sz w:val="24"/>
          <w:szCs w:val="24"/>
        </w:rPr>
        <w:t>Undang-Undang</w:t>
      </w:r>
      <w:proofErr w:type="spellEnd"/>
      <w:r w:rsidRPr="00087544">
        <w:rPr>
          <w:rFonts w:ascii="Times New Roman" w:hAnsi="Times New Roman"/>
          <w:i/>
          <w:sz w:val="24"/>
          <w:szCs w:val="24"/>
        </w:rPr>
        <w:t xml:space="preserve"> </w:t>
      </w:r>
      <w:proofErr w:type="spellStart"/>
      <w:r w:rsidRPr="00087544">
        <w:rPr>
          <w:rFonts w:ascii="Times New Roman" w:hAnsi="Times New Roman"/>
          <w:i/>
          <w:sz w:val="24"/>
          <w:szCs w:val="24"/>
        </w:rPr>
        <w:t>tentang</w:t>
      </w:r>
      <w:proofErr w:type="spellEnd"/>
      <w:r w:rsidRPr="00087544">
        <w:rPr>
          <w:rFonts w:ascii="Times New Roman" w:hAnsi="Times New Roman"/>
          <w:i/>
          <w:sz w:val="24"/>
          <w:szCs w:val="24"/>
        </w:rPr>
        <w:t xml:space="preserve"> </w:t>
      </w:r>
      <w:proofErr w:type="spellStart"/>
      <w:r w:rsidRPr="00087544">
        <w:rPr>
          <w:rFonts w:ascii="Times New Roman" w:hAnsi="Times New Roman"/>
          <w:i/>
          <w:sz w:val="24"/>
          <w:szCs w:val="24"/>
        </w:rPr>
        <w:t>Pangan</w:t>
      </w:r>
      <w:proofErr w:type="spellEnd"/>
      <w:r w:rsidRPr="00087544">
        <w:rPr>
          <w:rFonts w:ascii="Times New Roman" w:hAnsi="Times New Roman"/>
          <w:sz w:val="24"/>
          <w:szCs w:val="24"/>
        </w:rPr>
        <w:t xml:space="preserve">, UU </w:t>
      </w:r>
      <w:proofErr w:type="spellStart"/>
      <w:r w:rsidRPr="00087544">
        <w:rPr>
          <w:rFonts w:ascii="Times New Roman" w:hAnsi="Times New Roman"/>
          <w:sz w:val="24"/>
          <w:szCs w:val="24"/>
        </w:rPr>
        <w:t>Nomor</w:t>
      </w:r>
      <w:proofErr w:type="spellEnd"/>
      <w:r w:rsidRPr="00087544">
        <w:rPr>
          <w:rFonts w:ascii="Times New Roman" w:hAnsi="Times New Roman"/>
          <w:sz w:val="24"/>
          <w:szCs w:val="24"/>
        </w:rPr>
        <w:t xml:space="preserve"> 18 </w:t>
      </w:r>
      <w:proofErr w:type="spellStart"/>
      <w:r w:rsidRPr="00087544">
        <w:rPr>
          <w:rFonts w:ascii="Times New Roman" w:hAnsi="Times New Roman"/>
          <w:sz w:val="24"/>
          <w:szCs w:val="24"/>
        </w:rPr>
        <w:t>Tahun</w:t>
      </w:r>
      <w:proofErr w:type="spellEnd"/>
      <w:r w:rsidRPr="00087544">
        <w:rPr>
          <w:rFonts w:ascii="Times New Roman" w:hAnsi="Times New Roman"/>
          <w:sz w:val="24"/>
          <w:szCs w:val="24"/>
        </w:rPr>
        <w:t xml:space="preserve"> 2012, LN </w:t>
      </w:r>
      <w:proofErr w:type="spellStart"/>
      <w:r w:rsidRPr="00087544">
        <w:rPr>
          <w:rFonts w:ascii="Times New Roman" w:hAnsi="Times New Roman"/>
          <w:sz w:val="24"/>
          <w:szCs w:val="24"/>
        </w:rPr>
        <w:t>Tahun</w:t>
      </w:r>
      <w:proofErr w:type="spellEnd"/>
      <w:r w:rsidRPr="00087544">
        <w:rPr>
          <w:rFonts w:ascii="Times New Roman" w:hAnsi="Times New Roman"/>
          <w:sz w:val="24"/>
          <w:szCs w:val="24"/>
        </w:rPr>
        <w:t xml:space="preserve"> 2012 </w:t>
      </w:r>
      <w:proofErr w:type="spellStart"/>
      <w:r w:rsidRPr="00087544">
        <w:rPr>
          <w:rFonts w:ascii="Times New Roman" w:hAnsi="Times New Roman"/>
          <w:sz w:val="24"/>
          <w:szCs w:val="24"/>
        </w:rPr>
        <w:t>Nomor</w:t>
      </w:r>
      <w:proofErr w:type="spellEnd"/>
      <w:r w:rsidRPr="00087544">
        <w:rPr>
          <w:rFonts w:ascii="Times New Roman" w:hAnsi="Times New Roman"/>
          <w:sz w:val="24"/>
          <w:szCs w:val="24"/>
        </w:rPr>
        <w:t xml:space="preserve"> 227.</w:t>
      </w:r>
    </w:p>
    <w:p w:rsidR="00ED1D49" w:rsidRDefault="00ED1D49" w:rsidP="00ED1D49">
      <w:pPr>
        <w:pStyle w:val="FootnoteText"/>
        <w:spacing w:before="120" w:after="120" w:line="240" w:lineRule="exact"/>
        <w:ind w:left="1418" w:hanging="709"/>
        <w:jc w:val="both"/>
        <w:rPr>
          <w:rFonts w:ascii="Times New Roman" w:hAnsi="Times New Roman"/>
          <w:sz w:val="24"/>
          <w:szCs w:val="24"/>
        </w:rPr>
      </w:pPr>
      <w:proofErr w:type="spellStart"/>
      <w:r w:rsidRPr="00087544">
        <w:rPr>
          <w:rFonts w:ascii="Times New Roman" w:hAnsi="Times New Roman"/>
          <w:sz w:val="24"/>
          <w:szCs w:val="24"/>
        </w:rPr>
        <w:t>Republik</w:t>
      </w:r>
      <w:proofErr w:type="spellEnd"/>
      <w:r w:rsidRPr="00087544">
        <w:rPr>
          <w:rFonts w:ascii="Times New Roman" w:hAnsi="Times New Roman"/>
          <w:sz w:val="24"/>
          <w:szCs w:val="24"/>
        </w:rPr>
        <w:t xml:space="preserve"> Indonesia</w:t>
      </w:r>
      <w:r w:rsidRPr="00087544">
        <w:rPr>
          <w:rFonts w:ascii="Times New Roman" w:hAnsi="Times New Roman"/>
          <w:i/>
          <w:sz w:val="24"/>
          <w:szCs w:val="24"/>
        </w:rPr>
        <w:t xml:space="preserve">, </w:t>
      </w:r>
      <w:proofErr w:type="spellStart"/>
      <w:r w:rsidRPr="00087544">
        <w:rPr>
          <w:rFonts w:ascii="Times New Roman" w:hAnsi="Times New Roman"/>
          <w:i/>
          <w:sz w:val="24"/>
          <w:szCs w:val="24"/>
        </w:rPr>
        <w:t>Undang-Undang</w:t>
      </w:r>
      <w:proofErr w:type="spellEnd"/>
      <w:r w:rsidRPr="00087544">
        <w:rPr>
          <w:rFonts w:ascii="Times New Roman" w:hAnsi="Times New Roman"/>
          <w:i/>
          <w:sz w:val="24"/>
          <w:szCs w:val="24"/>
        </w:rPr>
        <w:t xml:space="preserve"> </w:t>
      </w:r>
      <w:proofErr w:type="spellStart"/>
      <w:r w:rsidRPr="00087544">
        <w:rPr>
          <w:rFonts w:ascii="Times New Roman" w:hAnsi="Times New Roman"/>
          <w:i/>
          <w:sz w:val="24"/>
          <w:szCs w:val="24"/>
        </w:rPr>
        <w:t>tentang</w:t>
      </w:r>
      <w:proofErr w:type="spellEnd"/>
      <w:r w:rsidRPr="00087544">
        <w:rPr>
          <w:rFonts w:ascii="Times New Roman" w:hAnsi="Times New Roman"/>
          <w:i/>
          <w:sz w:val="24"/>
          <w:szCs w:val="24"/>
        </w:rPr>
        <w:t xml:space="preserve"> </w:t>
      </w:r>
      <w:proofErr w:type="spellStart"/>
      <w:r w:rsidRPr="00087544">
        <w:rPr>
          <w:rFonts w:ascii="Times New Roman" w:hAnsi="Times New Roman"/>
          <w:i/>
          <w:sz w:val="24"/>
          <w:szCs w:val="24"/>
        </w:rPr>
        <w:t>Perlindungan</w:t>
      </w:r>
      <w:proofErr w:type="spellEnd"/>
      <w:r w:rsidRPr="00087544">
        <w:rPr>
          <w:rFonts w:ascii="Times New Roman" w:hAnsi="Times New Roman"/>
          <w:i/>
          <w:sz w:val="24"/>
          <w:szCs w:val="24"/>
        </w:rPr>
        <w:t xml:space="preserve"> </w:t>
      </w:r>
      <w:proofErr w:type="spellStart"/>
      <w:r w:rsidRPr="00087544">
        <w:rPr>
          <w:rFonts w:ascii="Times New Roman" w:hAnsi="Times New Roman"/>
          <w:i/>
          <w:sz w:val="24"/>
          <w:szCs w:val="24"/>
        </w:rPr>
        <w:t>Konsumen</w:t>
      </w:r>
      <w:proofErr w:type="spellEnd"/>
      <w:r w:rsidRPr="00087544">
        <w:rPr>
          <w:rFonts w:ascii="Times New Roman" w:hAnsi="Times New Roman"/>
          <w:i/>
          <w:sz w:val="24"/>
          <w:szCs w:val="24"/>
        </w:rPr>
        <w:t xml:space="preserve">, UU </w:t>
      </w:r>
      <w:proofErr w:type="spellStart"/>
      <w:r w:rsidRPr="00087544">
        <w:rPr>
          <w:rFonts w:ascii="Times New Roman" w:hAnsi="Times New Roman"/>
          <w:i/>
          <w:sz w:val="24"/>
          <w:szCs w:val="24"/>
        </w:rPr>
        <w:t>Nomor</w:t>
      </w:r>
      <w:proofErr w:type="spellEnd"/>
      <w:r w:rsidRPr="00087544">
        <w:rPr>
          <w:rFonts w:ascii="Times New Roman" w:hAnsi="Times New Roman"/>
          <w:i/>
          <w:sz w:val="24"/>
          <w:szCs w:val="24"/>
        </w:rPr>
        <w:t xml:space="preserve"> 8 </w:t>
      </w:r>
      <w:proofErr w:type="spellStart"/>
      <w:r w:rsidRPr="00087544">
        <w:rPr>
          <w:rFonts w:ascii="Times New Roman" w:hAnsi="Times New Roman"/>
          <w:i/>
          <w:sz w:val="24"/>
          <w:szCs w:val="24"/>
        </w:rPr>
        <w:t>Tahun</w:t>
      </w:r>
      <w:proofErr w:type="spellEnd"/>
      <w:r w:rsidRPr="00087544">
        <w:rPr>
          <w:rFonts w:ascii="Times New Roman" w:hAnsi="Times New Roman"/>
          <w:i/>
          <w:sz w:val="24"/>
          <w:szCs w:val="24"/>
        </w:rPr>
        <w:t xml:space="preserve"> 1998</w:t>
      </w:r>
      <w:r w:rsidRPr="00087544">
        <w:rPr>
          <w:rFonts w:ascii="Times New Roman" w:hAnsi="Times New Roman"/>
          <w:sz w:val="24"/>
          <w:szCs w:val="24"/>
        </w:rPr>
        <w:t xml:space="preserve">, LN </w:t>
      </w:r>
      <w:proofErr w:type="spellStart"/>
      <w:r w:rsidRPr="00087544">
        <w:rPr>
          <w:rFonts w:ascii="Times New Roman" w:hAnsi="Times New Roman"/>
          <w:sz w:val="24"/>
          <w:szCs w:val="24"/>
        </w:rPr>
        <w:t>Tahun</w:t>
      </w:r>
      <w:proofErr w:type="spellEnd"/>
      <w:r w:rsidRPr="00087544">
        <w:rPr>
          <w:rFonts w:ascii="Times New Roman" w:hAnsi="Times New Roman"/>
          <w:sz w:val="24"/>
          <w:szCs w:val="24"/>
        </w:rPr>
        <w:t xml:space="preserve"> 1999 </w:t>
      </w:r>
      <w:proofErr w:type="spellStart"/>
      <w:r w:rsidRPr="00087544">
        <w:rPr>
          <w:rFonts w:ascii="Times New Roman" w:hAnsi="Times New Roman"/>
          <w:sz w:val="24"/>
          <w:szCs w:val="24"/>
        </w:rPr>
        <w:t>Nomor</w:t>
      </w:r>
      <w:proofErr w:type="spellEnd"/>
      <w:r w:rsidRPr="00087544">
        <w:rPr>
          <w:rFonts w:ascii="Times New Roman" w:hAnsi="Times New Roman"/>
          <w:sz w:val="24"/>
          <w:szCs w:val="24"/>
        </w:rPr>
        <w:t xml:space="preserve"> 42</w:t>
      </w:r>
      <w:r>
        <w:rPr>
          <w:rFonts w:ascii="Times New Roman" w:hAnsi="Times New Roman"/>
          <w:sz w:val="24"/>
          <w:szCs w:val="24"/>
        </w:rPr>
        <w:t>.</w:t>
      </w:r>
    </w:p>
    <w:p w:rsidR="000A78FD" w:rsidRPr="00023DFA" w:rsidRDefault="000A78FD" w:rsidP="00023DFA">
      <w:pPr>
        <w:pStyle w:val="FootnoteText"/>
        <w:spacing w:before="120" w:after="120" w:line="240" w:lineRule="exact"/>
        <w:ind w:left="1418" w:hanging="709"/>
        <w:jc w:val="both"/>
        <w:rPr>
          <w:rFonts w:ascii="Times New Roman" w:hAnsi="Times New Roman"/>
          <w:sz w:val="24"/>
        </w:rPr>
      </w:pPr>
    </w:p>
    <w:p w:rsidR="000A78FD" w:rsidRPr="00023DFA" w:rsidRDefault="000A78FD" w:rsidP="00023DFA">
      <w:pPr>
        <w:pStyle w:val="FootnoteText"/>
        <w:spacing w:before="120" w:after="120" w:line="240" w:lineRule="exact"/>
        <w:ind w:left="1418" w:hanging="709"/>
        <w:jc w:val="both"/>
        <w:rPr>
          <w:rFonts w:ascii="Times New Roman" w:hAnsi="Times New Roman"/>
          <w:b/>
          <w:sz w:val="24"/>
        </w:rPr>
      </w:pPr>
      <w:r w:rsidRPr="00023DFA">
        <w:rPr>
          <w:rFonts w:ascii="Times New Roman" w:hAnsi="Times New Roman"/>
          <w:b/>
          <w:sz w:val="24"/>
        </w:rPr>
        <w:t>ARTIKEL</w:t>
      </w:r>
    </w:p>
    <w:p w:rsidR="00ED1D49" w:rsidRDefault="00ED1D49" w:rsidP="00ED1D49">
      <w:pPr>
        <w:pStyle w:val="FootnoteText"/>
        <w:spacing w:before="120" w:after="120" w:line="240" w:lineRule="exact"/>
        <w:ind w:left="1418" w:hanging="709"/>
        <w:jc w:val="both"/>
        <w:rPr>
          <w:rFonts w:ascii="Times New Roman" w:hAnsi="Times New Roman"/>
          <w:sz w:val="24"/>
          <w:szCs w:val="24"/>
        </w:rPr>
      </w:pPr>
    </w:p>
    <w:p w:rsidR="006D2E64" w:rsidRPr="00ED1D49" w:rsidRDefault="00ED1D49" w:rsidP="00ED1D49">
      <w:pPr>
        <w:pStyle w:val="FootnoteText"/>
        <w:spacing w:before="120" w:after="120" w:line="240" w:lineRule="exact"/>
        <w:ind w:left="1418" w:hanging="709"/>
        <w:jc w:val="both"/>
        <w:rPr>
          <w:rFonts w:ascii="Times New Roman" w:hAnsi="Times New Roman"/>
          <w:sz w:val="24"/>
          <w:szCs w:val="24"/>
        </w:rPr>
      </w:pPr>
      <w:proofErr w:type="spellStart"/>
      <w:r w:rsidRPr="00087544">
        <w:rPr>
          <w:rFonts w:ascii="Times New Roman" w:hAnsi="Times New Roman"/>
          <w:sz w:val="24"/>
          <w:szCs w:val="24"/>
        </w:rPr>
        <w:t>Kahpi</w:t>
      </w:r>
      <w:proofErr w:type="spellEnd"/>
      <w:r w:rsidRPr="00087544">
        <w:rPr>
          <w:rFonts w:ascii="Times New Roman" w:hAnsi="Times New Roman"/>
          <w:sz w:val="24"/>
          <w:szCs w:val="24"/>
        </w:rPr>
        <w:t xml:space="preserve">, </w:t>
      </w:r>
      <w:proofErr w:type="spellStart"/>
      <w:r w:rsidRPr="00087544">
        <w:rPr>
          <w:rFonts w:ascii="Times New Roman" w:hAnsi="Times New Roman"/>
          <w:sz w:val="24"/>
          <w:szCs w:val="24"/>
        </w:rPr>
        <w:t>Ashabul</w:t>
      </w:r>
      <w:proofErr w:type="spellEnd"/>
      <w:r w:rsidRPr="00087544">
        <w:rPr>
          <w:rFonts w:ascii="Times New Roman" w:hAnsi="Times New Roman"/>
          <w:sz w:val="24"/>
          <w:szCs w:val="24"/>
        </w:rPr>
        <w:t>. PENYELESAIAN SENGKETA KONSUMEN SEBAGAI WUJUD PERLINDUNGAN KONSUMEN MUSLIM, El-</w:t>
      </w:r>
      <w:proofErr w:type="spellStart"/>
      <w:r w:rsidRPr="00087544">
        <w:rPr>
          <w:rFonts w:ascii="Times New Roman" w:hAnsi="Times New Roman"/>
          <w:sz w:val="24"/>
          <w:szCs w:val="24"/>
        </w:rPr>
        <w:t>Iqtishady</w:t>
      </w:r>
      <w:proofErr w:type="spellEnd"/>
      <w:r w:rsidRPr="00087544">
        <w:rPr>
          <w:rFonts w:ascii="Times New Roman" w:hAnsi="Times New Roman"/>
          <w:sz w:val="24"/>
          <w:szCs w:val="24"/>
        </w:rPr>
        <w:t xml:space="preserve">, Volume 1 </w:t>
      </w:r>
      <w:proofErr w:type="spellStart"/>
      <w:r w:rsidRPr="00087544">
        <w:rPr>
          <w:rFonts w:ascii="Times New Roman" w:hAnsi="Times New Roman"/>
          <w:sz w:val="24"/>
          <w:szCs w:val="24"/>
        </w:rPr>
        <w:t>Nomor</w:t>
      </w:r>
      <w:proofErr w:type="spellEnd"/>
      <w:r w:rsidRPr="00087544">
        <w:rPr>
          <w:rFonts w:ascii="Times New Roman" w:hAnsi="Times New Roman"/>
          <w:sz w:val="24"/>
          <w:szCs w:val="24"/>
        </w:rPr>
        <w:t xml:space="preserve"> 1 </w:t>
      </w:r>
      <w:proofErr w:type="spellStart"/>
      <w:r w:rsidRPr="00087544">
        <w:rPr>
          <w:rFonts w:ascii="Times New Roman" w:hAnsi="Times New Roman"/>
          <w:sz w:val="24"/>
          <w:szCs w:val="24"/>
        </w:rPr>
        <w:t>Juni</w:t>
      </w:r>
      <w:proofErr w:type="spellEnd"/>
      <w:r w:rsidRPr="00087544">
        <w:rPr>
          <w:rFonts w:ascii="Times New Roman" w:hAnsi="Times New Roman"/>
          <w:sz w:val="24"/>
          <w:szCs w:val="24"/>
        </w:rPr>
        <w:t xml:space="preserve"> 2019.</w:t>
      </w:r>
    </w:p>
    <w:sectPr w:rsidR="006D2E64" w:rsidRPr="00ED1D49" w:rsidSect="000A78FD">
      <w:headerReference w:type="default" r:id="rId7"/>
      <w:footerReference w:type="default" r:id="rId8"/>
      <w:footerReference w:type="first" r:id="rId9"/>
      <w:pgSz w:w="11907" w:h="16839" w:code="9"/>
      <w:pgMar w:top="2268"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4E4" w:rsidRDefault="001564E4">
      <w:pPr>
        <w:spacing w:after="0" w:line="240" w:lineRule="auto"/>
      </w:pPr>
      <w:r>
        <w:separator/>
      </w:r>
    </w:p>
  </w:endnote>
  <w:endnote w:type="continuationSeparator" w:id="0">
    <w:p w:rsidR="001564E4" w:rsidRDefault="0015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AC3" w:rsidRDefault="001564E4" w:rsidP="008B2AC3">
    <w:pPr>
      <w:pStyle w:val="Footer"/>
      <w:jc w:val="center"/>
    </w:pPr>
  </w:p>
  <w:p w:rsidR="008B2AC3" w:rsidRDefault="00156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2703251"/>
      <w:docPartObj>
        <w:docPartGallery w:val="Page Numbers (Bottom of Page)"/>
        <w:docPartUnique/>
      </w:docPartObj>
    </w:sdtPr>
    <w:sdtEndPr>
      <w:rPr>
        <w:noProof/>
      </w:rPr>
    </w:sdtEndPr>
    <w:sdtContent>
      <w:p w:rsidR="008B2AC3" w:rsidRDefault="00236671" w:rsidP="008B2AC3">
        <w:pPr>
          <w:pStyle w:val="Footer"/>
          <w:spacing w:before="120" w:after="120" w:line="480" w:lineRule="atLeast"/>
          <w:jc w:val="center"/>
        </w:pPr>
        <w:r w:rsidRPr="008B2AC3">
          <w:rPr>
            <w:rFonts w:asciiTheme="majorBidi" w:hAnsiTheme="majorBidi" w:cstheme="majorBidi"/>
            <w:sz w:val="24"/>
            <w:szCs w:val="24"/>
          </w:rPr>
          <w:fldChar w:fldCharType="begin"/>
        </w:r>
        <w:r w:rsidRPr="008B2AC3">
          <w:rPr>
            <w:rFonts w:asciiTheme="majorBidi" w:hAnsiTheme="majorBidi" w:cstheme="majorBidi"/>
            <w:sz w:val="24"/>
            <w:szCs w:val="24"/>
          </w:rPr>
          <w:instrText xml:space="preserve"> PAGE   \* MERGEFORMAT </w:instrText>
        </w:r>
        <w:r w:rsidRPr="008B2AC3">
          <w:rPr>
            <w:rFonts w:asciiTheme="majorBidi" w:hAnsiTheme="majorBidi" w:cstheme="majorBidi"/>
            <w:sz w:val="24"/>
            <w:szCs w:val="24"/>
          </w:rPr>
          <w:fldChar w:fldCharType="separate"/>
        </w:r>
        <w:r w:rsidR="001E489C">
          <w:rPr>
            <w:rFonts w:asciiTheme="majorBidi" w:hAnsiTheme="majorBidi" w:cstheme="majorBidi"/>
            <w:noProof/>
            <w:sz w:val="24"/>
            <w:szCs w:val="24"/>
          </w:rPr>
          <w:t>xvii</w:t>
        </w:r>
        <w:r w:rsidRPr="008B2AC3">
          <w:rPr>
            <w:rFonts w:asciiTheme="majorBidi" w:hAnsiTheme="majorBidi" w:cstheme="majorBidi"/>
            <w:noProof/>
            <w:sz w:val="24"/>
            <w:szCs w:val="24"/>
          </w:rPr>
          <w:fldChar w:fldCharType="end"/>
        </w:r>
      </w:p>
    </w:sdtContent>
  </w:sdt>
  <w:p w:rsidR="008B2AC3" w:rsidRDefault="00156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4E4" w:rsidRDefault="001564E4">
      <w:pPr>
        <w:spacing w:after="0" w:line="240" w:lineRule="auto"/>
      </w:pPr>
      <w:r>
        <w:separator/>
      </w:r>
    </w:p>
  </w:footnote>
  <w:footnote w:type="continuationSeparator" w:id="0">
    <w:p w:rsidR="001564E4" w:rsidRDefault="001564E4">
      <w:pPr>
        <w:spacing w:after="0" w:line="240" w:lineRule="auto"/>
      </w:pPr>
      <w:r>
        <w:continuationSeparator/>
      </w:r>
    </w:p>
  </w:footnote>
  <w:footnote w:id="1">
    <w:p w:rsidR="00DD01A8" w:rsidRDefault="00DD01A8" w:rsidP="00DD01A8">
      <w:pPr>
        <w:pStyle w:val="FootnoteText"/>
        <w:spacing w:before="120" w:after="120" w:line="240" w:lineRule="exact"/>
        <w:ind w:firstLine="709"/>
        <w:jc w:val="both"/>
      </w:pPr>
      <w:r w:rsidRPr="00982906">
        <w:rPr>
          <w:rStyle w:val="FootnoteReference"/>
          <w:rFonts w:ascii="Times New Roman" w:hAnsi="Times New Roman"/>
        </w:rPr>
        <w:footnoteRef/>
      </w:r>
      <w:bookmarkStart w:id="0" w:name="_Hlk33147166"/>
      <w:r w:rsidRPr="00982906">
        <w:rPr>
          <w:rFonts w:ascii="Times New Roman" w:hAnsi="Times New Roman"/>
        </w:rPr>
        <w:t xml:space="preserve">Agnes M. </w:t>
      </w:r>
      <w:proofErr w:type="spellStart"/>
      <w:r w:rsidRPr="00982906">
        <w:rPr>
          <w:rFonts w:ascii="Times New Roman" w:hAnsi="Times New Roman"/>
        </w:rPr>
        <w:t>Toar</w:t>
      </w:r>
      <w:proofErr w:type="spellEnd"/>
      <w:r>
        <w:rPr>
          <w:rFonts w:ascii="Times New Roman" w:hAnsi="Times New Roman"/>
        </w:rPr>
        <w:t>,</w:t>
      </w:r>
      <w:r w:rsidRPr="00982906">
        <w:rPr>
          <w:rFonts w:ascii="Times New Roman" w:hAnsi="Times New Roman"/>
        </w:rPr>
        <w:t xml:space="preserve"> </w:t>
      </w:r>
      <w:proofErr w:type="spellStart"/>
      <w:r w:rsidRPr="00982906">
        <w:rPr>
          <w:rFonts w:ascii="Times New Roman" w:hAnsi="Times New Roman"/>
          <w:i/>
        </w:rPr>
        <w:t>Tanggung</w:t>
      </w:r>
      <w:proofErr w:type="spellEnd"/>
      <w:r w:rsidRPr="00982906">
        <w:rPr>
          <w:rFonts w:ascii="Times New Roman" w:hAnsi="Times New Roman"/>
          <w:i/>
        </w:rPr>
        <w:t xml:space="preserve"> Jawab </w:t>
      </w:r>
      <w:proofErr w:type="spellStart"/>
      <w:r w:rsidRPr="00982906">
        <w:rPr>
          <w:rFonts w:ascii="Times New Roman" w:hAnsi="Times New Roman"/>
          <w:i/>
        </w:rPr>
        <w:t>Produk</w:t>
      </w:r>
      <w:proofErr w:type="spellEnd"/>
      <w:r w:rsidRPr="00982906">
        <w:rPr>
          <w:rFonts w:ascii="Times New Roman" w:hAnsi="Times New Roman"/>
          <w:i/>
        </w:rPr>
        <w:t xml:space="preserve"> </w:t>
      </w:r>
      <w:proofErr w:type="spellStart"/>
      <w:r w:rsidRPr="00982906">
        <w:rPr>
          <w:rFonts w:ascii="Times New Roman" w:hAnsi="Times New Roman"/>
          <w:i/>
        </w:rPr>
        <w:t>sejarah</w:t>
      </w:r>
      <w:proofErr w:type="spellEnd"/>
      <w:r w:rsidRPr="00982906">
        <w:rPr>
          <w:rFonts w:ascii="Times New Roman" w:hAnsi="Times New Roman"/>
          <w:i/>
        </w:rPr>
        <w:t xml:space="preserve"> dan </w:t>
      </w:r>
      <w:proofErr w:type="spellStart"/>
      <w:r w:rsidRPr="00982906">
        <w:rPr>
          <w:rFonts w:ascii="Times New Roman" w:hAnsi="Times New Roman"/>
          <w:i/>
        </w:rPr>
        <w:t>Perkembangannya</w:t>
      </w:r>
      <w:proofErr w:type="spellEnd"/>
      <w:r w:rsidRPr="00982906">
        <w:rPr>
          <w:rFonts w:ascii="Times New Roman" w:hAnsi="Times New Roman"/>
          <w:i/>
        </w:rPr>
        <w:t xml:space="preserve"> di </w:t>
      </w:r>
      <w:proofErr w:type="spellStart"/>
      <w:r w:rsidRPr="00982906">
        <w:rPr>
          <w:rFonts w:ascii="Times New Roman" w:hAnsi="Times New Roman"/>
          <w:i/>
        </w:rPr>
        <w:t>Beberapa</w:t>
      </w:r>
      <w:proofErr w:type="spellEnd"/>
      <w:r w:rsidRPr="00982906">
        <w:rPr>
          <w:rFonts w:ascii="Times New Roman" w:hAnsi="Times New Roman"/>
          <w:i/>
        </w:rPr>
        <w:t xml:space="preserve"> Negara</w:t>
      </w:r>
      <w:r>
        <w:rPr>
          <w:rFonts w:ascii="Times New Roman" w:hAnsi="Times New Roman"/>
        </w:rPr>
        <w:t>,</w:t>
      </w:r>
      <w:r w:rsidRPr="00982906">
        <w:rPr>
          <w:rFonts w:ascii="Times New Roman" w:hAnsi="Times New Roman"/>
        </w:rPr>
        <w:t xml:space="preserve"> </w:t>
      </w:r>
      <w:r>
        <w:rPr>
          <w:rFonts w:ascii="Times New Roman" w:hAnsi="Times New Roman"/>
        </w:rPr>
        <w:t>(</w:t>
      </w:r>
      <w:r w:rsidRPr="00982906">
        <w:rPr>
          <w:rFonts w:ascii="Times New Roman" w:hAnsi="Times New Roman"/>
        </w:rPr>
        <w:t>Bandung: Alumni</w:t>
      </w:r>
      <w:r>
        <w:rPr>
          <w:rFonts w:ascii="Times New Roman" w:hAnsi="Times New Roman"/>
        </w:rPr>
        <w:t xml:space="preserve"> Bandung, </w:t>
      </w:r>
      <w:r w:rsidRPr="00982906">
        <w:rPr>
          <w:rFonts w:ascii="Times New Roman" w:hAnsi="Times New Roman"/>
        </w:rPr>
        <w:t>1988</w:t>
      </w:r>
      <w:r>
        <w:rPr>
          <w:rFonts w:ascii="Times New Roman" w:hAnsi="Times New Roman"/>
        </w:rPr>
        <w:t>)</w:t>
      </w:r>
      <w:r w:rsidRPr="00982906">
        <w:rPr>
          <w:rFonts w:ascii="Times New Roman" w:hAnsi="Times New Roman"/>
        </w:rPr>
        <w:t>, h. 105.</w:t>
      </w:r>
      <w:bookmarkEnd w:id="0"/>
    </w:p>
  </w:footnote>
  <w:footnote w:id="2">
    <w:p w:rsidR="00DD01A8" w:rsidRPr="00982906" w:rsidRDefault="00DD01A8" w:rsidP="00DD01A8">
      <w:pPr>
        <w:pStyle w:val="FootnoteText"/>
        <w:spacing w:before="120" w:after="120" w:line="240" w:lineRule="exact"/>
        <w:ind w:firstLine="709"/>
        <w:jc w:val="both"/>
        <w:rPr>
          <w:rFonts w:ascii="Times New Roman" w:hAnsi="Times New Roman"/>
        </w:rPr>
      </w:pPr>
      <w:r w:rsidRPr="00982906">
        <w:rPr>
          <w:rStyle w:val="FootnoteReference"/>
          <w:rFonts w:ascii="Times New Roman" w:hAnsi="Times New Roman"/>
        </w:rPr>
        <w:footnoteRef/>
      </w:r>
      <w:bookmarkStart w:id="1" w:name="_Hlk33147184"/>
      <w:proofErr w:type="spellStart"/>
      <w:r w:rsidRPr="00982906">
        <w:rPr>
          <w:rFonts w:ascii="Times New Roman" w:hAnsi="Times New Roman"/>
        </w:rPr>
        <w:t>Husni</w:t>
      </w:r>
      <w:proofErr w:type="spellEnd"/>
      <w:r w:rsidRPr="00982906">
        <w:rPr>
          <w:rFonts w:ascii="Times New Roman" w:hAnsi="Times New Roman"/>
        </w:rPr>
        <w:t xml:space="preserve"> </w:t>
      </w:r>
      <w:proofErr w:type="spellStart"/>
      <w:r w:rsidRPr="00982906">
        <w:rPr>
          <w:rFonts w:ascii="Times New Roman" w:hAnsi="Times New Roman"/>
        </w:rPr>
        <w:t>Syawali</w:t>
      </w:r>
      <w:proofErr w:type="spellEnd"/>
      <w:r w:rsidRPr="00982906">
        <w:rPr>
          <w:rFonts w:ascii="Times New Roman" w:hAnsi="Times New Roman"/>
        </w:rPr>
        <w:t xml:space="preserve"> dan </w:t>
      </w:r>
      <w:proofErr w:type="spellStart"/>
      <w:r w:rsidRPr="00982906">
        <w:rPr>
          <w:rFonts w:ascii="Times New Roman" w:hAnsi="Times New Roman"/>
        </w:rPr>
        <w:t>Neni</w:t>
      </w:r>
      <w:proofErr w:type="spellEnd"/>
      <w:r w:rsidRPr="00982906">
        <w:rPr>
          <w:rFonts w:ascii="Times New Roman" w:hAnsi="Times New Roman"/>
        </w:rPr>
        <w:t xml:space="preserve"> Sri </w:t>
      </w:r>
      <w:proofErr w:type="spellStart"/>
      <w:r w:rsidRPr="00982906">
        <w:rPr>
          <w:rFonts w:ascii="Times New Roman" w:hAnsi="Times New Roman"/>
        </w:rPr>
        <w:t>Imaniyati</w:t>
      </w:r>
      <w:proofErr w:type="spellEnd"/>
      <w:r>
        <w:rPr>
          <w:rFonts w:ascii="Times New Roman" w:hAnsi="Times New Roman"/>
        </w:rPr>
        <w:t>,</w:t>
      </w:r>
      <w:r w:rsidRPr="00982906">
        <w:rPr>
          <w:rFonts w:ascii="Times New Roman" w:hAnsi="Times New Roman"/>
        </w:rPr>
        <w:t xml:space="preserve"> </w:t>
      </w:r>
      <w:proofErr w:type="spellStart"/>
      <w:r w:rsidRPr="00982906">
        <w:rPr>
          <w:rFonts w:ascii="Times New Roman" w:hAnsi="Times New Roman"/>
          <w:i/>
        </w:rPr>
        <w:t>Hukum</w:t>
      </w:r>
      <w:proofErr w:type="spellEnd"/>
      <w:r w:rsidRPr="00982906">
        <w:rPr>
          <w:rFonts w:ascii="Times New Roman" w:hAnsi="Times New Roman"/>
          <w:i/>
        </w:rPr>
        <w:t xml:space="preserve"> </w:t>
      </w:r>
      <w:proofErr w:type="spellStart"/>
      <w:r w:rsidRPr="00982906">
        <w:rPr>
          <w:rFonts w:ascii="Times New Roman" w:hAnsi="Times New Roman"/>
          <w:i/>
        </w:rPr>
        <w:t>Perlindungan</w:t>
      </w:r>
      <w:proofErr w:type="spellEnd"/>
      <w:r w:rsidRPr="00982906">
        <w:rPr>
          <w:rFonts w:ascii="Times New Roman" w:hAnsi="Times New Roman"/>
          <w:i/>
        </w:rPr>
        <w:t xml:space="preserve"> </w:t>
      </w:r>
      <w:proofErr w:type="spellStart"/>
      <w:r w:rsidRPr="00982906">
        <w:rPr>
          <w:rFonts w:ascii="Times New Roman" w:hAnsi="Times New Roman"/>
          <w:i/>
        </w:rPr>
        <w:t>Konsumen</w:t>
      </w:r>
      <w:proofErr w:type="spellEnd"/>
      <w:r>
        <w:rPr>
          <w:rFonts w:ascii="Times New Roman" w:hAnsi="Times New Roman"/>
        </w:rPr>
        <w:t>,</w:t>
      </w:r>
      <w:r w:rsidRPr="00982906">
        <w:rPr>
          <w:rFonts w:ascii="Times New Roman" w:hAnsi="Times New Roman"/>
        </w:rPr>
        <w:t xml:space="preserve"> (Bandung: Mandar </w:t>
      </w:r>
      <w:proofErr w:type="spellStart"/>
      <w:r w:rsidRPr="00982906">
        <w:rPr>
          <w:rFonts w:ascii="Times New Roman" w:hAnsi="Times New Roman"/>
        </w:rPr>
        <w:t>Maju</w:t>
      </w:r>
      <w:proofErr w:type="spellEnd"/>
      <w:r w:rsidRPr="00982906">
        <w:rPr>
          <w:rFonts w:ascii="Times New Roman" w:hAnsi="Times New Roman"/>
        </w:rPr>
        <w:t>, 2000), h. 2008.</w:t>
      </w:r>
    </w:p>
    <w:bookmarkEnd w:id="1"/>
  </w:footnote>
  <w:footnote w:id="3">
    <w:p w:rsidR="00DD01A8" w:rsidRPr="001E683C" w:rsidRDefault="00DD01A8" w:rsidP="00DD01A8">
      <w:pPr>
        <w:pStyle w:val="FootnoteText"/>
        <w:spacing w:before="120" w:after="120" w:line="240" w:lineRule="exact"/>
        <w:ind w:firstLine="709"/>
        <w:jc w:val="both"/>
        <w:rPr>
          <w:rFonts w:ascii="Times New Roman" w:hAnsi="Times New Roman"/>
        </w:rPr>
      </w:pPr>
      <w:r w:rsidRPr="001E683C">
        <w:rPr>
          <w:rStyle w:val="FootnoteReference"/>
          <w:rFonts w:ascii="Times New Roman" w:hAnsi="Times New Roman"/>
        </w:rPr>
        <w:footnoteRef/>
      </w:r>
      <w:bookmarkStart w:id="2" w:name="_Hlk33147194"/>
      <w:proofErr w:type="spellStart"/>
      <w:r w:rsidRPr="001E683C">
        <w:rPr>
          <w:rFonts w:ascii="Times New Roman" w:hAnsi="Times New Roman"/>
        </w:rPr>
        <w:t>Advendi</w:t>
      </w:r>
      <w:proofErr w:type="spellEnd"/>
      <w:r w:rsidRPr="001E683C">
        <w:rPr>
          <w:rFonts w:ascii="Times New Roman" w:hAnsi="Times New Roman"/>
        </w:rPr>
        <w:t xml:space="preserve"> </w:t>
      </w:r>
      <w:proofErr w:type="spellStart"/>
      <w:r w:rsidRPr="001E683C">
        <w:rPr>
          <w:rFonts w:ascii="Times New Roman" w:hAnsi="Times New Roman"/>
        </w:rPr>
        <w:t>Simangunsong</w:t>
      </w:r>
      <w:proofErr w:type="spellEnd"/>
      <w:r w:rsidRPr="001E683C">
        <w:rPr>
          <w:rFonts w:ascii="Times New Roman" w:hAnsi="Times New Roman"/>
        </w:rPr>
        <w:t xml:space="preserve">, </w:t>
      </w:r>
      <w:proofErr w:type="spellStart"/>
      <w:r w:rsidRPr="001E683C">
        <w:rPr>
          <w:rFonts w:ascii="Times New Roman" w:hAnsi="Times New Roman"/>
          <w:i/>
        </w:rPr>
        <w:t>Hukum</w:t>
      </w:r>
      <w:proofErr w:type="spellEnd"/>
      <w:r w:rsidRPr="001E683C">
        <w:rPr>
          <w:rFonts w:ascii="Times New Roman" w:hAnsi="Times New Roman"/>
          <w:i/>
        </w:rPr>
        <w:t xml:space="preserve"> </w:t>
      </w:r>
      <w:proofErr w:type="spellStart"/>
      <w:r w:rsidRPr="001E683C">
        <w:rPr>
          <w:rFonts w:ascii="Times New Roman" w:hAnsi="Times New Roman"/>
          <w:i/>
        </w:rPr>
        <w:t>dalam</w:t>
      </w:r>
      <w:proofErr w:type="spellEnd"/>
      <w:r w:rsidRPr="001E683C">
        <w:rPr>
          <w:rFonts w:ascii="Times New Roman" w:hAnsi="Times New Roman"/>
          <w:i/>
        </w:rPr>
        <w:t xml:space="preserve"> </w:t>
      </w:r>
      <w:proofErr w:type="spellStart"/>
      <w:r w:rsidRPr="001E683C">
        <w:rPr>
          <w:rFonts w:ascii="Times New Roman" w:hAnsi="Times New Roman"/>
          <w:i/>
        </w:rPr>
        <w:t>Ekonomi</w:t>
      </w:r>
      <w:proofErr w:type="spellEnd"/>
      <w:r w:rsidRPr="001E683C">
        <w:rPr>
          <w:rFonts w:ascii="Times New Roman" w:hAnsi="Times New Roman"/>
        </w:rPr>
        <w:t xml:space="preserve">, </w:t>
      </w:r>
      <w:r>
        <w:rPr>
          <w:rFonts w:ascii="Times New Roman" w:hAnsi="Times New Roman"/>
        </w:rPr>
        <w:t>(</w:t>
      </w:r>
      <w:r w:rsidRPr="001E683C">
        <w:rPr>
          <w:rFonts w:ascii="Times New Roman" w:hAnsi="Times New Roman"/>
        </w:rPr>
        <w:t>Jakarta</w:t>
      </w:r>
      <w:r>
        <w:rPr>
          <w:rFonts w:ascii="Times New Roman" w:hAnsi="Times New Roman"/>
        </w:rPr>
        <w:t>;</w:t>
      </w:r>
      <w:r w:rsidRPr="001E683C">
        <w:rPr>
          <w:rFonts w:ascii="Times New Roman" w:hAnsi="Times New Roman"/>
        </w:rPr>
        <w:t xml:space="preserve"> </w:t>
      </w:r>
      <w:proofErr w:type="spellStart"/>
      <w:r w:rsidRPr="001E683C">
        <w:rPr>
          <w:rFonts w:ascii="Times New Roman" w:hAnsi="Times New Roman"/>
        </w:rPr>
        <w:t>Grasindo</w:t>
      </w:r>
      <w:proofErr w:type="spellEnd"/>
      <w:r w:rsidRPr="001E683C">
        <w:rPr>
          <w:rFonts w:ascii="Times New Roman" w:hAnsi="Times New Roman"/>
        </w:rPr>
        <w:t>,</w:t>
      </w:r>
      <w:r>
        <w:rPr>
          <w:rFonts w:ascii="Times New Roman" w:hAnsi="Times New Roman"/>
        </w:rPr>
        <w:t xml:space="preserve"> 2004),</w:t>
      </w:r>
      <w:r w:rsidRPr="001E683C">
        <w:rPr>
          <w:rFonts w:ascii="Times New Roman" w:hAnsi="Times New Roman"/>
        </w:rPr>
        <w:t xml:space="preserve"> h.</w:t>
      </w:r>
      <w:r>
        <w:rPr>
          <w:rFonts w:ascii="Times New Roman" w:hAnsi="Times New Roman"/>
        </w:rPr>
        <w:t xml:space="preserve"> </w:t>
      </w:r>
      <w:r w:rsidRPr="001E683C">
        <w:rPr>
          <w:rFonts w:ascii="Times New Roman" w:hAnsi="Times New Roman"/>
        </w:rPr>
        <w:t>16</w:t>
      </w:r>
      <w:r>
        <w:rPr>
          <w:rFonts w:ascii="Times New Roman" w:hAnsi="Times New Roman"/>
        </w:rPr>
        <w:t>.</w:t>
      </w:r>
    </w:p>
  </w:footnote>
  <w:footnote w:id="4">
    <w:p w:rsidR="00DD01A8" w:rsidRPr="00E56AA7" w:rsidRDefault="00DD01A8" w:rsidP="00DD01A8">
      <w:pPr>
        <w:pStyle w:val="FootnoteText"/>
        <w:spacing w:before="120" w:after="120" w:line="240" w:lineRule="exact"/>
        <w:ind w:firstLine="709"/>
        <w:jc w:val="both"/>
        <w:rPr>
          <w:rFonts w:ascii="Times New Roman" w:hAnsi="Times New Roman"/>
        </w:rPr>
      </w:pPr>
      <w:r w:rsidRPr="00E56AA7">
        <w:rPr>
          <w:rStyle w:val="FootnoteReference"/>
          <w:rFonts w:ascii="Times New Roman" w:hAnsi="Times New Roman"/>
        </w:rPr>
        <w:footnoteRef/>
      </w:r>
      <w:r w:rsidRPr="00E56AA7">
        <w:rPr>
          <w:rFonts w:ascii="Times New Roman" w:hAnsi="Times New Roman"/>
        </w:rPr>
        <w:t xml:space="preserve">Christina </w:t>
      </w:r>
      <w:proofErr w:type="spellStart"/>
      <w:r w:rsidRPr="00E56AA7">
        <w:rPr>
          <w:rFonts w:ascii="Times New Roman" w:hAnsi="Times New Roman"/>
        </w:rPr>
        <w:t>Whidya</w:t>
      </w:r>
      <w:proofErr w:type="spellEnd"/>
      <w:r w:rsidRPr="00E56AA7">
        <w:rPr>
          <w:rFonts w:ascii="Times New Roman" w:hAnsi="Times New Roman"/>
        </w:rPr>
        <w:t xml:space="preserve"> </w:t>
      </w:r>
      <w:proofErr w:type="spellStart"/>
      <w:r w:rsidRPr="00E56AA7">
        <w:rPr>
          <w:rFonts w:ascii="Times New Roman" w:hAnsi="Times New Roman"/>
        </w:rPr>
        <w:t>Utami</w:t>
      </w:r>
      <w:proofErr w:type="spellEnd"/>
      <w:r w:rsidRPr="00E56AA7">
        <w:rPr>
          <w:rFonts w:ascii="Times New Roman" w:hAnsi="Times New Roman"/>
        </w:rPr>
        <w:t xml:space="preserve">, </w:t>
      </w:r>
      <w:proofErr w:type="spellStart"/>
      <w:r w:rsidRPr="00E56AA7">
        <w:rPr>
          <w:rFonts w:ascii="Times New Roman" w:hAnsi="Times New Roman"/>
          <w:i/>
        </w:rPr>
        <w:t>Strategi</w:t>
      </w:r>
      <w:proofErr w:type="spellEnd"/>
      <w:r w:rsidRPr="00E56AA7">
        <w:rPr>
          <w:rFonts w:ascii="Times New Roman" w:hAnsi="Times New Roman"/>
          <w:i/>
        </w:rPr>
        <w:t xml:space="preserve"> </w:t>
      </w:r>
      <w:proofErr w:type="spellStart"/>
      <w:r w:rsidRPr="00E56AA7">
        <w:rPr>
          <w:rFonts w:ascii="Times New Roman" w:hAnsi="Times New Roman"/>
          <w:i/>
        </w:rPr>
        <w:t>Pemasaran</w:t>
      </w:r>
      <w:proofErr w:type="spellEnd"/>
      <w:r w:rsidRPr="00E56AA7">
        <w:rPr>
          <w:rFonts w:ascii="Times New Roman" w:hAnsi="Times New Roman"/>
          <w:i/>
        </w:rPr>
        <w:t xml:space="preserve"> </w:t>
      </w:r>
      <w:proofErr w:type="spellStart"/>
      <w:r w:rsidRPr="00E56AA7">
        <w:rPr>
          <w:rFonts w:ascii="Times New Roman" w:hAnsi="Times New Roman"/>
          <w:i/>
        </w:rPr>
        <w:t>Ritel</w:t>
      </w:r>
      <w:proofErr w:type="spellEnd"/>
      <w:r w:rsidRPr="00E56AA7">
        <w:rPr>
          <w:rFonts w:ascii="Times New Roman" w:hAnsi="Times New Roman"/>
        </w:rPr>
        <w:t xml:space="preserve">, (Jakarta, PT INDEKS, 2008), </w:t>
      </w:r>
      <w:r>
        <w:rPr>
          <w:rFonts w:ascii="Times New Roman" w:hAnsi="Times New Roman"/>
        </w:rPr>
        <w:t>h</w:t>
      </w:r>
      <w:r w:rsidRPr="00E56AA7">
        <w:rPr>
          <w:rFonts w:ascii="Times New Roman" w:hAnsi="Times New Roman"/>
        </w:rPr>
        <w:t>. 1.</w:t>
      </w:r>
    </w:p>
  </w:footnote>
  <w:footnote w:id="5">
    <w:p w:rsidR="00DD01A8" w:rsidRPr="006B7914" w:rsidRDefault="00DD01A8" w:rsidP="00DD01A8">
      <w:pPr>
        <w:pStyle w:val="FootnoteText"/>
        <w:spacing w:before="120" w:after="120" w:line="240" w:lineRule="exact"/>
        <w:ind w:firstLine="709"/>
        <w:jc w:val="both"/>
        <w:rPr>
          <w:rFonts w:ascii="Times New Roman" w:hAnsi="Times New Roman"/>
        </w:rPr>
      </w:pPr>
      <w:r w:rsidRPr="006B7914">
        <w:rPr>
          <w:rStyle w:val="FootnoteReference"/>
          <w:rFonts w:ascii="Times New Roman" w:hAnsi="Times New Roman"/>
        </w:rPr>
        <w:footnoteRef/>
      </w:r>
      <w:proofErr w:type="spellStart"/>
      <w:r>
        <w:rPr>
          <w:rFonts w:ascii="Times New Roman" w:hAnsi="Times New Roman"/>
        </w:rPr>
        <w:t>Republik</w:t>
      </w:r>
      <w:proofErr w:type="spellEnd"/>
      <w:r>
        <w:rPr>
          <w:rFonts w:ascii="Times New Roman" w:hAnsi="Times New Roman"/>
        </w:rPr>
        <w:t xml:space="preserve"> </w:t>
      </w:r>
      <w:r w:rsidRPr="006B7914">
        <w:rPr>
          <w:rFonts w:ascii="Times New Roman" w:hAnsi="Times New Roman"/>
        </w:rPr>
        <w:t xml:space="preserve">Indonesia, </w:t>
      </w:r>
      <w:proofErr w:type="spellStart"/>
      <w:r w:rsidRPr="006B7914">
        <w:rPr>
          <w:rFonts w:ascii="Times New Roman" w:hAnsi="Times New Roman"/>
          <w:i/>
        </w:rPr>
        <w:t>Undang-Undang</w:t>
      </w:r>
      <w:proofErr w:type="spellEnd"/>
      <w:r w:rsidRPr="006B7914">
        <w:rPr>
          <w:rFonts w:ascii="Times New Roman" w:hAnsi="Times New Roman"/>
          <w:i/>
        </w:rPr>
        <w:t xml:space="preserve"> </w:t>
      </w:r>
      <w:proofErr w:type="spellStart"/>
      <w:r w:rsidRPr="006B7914">
        <w:rPr>
          <w:rFonts w:ascii="Times New Roman" w:hAnsi="Times New Roman"/>
          <w:i/>
        </w:rPr>
        <w:t>tentang</w:t>
      </w:r>
      <w:proofErr w:type="spellEnd"/>
      <w:r w:rsidRPr="006B7914">
        <w:rPr>
          <w:rFonts w:ascii="Times New Roman" w:hAnsi="Times New Roman"/>
          <w:i/>
        </w:rPr>
        <w:t xml:space="preserve"> </w:t>
      </w:r>
      <w:proofErr w:type="spellStart"/>
      <w:r w:rsidRPr="006B7914">
        <w:rPr>
          <w:rFonts w:ascii="Times New Roman" w:hAnsi="Times New Roman"/>
          <w:i/>
        </w:rPr>
        <w:t>Pangan</w:t>
      </w:r>
      <w:proofErr w:type="spellEnd"/>
      <w:r w:rsidRPr="006B7914">
        <w:rPr>
          <w:rFonts w:ascii="Times New Roman" w:hAnsi="Times New Roman"/>
        </w:rPr>
        <w:t xml:space="preserve">, UU </w:t>
      </w:r>
      <w:proofErr w:type="spellStart"/>
      <w:r w:rsidRPr="006B7914">
        <w:rPr>
          <w:rFonts w:ascii="Times New Roman" w:hAnsi="Times New Roman"/>
        </w:rPr>
        <w:t>Nomor</w:t>
      </w:r>
      <w:proofErr w:type="spellEnd"/>
      <w:r w:rsidRPr="006B7914">
        <w:rPr>
          <w:rFonts w:ascii="Times New Roman" w:hAnsi="Times New Roman"/>
        </w:rPr>
        <w:t xml:space="preserve"> 18 </w:t>
      </w:r>
      <w:proofErr w:type="spellStart"/>
      <w:r w:rsidRPr="006B7914">
        <w:rPr>
          <w:rFonts w:ascii="Times New Roman" w:hAnsi="Times New Roman"/>
        </w:rPr>
        <w:t>Tahun</w:t>
      </w:r>
      <w:proofErr w:type="spellEnd"/>
      <w:r w:rsidRPr="006B7914">
        <w:rPr>
          <w:rFonts w:ascii="Times New Roman" w:hAnsi="Times New Roman"/>
        </w:rPr>
        <w:t xml:space="preserve"> 2012, LN </w:t>
      </w:r>
      <w:proofErr w:type="spellStart"/>
      <w:r w:rsidRPr="006B7914">
        <w:rPr>
          <w:rFonts w:ascii="Times New Roman" w:hAnsi="Times New Roman"/>
        </w:rPr>
        <w:t>Tahun</w:t>
      </w:r>
      <w:proofErr w:type="spellEnd"/>
      <w:r w:rsidRPr="006B7914">
        <w:rPr>
          <w:rFonts w:ascii="Times New Roman" w:hAnsi="Times New Roman"/>
        </w:rPr>
        <w:t xml:space="preserve"> 2012 </w:t>
      </w:r>
      <w:proofErr w:type="spellStart"/>
      <w:r w:rsidRPr="006B7914">
        <w:rPr>
          <w:rFonts w:ascii="Times New Roman" w:hAnsi="Times New Roman"/>
        </w:rPr>
        <w:t>Nomor</w:t>
      </w:r>
      <w:proofErr w:type="spellEnd"/>
      <w:r w:rsidRPr="006B7914">
        <w:rPr>
          <w:rFonts w:ascii="Times New Roman" w:hAnsi="Times New Roman"/>
        </w:rPr>
        <w:t xml:space="preserve"> 227.</w:t>
      </w:r>
    </w:p>
  </w:footnote>
  <w:footnote w:id="6">
    <w:p w:rsidR="00DD01A8" w:rsidRPr="006B7914" w:rsidRDefault="00DD01A8" w:rsidP="00DD01A8">
      <w:pPr>
        <w:pStyle w:val="FootnoteText"/>
        <w:spacing w:before="120" w:after="120" w:line="240" w:lineRule="exact"/>
        <w:ind w:firstLine="709"/>
        <w:jc w:val="both"/>
        <w:rPr>
          <w:rFonts w:ascii="Times New Roman" w:hAnsi="Times New Roman"/>
        </w:rPr>
      </w:pPr>
      <w:r w:rsidRPr="006B7914">
        <w:rPr>
          <w:rStyle w:val="FootnoteReference"/>
          <w:rFonts w:ascii="Times New Roman" w:hAnsi="Times New Roman"/>
        </w:rPr>
        <w:footnoteRef/>
      </w:r>
      <w:r w:rsidRPr="006B7914">
        <w:rPr>
          <w:rFonts w:ascii="Times New Roman" w:hAnsi="Times New Roman"/>
        </w:rPr>
        <w:t xml:space="preserve">Christina </w:t>
      </w:r>
      <w:proofErr w:type="spellStart"/>
      <w:r w:rsidRPr="006B7914">
        <w:rPr>
          <w:rFonts w:ascii="Times New Roman" w:hAnsi="Times New Roman"/>
        </w:rPr>
        <w:t>Whidya</w:t>
      </w:r>
      <w:proofErr w:type="spellEnd"/>
      <w:r w:rsidRPr="006B7914">
        <w:rPr>
          <w:rFonts w:ascii="Times New Roman" w:hAnsi="Times New Roman"/>
        </w:rPr>
        <w:t xml:space="preserve"> </w:t>
      </w:r>
      <w:proofErr w:type="spellStart"/>
      <w:r w:rsidRPr="006B7914">
        <w:rPr>
          <w:rFonts w:ascii="Times New Roman" w:hAnsi="Times New Roman"/>
        </w:rPr>
        <w:t>Utami</w:t>
      </w:r>
      <w:proofErr w:type="spellEnd"/>
      <w:r w:rsidRPr="006B7914">
        <w:rPr>
          <w:rFonts w:ascii="Times New Roman" w:hAnsi="Times New Roman"/>
        </w:rPr>
        <w:t xml:space="preserve">, </w:t>
      </w:r>
      <w:proofErr w:type="spellStart"/>
      <w:r w:rsidRPr="006B7914">
        <w:rPr>
          <w:rFonts w:ascii="Times New Roman" w:hAnsi="Times New Roman"/>
          <w:i/>
        </w:rPr>
        <w:t>Strategi</w:t>
      </w:r>
      <w:proofErr w:type="spellEnd"/>
      <w:r w:rsidRPr="006B7914">
        <w:rPr>
          <w:rFonts w:ascii="Times New Roman" w:hAnsi="Times New Roman"/>
          <w:i/>
        </w:rPr>
        <w:t xml:space="preserve"> </w:t>
      </w:r>
      <w:proofErr w:type="spellStart"/>
      <w:r w:rsidRPr="006B7914">
        <w:rPr>
          <w:rFonts w:ascii="Times New Roman" w:hAnsi="Times New Roman"/>
          <w:i/>
        </w:rPr>
        <w:t>Pemasaran</w:t>
      </w:r>
      <w:proofErr w:type="spellEnd"/>
      <w:r w:rsidRPr="006B7914">
        <w:rPr>
          <w:rFonts w:ascii="Times New Roman" w:hAnsi="Times New Roman"/>
          <w:i/>
        </w:rPr>
        <w:t xml:space="preserve"> </w:t>
      </w:r>
      <w:proofErr w:type="spellStart"/>
      <w:r w:rsidRPr="006B7914">
        <w:rPr>
          <w:rFonts w:ascii="Times New Roman" w:hAnsi="Times New Roman"/>
          <w:i/>
        </w:rPr>
        <w:t>Ritel</w:t>
      </w:r>
      <w:proofErr w:type="spellEnd"/>
      <w:r w:rsidRPr="006B7914">
        <w:rPr>
          <w:rFonts w:ascii="Times New Roman" w:hAnsi="Times New Roman"/>
        </w:rPr>
        <w:t xml:space="preserve">, </w:t>
      </w:r>
      <w:r w:rsidR="00194FD8">
        <w:rPr>
          <w:rFonts w:ascii="Times New Roman" w:hAnsi="Times New Roman"/>
        </w:rPr>
        <w:t>h</w:t>
      </w:r>
      <w:r w:rsidRPr="006B7914">
        <w:rPr>
          <w:rFonts w:ascii="Times New Roman" w:hAnsi="Times New Roman"/>
        </w:rPr>
        <w:t>. 4.</w:t>
      </w:r>
    </w:p>
  </w:footnote>
  <w:footnote w:id="7">
    <w:p w:rsidR="00DD01A8" w:rsidRDefault="00DD01A8" w:rsidP="00DD01A8">
      <w:pPr>
        <w:pStyle w:val="FootnoteText"/>
        <w:spacing w:before="120" w:after="120" w:line="240" w:lineRule="exact"/>
        <w:ind w:firstLine="709"/>
        <w:jc w:val="both"/>
      </w:pPr>
      <w:r w:rsidRPr="006B7914">
        <w:rPr>
          <w:rStyle w:val="FootnoteReference"/>
          <w:rFonts w:ascii="Times New Roman" w:hAnsi="Times New Roman"/>
        </w:rPr>
        <w:footnoteRef/>
      </w:r>
      <w:bookmarkStart w:id="3" w:name="_Hlk33147241"/>
      <w:proofErr w:type="spellStart"/>
      <w:r>
        <w:rPr>
          <w:rFonts w:ascii="Times New Roman" w:hAnsi="Times New Roman"/>
        </w:rPr>
        <w:t>Republik</w:t>
      </w:r>
      <w:proofErr w:type="spellEnd"/>
      <w:r>
        <w:rPr>
          <w:rFonts w:ascii="Times New Roman" w:hAnsi="Times New Roman"/>
        </w:rPr>
        <w:t xml:space="preserve"> Indonesia</w:t>
      </w:r>
      <w:r w:rsidRPr="006B7914">
        <w:rPr>
          <w:rFonts w:ascii="Times New Roman" w:hAnsi="Times New Roman"/>
          <w:i/>
        </w:rPr>
        <w:t xml:space="preserve">, </w:t>
      </w:r>
      <w:proofErr w:type="spellStart"/>
      <w:r w:rsidRPr="006B7914">
        <w:rPr>
          <w:rFonts w:ascii="Times New Roman" w:hAnsi="Times New Roman"/>
          <w:i/>
        </w:rPr>
        <w:t>Undang-Undang</w:t>
      </w:r>
      <w:proofErr w:type="spellEnd"/>
      <w:r w:rsidRPr="006B7914">
        <w:rPr>
          <w:rFonts w:ascii="Times New Roman" w:hAnsi="Times New Roman"/>
          <w:i/>
        </w:rPr>
        <w:t xml:space="preserve"> </w:t>
      </w:r>
      <w:proofErr w:type="spellStart"/>
      <w:r w:rsidRPr="006B7914">
        <w:rPr>
          <w:rFonts w:ascii="Times New Roman" w:hAnsi="Times New Roman"/>
          <w:i/>
        </w:rPr>
        <w:t>tentang</w:t>
      </w:r>
      <w:proofErr w:type="spellEnd"/>
      <w:r w:rsidRPr="006B7914">
        <w:rPr>
          <w:rFonts w:ascii="Times New Roman" w:hAnsi="Times New Roman"/>
          <w:i/>
        </w:rPr>
        <w:t xml:space="preserve"> </w:t>
      </w:r>
      <w:proofErr w:type="spellStart"/>
      <w:r w:rsidRPr="006B7914">
        <w:rPr>
          <w:rFonts w:ascii="Times New Roman" w:hAnsi="Times New Roman"/>
          <w:i/>
        </w:rPr>
        <w:t>Perlindungan</w:t>
      </w:r>
      <w:proofErr w:type="spellEnd"/>
      <w:r w:rsidRPr="006B7914">
        <w:rPr>
          <w:rFonts w:ascii="Times New Roman" w:hAnsi="Times New Roman"/>
          <w:i/>
        </w:rPr>
        <w:t xml:space="preserve"> </w:t>
      </w:r>
      <w:proofErr w:type="spellStart"/>
      <w:r w:rsidRPr="006B7914">
        <w:rPr>
          <w:rFonts w:ascii="Times New Roman" w:hAnsi="Times New Roman"/>
          <w:i/>
        </w:rPr>
        <w:t>Konsumen</w:t>
      </w:r>
      <w:proofErr w:type="spellEnd"/>
      <w:r w:rsidRPr="006B7914">
        <w:rPr>
          <w:rFonts w:ascii="Times New Roman" w:hAnsi="Times New Roman"/>
          <w:i/>
        </w:rPr>
        <w:t xml:space="preserve">, UU </w:t>
      </w:r>
      <w:proofErr w:type="spellStart"/>
      <w:r w:rsidRPr="006B7914">
        <w:rPr>
          <w:rFonts w:ascii="Times New Roman" w:hAnsi="Times New Roman"/>
          <w:i/>
        </w:rPr>
        <w:t>Nomor</w:t>
      </w:r>
      <w:proofErr w:type="spellEnd"/>
      <w:r w:rsidRPr="006B7914">
        <w:rPr>
          <w:rFonts w:ascii="Times New Roman" w:hAnsi="Times New Roman"/>
          <w:i/>
        </w:rPr>
        <w:t xml:space="preserve"> 8 </w:t>
      </w:r>
      <w:proofErr w:type="spellStart"/>
      <w:r w:rsidRPr="006B7914">
        <w:rPr>
          <w:rFonts w:ascii="Times New Roman" w:hAnsi="Times New Roman"/>
          <w:i/>
        </w:rPr>
        <w:t>Tahun</w:t>
      </w:r>
      <w:proofErr w:type="spellEnd"/>
      <w:r w:rsidRPr="006B7914">
        <w:rPr>
          <w:rFonts w:ascii="Times New Roman" w:hAnsi="Times New Roman"/>
          <w:i/>
        </w:rPr>
        <w:t xml:space="preserve"> 1998</w:t>
      </w:r>
      <w:r w:rsidRPr="006B7914">
        <w:rPr>
          <w:rFonts w:ascii="Times New Roman" w:hAnsi="Times New Roman"/>
        </w:rPr>
        <w:t xml:space="preserve">, LN </w:t>
      </w:r>
      <w:proofErr w:type="spellStart"/>
      <w:r w:rsidRPr="006B7914">
        <w:rPr>
          <w:rFonts w:ascii="Times New Roman" w:hAnsi="Times New Roman"/>
        </w:rPr>
        <w:t>Tahun</w:t>
      </w:r>
      <w:proofErr w:type="spellEnd"/>
      <w:r w:rsidRPr="006B7914">
        <w:rPr>
          <w:rFonts w:ascii="Times New Roman" w:hAnsi="Times New Roman"/>
        </w:rPr>
        <w:t xml:space="preserve"> 1999 </w:t>
      </w:r>
      <w:proofErr w:type="spellStart"/>
      <w:r w:rsidRPr="006B7914">
        <w:rPr>
          <w:rFonts w:ascii="Times New Roman" w:hAnsi="Times New Roman"/>
        </w:rPr>
        <w:t>Nomor</w:t>
      </w:r>
      <w:proofErr w:type="spellEnd"/>
      <w:r w:rsidRPr="006B7914">
        <w:rPr>
          <w:rFonts w:ascii="Times New Roman" w:hAnsi="Times New Roman"/>
        </w:rPr>
        <w:t xml:space="preserve"> 42</w:t>
      </w:r>
      <w:r>
        <w:rPr>
          <w:rFonts w:ascii="Times New Roman" w:hAnsi="Times New Roman"/>
        </w:rPr>
        <w:t xml:space="preserve">, </w:t>
      </w:r>
      <w:proofErr w:type="spellStart"/>
      <w:r>
        <w:rPr>
          <w:rFonts w:ascii="Times New Roman" w:hAnsi="Times New Roman"/>
        </w:rPr>
        <w:t>Pasal</w:t>
      </w:r>
      <w:proofErr w:type="spellEnd"/>
      <w:r>
        <w:rPr>
          <w:rFonts w:ascii="Times New Roman" w:hAnsi="Times New Roman"/>
        </w:rPr>
        <w:t xml:space="preserve"> 8.</w:t>
      </w:r>
    </w:p>
  </w:footnote>
  <w:footnote w:id="8">
    <w:p w:rsidR="00DD01A8" w:rsidRPr="00015F27" w:rsidRDefault="00DD01A8" w:rsidP="00DD01A8">
      <w:pPr>
        <w:pStyle w:val="FootnoteText"/>
        <w:spacing w:before="120" w:after="120" w:line="240" w:lineRule="exact"/>
        <w:ind w:firstLine="709"/>
        <w:jc w:val="both"/>
        <w:rPr>
          <w:rFonts w:ascii="Times New Roman" w:hAnsi="Times New Roman"/>
        </w:rPr>
      </w:pPr>
      <w:r w:rsidRPr="00015F27">
        <w:rPr>
          <w:rStyle w:val="FootnoteReference"/>
          <w:rFonts w:ascii="Times New Roman" w:hAnsi="Times New Roman"/>
        </w:rPr>
        <w:footnoteRef/>
      </w:r>
      <w:r w:rsidRPr="00015F27">
        <w:rPr>
          <w:rFonts w:ascii="Times New Roman" w:hAnsi="Times New Roman"/>
        </w:rPr>
        <w:t xml:space="preserve">Ahmad </w:t>
      </w:r>
      <w:proofErr w:type="spellStart"/>
      <w:r w:rsidRPr="00015F27">
        <w:rPr>
          <w:rFonts w:ascii="Times New Roman" w:hAnsi="Times New Roman"/>
        </w:rPr>
        <w:t>Miru</w:t>
      </w:r>
      <w:proofErr w:type="spellEnd"/>
      <w:r w:rsidRPr="00015F27">
        <w:rPr>
          <w:rFonts w:ascii="Times New Roman" w:hAnsi="Times New Roman"/>
        </w:rPr>
        <w:t xml:space="preserve"> &amp; </w:t>
      </w:r>
      <w:proofErr w:type="spellStart"/>
      <w:r w:rsidRPr="00015F27">
        <w:rPr>
          <w:rFonts w:ascii="Times New Roman" w:hAnsi="Times New Roman"/>
        </w:rPr>
        <w:t>Sutarman</w:t>
      </w:r>
      <w:proofErr w:type="spellEnd"/>
      <w:r w:rsidRPr="00015F27">
        <w:rPr>
          <w:rFonts w:ascii="Times New Roman" w:hAnsi="Times New Roman"/>
        </w:rPr>
        <w:t xml:space="preserve"> </w:t>
      </w:r>
      <w:proofErr w:type="spellStart"/>
      <w:r w:rsidRPr="00015F27">
        <w:rPr>
          <w:rFonts w:ascii="Times New Roman" w:hAnsi="Times New Roman"/>
        </w:rPr>
        <w:t>Yodo</w:t>
      </w:r>
      <w:proofErr w:type="spellEnd"/>
      <w:r w:rsidRPr="00015F27">
        <w:rPr>
          <w:rFonts w:ascii="Times New Roman" w:hAnsi="Times New Roman"/>
        </w:rPr>
        <w:t xml:space="preserve">, </w:t>
      </w:r>
      <w:proofErr w:type="spellStart"/>
      <w:r w:rsidRPr="00015F27">
        <w:rPr>
          <w:rFonts w:ascii="Times New Roman" w:hAnsi="Times New Roman"/>
          <w:i/>
        </w:rPr>
        <w:t>Hukum</w:t>
      </w:r>
      <w:proofErr w:type="spellEnd"/>
      <w:r w:rsidRPr="00015F27">
        <w:rPr>
          <w:rFonts w:ascii="Times New Roman" w:hAnsi="Times New Roman"/>
          <w:i/>
        </w:rPr>
        <w:t xml:space="preserve"> </w:t>
      </w:r>
      <w:proofErr w:type="spellStart"/>
      <w:r w:rsidRPr="00015F27">
        <w:rPr>
          <w:rFonts w:ascii="Times New Roman" w:hAnsi="Times New Roman"/>
          <w:i/>
        </w:rPr>
        <w:t>Perlindungan</w:t>
      </w:r>
      <w:proofErr w:type="spellEnd"/>
      <w:r w:rsidRPr="00015F27">
        <w:rPr>
          <w:rFonts w:ascii="Times New Roman" w:hAnsi="Times New Roman"/>
          <w:i/>
        </w:rPr>
        <w:t xml:space="preserve"> </w:t>
      </w:r>
      <w:proofErr w:type="spellStart"/>
      <w:r w:rsidRPr="00015F27">
        <w:rPr>
          <w:rFonts w:ascii="Times New Roman" w:hAnsi="Times New Roman"/>
          <w:i/>
        </w:rPr>
        <w:t>Konsumen</w:t>
      </w:r>
      <w:proofErr w:type="spellEnd"/>
      <w:r w:rsidRPr="00015F27">
        <w:rPr>
          <w:rFonts w:ascii="Times New Roman" w:hAnsi="Times New Roman"/>
        </w:rPr>
        <w:t>, (</w:t>
      </w:r>
      <w:proofErr w:type="spellStart"/>
      <w:r w:rsidRPr="00015F27">
        <w:rPr>
          <w:rFonts w:ascii="Times New Roman" w:hAnsi="Times New Roman"/>
        </w:rPr>
        <w:t>Edisi</w:t>
      </w:r>
      <w:proofErr w:type="spellEnd"/>
      <w:r w:rsidRPr="00015F27">
        <w:rPr>
          <w:rFonts w:ascii="Times New Roman" w:hAnsi="Times New Roman"/>
        </w:rPr>
        <w:t xml:space="preserve">. 1; Cet. 5; Jakarta: PT. Raja </w:t>
      </w:r>
      <w:proofErr w:type="spellStart"/>
      <w:r w:rsidRPr="00015F27">
        <w:rPr>
          <w:rFonts w:ascii="Times New Roman" w:hAnsi="Times New Roman"/>
        </w:rPr>
        <w:t>Grafindo</w:t>
      </w:r>
      <w:proofErr w:type="spellEnd"/>
      <w:r w:rsidRPr="00015F27">
        <w:rPr>
          <w:rFonts w:ascii="Times New Roman" w:hAnsi="Times New Roman"/>
        </w:rPr>
        <w:t>, 2008), h. 1.</w:t>
      </w:r>
    </w:p>
  </w:footnote>
  <w:footnote w:id="9">
    <w:p w:rsidR="00DD01A8" w:rsidRPr="005F0F57" w:rsidRDefault="00DD01A8" w:rsidP="00DD01A8">
      <w:pPr>
        <w:pStyle w:val="FootnoteText"/>
        <w:spacing w:before="120" w:after="120" w:line="240" w:lineRule="exact"/>
        <w:ind w:firstLine="709"/>
        <w:jc w:val="both"/>
        <w:rPr>
          <w:rFonts w:ascii="Times New Roman" w:hAnsi="Times New Roman"/>
        </w:rPr>
      </w:pPr>
      <w:r w:rsidRPr="005F0F57">
        <w:rPr>
          <w:rStyle w:val="FootnoteReference"/>
          <w:rFonts w:ascii="Times New Roman" w:hAnsi="Times New Roman"/>
        </w:rPr>
        <w:footnoteRef/>
      </w:r>
      <w:bookmarkStart w:id="4" w:name="_Hlk33147253"/>
      <w:proofErr w:type="spellStart"/>
      <w:r w:rsidRPr="005F0F57">
        <w:rPr>
          <w:rFonts w:ascii="Times New Roman" w:hAnsi="Times New Roman"/>
        </w:rPr>
        <w:t>Kahpi</w:t>
      </w:r>
      <w:proofErr w:type="spellEnd"/>
      <w:r w:rsidRPr="005F0F57">
        <w:rPr>
          <w:rFonts w:ascii="Times New Roman" w:hAnsi="Times New Roman"/>
        </w:rPr>
        <w:t xml:space="preserve">, </w:t>
      </w:r>
      <w:proofErr w:type="spellStart"/>
      <w:r w:rsidRPr="005F0F57">
        <w:rPr>
          <w:rFonts w:ascii="Times New Roman" w:hAnsi="Times New Roman"/>
        </w:rPr>
        <w:t>Ashabul</w:t>
      </w:r>
      <w:proofErr w:type="spellEnd"/>
      <w:r w:rsidRPr="005F0F57">
        <w:rPr>
          <w:rFonts w:ascii="Times New Roman" w:hAnsi="Times New Roman"/>
        </w:rPr>
        <w:t>. PENYELESAIAN SENGKETA KONSUMEN SEBAGAI WUJUD PERLINDUNGAN KONSUMEN MUSLIM, El-</w:t>
      </w:r>
      <w:proofErr w:type="spellStart"/>
      <w:r w:rsidRPr="005F0F57">
        <w:rPr>
          <w:rFonts w:ascii="Times New Roman" w:hAnsi="Times New Roman"/>
        </w:rPr>
        <w:t>Iqtishady</w:t>
      </w:r>
      <w:proofErr w:type="spellEnd"/>
      <w:r w:rsidRPr="005F0F57">
        <w:rPr>
          <w:rFonts w:ascii="Times New Roman" w:hAnsi="Times New Roman"/>
        </w:rPr>
        <w:t xml:space="preserve">, Volume 1 </w:t>
      </w:r>
      <w:proofErr w:type="spellStart"/>
      <w:r w:rsidRPr="005F0F57">
        <w:rPr>
          <w:rFonts w:ascii="Times New Roman" w:hAnsi="Times New Roman"/>
        </w:rPr>
        <w:t>Nomor</w:t>
      </w:r>
      <w:proofErr w:type="spellEnd"/>
      <w:r w:rsidRPr="005F0F57">
        <w:rPr>
          <w:rFonts w:ascii="Times New Roman" w:hAnsi="Times New Roman"/>
        </w:rPr>
        <w:t xml:space="preserve"> 1 </w:t>
      </w:r>
      <w:proofErr w:type="spellStart"/>
      <w:r w:rsidRPr="005F0F57">
        <w:rPr>
          <w:rFonts w:ascii="Times New Roman" w:hAnsi="Times New Roman"/>
        </w:rPr>
        <w:t>Juni</w:t>
      </w:r>
      <w:proofErr w:type="spellEnd"/>
      <w:r w:rsidRPr="005F0F57">
        <w:rPr>
          <w:rFonts w:ascii="Times New Roman" w:hAnsi="Times New Roman"/>
        </w:rPr>
        <w:t xml:space="preserve"> 2019</w:t>
      </w:r>
      <w:r>
        <w:rPr>
          <w:rFonts w:ascii="Times New Roman" w:hAnsi="Times New Roman"/>
        </w:rPr>
        <w:t>, h. 52.</w:t>
      </w:r>
    </w:p>
    <w:bookmarkEnd w:id="4"/>
  </w:footnote>
  <w:footnote w:id="10">
    <w:p w:rsidR="004B17D4" w:rsidRDefault="004B17D4" w:rsidP="004B17D4">
      <w:pPr>
        <w:pStyle w:val="FootnoteText"/>
        <w:spacing w:before="120" w:after="120" w:line="240" w:lineRule="exact"/>
        <w:ind w:firstLine="709"/>
        <w:jc w:val="both"/>
      </w:pPr>
      <w:r>
        <w:rPr>
          <w:rStyle w:val="FootnoteReference"/>
        </w:rPr>
        <w:footnoteRef/>
      </w:r>
      <w:r w:rsidRPr="00E240A9">
        <w:rPr>
          <w:rFonts w:ascii="Times New Roman" w:hAnsi="Times New Roman"/>
        </w:rPr>
        <w:t xml:space="preserve">Kementerian Agama </w:t>
      </w:r>
      <w:proofErr w:type="spellStart"/>
      <w:r w:rsidRPr="00E240A9">
        <w:rPr>
          <w:rFonts w:ascii="Times New Roman" w:hAnsi="Times New Roman"/>
        </w:rPr>
        <w:t>Republik</w:t>
      </w:r>
      <w:proofErr w:type="spellEnd"/>
      <w:r w:rsidRPr="00E240A9">
        <w:rPr>
          <w:rFonts w:ascii="Times New Roman" w:hAnsi="Times New Roman"/>
        </w:rPr>
        <w:t xml:space="preserve"> Indonesia, </w:t>
      </w:r>
      <w:r w:rsidRPr="00E240A9">
        <w:rPr>
          <w:rFonts w:ascii="Times New Roman" w:hAnsi="Times New Roman"/>
          <w:i/>
          <w:iCs/>
        </w:rPr>
        <w:t xml:space="preserve">Quran Dan </w:t>
      </w:r>
      <w:proofErr w:type="spellStart"/>
      <w:r w:rsidRPr="00E240A9">
        <w:rPr>
          <w:rFonts w:ascii="Times New Roman" w:hAnsi="Times New Roman"/>
          <w:i/>
          <w:iCs/>
        </w:rPr>
        <w:t>Terjemahnya</w:t>
      </w:r>
      <w:proofErr w:type="spellEnd"/>
      <w:r w:rsidRPr="00E240A9">
        <w:rPr>
          <w:rFonts w:ascii="Times New Roman" w:hAnsi="Times New Roman"/>
        </w:rPr>
        <w:t>,</w:t>
      </w:r>
      <w:r w:rsidR="00194FD8">
        <w:rPr>
          <w:rFonts w:ascii="Times New Roman" w:hAnsi="Times New Roman"/>
        </w:rPr>
        <w:t xml:space="preserve"> (Bandung: </w:t>
      </w:r>
      <w:proofErr w:type="spellStart"/>
      <w:r w:rsidR="00194FD8">
        <w:rPr>
          <w:rFonts w:ascii="Times New Roman" w:hAnsi="Times New Roman"/>
        </w:rPr>
        <w:t>Sygma</w:t>
      </w:r>
      <w:proofErr w:type="spellEnd"/>
      <w:r w:rsidR="00194FD8">
        <w:rPr>
          <w:rFonts w:ascii="Times New Roman" w:hAnsi="Times New Roman"/>
        </w:rPr>
        <w:t>, 2015)</w:t>
      </w:r>
      <w:r w:rsidRPr="00E240A9">
        <w:rPr>
          <w:rFonts w:ascii="Times New Roman" w:eastAsia="Times New Roman" w:hAnsi="Times New Roman"/>
        </w:rPr>
        <w:t xml:space="preserve">, h. </w:t>
      </w:r>
      <w:r>
        <w:rPr>
          <w:rFonts w:ascii="Times New Roman" w:eastAsia="Times New Roman" w:hAnsi="Times New Roman"/>
        </w:rPr>
        <w:t>97</w:t>
      </w:r>
      <w:r w:rsidRPr="00E240A9">
        <w:rPr>
          <w:rFonts w:ascii="Times New Roman" w:eastAsia="Times New Roman" w:hAnsi="Times New Roman"/>
        </w:rPr>
        <w:t>.</w:t>
      </w:r>
    </w:p>
  </w:footnote>
  <w:footnote w:id="11">
    <w:p w:rsidR="004B17D4" w:rsidRPr="008F1FED" w:rsidRDefault="004B17D4" w:rsidP="004B17D4">
      <w:pPr>
        <w:pStyle w:val="FootnoteText"/>
        <w:spacing w:before="120" w:after="120" w:line="240" w:lineRule="exact"/>
        <w:ind w:firstLine="709"/>
        <w:jc w:val="both"/>
        <w:rPr>
          <w:rFonts w:ascii="Times New Roman" w:hAnsi="Times New Roman"/>
        </w:rPr>
      </w:pPr>
      <w:r w:rsidRPr="008F1FED">
        <w:rPr>
          <w:rStyle w:val="FootnoteReference"/>
          <w:rFonts w:ascii="Times New Roman" w:hAnsi="Times New Roman"/>
        </w:rPr>
        <w:footnoteRef/>
      </w:r>
      <w:bookmarkStart w:id="5" w:name="_Hlk33147368"/>
      <w:r w:rsidRPr="008F1FED">
        <w:rPr>
          <w:rFonts w:ascii="Times New Roman" w:hAnsi="Times New Roman"/>
        </w:rPr>
        <w:t xml:space="preserve">Firdaus Efendi, </w:t>
      </w:r>
      <w:r w:rsidRPr="008F1FED">
        <w:rPr>
          <w:rFonts w:ascii="Times New Roman" w:hAnsi="Times New Roman"/>
          <w:i/>
          <w:iCs/>
        </w:rPr>
        <w:t xml:space="preserve">Nilai dan </w:t>
      </w:r>
      <w:proofErr w:type="spellStart"/>
      <w:r w:rsidRPr="008F1FED">
        <w:rPr>
          <w:rFonts w:ascii="Times New Roman" w:hAnsi="Times New Roman"/>
          <w:i/>
          <w:iCs/>
        </w:rPr>
        <w:t>Makna</w:t>
      </w:r>
      <w:proofErr w:type="spellEnd"/>
      <w:r w:rsidRPr="008F1FED">
        <w:rPr>
          <w:rFonts w:ascii="Times New Roman" w:hAnsi="Times New Roman"/>
          <w:i/>
          <w:iCs/>
        </w:rPr>
        <w:t xml:space="preserve"> </w:t>
      </w:r>
      <w:proofErr w:type="spellStart"/>
      <w:r w:rsidRPr="008F1FED">
        <w:rPr>
          <w:rFonts w:ascii="Times New Roman" w:hAnsi="Times New Roman"/>
          <w:i/>
          <w:iCs/>
        </w:rPr>
        <w:t>Kerja</w:t>
      </w:r>
      <w:proofErr w:type="spellEnd"/>
      <w:r w:rsidRPr="008F1FED">
        <w:rPr>
          <w:rFonts w:ascii="Times New Roman" w:hAnsi="Times New Roman"/>
          <w:i/>
          <w:iCs/>
        </w:rPr>
        <w:t xml:space="preserve"> </w:t>
      </w:r>
      <w:proofErr w:type="spellStart"/>
      <w:r w:rsidRPr="008F1FED">
        <w:rPr>
          <w:rFonts w:ascii="Times New Roman" w:hAnsi="Times New Roman"/>
          <w:i/>
          <w:iCs/>
        </w:rPr>
        <w:t>dalam</w:t>
      </w:r>
      <w:proofErr w:type="spellEnd"/>
      <w:r w:rsidRPr="008F1FED">
        <w:rPr>
          <w:rFonts w:ascii="Times New Roman" w:hAnsi="Times New Roman"/>
          <w:i/>
          <w:iCs/>
        </w:rPr>
        <w:t xml:space="preserve"> Islam</w:t>
      </w:r>
      <w:r w:rsidRPr="008F1FED">
        <w:rPr>
          <w:rFonts w:ascii="Times New Roman" w:hAnsi="Times New Roman"/>
        </w:rPr>
        <w:t xml:space="preserve">, </w:t>
      </w:r>
      <w:r>
        <w:rPr>
          <w:rFonts w:ascii="Times New Roman" w:hAnsi="Times New Roman"/>
        </w:rPr>
        <w:t>(</w:t>
      </w:r>
      <w:r w:rsidRPr="008F1FED">
        <w:rPr>
          <w:rFonts w:ascii="Times New Roman" w:hAnsi="Times New Roman"/>
        </w:rPr>
        <w:t xml:space="preserve">Jakarta: </w:t>
      </w:r>
      <w:proofErr w:type="spellStart"/>
      <w:r w:rsidRPr="008F1FED">
        <w:rPr>
          <w:rFonts w:ascii="Times New Roman" w:hAnsi="Times New Roman"/>
        </w:rPr>
        <w:t>Nuansa</w:t>
      </w:r>
      <w:proofErr w:type="spellEnd"/>
      <w:r w:rsidRPr="008F1FED">
        <w:rPr>
          <w:rFonts w:ascii="Times New Roman" w:hAnsi="Times New Roman"/>
        </w:rPr>
        <w:t xml:space="preserve"> </w:t>
      </w:r>
      <w:proofErr w:type="spellStart"/>
      <w:r w:rsidRPr="008F1FED">
        <w:rPr>
          <w:rFonts w:ascii="Times New Roman" w:hAnsi="Times New Roman"/>
        </w:rPr>
        <w:t>Madani</w:t>
      </w:r>
      <w:proofErr w:type="spellEnd"/>
      <w:r w:rsidRPr="008F1FED">
        <w:rPr>
          <w:rFonts w:ascii="Times New Roman" w:hAnsi="Times New Roman"/>
        </w:rPr>
        <w:t xml:space="preserve">, </w:t>
      </w:r>
      <w:r>
        <w:rPr>
          <w:rFonts w:ascii="Times New Roman" w:hAnsi="Times New Roman"/>
        </w:rPr>
        <w:t>2012)</w:t>
      </w:r>
      <w:r w:rsidRPr="008F1FED">
        <w:rPr>
          <w:rFonts w:ascii="Times New Roman" w:hAnsi="Times New Roman"/>
        </w:rPr>
        <w:t>, h. 103-104.</w:t>
      </w:r>
    </w:p>
  </w:footnote>
  <w:footnote w:id="12">
    <w:p w:rsidR="004B17D4" w:rsidRPr="008F1FED" w:rsidRDefault="004B17D4" w:rsidP="004B17D4">
      <w:pPr>
        <w:pStyle w:val="FootnoteText"/>
        <w:spacing w:before="120" w:after="120" w:line="240" w:lineRule="exact"/>
        <w:ind w:firstLine="709"/>
        <w:jc w:val="both"/>
        <w:rPr>
          <w:rFonts w:ascii="Times New Roman" w:hAnsi="Times New Roman"/>
        </w:rPr>
      </w:pPr>
      <w:r w:rsidRPr="008F1FED">
        <w:rPr>
          <w:rStyle w:val="FootnoteReference"/>
          <w:rFonts w:ascii="Times New Roman" w:hAnsi="Times New Roman"/>
        </w:rPr>
        <w:footnoteRef/>
      </w:r>
      <w:r w:rsidRPr="008F1FED">
        <w:rPr>
          <w:rFonts w:ascii="Times New Roman" w:hAnsi="Times New Roman"/>
        </w:rPr>
        <w:t xml:space="preserve">Muhammad </w:t>
      </w:r>
      <w:proofErr w:type="spellStart"/>
      <w:r w:rsidRPr="008F1FED">
        <w:rPr>
          <w:rFonts w:ascii="Times New Roman" w:hAnsi="Times New Roman"/>
        </w:rPr>
        <w:t>Nejatullah</w:t>
      </w:r>
      <w:proofErr w:type="spellEnd"/>
      <w:r w:rsidRPr="008F1FED">
        <w:rPr>
          <w:rFonts w:ascii="Times New Roman" w:hAnsi="Times New Roman"/>
        </w:rPr>
        <w:t xml:space="preserve"> Siddiqi, </w:t>
      </w:r>
      <w:proofErr w:type="spellStart"/>
      <w:r w:rsidRPr="001C15B8">
        <w:rPr>
          <w:rFonts w:ascii="Times New Roman" w:hAnsi="Times New Roman"/>
          <w:i/>
          <w:iCs/>
        </w:rPr>
        <w:t>Kegiatan</w:t>
      </w:r>
      <w:proofErr w:type="spellEnd"/>
      <w:r w:rsidRPr="001C15B8">
        <w:rPr>
          <w:rFonts w:ascii="Times New Roman" w:hAnsi="Times New Roman"/>
          <w:i/>
          <w:iCs/>
        </w:rPr>
        <w:t xml:space="preserve"> </w:t>
      </w:r>
      <w:proofErr w:type="spellStart"/>
      <w:r w:rsidRPr="001C15B8">
        <w:rPr>
          <w:rFonts w:ascii="Times New Roman" w:hAnsi="Times New Roman"/>
          <w:i/>
          <w:iCs/>
        </w:rPr>
        <w:t>Ekonomi</w:t>
      </w:r>
      <w:proofErr w:type="spellEnd"/>
      <w:r w:rsidRPr="001C15B8">
        <w:rPr>
          <w:rFonts w:ascii="Times New Roman" w:hAnsi="Times New Roman"/>
          <w:i/>
          <w:iCs/>
        </w:rPr>
        <w:t xml:space="preserve"> </w:t>
      </w:r>
      <w:proofErr w:type="spellStart"/>
      <w:r w:rsidRPr="001C15B8">
        <w:rPr>
          <w:rFonts w:ascii="Times New Roman" w:hAnsi="Times New Roman"/>
          <w:i/>
          <w:iCs/>
        </w:rPr>
        <w:t>dalam</w:t>
      </w:r>
      <w:proofErr w:type="spellEnd"/>
      <w:r w:rsidRPr="001C15B8">
        <w:rPr>
          <w:rFonts w:ascii="Times New Roman" w:hAnsi="Times New Roman"/>
          <w:i/>
          <w:iCs/>
        </w:rPr>
        <w:t xml:space="preserve"> Islam</w:t>
      </w:r>
      <w:r w:rsidRPr="008F1FED">
        <w:rPr>
          <w:rFonts w:ascii="Times New Roman" w:hAnsi="Times New Roman"/>
        </w:rPr>
        <w:t xml:space="preserve">, </w:t>
      </w:r>
      <w:r>
        <w:rPr>
          <w:rFonts w:ascii="Times New Roman" w:hAnsi="Times New Roman"/>
        </w:rPr>
        <w:t>(</w:t>
      </w:r>
      <w:r w:rsidRPr="008F1FED">
        <w:rPr>
          <w:rFonts w:ascii="Times New Roman" w:hAnsi="Times New Roman"/>
        </w:rPr>
        <w:t xml:space="preserve">Jakarta: </w:t>
      </w:r>
      <w:proofErr w:type="spellStart"/>
      <w:r w:rsidRPr="008F1FED">
        <w:rPr>
          <w:rFonts w:ascii="Times New Roman" w:hAnsi="Times New Roman"/>
        </w:rPr>
        <w:t>Bumi</w:t>
      </w:r>
      <w:proofErr w:type="spellEnd"/>
      <w:r w:rsidRPr="008F1FED">
        <w:rPr>
          <w:rFonts w:ascii="Times New Roman" w:hAnsi="Times New Roman"/>
        </w:rPr>
        <w:t xml:space="preserve"> </w:t>
      </w:r>
      <w:proofErr w:type="spellStart"/>
      <w:r w:rsidRPr="008F1FED">
        <w:rPr>
          <w:rFonts w:ascii="Times New Roman" w:hAnsi="Times New Roman"/>
        </w:rPr>
        <w:t>Aksara</w:t>
      </w:r>
      <w:proofErr w:type="spellEnd"/>
      <w:r w:rsidRPr="008F1FED">
        <w:rPr>
          <w:rFonts w:ascii="Times New Roman" w:hAnsi="Times New Roman"/>
        </w:rPr>
        <w:t xml:space="preserve">, </w:t>
      </w:r>
      <w:r>
        <w:rPr>
          <w:rFonts w:ascii="Times New Roman" w:hAnsi="Times New Roman"/>
        </w:rPr>
        <w:t>2013)</w:t>
      </w:r>
      <w:r w:rsidRPr="008F1FED">
        <w:rPr>
          <w:rFonts w:ascii="Times New Roman" w:hAnsi="Times New Roman"/>
        </w:rPr>
        <w:t>, h. 58-59.</w:t>
      </w:r>
    </w:p>
  </w:footnote>
  <w:footnote w:id="13">
    <w:p w:rsidR="004B17D4" w:rsidRDefault="004B17D4" w:rsidP="004B17D4">
      <w:pPr>
        <w:pStyle w:val="FootnoteText"/>
        <w:spacing w:before="120" w:after="120" w:line="240" w:lineRule="exact"/>
        <w:ind w:firstLine="709"/>
        <w:jc w:val="both"/>
      </w:pPr>
      <w:r w:rsidRPr="008F1FED">
        <w:rPr>
          <w:rStyle w:val="FootnoteReference"/>
          <w:rFonts w:ascii="Times New Roman" w:hAnsi="Times New Roman"/>
        </w:rPr>
        <w:footnoteRef/>
      </w:r>
      <w:proofErr w:type="spellStart"/>
      <w:r w:rsidRPr="008F1FED">
        <w:rPr>
          <w:rFonts w:ascii="Times New Roman" w:hAnsi="Times New Roman"/>
        </w:rPr>
        <w:t>Ainur</w:t>
      </w:r>
      <w:proofErr w:type="spellEnd"/>
      <w:r w:rsidRPr="008F1FED">
        <w:rPr>
          <w:rFonts w:ascii="Times New Roman" w:hAnsi="Times New Roman"/>
        </w:rPr>
        <w:t xml:space="preserve"> </w:t>
      </w:r>
      <w:proofErr w:type="spellStart"/>
      <w:r w:rsidRPr="008F1FED">
        <w:rPr>
          <w:rFonts w:ascii="Times New Roman" w:hAnsi="Times New Roman"/>
        </w:rPr>
        <w:t>Rofiq</w:t>
      </w:r>
      <w:proofErr w:type="spellEnd"/>
      <w:r w:rsidRPr="008F1FED">
        <w:rPr>
          <w:rFonts w:ascii="Times New Roman" w:hAnsi="Times New Roman"/>
        </w:rPr>
        <w:t xml:space="preserve"> </w:t>
      </w:r>
      <w:proofErr w:type="spellStart"/>
      <w:r w:rsidRPr="008F1FED">
        <w:rPr>
          <w:rFonts w:ascii="Times New Roman" w:hAnsi="Times New Roman"/>
        </w:rPr>
        <w:t>Sophiaan</w:t>
      </w:r>
      <w:proofErr w:type="spellEnd"/>
      <w:r>
        <w:rPr>
          <w:rFonts w:ascii="Times New Roman" w:hAnsi="Times New Roman"/>
        </w:rPr>
        <w:t>,</w:t>
      </w:r>
      <w:r w:rsidRPr="008F1FED">
        <w:rPr>
          <w:rFonts w:ascii="Times New Roman" w:hAnsi="Times New Roman"/>
        </w:rPr>
        <w:t xml:space="preserve"> </w:t>
      </w:r>
      <w:proofErr w:type="spellStart"/>
      <w:r w:rsidRPr="001C15B8">
        <w:rPr>
          <w:rFonts w:ascii="Times New Roman" w:hAnsi="Times New Roman"/>
          <w:i/>
          <w:iCs/>
        </w:rPr>
        <w:t>Etika</w:t>
      </w:r>
      <w:proofErr w:type="spellEnd"/>
      <w:r w:rsidRPr="001C15B8">
        <w:rPr>
          <w:rFonts w:ascii="Times New Roman" w:hAnsi="Times New Roman"/>
          <w:i/>
          <w:iCs/>
        </w:rPr>
        <w:t xml:space="preserve"> </w:t>
      </w:r>
      <w:proofErr w:type="spellStart"/>
      <w:r w:rsidRPr="001C15B8">
        <w:rPr>
          <w:rFonts w:ascii="Times New Roman" w:hAnsi="Times New Roman"/>
          <w:i/>
          <w:iCs/>
        </w:rPr>
        <w:t>Ekonomi</w:t>
      </w:r>
      <w:proofErr w:type="spellEnd"/>
      <w:r w:rsidRPr="001C15B8">
        <w:rPr>
          <w:rFonts w:ascii="Times New Roman" w:hAnsi="Times New Roman"/>
          <w:i/>
          <w:iCs/>
        </w:rPr>
        <w:t xml:space="preserve"> </w:t>
      </w:r>
      <w:proofErr w:type="spellStart"/>
      <w:r w:rsidRPr="001C15B8">
        <w:rPr>
          <w:rFonts w:ascii="Times New Roman" w:hAnsi="Times New Roman"/>
          <w:i/>
          <w:iCs/>
        </w:rPr>
        <w:t>Politik</w:t>
      </w:r>
      <w:proofErr w:type="spellEnd"/>
      <w:r w:rsidRPr="001C15B8">
        <w:rPr>
          <w:rFonts w:ascii="Times New Roman" w:hAnsi="Times New Roman"/>
          <w:i/>
          <w:iCs/>
        </w:rPr>
        <w:t xml:space="preserve"> </w:t>
      </w:r>
      <w:proofErr w:type="spellStart"/>
      <w:r w:rsidRPr="001C15B8">
        <w:rPr>
          <w:rFonts w:ascii="Times New Roman" w:hAnsi="Times New Roman"/>
          <w:i/>
          <w:iCs/>
        </w:rPr>
        <w:t>Elemen-Elemen</w:t>
      </w:r>
      <w:proofErr w:type="spellEnd"/>
      <w:r w:rsidRPr="001C15B8">
        <w:rPr>
          <w:rFonts w:ascii="Times New Roman" w:hAnsi="Times New Roman"/>
          <w:i/>
          <w:iCs/>
        </w:rPr>
        <w:t xml:space="preserve"> </w:t>
      </w:r>
      <w:proofErr w:type="spellStart"/>
      <w:r w:rsidRPr="001C15B8">
        <w:rPr>
          <w:rFonts w:ascii="Times New Roman" w:hAnsi="Times New Roman"/>
          <w:i/>
          <w:iCs/>
        </w:rPr>
        <w:t>Strategis</w:t>
      </w:r>
      <w:proofErr w:type="spellEnd"/>
      <w:r w:rsidRPr="001C15B8">
        <w:rPr>
          <w:rFonts w:ascii="Times New Roman" w:hAnsi="Times New Roman"/>
          <w:i/>
          <w:iCs/>
        </w:rPr>
        <w:t xml:space="preserve"> Pembangunan Masyarakat Islam</w:t>
      </w:r>
      <w:r w:rsidRPr="008F1FED">
        <w:rPr>
          <w:rFonts w:ascii="Times New Roman" w:hAnsi="Times New Roman"/>
        </w:rPr>
        <w:t xml:space="preserve">, </w:t>
      </w:r>
      <w:r>
        <w:rPr>
          <w:rFonts w:ascii="Times New Roman" w:hAnsi="Times New Roman"/>
        </w:rPr>
        <w:t>(</w:t>
      </w:r>
      <w:r w:rsidRPr="008F1FED">
        <w:rPr>
          <w:rFonts w:ascii="Times New Roman" w:hAnsi="Times New Roman"/>
        </w:rPr>
        <w:t xml:space="preserve">Surabaya: </w:t>
      </w:r>
      <w:proofErr w:type="spellStart"/>
      <w:r w:rsidRPr="008F1FED">
        <w:rPr>
          <w:rFonts w:ascii="Times New Roman" w:hAnsi="Times New Roman"/>
        </w:rPr>
        <w:t>Risalah</w:t>
      </w:r>
      <w:proofErr w:type="spellEnd"/>
      <w:r w:rsidRPr="008F1FED">
        <w:rPr>
          <w:rFonts w:ascii="Times New Roman" w:hAnsi="Times New Roman"/>
        </w:rPr>
        <w:t xml:space="preserve"> </w:t>
      </w:r>
      <w:proofErr w:type="spellStart"/>
      <w:r w:rsidRPr="008F1FED">
        <w:rPr>
          <w:rFonts w:ascii="Times New Roman" w:hAnsi="Times New Roman"/>
        </w:rPr>
        <w:t>Gusti</w:t>
      </w:r>
      <w:proofErr w:type="spellEnd"/>
      <w:r w:rsidRPr="008F1FED">
        <w:rPr>
          <w:rFonts w:ascii="Times New Roman" w:hAnsi="Times New Roman"/>
        </w:rPr>
        <w:t xml:space="preserve">, </w:t>
      </w:r>
      <w:r>
        <w:rPr>
          <w:rFonts w:ascii="Times New Roman" w:hAnsi="Times New Roman"/>
        </w:rPr>
        <w:t>2012)</w:t>
      </w:r>
      <w:r w:rsidRPr="008F1FED">
        <w:rPr>
          <w:rFonts w:ascii="Times New Roman" w:hAnsi="Times New Roman"/>
        </w:rPr>
        <w:t>, h. 86.</w:t>
      </w:r>
      <w:r w:rsidRPr="008F1FED">
        <w:t xml:space="preserve">  </w:t>
      </w:r>
    </w:p>
  </w:footnote>
  <w:footnote w:id="14">
    <w:p w:rsidR="004B17D4" w:rsidRPr="001C15B8" w:rsidRDefault="004B17D4" w:rsidP="004B17D4">
      <w:pPr>
        <w:pStyle w:val="FootnoteText"/>
        <w:spacing w:before="120" w:after="120" w:line="240" w:lineRule="exact"/>
        <w:ind w:firstLine="709"/>
        <w:jc w:val="both"/>
        <w:rPr>
          <w:rFonts w:ascii="Times New Roman" w:hAnsi="Times New Roman"/>
        </w:rPr>
      </w:pPr>
      <w:r w:rsidRPr="001C15B8">
        <w:rPr>
          <w:rStyle w:val="FootnoteReference"/>
          <w:rFonts w:ascii="Times New Roman" w:hAnsi="Times New Roman"/>
        </w:rPr>
        <w:footnoteRef/>
      </w:r>
      <w:bookmarkStart w:id="6" w:name="_Hlk33147392"/>
      <w:proofErr w:type="spellStart"/>
      <w:r w:rsidRPr="001C15B8">
        <w:rPr>
          <w:rFonts w:ascii="Times New Roman" w:hAnsi="Times New Roman"/>
        </w:rPr>
        <w:t>Fathurrahman</w:t>
      </w:r>
      <w:proofErr w:type="spellEnd"/>
      <w:r w:rsidRPr="001C15B8">
        <w:rPr>
          <w:rFonts w:ascii="Times New Roman" w:hAnsi="Times New Roman"/>
        </w:rPr>
        <w:t xml:space="preserve"> </w:t>
      </w:r>
      <w:proofErr w:type="spellStart"/>
      <w:r w:rsidRPr="001C15B8">
        <w:rPr>
          <w:rFonts w:ascii="Times New Roman" w:hAnsi="Times New Roman"/>
        </w:rPr>
        <w:t>Djamil</w:t>
      </w:r>
      <w:proofErr w:type="spellEnd"/>
      <w:r w:rsidRPr="001C15B8">
        <w:rPr>
          <w:rFonts w:ascii="Times New Roman" w:hAnsi="Times New Roman"/>
        </w:rPr>
        <w:t xml:space="preserve">, </w:t>
      </w:r>
      <w:proofErr w:type="spellStart"/>
      <w:r w:rsidRPr="001C15B8">
        <w:rPr>
          <w:rFonts w:ascii="Times New Roman" w:hAnsi="Times New Roman"/>
          <w:i/>
          <w:iCs/>
        </w:rPr>
        <w:t>Filsafat</w:t>
      </w:r>
      <w:proofErr w:type="spellEnd"/>
      <w:r w:rsidRPr="001C15B8">
        <w:rPr>
          <w:rFonts w:ascii="Times New Roman" w:hAnsi="Times New Roman"/>
          <w:i/>
          <w:iCs/>
        </w:rPr>
        <w:t xml:space="preserve"> </w:t>
      </w:r>
      <w:proofErr w:type="spellStart"/>
      <w:r w:rsidRPr="001C15B8">
        <w:rPr>
          <w:rFonts w:ascii="Times New Roman" w:hAnsi="Times New Roman"/>
          <w:i/>
          <w:iCs/>
        </w:rPr>
        <w:t>Hukum</w:t>
      </w:r>
      <w:proofErr w:type="spellEnd"/>
      <w:r w:rsidRPr="001C15B8">
        <w:rPr>
          <w:rFonts w:ascii="Times New Roman" w:hAnsi="Times New Roman"/>
          <w:i/>
          <w:iCs/>
        </w:rPr>
        <w:t xml:space="preserve"> Islam</w:t>
      </w:r>
      <w:r w:rsidRPr="001C15B8">
        <w:rPr>
          <w:rFonts w:ascii="Times New Roman" w:hAnsi="Times New Roman"/>
        </w:rPr>
        <w:t xml:space="preserve">, </w:t>
      </w:r>
      <w:r>
        <w:rPr>
          <w:rFonts w:ascii="Times New Roman" w:hAnsi="Times New Roman"/>
        </w:rPr>
        <w:t>(</w:t>
      </w:r>
      <w:r w:rsidRPr="001C15B8">
        <w:rPr>
          <w:rFonts w:ascii="Times New Roman" w:hAnsi="Times New Roman"/>
        </w:rPr>
        <w:t xml:space="preserve">Jakarta: Logos </w:t>
      </w:r>
      <w:proofErr w:type="spellStart"/>
      <w:r w:rsidRPr="001C15B8">
        <w:rPr>
          <w:rFonts w:ascii="Times New Roman" w:hAnsi="Times New Roman"/>
        </w:rPr>
        <w:t>Wacana</w:t>
      </w:r>
      <w:proofErr w:type="spellEnd"/>
      <w:r w:rsidRPr="001C15B8">
        <w:rPr>
          <w:rFonts w:ascii="Times New Roman" w:hAnsi="Times New Roman"/>
        </w:rPr>
        <w:t xml:space="preserve"> </w:t>
      </w:r>
      <w:proofErr w:type="spellStart"/>
      <w:r w:rsidRPr="001C15B8">
        <w:rPr>
          <w:rFonts w:ascii="Times New Roman" w:hAnsi="Times New Roman"/>
        </w:rPr>
        <w:t>Ilmu</w:t>
      </w:r>
      <w:proofErr w:type="spellEnd"/>
      <w:r w:rsidRPr="001C15B8">
        <w:rPr>
          <w:rFonts w:ascii="Times New Roman" w:hAnsi="Times New Roman"/>
        </w:rPr>
        <w:t xml:space="preserve">, </w:t>
      </w:r>
      <w:r>
        <w:rPr>
          <w:rFonts w:ascii="Times New Roman" w:hAnsi="Times New Roman"/>
        </w:rPr>
        <w:t>200</w:t>
      </w:r>
      <w:r w:rsidRPr="001C15B8">
        <w:rPr>
          <w:rFonts w:ascii="Times New Roman" w:hAnsi="Times New Roman"/>
        </w:rPr>
        <w:t>7</w:t>
      </w:r>
      <w:r>
        <w:rPr>
          <w:rFonts w:ascii="Times New Roman" w:hAnsi="Times New Roman"/>
        </w:rPr>
        <w:t>)</w:t>
      </w:r>
      <w:r w:rsidRPr="001C15B8">
        <w:rPr>
          <w:rFonts w:ascii="Times New Roman" w:hAnsi="Times New Roman"/>
        </w:rPr>
        <w:t>, h. 154.</w:t>
      </w:r>
    </w:p>
  </w:footnote>
  <w:footnote w:id="15">
    <w:p w:rsidR="004B17D4" w:rsidRDefault="004B17D4" w:rsidP="004B17D4">
      <w:pPr>
        <w:pStyle w:val="FootnoteText"/>
        <w:spacing w:before="120" w:after="120" w:line="240" w:lineRule="exact"/>
        <w:ind w:firstLine="709"/>
        <w:jc w:val="both"/>
      </w:pPr>
      <w:r w:rsidRPr="001C15B8">
        <w:rPr>
          <w:rStyle w:val="FootnoteReference"/>
          <w:rFonts w:ascii="Times New Roman" w:hAnsi="Times New Roman"/>
        </w:rPr>
        <w:footnoteRef/>
      </w:r>
      <w:r w:rsidRPr="001C15B8">
        <w:rPr>
          <w:rFonts w:ascii="Times New Roman" w:hAnsi="Times New Roman"/>
        </w:rPr>
        <w:t xml:space="preserve">M. Ali Hasan, </w:t>
      </w:r>
      <w:proofErr w:type="spellStart"/>
      <w:r w:rsidRPr="001C15B8">
        <w:rPr>
          <w:rFonts w:ascii="Times New Roman" w:hAnsi="Times New Roman"/>
          <w:i/>
          <w:iCs/>
        </w:rPr>
        <w:t>Berbagai</w:t>
      </w:r>
      <w:proofErr w:type="spellEnd"/>
      <w:r w:rsidRPr="001C15B8">
        <w:rPr>
          <w:rFonts w:ascii="Times New Roman" w:hAnsi="Times New Roman"/>
          <w:i/>
          <w:iCs/>
        </w:rPr>
        <w:t xml:space="preserve"> </w:t>
      </w:r>
      <w:proofErr w:type="spellStart"/>
      <w:r w:rsidRPr="001C15B8">
        <w:rPr>
          <w:rFonts w:ascii="Times New Roman" w:hAnsi="Times New Roman"/>
          <w:i/>
          <w:iCs/>
        </w:rPr>
        <w:t>Macam</w:t>
      </w:r>
      <w:proofErr w:type="spellEnd"/>
      <w:r w:rsidRPr="001C15B8">
        <w:rPr>
          <w:rFonts w:ascii="Times New Roman" w:hAnsi="Times New Roman"/>
          <w:i/>
          <w:iCs/>
        </w:rPr>
        <w:t xml:space="preserve"> </w:t>
      </w:r>
      <w:proofErr w:type="spellStart"/>
      <w:r w:rsidRPr="001C15B8">
        <w:rPr>
          <w:rFonts w:ascii="Times New Roman" w:hAnsi="Times New Roman"/>
          <w:i/>
          <w:iCs/>
        </w:rPr>
        <w:t>Transaksi</w:t>
      </w:r>
      <w:proofErr w:type="spellEnd"/>
      <w:r w:rsidRPr="001C15B8">
        <w:rPr>
          <w:rFonts w:ascii="Times New Roman" w:hAnsi="Times New Roman"/>
          <w:i/>
          <w:iCs/>
        </w:rPr>
        <w:t xml:space="preserve"> </w:t>
      </w:r>
      <w:proofErr w:type="spellStart"/>
      <w:r w:rsidRPr="001C15B8">
        <w:rPr>
          <w:rFonts w:ascii="Times New Roman" w:hAnsi="Times New Roman"/>
          <w:i/>
          <w:iCs/>
        </w:rPr>
        <w:t>dalam</w:t>
      </w:r>
      <w:proofErr w:type="spellEnd"/>
      <w:r w:rsidRPr="001C15B8">
        <w:rPr>
          <w:rFonts w:ascii="Times New Roman" w:hAnsi="Times New Roman"/>
          <w:i/>
          <w:iCs/>
        </w:rPr>
        <w:t xml:space="preserve"> Islam</w:t>
      </w:r>
      <w:r w:rsidRPr="001C15B8">
        <w:rPr>
          <w:rFonts w:ascii="Times New Roman" w:hAnsi="Times New Roman"/>
        </w:rPr>
        <w:t xml:space="preserve">, </w:t>
      </w:r>
      <w:r>
        <w:rPr>
          <w:rFonts w:ascii="Times New Roman" w:hAnsi="Times New Roman"/>
        </w:rPr>
        <w:t>(</w:t>
      </w:r>
      <w:r w:rsidRPr="001C15B8">
        <w:rPr>
          <w:rFonts w:ascii="Times New Roman" w:hAnsi="Times New Roman"/>
        </w:rPr>
        <w:t xml:space="preserve">Jakarta: PT. Raja </w:t>
      </w:r>
      <w:proofErr w:type="spellStart"/>
      <w:r w:rsidRPr="001C15B8">
        <w:rPr>
          <w:rFonts w:ascii="Times New Roman" w:hAnsi="Times New Roman"/>
        </w:rPr>
        <w:t>Grafindo</w:t>
      </w:r>
      <w:proofErr w:type="spellEnd"/>
      <w:r w:rsidRPr="001C15B8">
        <w:rPr>
          <w:rFonts w:ascii="Times New Roman" w:hAnsi="Times New Roman"/>
        </w:rPr>
        <w:t xml:space="preserve"> </w:t>
      </w:r>
      <w:proofErr w:type="spellStart"/>
      <w:r w:rsidRPr="001C15B8">
        <w:rPr>
          <w:rFonts w:ascii="Times New Roman" w:hAnsi="Times New Roman"/>
        </w:rPr>
        <w:t>Persada</w:t>
      </w:r>
      <w:proofErr w:type="spellEnd"/>
      <w:r w:rsidRPr="001C15B8">
        <w:rPr>
          <w:rFonts w:ascii="Times New Roman" w:hAnsi="Times New Roman"/>
        </w:rPr>
        <w:t>, 20</w:t>
      </w:r>
      <w:r>
        <w:rPr>
          <w:rFonts w:ascii="Times New Roman" w:hAnsi="Times New Roman"/>
        </w:rPr>
        <w:t>1</w:t>
      </w:r>
      <w:r w:rsidRPr="001C15B8">
        <w:rPr>
          <w:rFonts w:ascii="Times New Roman" w:hAnsi="Times New Roman"/>
        </w:rPr>
        <w:t>3</w:t>
      </w:r>
      <w:r>
        <w:rPr>
          <w:rFonts w:ascii="Times New Roman" w:hAnsi="Times New Roman"/>
        </w:rPr>
        <w:t>)</w:t>
      </w:r>
      <w:r w:rsidRPr="001C15B8">
        <w:rPr>
          <w:rFonts w:ascii="Times New Roman" w:hAnsi="Times New Roman"/>
        </w:rPr>
        <w:t>, h. 16-17.</w:t>
      </w:r>
    </w:p>
  </w:footnote>
  <w:footnote w:id="16">
    <w:p w:rsidR="004B17D4" w:rsidRPr="001C15B8" w:rsidRDefault="004B17D4" w:rsidP="004B17D4">
      <w:pPr>
        <w:pStyle w:val="FootnoteText"/>
        <w:spacing w:before="120" w:after="120" w:line="240" w:lineRule="exact"/>
        <w:ind w:firstLine="709"/>
        <w:jc w:val="both"/>
        <w:rPr>
          <w:rFonts w:ascii="Times New Roman" w:hAnsi="Times New Roman"/>
        </w:rPr>
      </w:pPr>
      <w:r w:rsidRPr="001C15B8">
        <w:rPr>
          <w:rStyle w:val="FootnoteReference"/>
          <w:rFonts w:ascii="Times New Roman" w:hAnsi="Times New Roman"/>
        </w:rPr>
        <w:footnoteRef/>
      </w:r>
      <w:r w:rsidRPr="001C15B8">
        <w:rPr>
          <w:rFonts w:ascii="Times New Roman" w:hAnsi="Times New Roman"/>
        </w:rPr>
        <w:t xml:space="preserve">M. Ali Hasan, </w:t>
      </w:r>
      <w:proofErr w:type="spellStart"/>
      <w:r w:rsidRPr="001C15B8">
        <w:rPr>
          <w:rFonts w:ascii="Times New Roman" w:hAnsi="Times New Roman"/>
          <w:i/>
          <w:iCs/>
        </w:rPr>
        <w:t>Berbagai</w:t>
      </w:r>
      <w:proofErr w:type="spellEnd"/>
      <w:r w:rsidRPr="001C15B8">
        <w:rPr>
          <w:rFonts w:ascii="Times New Roman" w:hAnsi="Times New Roman"/>
          <w:i/>
          <w:iCs/>
        </w:rPr>
        <w:t xml:space="preserve"> </w:t>
      </w:r>
      <w:proofErr w:type="spellStart"/>
      <w:r w:rsidRPr="001C15B8">
        <w:rPr>
          <w:rFonts w:ascii="Times New Roman" w:hAnsi="Times New Roman"/>
          <w:i/>
          <w:iCs/>
        </w:rPr>
        <w:t>Macam</w:t>
      </w:r>
      <w:proofErr w:type="spellEnd"/>
      <w:r w:rsidRPr="001C15B8">
        <w:rPr>
          <w:rFonts w:ascii="Times New Roman" w:hAnsi="Times New Roman"/>
          <w:i/>
          <w:iCs/>
        </w:rPr>
        <w:t xml:space="preserve"> </w:t>
      </w:r>
      <w:proofErr w:type="spellStart"/>
      <w:r w:rsidRPr="001C15B8">
        <w:rPr>
          <w:rFonts w:ascii="Times New Roman" w:hAnsi="Times New Roman"/>
          <w:i/>
          <w:iCs/>
        </w:rPr>
        <w:t>Transaksi</w:t>
      </w:r>
      <w:proofErr w:type="spellEnd"/>
      <w:r w:rsidRPr="001C15B8">
        <w:rPr>
          <w:rFonts w:ascii="Times New Roman" w:hAnsi="Times New Roman"/>
          <w:i/>
          <w:iCs/>
        </w:rPr>
        <w:t xml:space="preserve"> </w:t>
      </w:r>
      <w:proofErr w:type="spellStart"/>
      <w:r w:rsidRPr="001C15B8">
        <w:rPr>
          <w:rFonts w:ascii="Times New Roman" w:hAnsi="Times New Roman"/>
          <w:i/>
          <w:iCs/>
        </w:rPr>
        <w:t>dalam</w:t>
      </w:r>
      <w:proofErr w:type="spellEnd"/>
      <w:r w:rsidRPr="001C15B8">
        <w:rPr>
          <w:rFonts w:ascii="Times New Roman" w:hAnsi="Times New Roman"/>
          <w:i/>
          <w:iCs/>
        </w:rPr>
        <w:t xml:space="preserve"> Islam</w:t>
      </w:r>
      <w:r w:rsidRPr="001C15B8">
        <w:rPr>
          <w:rFonts w:ascii="Times New Roman" w:hAnsi="Times New Roman"/>
        </w:rPr>
        <w:t xml:space="preserve">, h. </w:t>
      </w:r>
      <w:r>
        <w:rPr>
          <w:rFonts w:ascii="Times New Roman" w:hAnsi="Times New Roman"/>
        </w:rPr>
        <w:t>18</w:t>
      </w:r>
      <w:r w:rsidRPr="001C15B8">
        <w:rPr>
          <w:rFonts w:ascii="Times New Roman" w:hAnsi="Times New Roman"/>
        </w:rPr>
        <w:t>.</w:t>
      </w:r>
    </w:p>
  </w:footnote>
  <w:footnote w:id="17">
    <w:p w:rsidR="004B17D4" w:rsidRDefault="004B17D4" w:rsidP="004B17D4">
      <w:pPr>
        <w:pStyle w:val="FootnoteText"/>
        <w:spacing w:before="120" w:after="120" w:line="240" w:lineRule="exact"/>
        <w:ind w:firstLine="709"/>
        <w:jc w:val="both"/>
      </w:pPr>
      <w:r w:rsidRPr="001C15B8">
        <w:rPr>
          <w:rStyle w:val="FootnoteReference"/>
          <w:rFonts w:ascii="Times New Roman" w:hAnsi="Times New Roman"/>
        </w:rPr>
        <w:footnoteRef/>
      </w:r>
      <w:r w:rsidRPr="001C15B8">
        <w:rPr>
          <w:rFonts w:ascii="Times New Roman" w:hAnsi="Times New Roman"/>
        </w:rPr>
        <w:t xml:space="preserve">M. Ali Hasan, </w:t>
      </w:r>
      <w:proofErr w:type="spellStart"/>
      <w:r w:rsidRPr="001C15B8">
        <w:rPr>
          <w:rFonts w:ascii="Times New Roman" w:hAnsi="Times New Roman"/>
          <w:i/>
          <w:iCs/>
        </w:rPr>
        <w:t>Berbagai</w:t>
      </w:r>
      <w:proofErr w:type="spellEnd"/>
      <w:r w:rsidRPr="001C15B8">
        <w:rPr>
          <w:rFonts w:ascii="Times New Roman" w:hAnsi="Times New Roman"/>
          <w:i/>
          <w:iCs/>
        </w:rPr>
        <w:t xml:space="preserve"> </w:t>
      </w:r>
      <w:proofErr w:type="spellStart"/>
      <w:r w:rsidRPr="001C15B8">
        <w:rPr>
          <w:rFonts w:ascii="Times New Roman" w:hAnsi="Times New Roman"/>
          <w:i/>
          <w:iCs/>
        </w:rPr>
        <w:t>Macam</w:t>
      </w:r>
      <w:proofErr w:type="spellEnd"/>
      <w:r w:rsidRPr="001C15B8">
        <w:rPr>
          <w:rFonts w:ascii="Times New Roman" w:hAnsi="Times New Roman"/>
          <w:i/>
          <w:iCs/>
        </w:rPr>
        <w:t xml:space="preserve"> </w:t>
      </w:r>
      <w:proofErr w:type="spellStart"/>
      <w:r w:rsidRPr="001C15B8">
        <w:rPr>
          <w:rFonts w:ascii="Times New Roman" w:hAnsi="Times New Roman"/>
          <w:i/>
          <w:iCs/>
        </w:rPr>
        <w:t>Transaksi</w:t>
      </w:r>
      <w:proofErr w:type="spellEnd"/>
      <w:r w:rsidRPr="001C15B8">
        <w:rPr>
          <w:rFonts w:ascii="Times New Roman" w:hAnsi="Times New Roman"/>
          <w:i/>
          <w:iCs/>
        </w:rPr>
        <w:t xml:space="preserve"> </w:t>
      </w:r>
      <w:proofErr w:type="spellStart"/>
      <w:r w:rsidRPr="001C15B8">
        <w:rPr>
          <w:rFonts w:ascii="Times New Roman" w:hAnsi="Times New Roman"/>
          <w:i/>
          <w:iCs/>
        </w:rPr>
        <w:t>dalam</w:t>
      </w:r>
      <w:proofErr w:type="spellEnd"/>
      <w:r w:rsidRPr="001C15B8">
        <w:rPr>
          <w:rFonts w:ascii="Times New Roman" w:hAnsi="Times New Roman"/>
          <w:i/>
          <w:iCs/>
        </w:rPr>
        <w:t xml:space="preserve"> Islam</w:t>
      </w:r>
      <w:r w:rsidRPr="001C15B8">
        <w:rPr>
          <w:rFonts w:ascii="Times New Roman" w:hAnsi="Times New Roman"/>
        </w:rPr>
        <w:t xml:space="preserve">, h. </w:t>
      </w:r>
      <w:r>
        <w:rPr>
          <w:rFonts w:ascii="Times New Roman" w:hAnsi="Times New Roman"/>
        </w:rPr>
        <w:t>23-24</w:t>
      </w:r>
      <w:r w:rsidRPr="001C15B8">
        <w:rPr>
          <w:rFonts w:ascii="Times New Roman" w:hAnsi="Times New Roman"/>
        </w:rPr>
        <w:t>.</w:t>
      </w:r>
    </w:p>
  </w:footnote>
  <w:footnote w:id="18">
    <w:p w:rsidR="004B17D4" w:rsidRPr="001C15B8" w:rsidRDefault="004B17D4" w:rsidP="004B17D4">
      <w:pPr>
        <w:pStyle w:val="FootnoteText"/>
        <w:spacing w:before="120" w:after="120" w:line="240" w:lineRule="exact"/>
        <w:ind w:firstLine="709"/>
        <w:jc w:val="both"/>
        <w:rPr>
          <w:rFonts w:ascii="Times New Roman" w:hAnsi="Times New Roman"/>
        </w:rPr>
      </w:pPr>
      <w:r w:rsidRPr="001C15B8">
        <w:rPr>
          <w:rStyle w:val="FootnoteReference"/>
          <w:rFonts w:ascii="Times New Roman" w:hAnsi="Times New Roman"/>
        </w:rPr>
        <w:footnoteRef/>
      </w:r>
      <w:r w:rsidRPr="001C15B8">
        <w:rPr>
          <w:rFonts w:ascii="Times New Roman" w:hAnsi="Times New Roman"/>
        </w:rPr>
        <w:t xml:space="preserve">M. Ali Hasan, </w:t>
      </w:r>
      <w:proofErr w:type="spellStart"/>
      <w:r w:rsidRPr="001C15B8">
        <w:rPr>
          <w:rFonts w:ascii="Times New Roman" w:hAnsi="Times New Roman"/>
          <w:i/>
          <w:iCs/>
        </w:rPr>
        <w:t>Berbagai</w:t>
      </w:r>
      <w:proofErr w:type="spellEnd"/>
      <w:r w:rsidRPr="001C15B8">
        <w:rPr>
          <w:rFonts w:ascii="Times New Roman" w:hAnsi="Times New Roman"/>
          <w:i/>
          <w:iCs/>
        </w:rPr>
        <w:t xml:space="preserve"> </w:t>
      </w:r>
      <w:proofErr w:type="spellStart"/>
      <w:r w:rsidRPr="001C15B8">
        <w:rPr>
          <w:rFonts w:ascii="Times New Roman" w:hAnsi="Times New Roman"/>
          <w:i/>
          <w:iCs/>
        </w:rPr>
        <w:t>Macam</w:t>
      </w:r>
      <w:proofErr w:type="spellEnd"/>
      <w:r w:rsidRPr="001C15B8">
        <w:rPr>
          <w:rFonts w:ascii="Times New Roman" w:hAnsi="Times New Roman"/>
          <w:i/>
          <w:iCs/>
        </w:rPr>
        <w:t xml:space="preserve"> </w:t>
      </w:r>
      <w:proofErr w:type="spellStart"/>
      <w:r w:rsidRPr="001C15B8">
        <w:rPr>
          <w:rFonts w:ascii="Times New Roman" w:hAnsi="Times New Roman"/>
          <w:i/>
          <w:iCs/>
        </w:rPr>
        <w:t>Transaksi</w:t>
      </w:r>
      <w:proofErr w:type="spellEnd"/>
      <w:r w:rsidRPr="001C15B8">
        <w:rPr>
          <w:rFonts w:ascii="Times New Roman" w:hAnsi="Times New Roman"/>
          <w:i/>
          <w:iCs/>
        </w:rPr>
        <w:t xml:space="preserve"> </w:t>
      </w:r>
      <w:proofErr w:type="spellStart"/>
      <w:r w:rsidRPr="001C15B8">
        <w:rPr>
          <w:rFonts w:ascii="Times New Roman" w:hAnsi="Times New Roman"/>
          <w:i/>
          <w:iCs/>
        </w:rPr>
        <w:t>dalam</w:t>
      </w:r>
      <w:proofErr w:type="spellEnd"/>
      <w:r w:rsidRPr="001C15B8">
        <w:rPr>
          <w:rFonts w:ascii="Times New Roman" w:hAnsi="Times New Roman"/>
          <w:i/>
          <w:iCs/>
        </w:rPr>
        <w:t xml:space="preserve"> Islam</w:t>
      </w:r>
      <w:r w:rsidRPr="001C15B8">
        <w:rPr>
          <w:rFonts w:ascii="Times New Roman" w:hAnsi="Times New Roman"/>
        </w:rPr>
        <w:t>, h. 24</w:t>
      </w:r>
      <w:r>
        <w:rPr>
          <w:rFonts w:ascii="Times New Roman" w:hAnsi="Times New Roman"/>
        </w:rPr>
        <w:t>-25</w:t>
      </w:r>
      <w:r w:rsidRPr="001C15B8">
        <w:rPr>
          <w:rFonts w:ascii="Times New Roman" w:hAnsi="Times New Roman"/>
        </w:rPr>
        <w:t>.</w:t>
      </w:r>
    </w:p>
  </w:footnote>
  <w:footnote w:id="19">
    <w:p w:rsidR="004B17D4" w:rsidRPr="0067609A" w:rsidRDefault="004B17D4" w:rsidP="004B17D4">
      <w:pPr>
        <w:pStyle w:val="FootnoteText"/>
        <w:spacing w:before="120" w:after="120" w:line="240" w:lineRule="exact"/>
        <w:ind w:firstLine="709"/>
        <w:jc w:val="both"/>
        <w:rPr>
          <w:rFonts w:ascii="Times New Roman" w:hAnsi="Times New Roman"/>
        </w:rPr>
      </w:pPr>
      <w:r w:rsidRPr="00C356CF">
        <w:rPr>
          <w:rStyle w:val="FootnoteReference"/>
          <w:rFonts w:ascii="Times New Roman" w:hAnsi="Times New Roman"/>
        </w:rPr>
        <w:footnoteRef/>
      </w:r>
      <w:bookmarkStart w:id="7" w:name="_Hlk33147408"/>
      <w:r w:rsidRPr="00C356CF">
        <w:rPr>
          <w:rFonts w:ascii="Times New Roman" w:hAnsi="Times New Roman"/>
        </w:rPr>
        <w:t xml:space="preserve">Mahmud </w:t>
      </w:r>
      <w:proofErr w:type="spellStart"/>
      <w:r w:rsidRPr="00C356CF">
        <w:rPr>
          <w:rFonts w:ascii="Times New Roman" w:hAnsi="Times New Roman"/>
        </w:rPr>
        <w:t>Sjaltout</w:t>
      </w:r>
      <w:proofErr w:type="spellEnd"/>
      <w:r w:rsidRPr="00C356CF">
        <w:rPr>
          <w:rFonts w:ascii="Times New Roman" w:hAnsi="Times New Roman"/>
        </w:rPr>
        <w:t xml:space="preserve">, </w:t>
      </w:r>
      <w:r w:rsidRPr="0067609A">
        <w:rPr>
          <w:rFonts w:ascii="Times New Roman" w:hAnsi="Times New Roman"/>
          <w:i/>
          <w:iCs/>
        </w:rPr>
        <w:t xml:space="preserve">Islam </w:t>
      </w:r>
      <w:proofErr w:type="spellStart"/>
      <w:r w:rsidRPr="0067609A">
        <w:rPr>
          <w:rFonts w:ascii="Times New Roman" w:hAnsi="Times New Roman"/>
          <w:i/>
          <w:iCs/>
        </w:rPr>
        <w:t>Sebagai</w:t>
      </w:r>
      <w:proofErr w:type="spellEnd"/>
      <w:r w:rsidRPr="0067609A">
        <w:rPr>
          <w:rFonts w:ascii="Times New Roman" w:hAnsi="Times New Roman"/>
          <w:i/>
          <w:iCs/>
        </w:rPr>
        <w:t xml:space="preserve"> </w:t>
      </w:r>
      <w:proofErr w:type="spellStart"/>
      <w:r w:rsidRPr="0067609A">
        <w:rPr>
          <w:rFonts w:ascii="Times New Roman" w:hAnsi="Times New Roman"/>
          <w:i/>
          <w:iCs/>
        </w:rPr>
        <w:t>Aqidah</w:t>
      </w:r>
      <w:proofErr w:type="spellEnd"/>
      <w:r w:rsidRPr="0067609A">
        <w:rPr>
          <w:rFonts w:ascii="Times New Roman" w:hAnsi="Times New Roman"/>
          <w:i/>
          <w:iCs/>
        </w:rPr>
        <w:t xml:space="preserve"> dan </w:t>
      </w:r>
      <w:proofErr w:type="spellStart"/>
      <w:r w:rsidRPr="0067609A">
        <w:rPr>
          <w:rFonts w:ascii="Times New Roman" w:hAnsi="Times New Roman"/>
          <w:i/>
          <w:iCs/>
        </w:rPr>
        <w:t>Syari’ah</w:t>
      </w:r>
      <w:proofErr w:type="spellEnd"/>
      <w:r w:rsidRPr="00C356CF">
        <w:rPr>
          <w:rFonts w:ascii="Times New Roman" w:hAnsi="Times New Roman"/>
        </w:rPr>
        <w:t xml:space="preserve">, </w:t>
      </w:r>
      <w:r>
        <w:rPr>
          <w:rFonts w:ascii="Times New Roman" w:hAnsi="Times New Roman"/>
        </w:rPr>
        <w:t>(</w:t>
      </w:r>
      <w:proofErr w:type="spellStart"/>
      <w:r w:rsidRPr="00C356CF">
        <w:rPr>
          <w:rFonts w:ascii="Times New Roman" w:hAnsi="Times New Roman"/>
        </w:rPr>
        <w:t>Jilid</w:t>
      </w:r>
      <w:proofErr w:type="spellEnd"/>
      <w:r w:rsidRPr="00C356CF">
        <w:rPr>
          <w:rFonts w:ascii="Times New Roman" w:hAnsi="Times New Roman"/>
        </w:rPr>
        <w:t xml:space="preserve"> IV</w:t>
      </w:r>
      <w:r>
        <w:rPr>
          <w:rFonts w:ascii="Times New Roman" w:hAnsi="Times New Roman"/>
        </w:rPr>
        <w:t>;</w:t>
      </w:r>
      <w:r w:rsidRPr="00C356CF">
        <w:rPr>
          <w:rFonts w:ascii="Times New Roman" w:hAnsi="Times New Roman"/>
        </w:rPr>
        <w:t xml:space="preserve"> Jakarta: </w:t>
      </w:r>
      <w:proofErr w:type="spellStart"/>
      <w:r w:rsidRPr="00C356CF">
        <w:rPr>
          <w:rFonts w:ascii="Times New Roman" w:hAnsi="Times New Roman"/>
        </w:rPr>
        <w:t>Bulan</w:t>
      </w:r>
      <w:proofErr w:type="spellEnd"/>
      <w:r w:rsidRPr="00C356CF">
        <w:rPr>
          <w:rFonts w:ascii="Times New Roman" w:hAnsi="Times New Roman"/>
        </w:rPr>
        <w:t xml:space="preserve"> </w:t>
      </w:r>
      <w:r w:rsidRPr="0067609A">
        <w:rPr>
          <w:rFonts w:ascii="Times New Roman" w:hAnsi="Times New Roman"/>
        </w:rPr>
        <w:t>Bintang, 2010), h. 118-119.</w:t>
      </w:r>
    </w:p>
    <w:bookmarkEnd w:id="7"/>
  </w:footnote>
  <w:footnote w:id="20">
    <w:p w:rsidR="004B17D4" w:rsidRDefault="004B17D4" w:rsidP="004B17D4">
      <w:pPr>
        <w:pStyle w:val="FootnoteText"/>
        <w:spacing w:before="120" w:after="120" w:line="240" w:lineRule="exact"/>
        <w:ind w:firstLine="709"/>
        <w:jc w:val="both"/>
      </w:pPr>
      <w:r w:rsidRPr="0067609A">
        <w:rPr>
          <w:rStyle w:val="FootnoteReference"/>
          <w:rFonts w:ascii="Times New Roman" w:hAnsi="Times New Roman"/>
        </w:rPr>
        <w:footnoteRef/>
      </w:r>
      <w:r w:rsidRPr="0067609A">
        <w:rPr>
          <w:rFonts w:ascii="Times New Roman" w:hAnsi="Times New Roman"/>
        </w:rPr>
        <w:t xml:space="preserve">Mahmud </w:t>
      </w:r>
      <w:proofErr w:type="spellStart"/>
      <w:r w:rsidRPr="0067609A">
        <w:rPr>
          <w:rFonts w:ascii="Times New Roman" w:hAnsi="Times New Roman"/>
        </w:rPr>
        <w:t>Sjaltout</w:t>
      </w:r>
      <w:proofErr w:type="spellEnd"/>
      <w:r w:rsidRPr="0067609A">
        <w:rPr>
          <w:rFonts w:ascii="Times New Roman" w:hAnsi="Times New Roman"/>
        </w:rPr>
        <w:t xml:space="preserve">, </w:t>
      </w:r>
      <w:r w:rsidRPr="0067609A">
        <w:rPr>
          <w:rFonts w:ascii="Times New Roman" w:hAnsi="Times New Roman"/>
          <w:i/>
          <w:iCs/>
        </w:rPr>
        <w:t xml:space="preserve">Islam </w:t>
      </w:r>
      <w:proofErr w:type="spellStart"/>
      <w:r w:rsidRPr="0067609A">
        <w:rPr>
          <w:rFonts w:ascii="Times New Roman" w:hAnsi="Times New Roman"/>
          <w:i/>
          <w:iCs/>
        </w:rPr>
        <w:t>Sebagai</w:t>
      </w:r>
      <w:proofErr w:type="spellEnd"/>
      <w:r w:rsidRPr="0067609A">
        <w:rPr>
          <w:rFonts w:ascii="Times New Roman" w:hAnsi="Times New Roman"/>
          <w:i/>
          <w:iCs/>
        </w:rPr>
        <w:t xml:space="preserve"> </w:t>
      </w:r>
      <w:proofErr w:type="spellStart"/>
      <w:r w:rsidRPr="0067609A">
        <w:rPr>
          <w:rFonts w:ascii="Times New Roman" w:hAnsi="Times New Roman"/>
          <w:i/>
          <w:iCs/>
        </w:rPr>
        <w:t>Aqidah</w:t>
      </w:r>
      <w:proofErr w:type="spellEnd"/>
      <w:r w:rsidRPr="0067609A">
        <w:rPr>
          <w:rFonts w:ascii="Times New Roman" w:hAnsi="Times New Roman"/>
          <w:i/>
          <w:iCs/>
        </w:rPr>
        <w:t xml:space="preserve"> dan </w:t>
      </w:r>
      <w:proofErr w:type="spellStart"/>
      <w:r w:rsidRPr="0067609A">
        <w:rPr>
          <w:rFonts w:ascii="Times New Roman" w:hAnsi="Times New Roman"/>
          <w:i/>
          <w:iCs/>
        </w:rPr>
        <w:t>Syari’ah</w:t>
      </w:r>
      <w:proofErr w:type="spellEnd"/>
      <w:r w:rsidRPr="0067609A">
        <w:rPr>
          <w:rFonts w:ascii="Times New Roman" w:hAnsi="Times New Roman"/>
        </w:rPr>
        <w:t>, h. 11</w:t>
      </w:r>
      <w:r>
        <w:rPr>
          <w:rFonts w:ascii="Times New Roman" w:hAnsi="Times New Roman"/>
        </w:rPr>
        <w:t>6</w:t>
      </w:r>
      <w:r w:rsidRPr="0067609A">
        <w:rPr>
          <w:rFonts w:ascii="Times New Roman" w:hAnsi="Times New Roman"/>
        </w:rPr>
        <w:t>-</w:t>
      </w:r>
      <w:r w:rsidRPr="00C356CF">
        <w:rPr>
          <w:rFonts w:ascii="Times New Roman" w:hAnsi="Times New Roman"/>
        </w:rPr>
        <w:t>11</w:t>
      </w:r>
      <w:r>
        <w:rPr>
          <w:rFonts w:ascii="Times New Roman" w:hAnsi="Times New Roman"/>
        </w:rPr>
        <w:t>7</w:t>
      </w:r>
      <w:r w:rsidRPr="00C356CF">
        <w:rPr>
          <w:rFonts w:ascii="Times New Roman" w:hAnsi="Times New Roman"/>
        </w:rPr>
        <w:t>.</w:t>
      </w:r>
    </w:p>
  </w:footnote>
  <w:footnote w:id="21">
    <w:p w:rsidR="004B17D4" w:rsidRPr="0067609A" w:rsidRDefault="004B17D4" w:rsidP="004B17D4">
      <w:pPr>
        <w:pStyle w:val="FootnoteText"/>
        <w:spacing w:before="120" w:after="120" w:line="240" w:lineRule="exact"/>
        <w:ind w:firstLine="709"/>
        <w:jc w:val="both"/>
        <w:rPr>
          <w:rFonts w:ascii="Times New Roman" w:hAnsi="Times New Roman"/>
        </w:rPr>
      </w:pPr>
      <w:r w:rsidRPr="0067609A">
        <w:rPr>
          <w:rStyle w:val="FootnoteReference"/>
          <w:rFonts w:ascii="Times New Roman" w:hAnsi="Times New Roman"/>
        </w:rPr>
        <w:footnoteRef/>
      </w:r>
      <w:bookmarkStart w:id="8" w:name="_Hlk33147421"/>
      <w:proofErr w:type="spellStart"/>
      <w:r w:rsidRPr="0067609A">
        <w:rPr>
          <w:rFonts w:ascii="Times New Roman" w:hAnsi="Times New Roman"/>
        </w:rPr>
        <w:t>Proyek</w:t>
      </w:r>
      <w:proofErr w:type="spellEnd"/>
      <w:r w:rsidRPr="0067609A">
        <w:rPr>
          <w:rFonts w:ascii="Times New Roman" w:hAnsi="Times New Roman"/>
        </w:rPr>
        <w:t xml:space="preserve"> </w:t>
      </w:r>
      <w:proofErr w:type="spellStart"/>
      <w:r w:rsidRPr="0067609A">
        <w:rPr>
          <w:rFonts w:ascii="Times New Roman" w:hAnsi="Times New Roman"/>
        </w:rPr>
        <w:t>Pembinaan</w:t>
      </w:r>
      <w:proofErr w:type="spellEnd"/>
      <w:r w:rsidRPr="0067609A">
        <w:rPr>
          <w:rFonts w:ascii="Times New Roman" w:hAnsi="Times New Roman"/>
        </w:rPr>
        <w:t xml:space="preserve"> </w:t>
      </w:r>
      <w:proofErr w:type="spellStart"/>
      <w:r w:rsidRPr="0067609A">
        <w:rPr>
          <w:rFonts w:ascii="Times New Roman" w:hAnsi="Times New Roman"/>
        </w:rPr>
        <w:t>Prasarana</w:t>
      </w:r>
      <w:proofErr w:type="spellEnd"/>
      <w:r w:rsidRPr="0067609A">
        <w:rPr>
          <w:rFonts w:ascii="Times New Roman" w:hAnsi="Times New Roman"/>
        </w:rPr>
        <w:t xml:space="preserve"> dan </w:t>
      </w:r>
      <w:proofErr w:type="spellStart"/>
      <w:r w:rsidRPr="0067609A">
        <w:rPr>
          <w:rFonts w:ascii="Times New Roman" w:hAnsi="Times New Roman"/>
        </w:rPr>
        <w:t>Sarana</w:t>
      </w:r>
      <w:proofErr w:type="spellEnd"/>
      <w:r w:rsidRPr="0067609A">
        <w:rPr>
          <w:rFonts w:ascii="Times New Roman" w:hAnsi="Times New Roman"/>
        </w:rPr>
        <w:t xml:space="preserve"> </w:t>
      </w:r>
      <w:proofErr w:type="spellStart"/>
      <w:r w:rsidRPr="0067609A">
        <w:rPr>
          <w:rFonts w:ascii="Times New Roman" w:hAnsi="Times New Roman"/>
        </w:rPr>
        <w:t>Perguruan</w:t>
      </w:r>
      <w:proofErr w:type="spellEnd"/>
      <w:r w:rsidRPr="0067609A">
        <w:rPr>
          <w:rFonts w:ascii="Times New Roman" w:hAnsi="Times New Roman"/>
        </w:rPr>
        <w:t xml:space="preserve"> Tinggi Agama, </w:t>
      </w:r>
      <w:proofErr w:type="spellStart"/>
      <w:r w:rsidRPr="0067609A">
        <w:rPr>
          <w:rFonts w:ascii="Times New Roman" w:hAnsi="Times New Roman"/>
          <w:i/>
          <w:iCs/>
        </w:rPr>
        <w:t>Ilmu</w:t>
      </w:r>
      <w:proofErr w:type="spellEnd"/>
      <w:r w:rsidRPr="0067609A">
        <w:rPr>
          <w:rFonts w:ascii="Times New Roman" w:hAnsi="Times New Roman"/>
          <w:i/>
          <w:iCs/>
        </w:rPr>
        <w:t xml:space="preserve"> </w:t>
      </w:r>
      <w:proofErr w:type="spellStart"/>
      <w:r w:rsidRPr="0067609A">
        <w:rPr>
          <w:rFonts w:ascii="Times New Roman" w:hAnsi="Times New Roman"/>
          <w:i/>
          <w:iCs/>
        </w:rPr>
        <w:t>Fiqih</w:t>
      </w:r>
      <w:proofErr w:type="spellEnd"/>
      <w:r w:rsidRPr="0067609A">
        <w:rPr>
          <w:rFonts w:ascii="Times New Roman" w:hAnsi="Times New Roman"/>
        </w:rPr>
        <w:t>, (</w:t>
      </w:r>
      <w:proofErr w:type="spellStart"/>
      <w:r w:rsidRPr="0067609A">
        <w:rPr>
          <w:rFonts w:ascii="Times New Roman" w:hAnsi="Times New Roman"/>
        </w:rPr>
        <w:t>Jilid</w:t>
      </w:r>
      <w:proofErr w:type="spellEnd"/>
      <w:r w:rsidRPr="0067609A">
        <w:rPr>
          <w:rFonts w:ascii="Times New Roman" w:hAnsi="Times New Roman"/>
        </w:rPr>
        <w:t xml:space="preserve"> II; Yogyakarta: </w:t>
      </w:r>
      <w:proofErr w:type="spellStart"/>
      <w:r w:rsidRPr="0067609A">
        <w:rPr>
          <w:rFonts w:ascii="Times New Roman" w:hAnsi="Times New Roman"/>
        </w:rPr>
        <w:t>Direktorak</w:t>
      </w:r>
      <w:proofErr w:type="spellEnd"/>
      <w:r w:rsidRPr="0067609A">
        <w:rPr>
          <w:rFonts w:ascii="Times New Roman" w:hAnsi="Times New Roman"/>
        </w:rPr>
        <w:t xml:space="preserve"> </w:t>
      </w:r>
      <w:proofErr w:type="spellStart"/>
      <w:r w:rsidRPr="0067609A">
        <w:rPr>
          <w:rFonts w:ascii="Times New Roman" w:hAnsi="Times New Roman"/>
        </w:rPr>
        <w:t>Jenderal</w:t>
      </w:r>
      <w:proofErr w:type="spellEnd"/>
      <w:r w:rsidRPr="0067609A">
        <w:rPr>
          <w:rFonts w:ascii="Times New Roman" w:hAnsi="Times New Roman"/>
        </w:rPr>
        <w:t xml:space="preserve"> </w:t>
      </w:r>
      <w:proofErr w:type="spellStart"/>
      <w:r w:rsidRPr="0067609A">
        <w:rPr>
          <w:rFonts w:ascii="Times New Roman" w:hAnsi="Times New Roman"/>
        </w:rPr>
        <w:t>Pembuinaan</w:t>
      </w:r>
      <w:proofErr w:type="spellEnd"/>
      <w:r w:rsidRPr="0067609A">
        <w:rPr>
          <w:rFonts w:ascii="Times New Roman" w:hAnsi="Times New Roman"/>
        </w:rPr>
        <w:t xml:space="preserve"> </w:t>
      </w:r>
      <w:proofErr w:type="spellStart"/>
      <w:r w:rsidRPr="0067609A">
        <w:rPr>
          <w:rFonts w:ascii="Times New Roman" w:hAnsi="Times New Roman"/>
        </w:rPr>
        <w:t>Kelembagaan</w:t>
      </w:r>
      <w:proofErr w:type="spellEnd"/>
      <w:r w:rsidRPr="0067609A">
        <w:rPr>
          <w:rFonts w:ascii="Times New Roman" w:hAnsi="Times New Roman"/>
        </w:rPr>
        <w:t xml:space="preserve"> Agama Islam, 1984/1985), h. 3839.</w:t>
      </w:r>
    </w:p>
  </w:footnote>
  <w:footnote w:id="22">
    <w:p w:rsidR="004B17D4" w:rsidRPr="0067609A" w:rsidRDefault="004B17D4" w:rsidP="004B17D4">
      <w:pPr>
        <w:pStyle w:val="FootnoteText"/>
        <w:spacing w:before="120" w:after="120" w:line="240" w:lineRule="exact"/>
        <w:ind w:firstLine="709"/>
        <w:jc w:val="both"/>
        <w:rPr>
          <w:rFonts w:ascii="Times New Roman" w:hAnsi="Times New Roman"/>
        </w:rPr>
      </w:pPr>
      <w:r w:rsidRPr="0067609A">
        <w:rPr>
          <w:rStyle w:val="FootnoteReference"/>
          <w:rFonts w:ascii="Times New Roman" w:hAnsi="Times New Roman"/>
        </w:rPr>
        <w:footnoteRef/>
      </w:r>
      <w:proofErr w:type="spellStart"/>
      <w:r w:rsidRPr="0067609A">
        <w:rPr>
          <w:rFonts w:ascii="Times New Roman" w:hAnsi="Times New Roman"/>
        </w:rPr>
        <w:t>Proyek</w:t>
      </w:r>
      <w:proofErr w:type="spellEnd"/>
      <w:r w:rsidRPr="0067609A">
        <w:rPr>
          <w:rFonts w:ascii="Times New Roman" w:hAnsi="Times New Roman"/>
        </w:rPr>
        <w:t xml:space="preserve"> </w:t>
      </w:r>
      <w:proofErr w:type="spellStart"/>
      <w:r w:rsidRPr="0067609A">
        <w:rPr>
          <w:rFonts w:ascii="Times New Roman" w:hAnsi="Times New Roman"/>
        </w:rPr>
        <w:t>Pembinaan</w:t>
      </w:r>
      <w:proofErr w:type="spellEnd"/>
      <w:r w:rsidRPr="0067609A">
        <w:rPr>
          <w:rFonts w:ascii="Times New Roman" w:hAnsi="Times New Roman"/>
        </w:rPr>
        <w:t xml:space="preserve"> </w:t>
      </w:r>
      <w:proofErr w:type="spellStart"/>
      <w:r w:rsidRPr="0067609A">
        <w:rPr>
          <w:rFonts w:ascii="Times New Roman" w:hAnsi="Times New Roman"/>
        </w:rPr>
        <w:t>Prasarana</w:t>
      </w:r>
      <w:proofErr w:type="spellEnd"/>
      <w:r w:rsidRPr="0067609A">
        <w:rPr>
          <w:rFonts w:ascii="Times New Roman" w:hAnsi="Times New Roman"/>
        </w:rPr>
        <w:t xml:space="preserve"> dan </w:t>
      </w:r>
      <w:proofErr w:type="spellStart"/>
      <w:r w:rsidRPr="0067609A">
        <w:rPr>
          <w:rFonts w:ascii="Times New Roman" w:hAnsi="Times New Roman"/>
        </w:rPr>
        <w:t>Sarana</w:t>
      </w:r>
      <w:proofErr w:type="spellEnd"/>
      <w:r w:rsidRPr="0067609A">
        <w:rPr>
          <w:rFonts w:ascii="Times New Roman" w:hAnsi="Times New Roman"/>
        </w:rPr>
        <w:t xml:space="preserve"> </w:t>
      </w:r>
      <w:proofErr w:type="spellStart"/>
      <w:r w:rsidRPr="0067609A">
        <w:rPr>
          <w:rFonts w:ascii="Times New Roman" w:hAnsi="Times New Roman"/>
        </w:rPr>
        <w:t>Perguruan</w:t>
      </w:r>
      <w:proofErr w:type="spellEnd"/>
      <w:r w:rsidRPr="0067609A">
        <w:rPr>
          <w:rFonts w:ascii="Times New Roman" w:hAnsi="Times New Roman"/>
        </w:rPr>
        <w:t xml:space="preserve"> Tinggi Agama, </w:t>
      </w:r>
      <w:proofErr w:type="spellStart"/>
      <w:r w:rsidRPr="0067609A">
        <w:rPr>
          <w:rFonts w:ascii="Times New Roman" w:hAnsi="Times New Roman"/>
          <w:i/>
          <w:iCs/>
        </w:rPr>
        <w:t>Ilmu</w:t>
      </w:r>
      <w:proofErr w:type="spellEnd"/>
      <w:r w:rsidRPr="0067609A">
        <w:rPr>
          <w:rFonts w:ascii="Times New Roman" w:hAnsi="Times New Roman"/>
          <w:i/>
          <w:iCs/>
        </w:rPr>
        <w:t xml:space="preserve"> </w:t>
      </w:r>
      <w:proofErr w:type="spellStart"/>
      <w:r w:rsidRPr="0067609A">
        <w:rPr>
          <w:rFonts w:ascii="Times New Roman" w:hAnsi="Times New Roman"/>
          <w:i/>
          <w:iCs/>
        </w:rPr>
        <w:t>Fiqih</w:t>
      </w:r>
      <w:proofErr w:type="spellEnd"/>
      <w:r w:rsidRPr="0067609A">
        <w:rPr>
          <w:rFonts w:ascii="Times New Roman" w:hAnsi="Times New Roman"/>
        </w:rPr>
        <w:t>, h. 43.</w:t>
      </w:r>
    </w:p>
  </w:footnote>
  <w:footnote w:id="23">
    <w:p w:rsidR="004B17D4" w:rsidRDefault="004B17D4" w:rsidP="004B17D4">
      <w:pPr>
        <w:pStyle w:val="FootnoteText"/>
        <w:spacing w:before="120" w:after="120" w:line="240" w:lineRule="exact"/>
        <w:ind w:firstLine="709"/>
        <w:jc w:val="both"/>
      </w:pPr>
      <w:r w:rsidRPr="0067609A">
        <w:rPr>
          <w:rStyle w:val="FootnoteReference"/>
          <w:rFonts w:ascii="Times New Roman" w:hAnsi="Times New Roman"/>
        </w:rPr>
        <w:footnoteRef/>
      </w:r>
      <w:r w:rsidRPr="0067609A">
        <w:rPr>
          <w:rFonts w:ascii="Times New Roman" w:hAnsi="Times New Roman"/>
        </w:rPr>
        <w:t xml:space="preserve">H.A. </w:t>
      </w:r>
      <w:proofErr w:type="spellStart"/>
      <w:r w:rsidRPr="0067609A">
        <w:rPr>
          <w:rFonts w:ascii="Times New Roman" w:hAnsi="Times New Roman"/>
        </w:rPr>
        <w:t>Djazuli</w:t>
      </w:r>
      <w:proofErr w:type="spellEnd"/>
      <w:r w:rsidRPr="0067609A">
        <w:rPr>
          <w:rFonts w:ascii="Times New Roman" w:hAnsi="Times New Roman"/>
        </w:rPr>
        <w:t xml:space="preserve">, I </w:t>
      </w:r>
      <w:proofErr w:type="spellStart"/>
      <w:r w:rsidRPr="0067609A">
        <w:rPr>
          <w:rFonts w:ascii="Times New Roman" w:hAnsi="Times New Roman"/>
        </w:rPr>
        <w:t>Nurol</w:t>
      </w:r>
      <w:proofErr w:type="spellEnd"/>
      <w:r w:rsidRPr="0067609A">
        <w:rPr>
          <w:rFonts w:ascii="Times New Roman" w:hAnsi="Times New Roman"/>
        </w:rPr>
        <w:t xml:space="preserve"> </w:t>
      </w:r>
      <w:proofErr w:type="spellStart"/>
      <w:r w:rsidRPr="0067609A">
        <w:rPr>
          <w:rFonts w:ascii="Times New Roman" w:hAnsi="Times New Roman"/>
        </w:rPr>
        <w:t>Aen</w:t>
      </w:r>
      <w:proofErr w:type="spellEnd"/>
      <w:r w:rsidRPr="0067609A">
        <w:rPr>
          <w:rFonts w:ascii="Times New Roman" w:hAnsi="Times New Roman"/>
        </w:rPr>
        <w:t xml:space="preserve">, </w:t>
      </w:r>
      <w:proofErr w:type="spellStart"/>
      <w:r w:rsidRPr="0067609A">
        <w:rPr>
          <w:rFonts w:ascii="Times New Roman" w:hAnsi="Times New Roman"/>
          <w:i/>
          <w:iCs/>
        </w:rPr>
        <w:t>Ushul</w:t>
      </w:r>
      <w:proofErr w:type="spellEnd"/>
      <w:r w:rsidRPr="0067609A">
        <w:rPr>
          <w:rFonts w:ascii="Times New Roman" w:hAnsi="Times New Roman"/>
          <w:i/>
          <w:iCs/>
        </w:rPr>
        <w:t xml:space="preserve"> </w:t>
      </w:r>
      <w:proofErr w:type="spellStart"/>
      <w:r w:rsidRPr="0067609A">
        <w:rPr>
          <w:rFonts w:ascii="Times New Roman" w:hAnsi="Times New Roman"/>
          <w:i/>
          <w:iCs/>
        </w:rPr>
        <w:t>Fiqih</w:t>
      </w:r>
      <w:proofErr w:type="spellEnd"/>
      <w:r w:rsidRPr="0067609A">
        <w:rPr>
          <w:rFonts w:ascii="Times New Roman" w:hAnsi="Times New Roman"/>
          <w:i/>
          <w:iCs/>
        </w:rPr>
        <w:t xml:space="preserve"> </w:t>
      </w:r>
      <w:proofErr w:type="spellStart"/>
      <w:r w:rsidRPr="0067609A">
        <w:rPr>
          <w:rFonts w:ascii="Times New Roman" w:hAnsi="Times New Roman"/>
          <w:i/>
          <w:iCs/>
        </w:rPr>
        <w:t>Metodologi</w:t>
      </w:r>
      <w:proofErr w:type="spellEnd"/>
      <w:r w:rsidRPr="0067609A">
        <w:rPr>
          <w:rFonts w:ascii="Times New Roman" w:hAnsi="Times New Roman"/>
          <w:i/>
          <w:iCs/>
        </w:rPr>
        <w:t xml:space="preserve"> </w:t>
      </w:r>
      <w:proofErr w:type="spellStart"/>
      <w:r w:rsidRPr="0067609A">
        <w:rPr>
          <w:rFonts w:ascii="Times New Roman" w:hAnsi="Times New Roman"/>
          <w:i/>
          <w:iCs/>
        </w:rPr>
        <w:t>Hukum</w:t>
      </w:r>
      <w:proofErr w:type="spellEnd"/>
      <w:r w:rsidRPr="0067609A">
        <w:rPr>
          <w:rFonts w:ascii="Times New Roman" w:hAnsi="Times New Roman"/>
          <w:i/>
          <w:iCs/>
        </w:rPr>
        <w:t xml:space="preserve"> Islam</w:t>
      </w:r>
      <w:r w:rsidRPr="0067609A">
        <w:rPr>
          <w:rFonts w:ascii="Times New Roman" w:hAnsi="Times New Roman"/>
        </w:rPr>
        <w:t xml:space="preserve">, (Jakarta: PT. Raja </w:t>
      </w:r>
      <w:proofErr w:type="spellStart"/>
      <w:r w:rsidRPr="0067609A">
        <w:rPr>
          <w:rFonts w:ascii="Times New Roman" w:hAnsi="Times New Roman"/>
        </w:rPr>
        <w:t>Grafindo</w:t>
      </w:r>
      <w:proofErr w:type="spellEnd"/>
      <w:r w:rsidRPr="0067609A">
        <w:rPr>
          <w:rFonts w:ascii="Times New Roman" w:hAnsi="Times New Roman"/>
        </w:rPr>
        <w:t xml:space="preserve"> </w:t>
      </w:r>
      <w:proofErr w:type="spellStart"/>
      <w:r w:rsidRPr="0067609A">
        <w:rPr>
          <w:rFonts w:ascii="Times New Roman" w:hAnsi="Times New Roman"/>
        </w:rPr>
        <w:t>Persada</w:t>
      </w:r>
      <w:proofErr w:type="spellEnd"/>
      <w:r w:rsidRPr="0067609A">
        <w:rPr>
          <w:rFonts w:ascii="Times New Roman" w:hAnsi="Times New Roman"/>
        </w:rPr>
        <w:t>, 2010), h. 73.</w:t>
      </w:r>
    </w:p>
  </w:footnote>
  <w:footnote w:id="24">
    <w:p w:rsidR="004B17D4" w:rsidRPr="00C356CF" w:rsidRDefault="004B17D4" w:rsidP="004B17D4">
      <w:pPr>
        <w:pStyle w:val="FootnoteText"/>
        <w:spacing w:before="120" w:after="120" w:line="240" w:lineRule="exact"/>
        <w:ind w:firstLine="709"/>
        <w:jc w:val="both"/>
        <w:rPr>
          <w:rFonts w:ascii="Times New Roman" w:hAnsi="Times New Roman"/>
        </w:rPr>
      </w:pPr>
      <w:r w:rsidRPr="00C356CF">
        <w:rPr>
          <w:rStyle w:val="FootnoteReference"/>
          <w:rFonts w:ascii="Times New Roman" w:hAnsi="Times New Roman"/>
        </w:rPr>
        <w:footnoteRef/>
      </w:r>
      <w:bookmarkStart w:id="9" w:name="_Hlk33147433"/>
      <w:r w:rsidRPr="00C356CF">
        <w:rPr>
          <w:rFonts w:ascii="Times New Roman" w:hAnsi="Times New Roman"/>
        </w:rPr>
        <w:t xml:space="preserve">Adrian </w:t>
      </w:r>
      <w:proofErr w:type="spellStart"/>
      <w:r w:rsidRPr="00C356CF">
        <w:rPr>
          <w:rFonts w:ascii="Times New Roman" w:hAnsi="Times New Roman"/>
        </w:rPr>
        <w:t>Sutendi</w:t>
      </w:r>
      <w:proofErr w:type="spellEnd"/>
      <w:r w:rsidRPr="00C356CF">
        <w:rPr>
          <w:rFonts w:ascii="Times New Roman" w:hAnsi="Times New Roman"/>
        </w:rPr>
        <w:t xml:space="preserve">, </w:t>
      </w:r>
      <w:proofErr w:type="spellStart"/>
      <w:r w:rsidRPr="00C356CF">
        <w:rPr>
          <w:rFonts w:ascii="Times New Roman" w:hAnsi="Times New Roman"/>
          <w:i/>
          <w:iCs/>
        </w:rPr>
        <w:t>Tanggung</w:t>
      </w:r>
      <w:proofErr w:type="spellEnd"/>
      <w:r w:rsidRPr="00C356CF">
        <w:rPr>
          <w:rFonts w:ascii="Times New Roman" w:hAnsi="Times New Roman"/>
          <w:i/>
          <w:iCs/>
        </w:rPr>
        <w:t xml:space="preserve"> Jawab </w:t>
      </w:r>
      <w:proofErr w:type="spellStart"/>
      <w:r w:rsidRPr="00C356CF">
        <w:rPr>
          <w:rFonts w:ascii="Times New Roman" w:hAnsi="Times New Roman"/>
          <w:i/>
          <w:iCs/>
        </w:rPr>
        <w:t>Produk</w:t>
      </w:r>
      <w:proofErr w:type="spellEnd"/>
      <w:r w:rsidRPr="00C356CF">
        <w:rPr>
          <w:rFonts w:ascii="Times New Roman" w:hAnsi="Times New Roman"/>
          <w:i/>
          <w:iCs/>
        </w:rPr>
        <w:t xml:space="preserve"> </w:t>
      </w:r>
      <w:proofErr w:type="spellStart"/>
      <w:r w:rsidRPr="00C356CF">
        <w:rPr>
          <w:rFonts w:ascii="Times New Roman" w:hAnsi="Times New Roman"/>
          <w:i/>
          <w:iCs/>
        </w:rPr>
        <w:t>Dalam</w:t>
      </w:r>
      <w:proofErr w:type="spellEnd"/>
      <w:r w:rsidRPr="00C356CF">
        <w:rPr>
          <w:rFonts w:ascii="Times New Roman" w:hAnsi="Times New Roman"/>
          <w:i/>
          <w:iCs/>
        </w:rPr>
        <w:t xml:space="preserve"> </w:t>
      </w:r>
      <w:proofErr w:type="spellStart"/>
      <w:r w:rsidRPr="00C356CF">
        <w:rPr>
          <w:rFonts w:ascii="Times New Roman" w:hAnsi="Times New Roman"/>
          <w:i/>
          <w:iCs/>
        </w:rPr>
        <w:t>Hukum</w:t>
      </w:r>
      <w:proofErr w:type="spellEnd"/>
      <w:r w:rsidRPr="00C356CF">
        <w:rPr>
          <w:rFonts w:ascii="Times New Roman" w:hAnsi="Times New Roman"/>
          <w:i/>
          <w:iCs/>
        </w:rPr>
        <w:t xml:space="preserve"> </w:t>
      </w:r>
      <w:proofErr w:type="spellStart"/>
      <w:r w:rsidRPr="00C356CF">
        <w:rPr>
          <w:rFonts w:ascii="Times New Roman" w:hAnsi="Times New Roman"/>
          <w:i/>
          <w:iCs/>
        </w:rPr>
        <w:t>Perlindungan</w:t>
      </w:r>
      <w:proofErr w:type="spellEnd"/>
      <w:r w:rsidRPr="00C356CF">
        <w:rPr>
          <w:rFonts w:ascii="Times New Roman" w:hAnsi="Times New Roman"/>
          <w:i/>
          <w:iCs/>
        </w:rPr>
        <w:t xml:space="preserve"> </w:t>
      </w:r>
      <w:proofErr w:type="spellStart"/>
      <w:r w:rsidRPr="00C356CF">
        <w:rPr>
          <w:rFonts w:ascii="Times New Roman" w:hAnsi="Times New Roman"/>
          <w:i/>
          <w:iCs/>
        </w:rPr>
        <w:t>Konsumen</w:t>
      </w:r>
      <w:proofErr w:type="spellEnd"/>
      <w:r w:rsidRPr="00C356CF">
        <w:rPr>
          <w:rFonts w:ascii="Times New Roman" w:hAnsi="Times New Roman"/>
        </w:rPr>
        <w:t xml:space="preserve">, (Bogor: </w:t>
      </w:r>
      <w:proofErr w:type="spellStart"/>
      <w:r w:rsidRPr="00C356CF">
        <w:rPr>
          <w:rFonts w:ascii="Times New Roman" w:hAnsi="Times New Roman"/>
        </w:rPr>
        <w:t>Ghalia</w:t>
      </w:r>
      <w:proofErr w:type="spellEnd"/>
      <w:r w:rsidRPr="00C356CF">
        <w:rPr>
          <w:rFonts w:ascii="Times New Roman" w:hAnsi="Times New Roman"/>
        </w:rPr>
        <w:t xml:space="preserve"> Indonesia, 2015), h. 50.</w:t>
      </w:r>
    </w:p>
    <w:bookmarkEnd w:id="9"/>
  </w:footnote>
  <w:footnote w:id="25">
    <w:p w:rsidR="004B17D4" w:rsidRPr="00F47156" w:rsidRDefault="004B17D4" w:rsidP="004B17D4">
      <w:pPr>
        <w:pStyle w:val="FootnoteText"/>
        <w:spacing w:before="120" w:after="120" w:line="240" w:lineRule="exact"/>
        <w:ind w:firstLine="709"/>
        <w:jc w:val="both"/>
        <w:rPr>
          <w:rFonts w:ascii="Times New Roman" w:hAnsi="Times New Roman"/>
        </w:rPr>
      </w:pPr>
      <w:r w:rsidRPr="00F47156">
        <w:rPr>
          <w:rStyle w:val="FootnoteReference"/>
          <w:rFonts w:ascii="Times New Roman" w:hAnsi="Times New Roman"/>
        </w:rPr>
        <w:footnoteRef/>
      </w:r>
      <w:proofErr w:type="spellStart"/>
      <w:r w:rsidRPr="00F47156">
        <w:rPr>
          <w:rFonts w:ascii="Times New Roman" w:hAnsi="Times New Roman"/>
        </w:rPr>
        <w:t>Republik</w:t>
      </w:r>
      <w:proofErr w:type="spellEnd"/>
      <w:r w:rsidRPr="00F47156">
        <w:rPr>
          <w:rFonts w:ascii="Times New Roman" w:hAnsi="Times New Roman"/>
        </w:rPr>
        <w:t xml:space="preserve"> Indonesia, </w:t>
      </w:r>
      <w:proofErr w:type="spellStart"/>
      <w:r w:rsidRPr="00F47156">
        <w:rPr>
          <w:rFonts w:ascii="Times New Roman" w:hAnsi="Times New Roman"/>
        </w:rPr>
        <w:t>Undang-Undang</w:t>
      </w:r>
      <w:proofErr w:type="spellEnd"/>
      <w:r w:rsidRPr="00F47156">
        <w:rPr>
          <w:rFonts w:ascii="Times New Roman" w:hAnsi="Times New Roman"/>
        </w:rPr>
        <w:t xml:space="preserve"> </w:t>
      </w:r>
      <w:proofErr w:type="spellStart"/>
      <w:r w:rsidRPr="00F47156">
        <w:rPr>
          <w:rFonts w:ascii="Times New Roman" w:hAnsi="Times New Roman"/>
        </w:rPr>
        <w:t>Nomor</w:t>
      </w:r>
      <w:proofErr w:type="spellEnd"/>
      <w:r w:rsidRPr="00F47156">
        <w:rPr>
          <w:rFonts w:ascii="Times New Roman" w:hAnsi="Times New Roman"/>
        </w:rPr>
        <w:t xml:space="preserve"> 8 </w:t>
      </w:r>
      <w:proofErr w:type="spellStart"/>
      <w:r w:rsidRPr="00F47156">
        <w:rPr>
          <w:rFonts w:ascii="Times New Roman" w:hAnsi="Times New Roman"/>
        </w:rPr>
        <w:t>Tahun</w:t>
      </w:r>
      <w:proofErr w:type="spellEnd"/>
      <w:r w:rsidRPr="00F47156">
        <w:rPr>
          <w:rFonts w:ascii="Times New Roman" w:hAnsi="Times New Roman"/>
        </w:rPr>
        <w:t xml:space="preserve"> 1999 </w:t>
      </w:r>
      <w:proofErr w:type="spellStart"/>
      <w:r w:rsidRPr="00F47156">
        <w:rPr>
          <w:rFonts w:ascii="Times New Roman" w:hAnsi="Times New Roman"/>
        </w:rPr>
        <w:t>Tentang</w:t>
      </w:r>
      <w:proofErr w:type="spellEnd"/>
      <w:r w:rsidRPr="00F47156">
        <w:rPr>
          <w:rFonts w:ascii="Times New Roman" w:hAnsi="Times New Roman"/>
        </w:rPr>
        <w:t xml:space="preserve"> </w:t>
      </w:r>
      <w:proofErr w:type="spellStart"/>
      <w:r w:rsidRPr="00F47156">
        <w:rPr>
          <w:rFonts w:ascii="Times New Roman" w:hAnsi="Times New Roman"/>
        </w:rPr>
        <w:t>Perlindungan</w:t>
      </w:r>
      <w:proofErr w:type="spellEnd"/>
      <w:r w:rsidRPr="00F47156">
        <w:rPr>
          <w:rFonts w:ascii="Times New Roman" w:hAnsi="Times New Roman"/>
        </w:rPr>
        <w:t xml:space="preserve"> </w:t>
      </w:r>
      <w:proofErr w:type="spellStart"/>
      <w:r w:rsidRPr="00F47156">
        <w:rPr>
          <w:rFonts w:ascii="Times New Roman" w:hAnsi="Times New Roman"/>
        </w:rPr>
        <w:t>Konsumen</w:t>
      </w:r>
      <w:proofErr w:type="spellEnd"/>
      <w:r w:rsidRPr="00F47156">
        <w:rPr>
          <w:rFonts w:ascii="Times New Roman" w:hAnsi="Times New Roman"/>
        </w:rPr>
        <w:t xml:space="preserve"> </w:t>
      </w:r>
      <w:proofErr w:type="spellStart"/>
      <w:r w:rsidRPr="00F47156">
        <w:rPr>
          <w:rFonts w:ascii="Times New Roman" w:hAnsi="Times New Roman"/>
        </w:rPr>
        <w:t>Pasal</w:t>
      </w:r>
      <w:proofErr w:type="spellEnd"/>
      <w:r w:rsidRPr="00F47156">
        <w:rPr>
          <w:rFonts w:ascii="Times New Roman" w:hAnsi="Times New Roman"/>
        </w:rPr>
        <w:t xml:space="preserve"> 19.</w:t>
      </w:r>
    </w:p>
  </w:footnote>
  <w:footnote w:id="26">
    <w:p w:rsidR="004B17D4" w:rsidRPr="00805C99" w:rsidRDefault="004B17D4" w:rsidP="004B17D4">
      <w:pPr>
        <w:pStyle w:val="FootnoteText"/>
        <w:spacing w:before="120" w:after="120" w:line="240" w:lineRule="exact"/>
        <w:ind w:firstLine="709"/>
        <w:jc w:val="both"/>
        <w:rPr>
          <w:rFonts w:ascii="Times New Roman" w:hAnsi="Times New Roman"/>
        </w:rPr>
      </w:pPr>
      <w:r w:rsidRPr="00805C99">
        <w:rPr>
          <w:rStyle w:val="FootnoteReference"/>
          <w:rFonts w:ascii="Times New Roman" w:hAnsi="Times New Roman"/>
        </w:rPr>
        <w:footnoteRef/>
      </w:r>
      <w:bookmarkStart w:id="10" w:name="_Hlk33147468"/>
      <w:proofErr w:type="spellStart"/>
      <w:r w:rsidRPr="00805C99">
        <w:rPr>
          <w:rFonts w:ascii="Times New Roman" w:hAnsi="Times New Roman"/>
        </w:rPr>
        <w:t>Republik</w:t>
      </w:r>
      <w:proofErr w:type="spellEnd"/>
      <w:r w:rsidRPr="00805C99">
        <w:rPr>
          <w:rFonts w:ascii="Times New Roman" w:hAnsi="Times New Roman"/>
        </w:rPr>
        <w:t xml:space="preserve"> Indonesia, </w:t>
      </w:r>
      <w:proofErr w:type="spellStart"/>
      <w:r w:rsidRPr="00805C99">
        <w:rPr>
          <w:rFonts w:ascii="Times New Roman" w:hAnsi="Times New Roman"/>
        </w:rPr>
        <w:t>Undang-Undang</w:t>
      </w:r>
      <w:proofErr w:type="spellEnd"/>
      <w:r w:rsidRPr="00805C99">
        <w:rPr>
          <w:rFonts w:ascii="Times New Roman" w:hAnsi="Times New Roman"/>
        </w:rPr>
        <w:t xml:space="preserve"> </w:t>
      </w:r>
      <w:proofErr w:type="spellStart"/>
      <w:r w:rsidRPr="00805C99">
        <w:rPr>
          <w:rFonts w:ascii="Times New Roman" w:hAnsi="Times New Roman"/>
        </w:rPr>
        <w:t>Nomor</w:t>
      </w:r>
      <w:proofErr w:type="spellEnd"/>
      <w:r w:rsidRPr="00805C99">
        <w:rPr>
          <w:rFonts w:ascii="Times New Roman" w:hAnsi="Times New Roman"/>
        </w:rPr>
        <w:t xml:space="preserve"> 8 </w:t>
      </w:r>
      <w:proofErr w:type="spellStart"/>
      <w:r w:rsidRPr="00805C99">
        <w:rPr>
          <w:rFonts w:ascii="Times New Roman" w:hAnsi="Times New Roman"/>
        </w:rPr>
        <w:t>Tahun</w:t>
      </w:r>
      <w:proofErr w:type="spellEnd"/>
      <w:r w:rsidRPr="00805C99">
        <w:rPr>
          <w:rFonts w:ascii="Times New Roman" w:hAnsi="Times New Roman"/>
        </w:rPr>
        <w:t xml:space="preserve"> 1999 </w:t>
      </w:r>
      <w:proofErr w:type="spellStart"/>
      <w:r w:rsidRPr="00805C99">
        <w:rPr>
          <w:rFonts w:ascii="Times New Roman" w:hAnsi="Times New Roman"/>
        </w:rPr>
        <w:t>Tentang</w:t>
      </w:r>
      <w:proofErr w:type="spellEnd"/>
      <w:r w:rsidRPr="00805C99">
        <w:rPr>
          <w:rFonts w:ascii="Times New Roman" w:hAnsi="Times New Roman"/>
        </w:rPr>
        <w:t xml:space="preserve"> </w:t>
      </w:r>
      <w:proofErr w:type="spellStart"/>
      <w:r w:rsidRPr="00805C99">
        <w:rPr>
          <w:rFonts w:ascii="Times New Roman" w:hAnsi="Times New Roman"/>
        </w:rPr>
        <w:t>Perlindungan</w:t>
      </w:r>
      <w:proofErr w:type="spellEnd"/>
      <w:r w:rsidRPr="00805C99">
        <w:rPr>
          <w:rFonts w:ascii="Times New Roman" w:hAnsi="Times New Roman"/>
        </w:rPr>
        <w:t xml:space="preserve"> </w:t>
      </w:r>
      <w:proofErr w:type="spellStart"/>
      <w:r w:rsidRPr="00805C99">
        <w:rPr>
          <w:rFonts w:ascii="Times New Roman" w:hAnsi="Times New Roman"/>
        </w:rPr>
        <w:t>Konsumen</w:t>
      </w:r>
      <w:proofErr w:type="spellEnd"/>
      <w:r w:rsidRPr="00805C99">
        <w:rPr>
          <w:rFonts w:ascii="Times New Roman" w:hAnsi="Times New Roman"/>
        </w:rPr>
        <w:t xml:space="preserve"> </w:t>
      </w:r>
      <w:proofErr w:type="spellStart"/>
      <w:r w:rsidRPr="00805C99">
        <w:rPr>
          <w:rFonts w:ascii="Times New Roman" w:hAnsi="Times New Roman"/>
        </w:rPr>
        <w:t>Pasal</w:t>
      </w:r>
      <w:proofErr w:type="spellEnd"/>
      <w:r w:rsidRPr="00805C99">
        <w:rPr>
          <w:rFonts w:ascii="Times New Roman" w:hAnsi="Times New Roman"/>
        </w:rPr>
        <w:t xml:space="preserve"> </w:t>
      </w:r>
      <w:r>
        <w:rPr>
          <w:rFonts w:ascii="Times New Roman" w:hAnsi="Times New Roman"/>
        </w:rPr>
        <w:t>24</w:t>
      </w:r>
      <w:r w:rsidRPr="00805C99">
        <w:rPr>
          <w:rFonts w:ascii="Times New Roman" w:hAnsi="Times New Roman"/>
        </w:rPr>
        <w:t>.</w:t>
      </w:r>
    </w:p>
    <w:bookmarkEnd w:id="10"/>
  </w:footnote>
  <w:footnote w:id="27">
    <w:p w:rsidR="004B17D4" w:rsidRPr="00813713" w:rsidRDefault="004B17D4" w:rsidP="004B17D4">
      <w:pPr>
        <w:pStyle w:val="FootnoteText"/>
        <w:spacing w:before="120" w:after="120" w:line="240" w:lineRule="exact"/>
        <w:ind w:firstLine="709"/>
        <w:jc w:val="both"/>
        <w:rPr>
          <w:rFonts w:ascii="Times New Roman" w:hAnsi="Times New Roman"/>
        </w:rPr>
      </w:pPr>
      <w:r w:rsidRPr="00813713">
        <w:rPr>
          <w:rStyle w:val="FootnoteReference"/>
          <w:rFonts w:ascii="Times New Roman" w:hAnsi="Times New Roman"/>
        </w:rPr>
        <w:footnoteRef/>
      </w:r>
      <w:bookmarkStart w:id="11" w:name="_Hlk33147486"/>
      <w:proofErr w:type="spellStart"/>
      <w:r w:rsidRPr="00813713">
        <w:rPr>
          <w:rFonts w:ascii="Times New Roman" w:hAnsi="Times New Roman"/>
        </w:rPr>
        <w:t>Republik</w:t>
      </w:r>
      <w:proofErr w:type="spellEnd"/>
      <w:r w:rsidRPr="00813713">
        <w:rPr>
          <w:rFonts w:ascii="Times New Roman" w:hAnsi="Times New Roman"/>
        </w:rPr>
        <w:t xml:space="preserve"> Indonesia, </w:t>
      </w:r>
      <w:r w:rsidRPr="00813713">
        <w:rPr>
          <w:rFonts w:ascii="Times New Roman" w:hAnsi="Times New Roman"/>
          <w:i/>
          <w:iCs/>
        </w:rPr>
        <w:t xml:space="preserve">Kitab </w:t>
      </w:r>
      <w:proofErr w:type="spellStart"/>
      <w:r w:rsidRPr="00813713">
        <w:rPr>
          <w:rFonts w:ascii="Times New Roman" w:hAnsi="Times New Roman"/>
          <w:i/>
          <w:iCs/>
        </w:rPr>
        <w:t>Undang-undang</w:t>
      </w:r>
      <w:proofErr w:type="spellEnd"/>
      <w:r w:rsidRPr="00813713">
        <w:rPr>
          <w:rFonts w:ascii="Times New Roman" w:hAnsi="Times New Roman"/>
          <w:i/>
          <w:iCs/>
        </w:rPr>
        <w:t xml:space="preserve"> </w:t>
      </w:r>
      <w:proofErr w:type="spellStart"/>
      <w:r w:rsidRPr="00813713">
        <w:rPr>
          <w:rFonts w:ascii="Times New Roman" w:hAnsi="Times New Roman"/>
          <w:i/>
          <w:iCs/>
        </w:rPr>
        <w:t>Hukum</w:t>
      </w:r>
      <w:proofErr w:type="spellEnd"/>
      <w:r w:rsidRPr="00813713">
        <w:rPr>
          <w:rFonts w:ascii="Times New Roman" w:hAnsi="Times New Roman"/>
          <w:i/>
          <w:iCs/>
        </w:rPr>
        <w:t xml:space="preserve"> </w:t>
      </w:r>
      <w:proofErr w:type="spellStart"/>
      <w:r w:rsidRPr="00813713">
        <w:rPr>
          <w:rFonts w:ascii="Times New Roman" w:hAnsi="Times New Roman"/>
          <w:i/>
          <w:iCs/>
        </w:rPr>
        <w:t>Perdata</w:t>
      </w:r>
      <w:proofErr w:type="spellEnd"/>
      <w:r w:rsidRPr="00813713">
        <w:rPr>
          <w:rFonts w:ascii="Times New Roman" w:hAnsi="Times New Roman"/>
        </w:rPr>
        <w:t xml:space="preserve">, </w:t>
      </w:r>
      <w:proofErr w:type="spellStart"/>
      <w:r w:rsidRPr="00813713">
        <w:rPr>
          <w:rFonts w:ascii="Times New Roman" w:hAnsi="Times New Roman"/>
        </w:rPr>
        <w:t>Pasal</w:t>
      </w:r>
      <w:proofErr w:type="spellEnd"/>
      <w:r w:rsidRPr="00813713">
        <w:rPr>
          <w:rFonts w:ascii="Times New Roman" w:hAnsi="Times New Roman"/>
        </w:rPr>
        <w:t xml:space="preserve"> 1504-1512</w:t>
      </w:r>
      <w:r>
        <w:rPr>
          <w:rFonts w:ascii="Times New Roman" w:hAnsi="Times New Roman"/>
        </w:rPr>
        <w:t>.</w:t>
      </w:r>
    </w:p>
    <w:bookmarkEnd w:id="11"/>
  </w:footnote>
  <w:footnote w:id="28">
    <w:p w:rsidR="004B17D4" w:rsidRPr="00813713" w:rsidRDefault="004B17D4" w:rsidP="004B17D4">
      <w:pPr>
        <w:pStyle w:val="FootnoteText"/>
        <w:spacing w:before="120" w:after="120" w:line="240" w:lineRule="exact"/>
        <w:ind w:firstLine="709"/>
        <w:jc w:val="both"/>
        <w:rPr>
          <w:rFonts w:ascii="Times New Roman" w:hAnsi="Times New Roman"/>
        </w:rPr>
      </w:pPr>
      <w:r w:rsidRPr="00813713">
        <w:rPr>
          <w:rStyle w:val="FootnoteReference"/>
          <w:rFonts w:ascii="Times New Roman" w:hAnsi="Times New Roman"/>
        </w:rPr>
        <w:footnoteRef/>
      </w:r>
      <w:proofErr w:type="spellStart"/>
      <w:r w:rsidRPr="00813713">
        <w:rPr>
          <w:rFonts w:ascii="Times New Roman" w:hAnsi="Times New Roman"/>
        </w:rPr>
        <w:t>Republik</w:t>
      </w:r>
      <w:proofErr w:type="spellEnd"/>
      <w:r w:rsidRPr="00813713">
        <w:rPr>
          <w:rFonts w:ascii="Times New Roman" w:hAnsi="Times New Roman"/>
        </w:rPr>
        <w:t xml:space="preserve"> Indonesia, </w:t>
      </w:r>
      <w:r w:rsidRPr="00813713">
        <w:rPr>
          <w:rFonts w:ascii="Times New Roman" w:hAnsi="Times New Roman"/>
          <w:i/>
          <w:iCs/>
        </w:rPr>
        <w:t xml:space="preserve">Kitab </w:t>
      </w:r>
      <w:proofErr w:type="spellStart"/>
      <w:r w:rsidRPr="00813713">
        <w:rPr>
          <w:rFonts w:ascii="Times New Roman" w:hAnsi="Times New Roman"/>
          <w:i/>
          <w:iCs/>
        </w:rPr>
        <w:t>Undang-undang</w:t>
      </w:r>
      <w:proofErr w:type="spellEnd"/>
      <w:r w:rsidRPr="00813713">
        <w:rPr>
          <w:rFonts w:ascii="Times New Roman" w:hAnsi="Times New Roman"/>
          <w:i/>
          <w:iCs/>
        </w:rPr>
        <w:t xml:space="preserve"> </w:t>
      </w:r>
      <w:proofErr w:type="spellStart"/>
      <w:r w:rsidRPr="00813713">
        <w:rPr>
          <w:rFonts w:ascii="Times New Roman" w:hAnsi="Times New Roman"/>
          <w:i/>
          <w:iCs/>
        </w:rPr>
        <w:t>Hukum</w:t>
      </w:r>
      <w:proofErr w:type="spellEnd"/>
      <w:r w:rsidRPr="00813713">
        <w:rPr>
          <w:rFonts w:ascii="Times New Roman" w:hAnsi="Times New Roman"/>
          <w:i/>
          <w:iCs/>
        </w:rPr>
        <w:t xml:space="preserve"> </w:t>
      </w:r>
      <w:proofErr w:type="spellStart"/>
      <w:r w:rsidRPr="00813713">
        <w:rPr>
          <w:rFonts w:ascii="Times New Roman" w:hAnsi="Times New Roman"/>
          <w:i/>
          <w:iCs/>
        </w:rPr>
        <w:t>Perdata</w:t>
      </w:r>
      <w:proofErr w:type="spellEnd"/>
      <w:r w:rsidRPr="00813713">
        <w:rPr>
          <w:rFonts w:ascii="Times New Roman" w:hAnsi="Times New Roman"/>
        </w:rPr>
        <w:t xml:space="preserve">, </w:t>
      </w:r>
      <w:proofErr w:type="spellStart"/>
      <w:r w:rsidRPr="00813713">
        <w:rPr>
          <w:rFonts w:ascii="Times New Roman" w:hAnsi="Times New Roman"/>
        </w:rPr>
        <w:t>Pasal</w:t>
      </w:r>
      <w:proofErr w:type="spellEnd"/>
      <w:r w:rsidRPr="00813713">
        <w:rPr>
          <w:rFonts w:ascii="Times New Roman" w:hAnsi="Times New Roman"/>
        </w:rPr>
        <w:t xml:space="preserve"> 1504-1512</w:t>
      </w:r>
    </w:p>
  </w:footnote>
  <w:footnote w:id="29">
    <w:p w:rsidR="004B17D4" w:rsidRPr="00813713" w:rsidRDefault="004B17D4" w:rsidP="004B17D4">
      <w:pPr>
        <w:pStyle w:val="FootnoteText"/>
        <w:spacing w:before="120" w:after="120" w:line="240" w:lineRule="exact"/>
        <w:ind w:firstLine="709"/>
        <w:jc w:val="both"/>
        <w:rPr>
          <w:rFonts w:ascii="Times New Roman" w:hAnsi="Times New Roman"/>
        </w:rPr>
      </w:pPr>
      <w:r w:rsidRPr="00813713">
        <w:rPr>
          <w:rStyle w:val="FootnoteReference"/>
          <w:rFonts w:ascii="Times New Roman" w:hAnsi="Times New Roman"/>
        </w:rPr>
        <w:footnoteRef/>
      </w:r>
      <w:bookmarkStart w:id="12" w:name="_Hlk33147505"/>
      <w:r w:rsidRPr="00813713">
        <w:rPr>
          <w:rFonts w:ascii="Times New Roman" w:hAnsi="Times New Roman"/>
        </w:rPr>
        <w:t xml:space="preserve">Abdul Halim Barkatullah, </w:t>
      </w:r>
      <w:proofErr w:type="spellStart"/>
      <w:r w:rsidRPr="00813713">
        <w:rPr>
          <w:rFonts w:ascii="Times New Roman" w:hAnsi="Times New Roman"/>
          <w:i/>
          <w:iCs/>
        </w:rPr>
        <w:t>Hukum</w:t>
      </w:r>
      <w:proofErr w:type="spellEnd"/>
      <w:r w:rsidRPr="00813713">
        <w:rPr>
          <w:rFonts w:ascii="Times New Roman" w:hAnsi="Times New Roman"/>
          <w:i/>
          <w:iCs/>
        </w:rPr>
        <w:t xml:space="preserve"> </w:t>
      </w:r>
      <w:proofErr w:type="spellStart"/>
      <w:r w:rsidRPr="00813713">
        <w:rPr>
          <w:rFonts w:ascii="Times New Roman" w:hAnsi="Times New Roman"/>
          <w:i/>
          <w:iCs/>
        </w:rPr>
        <w:t>Perlindungan</w:t>
      </w:r>
      <w:proofErr w:type="spellEnd"/>
      <w:r w:rsidRPr="00813713">
        <w:rPr>
          <w:rFonts w:ascii="Times New Roman" w:hAnsi="Times New Roman"/>
          <w:i/>
          <w:iCs/>
        </w:rPr>
        <w:t xml:space="preserve"> </w:t>
      </w:r>
      <w:proofErr w:type="spellStart"/>
      <w:r w:rsidRPr="00813713">
        <w:rPr>
          <w:rFonts w:ascii="Times New Roman" w:hAnsi="Times New Roman"/>
          <w:i/>
          <w:iCs/>
        </w:rPr>
        <w:t>Konsumen</w:t>
      </w:r>
      <w:proofErr w:type="spellEnd"/>
      <w:r w:rsidRPr="00813713">
        <w:rPr>
          <w:rFonts w:ascii="Times New Roman" w:hAnsi="Times New Roman"/>
        </w:rPr>
        <w:t>, (Bandung: Nusa Media, 2011), h. 53.</w:t>
      </w:r>
    </w:p>
    <w:bookmarkEnd w:id="12"/>
  </w:footnote>
  <w:footnote w:id="30">
    <w:p w:rsidR="004B17D4" w:rsidRDefault="004B17D4" w:rsidP="004B17D4">
      <w:pPr>
        <w:pStyle w:val="FootnoteText"/>
        <w:spacing w:before="120" w:after="120" w:line="240" w:lineRule="exact"/>
        <w:ind w:firstLine="709"/>
        <w:jc w:val="both"/>
      </w:pPr>
      <w:r w:rsidRPr="00813713">
        <w:rPr>
          <w:rStyle w:val="FootnoteReference"/>
          <w:rFonts w:ascii="Times New Roman" w:hAnsi="Times New Roman"/>
        </w:rPr>
        <w:footnoteRef/>
      </w:r>
      <w:r w:rsidRPr="00813713">
        <w:rPr>
          <w:rFonts w:ascii="Times New Roman" w:hAnsi="Times New Roman"/>
        </w:rPr>
        <w:t xml:space="preserve">Abdul Halim Barkatullah, </w:t>
      </w:r>
      <w:proofErr w:type="spellStart"/>
      <w:r w:rsidRPr="00813713">
        <w:rPr>
          <w:rFonts w:ascii="Times New Roman" w:hAnsi="Times New Roman"/>
          <w:i/>
          <w:iCs/>
        </w:rPr>
        <w:t>Hukum</w:t>
      </w:r>
      <w:proofErr w:type="spellEnd"/>
      <w:r w:rsidRPr="00813713">
        <w:rPr>
          <w:rFonts w:ascii="Times New Roman" w:hAnsi="Times New Roman"/>
          <w:i/>
          <w:iCs/>
        </w:rPr>
        <w:t xml:space="preserve"> </w:t>
      </w:r>
      <w:proofErr w:type="spellStart"/>
      <w:r w:rsidRPr="00813713">
        <w:rPr>
          <w:rFonts w:ascii="Times New Roman" w:hAnsi="Times New Roman"/>
          <w:i/>
          <w:iCs/>
        </w:rPr>
        <w:t>Perlindungan</w:t>
      </w:r>
      <w:proofErr w:type="spellEnd"/>
      <w:r w:rsidRPr="00813713">
        <w:rPr>
          <w:rFonts w:ascii="Times New Roman" w:hAnsi="Times New Roman"/>
          <w:i/>
          <w:iCs/>
        </w:rPr>
        <w:t xml:space="preserve"> </w:t>
      </w:r>
      <w:proofErr w:type="spellStart"/>
      <w:r w:rsidRPr="00813713">
        <w:rPr>
          <w:rFonts w:ascii="Times New Roman" w:hAnsi="Times New Roman"/>
          <w:i/>
          <w:iCs/>
        </w:rPr>
        <w:t>Konsumen</w:t>
      </w:r>
      <w:proofErr w:type="spellEnd"/>
      <w:r w:rsidRPr="00813713">
        <w:rPr>
          <w:rFonts w:ascii="Times New Roman" w:hAnsi="Times New Roman"/>
        </w:rPr>
        <w:t>, h. 53.</w:t>
      </w:r>
    </w:p>
  </w:footnote>
  <w:footnote w:id="31">
    <w:p w:rsidR="004B17D4" w:rsidRDefault="004B17D4" w:rsidP="004B17D4">
      <w:pPr>
        <w:pStyle w:val="FootnoteText"/>
        <w:spacing w:before="120" w:after="120" w:line="240" w:lineRule="exact"/>
        <w:ind w:firstLine="709"/>
        <w:jc w:val="both"/>
      </w:pPr>
      <w:r>
        <w:rPr>
          <w:rStyle w:val="FootnoteReference"/>
        </w:rPr>
        <w:footnoteRef/>
      </w:r>
      <w:r w:rsidRPr="00813713">
        <w:rPr>
          <w:rFonts w:ascii="Times New Roman" w:hAnsi="Times New Roman"/>
        </w:rPr>
        <w:t xml:space="preserve">Abdul Halim Barkatullah, </w:t>
      </w:r>
      <w:proofErr w:type="spellStart"/>
      <w:r w:rsidRPr="00813713">
        <w:rPr>
          <w:rFonts w:ascii="Times New Roman" w:hAnsi="Times New Roman"/>
          <w:i/>
          <w:iCs/>
        </w:rPr>
        <w:t>Hukum</w:t>
      </w:r>
      <w:proofErr w:type="spellEnd"/>
      <w:r w:rsidRPr="00813713">
        <w:rPr>
          <w:rFonts w:ascii="Times New Roman" w:hAnsi="Times New Roman"/>
          <w:i/>
          <w:iCs/>
        </w:rPr>
        <w:t xml:space="preserve"> </w:t>
      </w:r>
      <w:proofErr w:type="spellStart"/>
      <w:r w:rsidRPr="00813713">
        <w:rPr>
          <w:rFonts w:ascii="Times New Roman" w:hAnsi="Times New Roman"/>
          <w:i/>
          <w:iCs/>
        </w:rPr>
        <w:t>Perlindungan</w:t>
      </w:r>
      <w:proofErr w:type="spellEnd"/>
      <w:r w:rsidRPr="00813713">
        <w:rPr>
          <w:rFonts w:ascii="Times New Roman" w:hAnsi="Times New Roman"/>
          <w:i/>
          <w:iCs/>
        </w:rPr>
        <w:t xml:space="preserve"> </w:t>
      </w:r>
      <w:proofErr w:type="spellStart"/>
      <w:r w:rsidRPr="00813713">
        <w:rPr>
          <w:rFonts w:ascii="Times New Roman" w:hAnsi="Times New Roman"/>
          <w:i/>
          <w:iCs/>
        </w:rPr>
        <w:t>Konsumen</w:t>
      </w:r>
      <w:proofErr w:type="spellEnd"/>
      <w:r w:rsidRPr="00813713">
        <w:rPr>
          <w:rFonts w:ascii="Times New Roman" w:hAnsi="Times New Roman"/>
        </w:rPr>
        <w:t>, h. 53.</w:t>
      </w:r>
    </w:p>
  </w:footnote>
  <w:footnote w:id="32">
    <w:p w:rsidR="004B17D4" w:rsidRPr="005D1B41" w:rsidRDefault="004B17D4" w:rsidP="004B17D4">
      <w:pPr>
        <w:pStyle w:val="FootnoteText"/>
        <w:spacing w:before="120" w:after="120" w:line="240" w:lineRule="exact"/>
        <w:ind w:firstLine="709"/>
        <w:jc w:val="both"/>
        <w:rPr>
          <w:rFonts w:ascii="Times New Roman" w:hAnsi="Times New Roman"/>
        </w:rPr>
      </w:pPr>
      <w:r>
        <w:rPr>
          <w:rStyle w:val="FootnoteReference"/>
        </w:rPr>
        <w:footnoteRef/>
      </w:r>
      <w:proofErr w:type="spellStart"/>
      <w:r w:rsidRPr="00BC4422">
        <w:rPr>
          <w:rFonts w:ascii="Times New Roman" w:hAnsi="Times New Roman"/>
        </w:rPr>
        <w:t>Kahpi</w:t>
      </w:r>
      <w:proofErr w:type="spellEnd"/>
      <w:r w:rsidRPr="00BC4422">
        <w:rPr>
          <w:rFonts w:ascii="Times New Roman" w:hAnsi="Times New Roman"/>
        </w:rPr>
        <w:t xml:space="preserve">, </w:t>
      </w:r>
      <w:proofErr w:type="spellStart"/>
      <w:r w:rsidRPr="00BC4422">
        <w:rPr>
          <w:rFonts w:ascii="Times New Roman" w:hAnsi="Times New Roman"/>
        </w:rPr>
        <w:t>Ashabul</w:t>
      </w:r>
      <w:proofErr w:type="spellEnd"/>
      <w:r w:rsidRPr="00BC4422">
        <w:rPr>
          <w:rFonts w:ascii="Times New Roman" w:hAnsi="Times New Roman"/>
        </w:rPr>
        <w:t>. PENYELESAIAN SENGKETA KONSUMEN SEBAGAI WUJUD PERLINDUNGAN KONSUMEN MUSLIM, El-</w:t>
      </w:r>
      <w:proofErr w:type="spellStart"/>
      <w:r w:rsidRPr="00BC4422">
        <w:rPr>
          <w:rFonts w:ascii="Times New Roman" w:hAnsi="Times New Roman"/>
        </w:rPr>
        <w:t>Iqtishady</w:t>
      </w:r>
      <w:proofErr w:type="spellEnd"/>
      <w:r w:rsidRPr="00BC4422">
        <w:rPr>
          <w:rFonts w:ascii="Times New Roman" w:hAnsi="Times New Roman"/>
        </w:rPr>
        <w:t xml:space="preserve">, Volume 1 </w:t>
      </w:r>
      <w:proofErr w:type="spellStart"/>
      <w:r w:rsidRPr="00BC4422">
        <w:rPr>
          <w:rFonts w:ascii="Times New Roman" w:hAnsi="Times New Roman"/>
        </w:rPr>
        <w:t>Nomor</w:t>
      </w:r>
      <w:proofErr w:type="spellEnd"/>
      <w:r w:rsidRPr="00BC4422">
        <w:rPr>
          <w:rFonts w:ascii="Times New Roman" w:hAnsi="Times New Roman"/>
        </w:rPr>
        <w:t xml:space="preserve"> 1 </w:t>
      </w:r>
      <w:proofErr w:type="spellStart"/>
      <w:r w:rsidRPr="00BC4422">
        <w:rPr>
          <w:rFonts w:ascii="Times New Roman" w:hAnsi="Times New Roman"/>
        </w:rPr>
        <w:t>Juni</w:t>
      </w:r>
      <w:proofErr w:type="spellEnd"/>
      <w:r w:rsidRPr="00BC4422">
        <w:rPr>
          <w:rFonts w:ascii="Times New Roman" w:hAnsi="Times New Roman"/>
        </w:rPr>
        <w:t xml:space="preserve"> 2019, h. 72-7</w:t>
      </w:r>
      <w:r>
        <w:rPr>
          <w:rFonts w:ascii="Times New Roman" w:hAnsi="Times New Roman"/>
        </w:rPr>
        <w:t>8-82</w:t>
      </w:r>
      <w:r w:rsidRPr="00BC4422">
        <w:rPr>
          <w:rFonts w:ascii="Times New Roman" w:hAnsi="Times New Roman"/>
        </w:rPr>
        <w:t>.</w:t>
      </w:r>
    </w:p>
  </w:footnote>
  <w:footnote w:id="33">
    <w:p w:rsidR="004B17D4" w:rsidRPr="005D1B41" w:rsidRDefault="004B17D4" w:rsidP="004B17D4">
      <w:pPr>
        <w:pStyle w:val="FootnoteText"/>
        <w:spacing w:before="120" w:after="120" w:line="240" w:lineRule="exact"/>
        <w:ind w:firstLine="709"/>
        <w:jc w:val="both"/>
        <w:rPr>
          <w:rFonts w:ascii="Times New Roman" w:hAnsi="Times New Roman"/>
        </w:rPr>
      </w:pPr>
      <w:r>
        <w:rPr>
          <w:rStyle w:val="FootnoteReference"/>
        </w:rPr>
        <w:footnoteRef/>
      </w:r>
      <w:proofErr w:type="spellStart"/>
      <w:r w:rsidRPr="00BC4422">
        <w:rPr>
          <w:rFonts w:ascii="Times New Roman" w:hAnsi="Times New Roman"/>
        </w:rPr>
        <w:t>Kahpi</w:t>
      </w:r>
      <w:proofErr w:type="spellEnd"/>
      <w:r w:rsidRPr="00BC4422">
        <w:rPr>
          <w:rFonts w:ascii="Times New Roman" w:hAnsi="Times New Roman"/>
        </w:rPr>
        <w:t xml:space="preserve">, </w:t>
      </w:r>
      <w:proofErr w:type="spellStart"/>
      <w:r w:rsidRPr="00BC4422">
        <w:rPr>
          <w:rFonts w:ascii="Times New Roman" w:hAnsi="Times New Roman"/>
        </w:rPr>
        <w:t>Ashabul</w:t>
      </w:r>
      <w:proofErr w:type="spellEnd"/>
      <w:r w:rsidRPr="00BC4422">
        <w:rPr>
          <w:rFonts w:ascii="Times New Roman" w:hAnsi="Times New Roman"/>
        </w:rPr>
        <w:t>. PENYELESAIAN SENGKETA KONSUMEN SEBAGAI WUJUD PERLINDUNGAN KONSUMEN MUSLIM, El-</w:t>
      </w:r>
      <w:proofErr w:type="spellStart"/>
      <w:r w:rsidRPr="00BC4422">
        <w:rPr>
          <w:rFonts w:ascii="Times New Roman" w:hAnsi="Times New Roman"/>
        </w:rPr>
        <w:t>Iqtishady</w:t>
      </w:r>
      <w:proofErr w:type="spellEnd"/>
      <w:r w:rsidRPr="00BC4422">
        <w:rPr>
          <w:rFonts w:ascii="Times New Roman" w:hAnsi="Times New Roman"/>
        </w:rPr>
        <w:t xml:space="preserve">, Volume 1 </w:t>
      </w:r>
      <w:proofErr w:type="spellStart"/>
      <w:r w:rsidRPr="00BC4422">
        <w:rPr>
          <w:rFonts w:ascii="Times New Roman" w:hAnsi="Times New Roman"/>
        </w:rPr>
        <w:t>Nomor</w:t>
      </w:r>
      <w:proofErr w:type="spellEnd"/>
      <w:r w:rsidRPr="00BC4422">
        <w:rPr>
          <w:rFonts w:ascii="Times New Roman" w:hAnsi="Times New Roman"/>
        </w:rPr>
        <w:t xml:space="preserve"> 1 </w:t>
      </w:r>
      <w:proofErr w:type="spellStart"/>
      <w:r w:rsidRPr="00BC4422">
        <w:rPr>
          <w:rFonts w:ascii="Times New Roman" w:hAnsi="Times New Roman"/>
        </w:rPr>
        <w:t>Juni</w:t>
      </w:r>
      <w:proofErr w:type="spellEnd"/>
      <w:r w:rsidRPr="00BC4422">
        <w:rPr>
          <w:rFonts w:ascii="Times New Roman" w:hAnsi="Times New Roman"/>
        </w:rPr>
        <w:t xml:space="preserve"> 2019, h. 72-</w:t>
      </w:r>
      <w:r>
        <w:rPr>
          <w:rFonts w:ascii="Times New Roman" w:hAnsi="Times New Roman"/>
        </w:rPr>
        <w:t>82</w:t>
      </w:r>
      <w:r w:rsidRPr="00BC4422">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096549"/>
      <w:docPartObj>
        <w:docPartGallery w:val="Page Numbers (Top of Page)"/>
        <w:docPartUnique/>
      </w:docPartObj>
    </w:sdtPr>
    <w:sdtEndPr>
      <w:rPr>
        <w:rFonts w:asciiTheme="majorBidi" w:hAnsiTheme="majorBidi" w:cstheme="majorBidi"/>
        <w:noProof/>
        <w:sz w:val="24"/>
        <w:szCs w:val="24"/>
      </w:rPr>
    </w:sdtEndPr>
    <w:sdtContent>
      <w:p w:rsidR="008B2AC3" w:rsidRPr="008B2AC3" w:rsidRDefault="00236671" w:rsidP="008B2AC3">
        <w:pPr>
          <w:pStyle w:val="Header"/>
          <w:spacing w:before="120" w:after="120" w:line="480" w:lineRule="exact"/>
          <w:jc w:val="right"/>
          <w:rPr>
            <w:rFonts w:asciiTheme="majorBidi" w:hAnsiTheme="majorBidi" w:cstheme="majorBidi"/>
            <w:sz w:val="24"/>
            <w:szCs w:val="24"/>
          </w:rPr>
        </w:pPr>
        <w:r w:rsidRPr="008B2AC3">
          <w:rPr>
            <w:rFonts w:asciiTheme="majorBidi" w:hAnsiTheme="majorBidi" w:cstheme="majorBidi"/>
            <w:sz w:val="24"/>
            <w:szCs w:val="24"/>
          </w:rPr>
          <w:fldChar w:fldCharType="begin"/>
        </w:r>
        <w:r w:rsidRPr="008B2AC3">
          <w:rPr>
            <w:rFonts w:asciiTheme="majorBidi" w:hAnsiTheme="majorBidi" w:cstheme="majorBidi"/>
            <w:sz w:val="24"/>
            <w:szCs w:val="24"/>
          </w:rPr>
          <w:instrText xml:space="preserve"> PAGE   \* MERGEFORMAT </w:instrText>
        </w:r>
        <w:r w:rsidRPr="008B2AC3">
          <w:rPr>
            <w:rFonts w:asciiTheme="majorBidi" w:hAnsiTheme="majorBidi" w:cstheme="majorBidi"/>
            <w:sz w:val="24"/>
            <w:szCs w:val="24"/>
          </w:rPr>
          <w:fldChar w:fldCharType="separate"/>
        </w:r>
        <w:r w:rsidR="009C7588">
          <w:rPr>
            <w:rFonts w:asciiTheme="majorBidi" w:hAnsiTheme="majorBidi" w:cstheme="majorBidi"/>
            <w:noProof/>
            <w:sz w:val="24"/>
            <w:szCs w:val="24"/>
          </w:rPr>
          <w:t>xvii</w:t>
        </w:r>
        <w:r w:rsidRPr="008B2AC3">
          <w:rPr>
            <w:rFonts w:asciiTheme="majorBidi" w:hAnsiTheme="majorBidi" w:cstheme="majorBidi"/>
            <w:noProof/>
            <w:sz w:val="24"/>
            <w:szCs w:val="24"/>
          </w:rPr>
          <w:fldChar w:fldCharType="end"/>
        </w:r>
      </w:p>
    </w:sdtContent>
  </w:sdt>
  <w:p w:rsidR="008B2AC3" w:rsidRDefault="00156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B3A52"/>
    <w:multiLevelType w:val="hybridMultilevel"/>
    <w:tmpl w:val="45428AB2"/>
    <w:lvl w:ilvl="0" w:tplc="468A72F4">
      <w:start w:val="1"/>
      <w:numFmt w:val="decimal"/>
      <w:lvlText w:val="%1."/>
      <w:lvlJc w:val="left"/>
      <w:pPr>
        <w:ind w:left="1069" w:hanging="360"/>
      </w:pPr>
      <w:rPr>
        <w:rFonts w:ascii="Times New Roman" w:eastAsia="Calibri" w:hAnsi="Times New Roman" w:cs="Times New Roman"/>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 w15:restartNumberingAfterBreak="0">
    <w:nsid w:val="115A5221"/>
    <w:multiLevelType w:val="hybridMultilevel"/>
    <w:tmpl w:val="3808113E"/>
    <w:lvl w:ilvl="0" w:tplc="03CE3DB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 w15:restartNumberingAfterBreak="0">
    <w:nsid w:val="162079E2"/>
    <w:multiLevelType w:val="hybridMultilevel"/>
    <w:tmpl w:val="D240686C"/>
    <w:lvl w:ilvl="0" w:tplc="5FC44E00">
      <w:start w:val="1"/>
      <w:numFmt w:val="decimal"/>
      <w:lvlText w:val="%1."/>
      <w:lvlJc w:val="left"/>
      <w:pPr>
        <w:ind w:left="1069" w:hanging="360"/>
      </w:pPr>
      <w:rPr>
        <w:rFonts w:ascii="Times New Roman" w:eastAsia="Calibri" w:hAnsi="Times New Roman" w:cs="Times New Roman"/>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 w15:restartNumberingAfterBreak="0">
    <w:nsid w:val="2327444A"/>
    <w:multiLevelType w:val="hybridMultilevel"/>
    <w:tmpl w:val="84727DCA"/>
    <w:lvl w:ilvl="0" w:tplc="4FE0AD5C">
      <w:start w:val="1"/>
      <w:numFmt w:val="decimal"/>
      <w:lvlText w:val="%1)"/>
      <w:lvlJc w:val="left"/>
      <w:pPr>
        <w:ind w:left="1069" w:hanging="360"/>
      </w:pPr>
      <w:rPr>
        <w:rFonts w:ascii="Times New Roman" w:eastAsia="Calibri" w:hAnsi="Times New Roman" w:cs="Times New Roman"/>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15:restartNumberingAfterBreak="0">
    <w:nsid w:val="2B68012F"/>
    <w:multiLevelType w:val="hybridMultilevel"/>
    <w:tmpl w:val="02FA6E1C"/>
    <w:lvl w:ilvl="0" w:tplc="9740D8B2">
      <w:start w:val="1"/>
      <w:numFmt w:val="lowerLetter"/>
      <w:lvlText w:val="%1."/>
      <w:lvlJc w:val="left"/>
      <w:pPr>
        <w:ind w:left="1069" w:hanging="360"/>
      </w:pPr>
      <w:rPr>
        <w:rFonts w:ascii="Times New Roman" w:eastAsia="Calibri" w:hAnsi="Times New Roman" w:cs="Times New Roman"/>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 w15:restartNumberingAfterBreak="0">
    <w:nsid w:val="2E8D1C7E"/>
    <w:multiLevelType w:val="hybridMultilevel"/>
    <w:tmpl w:val="18EA3D6C"/>
    <w:lvl w:ilvl="0" w:tplc="38090011">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6" w15:restartNumberingAfterBreak="0">
    <w:nsid w:val="39DE2835"/>
    <w:multiLevelType w:val="hybridMultilevel"/>
    <w:tmpl w:val="F79CDD90"/>
    <w:lvl w:ilvl="0" w:tplc="78BAE54C">
      <w:start w:val="1"/>
      <w:numFmt w:val="decimal"/>
      <w:lvlText w:val="%1."/>
      <w:lvlJc w:val="left"/>
      <w:pPr>
        <w:ind w:left="2149" w:hanging="360"/>
      </w:pPr>
      <w:rPr>
        <w:rFonts w:ascii="Times New Roman" w:eastAsia="Calibri" w:hAnsi="Times New Roman" w:cs="Times New Roman"/>
      </w:rPr>
    </w:lvl>
    <w:lvl w:ilvl="1" w:tplc="38090019" w:tentative="1">
      <w:start w:val="1"/>
      <w:numFmt w:val="lowerLetter"/>
      <w:lvlText w:val="%2."/>
      <w:lvlJc w:val="left"/>
      <w:pPr>
        <w:ind w:left="2869" w:hanging="360"/>
      </w:pPr>
    </w:lvl>
    <w:lvl w:ilvl="2" w:tplc="3809001B" w:tentative="1">
      <w:start w:val="1"/>
      <w:numFmt w:val="lowerRoman"/>
      <w:lvlText w:val="%3."/>
      <w:lvlJc w:val="right"/>
      <w:pPr>
        <w:ind w:left="3589" w:hanging="180"/>
      </w:pPr>
    </w:lvl>
    <w:lvl w:ilvl="3" w:tplc="3809000F" w:tentative="1">
      <w:start w:val="1"/>
      <w:numFmt w:val="decimal"/>
      <w:lvlText w:val="%4."/>
      <w:lvlJc w:val="left"/>
      <w:pPr>
        <w:ind w:left="4309" w:hanging="360"/>
      </w:pPr>
    </w:lvl>
    <w:lvl w:ilvl="4" w:tplc="38090019" w:tentative="1">
      <w:start w:val="1"/>
      <w:numFmt w:val="lowerLetter"/>
      <w:lvlText w:val="%5."/>
      <w:lvlJc w:val="left"/>
      <w:pPr>
        <w:ind w:left="5029" w:hanging="360"/>
      </w:pPr>
    </w:lvl>
    <w:lvl w:ilvl="5" w:tplc="3809001B" w:tentative="1">
      <w:start w:val="1"/>
      <w:numFmt w:val="lowerRoman"/>
      <w:lvlText w:val="%6."/>
      <w:lvlJc w:val="right"/>
      <w:pPr>
        <w:ind w:left="5749" w:hanging="180"/>
      </w:pPr>
    </w:lvl>
    <w:lvl w:ilvl="6" w:tplc="3809000F" w:tentative="1">
      <w:start w:val="1"/>
      <w:numFmt w:val="decimal"/>
      <w:lvlText w:val="%7."/>
      <w:lvlJc w:val="left"/>
      <w:pPr>
        <w:ind w:left="6469" w:hanging="360"/>
      </w:pPr>
    </w:lvl>
    <w:lvl w:ilvl="7" w:tplc="38090019" w:tentative="1">
      <w:start w:val="1"/>
      <w:numFmt w:val="lowerLetter"/>
      <w:lvlText w:val="%8."/>
      <w:lvlJc w:val="left"/>
      <w:pPr>
        <w:ind w:left="7189" w:hanging="360"/>
      </w:pPr>
    </w:lvl>
    <w:lvl w:ilvl="8" w:tplc="3809001B" w:tentative="1">
      <w:start w:val="1"/>
      <w:numFmt w:val="lowerRoman"/>
      <w:lvlText w:val="%9."/>
      <w:lvlJc w:val="right"/>
      <w:pPr>
        <w:ind w:left="7909" w:hanging="180"/>
      </w:pPr>
    </w:lvl>
  </w:abstractNum>
  <w:abstractNum w:abstractNumId="7" w15:restartNumberingAfterBreak="0">
    <w:nsid w:val="41216218"/>
    <w:multiLevelType w:val="hybridMultilevel"/>
    <w:tmpl w:val="57441F14"/>
    <w:lvl w:ilvl="0" w:tplc="A41C451A">
      <w:start w:val="1"/>
      <w:numFmt w:val="lowerLetter"/>
      <w:lvlText w:val="%1."/>
      <w:lvlJc w:val="left"/>
      <w:pPr>
        <w:ind w:left="1429" w:hanging="360"/>
      </w:pPr>
      <w:rPr>
        <w:rFonts w:ascii="Times New Roman" w:eastAsia="Calibri" w:hAnsi="Times New Roman" w:cs="Times New Roman"/>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8" w15:restartNumberingAfterBreak="0">
    <w:nsid w:val="6EB971B6"/>
    <w:multiLevelType w:val="hybridMultilevel"/>
    <w:tmpl w:val="9DE02B8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F4F7AF1"/>
    <w:multiLevelType w:val="hybridMultilevel"/>
    <w:tmpl w:val="3C8C4A4A"/>
    <w:lvl w:ilvl="0" w:tplc="6F6AC2D0">
      <w:start w:val="1"/>
      <w:numFmt w:val="decimal"/>
      <w:lvlText w:val="%1."/>
      <w:lvlJc w:val="left"/>
      <w:pPr>
        <w:ind w:left="1069" w:hanging="360"/>
      </w:pPr>
      <w:rPr>
        <w:rFonts w:ascii="Times New Roman" w:eastAsia="Calibri" w:hAnsi="Times New Roman" w:cs="Times New Roman"/>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0" w15:restartNumberingAfterBreak="0">
    <w:nsid w:val="72A27D8C"/>
    <w:multiLevelType w:val="hybridMultilevel"/>
    <w:tmpl w:val="1466D63C"/>
    <w:lvl w:ilvl="0" w:tplc="4D16DA4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num w:numId="1">
    <w:abstractNumId w:val="0"/>
  </w:num>
  <w:num w:numId="2">
    <w:abstractNumId w:val="2"/>
  </w:num>
  <w:num w:numId="3">
    <w:abstractNumId w:val="9"/>
  </w:num>
  <w:num w:numId="4">
    <w:abstractNumId w:val="1"/>
  </w:num>
  <w:num w:numId="5">
    <w:abstractNumId w:val="10"/>
  </w:num>
  <w:num w:numId="6">
    <w:abstractNumId w:val="5"/>
  </w:num>
  <w:num w:numId="7">
    <w:abstractNumId w:val="6"/>
  </w:num>
  <w:num w:numId="8">
    <w:abstractNumId w:val="7"/>
  </w:num>
  <w:num w:numId="9">
    <w:abstractNumId w:val="3"/>
  </w:num>
  <w:num w:numId="10">
    <w:abstractNumId w:val="4"/>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75CC"/>
    <w:rsid w:val="00023DFA"/>
    <w:rsid w:val="00027421"/>
    <w:rsid w:val="00080E58"/>
    <w:rsid w:val="0009463D"/>
    <w:rsid w:val="00095DAB"/>
    <w:rsid w:val="000A78FD"/>
    <w:rsid w:val="000F72DA"/>
    <w:rsid w:val="00100DE3"/>
    <w:rsid w:val="001460A8"/>
    <w:rsid w:val="001564E4"/>
    <w:rsid w:val="00165022"/>
    <w:rsid w:val="00174276"/>
    <w:rsid w:val="00194FD8"/>
    <w:rsid w:val="00195CED"/>
    <w:rsid w:val="001963A8"/>
    <w:rsid w:val="001E489C"/>
    <w:rsid w:val="001F4896"/>
    <w:rsid w:val="00236671"/>
    <w:rsid w:val="00266C37"/>
    <w:rsid w:val="00275F0A"/>
    <w:rsid w:val="002E1E7F"/>
    <w:rsid w:val="00320A4A"/>
    <w:rsid w:val="00326F8C"/>
    <w:rsid w:val="003475CC"/>
    <w:rsid w:val="003567A9"/>
    <w:rsid w:val="00380B5E"/>
    <w:rsid w:val="003A5171"/>
    <w:rsid w:val="003E1F0B"/>
    <w:rsid w:val="004210A0"/>
    <w:rsid w:val="00430297"/>
    <w:rsid w:val="00467B38"/>
    <w:rsid w:val="004B17D4"/>
    <w:rsid w:val="004D67E3"/>
    <w:rsid w:val="005059C6"/>
    <w:rsid w:val="00514C8C"/>
    <w:rsid w:val="005279F9"/>
    <w:rsid w:val="00535148"/>
    <w:rsid w:val="00537D03"/>
    <w:rsid w:val="00554B3B"/>
    <w:rsid w:val="005834A4"/>
    <w:rsid w:val="005D385D"/>
    <w:rsid w:val="005D5371"/>
    <w:rsid w:val="005F48A4"/>
    <w:rsid w:val="006540F3"/>
    <w:rsid w:val="00666E6F"/>
    <w:rsid w:val="006B5696"/>
    <w:rsid w:val="006D2E64"/>
    <w:rsid w:val="00707173"/>
    <w:rsid w:val="007138FB"/>
    <w:rsid w:val="007A2B3F"/>
    <w:rsid w:val="007E093F"/>
    <w:rsid w:val="00835B28"/>
    <w:rsid w:val="008727FD"/>
    <w:rsid w:val="008B4DE7"/>
    <w:rsid w:val="008C18C7"/>
    <w:rsid w:val="008F1F65"/>
    <w:rsid w:val="00906B1C"/>
    <w:rsid w:val="009415DC"/>
    <w:rsid w:val="00994B55"/>
    <w:rsid w:val="009C7588"/>
    <w:rsid w:val="009F2E42"/>
    <w:rsid w:val="00A060BE"/>
    <w:rsid w:val="00A266C0"/>
    <w:rsid w:val="00A561C6"/>
    <w:rsid w:val="00A6528C"/>
    <w:rsid w:val="00AA683E"/>
    <w:rsid w:val="00AD41D3"/>
    <w:rsid w:val="00B0035F"/>
    <w:rsid w:val="00BD5348"/>
    <w:rsid w:val="00BF276A"/>
    <w:rsid w:val="00C56A98"/>
    <w:rsid w:val="00D06ADA"/>
    <w:rsid w:val="00D64294"/>
    <w:rsid w:val="00DA2112"/>
    <w:rsid w:val="00DA646F"/>
    <w:rsid w:val="00DD01A8"/>
    <w:rsid w:val="00E72FC3"/>
    <w:rsid w:val="00E81D1E"/>
    <w:rsid w:val="00E975D8"/>
    <w:rsid w:val="00EA316F"/>
    <w:rsid w:val="00EB0247"/>
    <w:rsid w:val="00ED1D49"/>
    <w:rsid w:val="00FA0C2B"/>
    <w:rsid w:val="00FB4354"/>
    <w:rsid w:val="00FD13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F18EE"/>
  <w15:docId w15:val="{5F82BE7D-24D7-4840-A6DE-6642A1C4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475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5CC"/>
  </w:style>
  <w:style w:type="paragraph" w:styleId="Footer">
    <w:name w:val="footer"/>
    <w:basedOn w:val="Normal"/>
    <w:link w:val="FooterChar"/>
    <w:uiPriority w:val="99"/>
    <w:unhideWhenUsed/>
    <w:rsid w:val="00347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5CC"/>
  </w:style>
  <w:style w:type="paragraph" w:styleId="ListParagraph">
    <w:name w:val="List Paragraph"/>
    <w:basedOn w:val="Normal"/>
    <w:link w:val="ListParagraphChar"/>
    <w:uiPriority w:val="34"/>
    <w:qFormat/>
    <w:rsid w:val="003475CC"/>
    <w:pPr>
      <w:ind w:left="720"/>
      <w:contextualSpacing/>
    </w:pPr>
    <w:rPr>
      <w:rFonts w:ascii="Calibri" w:eastAsia="Calibri" w:hAnsi="Calibri" w:cs="Times New Roman"/>
    </w:rPr>
  </w:style>
  <w:style w:type="character" w:styleId="Strong">
    <w:name w:val="Strong"/>
    <w:basedOn w:val="DefaultParagraphFont"/>
    <w:uiPriority w:val="22"/>
    <w:qFormat/>
    <w:rsid w:val="00100DE3"/>
    <w:rPr>
      <w:b/>
      <w:bCs/>
    </w:rPr>
  </w:style>
  <w:style w:type="character" w:customStyle="1" w:styleId="ListParagraphChar">
    <w:name w:val="List Paragraph Char"/>
    <w:link w:val="ListParagraph"/>
    <w:uiPriority w:val="34"/>
    <w:rsid w:val="000F72DA"/>
    <w:rPr>
      <w:rFonts w:ascii="Calibri" w:eastAsia="Calibri" w:hAnsi="Calibri" w:cs="Times New Roman"/>
    </w:rPr>
  </w:style>
  <w:style w:type="paragraph" w:styleId="FootnoteText">
    <w:name w:val="footnote text"/>
    <w:aliases w:val="Footnote Text Char Char,Char,list 2"/>
    <w:basedOn w:val="Normal"/>
    <w:link w:val="FootnoteTextChar"/>
    <w:uiPriority w:val="99"/>
    <w:unhideWhenUsed/>
    <w:qFormat/>
    <w:rsid w:val="006D2E64"/>
    <w:pPr>
      <w:spacing w:after="0" w:line="240" w:lineRule="auto"/>
    </w:pPr>
    <w:rPr>
      <w:rFonts w:ascii="Calibri" w:eastAsia="Calibri" w:hAnsi="Calibri" w:cs="Times New Roman"/>
      <w:sz w:val="20"/>
      <w:szCs w:val="20"/>
    </w:rPr>
  </w:style>
  <w:style w:type="character" w:customStyle="1" w:styleId="FootnoteTextChar">
    <w:name w:val="Footnote Text Char"/>
    <w:aliases w:val="Footnote Text Char Char Char,Char Char,list 2 Char"/>
    <w:basedOn w:val="DefaultParagraphFont"/>
    <w:link w:val="FootnoteText"/>
    <w:uiPriority w:val="99"/>
    <w:rsid w:val="006D2E64"/>
    <w:rPr>
      <w:rFonts w:ascii="Calibri" w:eastAsia="Calibri" w:hAnsi="Calibri" w:cs="Times New Roman"/>
      <w:sz w:val="20"/>
      <w:szCs w:val="20"/>
    </w:rPr>
  </w:style>
  <w:style w:type="character" w:styleId="FootnoteReference">
    <w:name w:val="footnote reference"/>
    <w:basedOn w:val="DefaultParagraphFont"/>
    <w:uiPriority w:val="99"/>
    <w:unhideWhenUsed/>
    <w:rsid w:val="006D2E64"/>
    <w:rPr>
      <w:vertAlign w:val="superscript"/>
    </w:rPr>
  </w:style>
  <w:style w:type="character" w:styleId="Hyperlink">
    <w:name w:val="Hyperlink"/>
    <w:basedOn w:val="DefaultParagraphFont"/>
    <w:uiPriority w:val="99"/>
    <w:unhideWhenUsed/>
    <w:rsid w:val="006D2E64"/>
    <w:rPr>
      <w:color w:val="0000FF"/>
      <w:u w:val="single"/>
    </w:rPr>
  </w:style>
  <w:style w:type="character" w:customStyle="1" w:styleId="Bodytext2">
    <w:name w:val="Body text (2)_"/>
    <w:basedOn w:val="DefaultParagraphFont"/>
    <w:link w:val="Bodytext20"/>
    <w:rsid w:val="006D2E64"/>
    <w:rPr>
      <w:rFonts w:ascii="Arial" w:eastAsia="Arial" w:hAnsi="Arial" w:cs="Arial"/>
      <w:shd w:val="clear" w:color="auto" w:fill="FFFFFF"/>
    </w:rPr>
  </w:style>
  <w:style w:type="paragraph" w:customStyle="1" w:styleId="Bodytext20">
    <w:name w:val="Body text (2)"/>
    <w:basedOn w:val="Normal"/>
    <w:link w:val="Bodytext2"/>
    <w:rsid w:val="006D2E64"/>
    <w:pPr>
      <w:widowControl w:val="0"/>
      <w:shd w:val="clear" w:color="auto" w:fill="FFFFFF"/>
      <w:spacing w:after="0" w:line="413" w:lineRule="exact"/>
      <w:ind w:hanging="2020"/>
      <w:jc w:val="both"/>
    </w:pPr>
    <w:rPr>
      <w:rFonts w:ascii="Arial" w:eastAsia="Arial" w:hAnsi="Arial" w:cs="Arial"/>
    </w:rPr>
  </w:style>
  <w:style w:type="character" w:customStyle="1" w:styleId="Bodytext2Bold">
    <w:name w:val="Body text (2) + Bold"/>
    <w:basedOn w:val="Bodytext2"/>
    <w:rsid w:val="006D2E64"/>
    <w:rPr>
      <w:rFonts w:ascii="Arial" w:eastAsia="Arial" w:hAnsi="Arial" w:cs="Arial"/>
      <w:b/>
      <w:bCs/>
      <w:i w:val="0"/>
      <w:iCs w:val="0"/>
      <w:smallCaps w:val="0"/>
      <w:strike w:val="0"/>
      <w:color w:val="000000"/>
      <w:spacing w:val="0"/>
      <w:w w:val="100"/>
      <w:position w:val="0"/>
      <w:sz w:val="24"/>
      <w:szCs w:val="24"/>
      <w:u w:val="none"/>
      <w:shd w:val="clear" w:color="auto" w:fill="FFFFFF"/>
      <w:lang w:val="id-ID" w:eastAsia="id-ID" w:bidi="id-ID"/>
    </w:rPr>
  </w:style>
  <w:style w:type="character" w:customStyle="1" w:styleId="Bodytext2ArialUnicodeMS">
    <w:name w:val="Body text (2) + Arial Unicode MS"/>
    <w:aliases w:val="10,5 pt"/>
    <w:basedOn w:val="Bodytext2"/>
    <w:rsid w:val="006D2E64"/>
    <w:rPr>
      <w:rFonts w:ascii="Arial Unicode MS" w:eastAsia="Arial Unicode MS" w:hAnsi="Arial Unicode MS" w:cs="Arial Unicode MS"/>
      <w:b/>
      <w:bCs/>
      <w:i w:val="0"/>
      <w:iCs w:val="0"/>
      <w:smallCaps w:val="0"/>
      <w:strike w:val="0"/>
      <w:color w:val="000000"/>
      <w:spacing w:val="0"/>
      <w:w w:val="100"/>
      <w:position w:val="0"/>
      <w:sz w:val="21"/>
      <w:szCs w:val="21"/>
      <w:u w:val="none"/>
      <w:shd w:val="clear" w:color="auto" w:fill="FFFFFF"/>
      <w:lang w:val="id-ID" w:eastAsia="id-ID" w:bidi="id-ID"/>
    </w:rPr>
  </w:style>
  <w:style w:type="paragraph" w:styleId="BalloonText">
    <w:name w:val="Balloon Text"/>
    <w:basedOn w:val="Normal"/>
    <w:link w:val="BalloonTextChar"/>
    <w:uiPriority w:val="99"/>
    <w:semiHidden/>
    <w:unhideWhenUsed/>
    <w:rsid w:val="006D2E64"/>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D2E64"/>
    <w:rPr>
      <w:rFonts w:ascii="Tahoma" w:eastAsia="Calibri" w:hAnsi="Tahoma" w:cs="Tahoma"/>
      <w:sz w:val="16"/>
      <w:szCs w:val="16"/>
    </w:rPr>
  </w:style>
  <w:style w:type="character" w:styleId="Emphasis">
    <w:name w:val="Emphasis"/>
    <w:basedOn w:val="DefaultParagraphFont"/>
    <w:uiPriority w:val="20"/>
    <w:qFormat/>
    <w:rsid w:val="006D2E64"/>
    <w:rPr>
      <w:i/>
      <w:iCs/>
    </w:rPr>
  </w:style>
  <w:style w:type="paragraph" w:styleId="NormalWeb">
    <w:name w:val="Normal (Web)"/>
    <w:basedOn w:val="Normal"/>
    <w:uiPriority w:val="99"/>
    <w:semiHidden/>
    <w:unhideWhenUsed/>
    <w:rsid w:val="006D2E64"/>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UnresolvedMention">
    <w:name w:val="Unresolved Mention"/>
    <w:basedOn w:val="DefaultParagraphFont"/>
    <w:uiPriority w:val="99"/>
    <w:semiHidden/>
    <w:unhideWhenUsed/>
    <w:rsid w:val="006D2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711413">
      <w:bodyDiv w:val="1"/>
      <w:marLeft w:val="0"/>
      <w:marRight w:val="0"/>
      <w:marTop w:val="0"/>
      <w:marBottom w:val="0"/>
      <w:divBdr>
        <w:top w:val="none" w:sz="0" w:space="0" w:color="auto"/>
        <w:left w:val="none" w:sz="0" w:space="0" w:color="auto"/>
        <w:bottom w:val="none" w:sz="0" w:space="0" w:color="auto"/>
        <w:right w:val="none" w:sz="0" w:space="0" w:color="auto"/>
      </w:divBdr>
    </w:div>
    <w:div w:id="74850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21</Pages>
  <Words>6147</Words>
  <Characters>35038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Rito</dc:creator>
  <cp:lastModifiedBy>em963</cp:lastModifiedBy>
  <cp:revision>33</cp:revision>
  <cp:lastPrinted>2019-11-06T17:27:00Z</cp:lastPrinted>
  <dcterms:created xsi:type="dcterms:W3CDTF">2019-02-01T16:17:00Z</dcterms:created>
  <dcterms:modified xsi:type="dcterms:W3CDTF">2020-02-21T11:26:00Z</dcterms:modified>
</cp:coreProperties>
</file>