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E38" w:rsidRDefault="00546E38" w:rsidP="00546E38">
      <w:pPr>
        <w:spacing w:line="360" w:lineRule="auto"/>
        <w:jc w:val="center"/>
        <w:rPr>
          <w:rFonts w:asciiTheme="majorBidi" w:hAnsiTheme="majorBidi" w:cstheme="majorBidi"/>
          <w:b/>
          <w:bCs/>
          <w:sz w:val="24"/>
          <w:szCs w:val="24"/>
        </w:rPr>
      </w:pPr>
      <w:r w:rsidRPr="001A5757">
        <w:rPr>
          <w:rFonts w:asciiTheme="majorBidi" w:hAnsiTheme="majorBidi" w:cstheme="majorBidi"/>
          <w:b/>
          <w:bCs/>
          <w:sz w:val="24"/>
          <w:szCs w:val="24"/>
        </w:rPr>
        <w:t>Abstrak</w:t>
      </w:r>
    </w:p>
    <w:p w:rsidR="00546E38" w:rsidRDefault="00546E38" w:rsidP="00546E38">
      <w:pPr>
        <w:spacing w:after="0" w:line="360" w:lineRule="auto"/>
        <w:rPr>
          <w:rFonts w:asciiTheme="majorBidi" w:hAnsiTheme="majorBidi" w:cstheme="majorBidi"/>
          <w:b/>
          <w:bCs/>
          <w:sz w:val="24"/>
          <w:szCs w:val="24"/>
        </w:rPr>
      </w:pPr>
      <w:r>
        <w:rPr>
          <w:rFonts w:asciiTheme="majorBidi" w:hAnsiTheme="majorBidi" w:cstheme="majorBidi"/>
          <w:b/>
          <w:bCs/>
          <w:sz w:val="24"/>
          <w:szCs w:val="24"/>
        </w:rPr>
        <w:t>Nama</w:t>
      </w:r>
      <w:r>
        <w:rPr>
          <w:rFonts w:asciiTheme="majorBidi" w:hAnsiTheme="majorBidi" w:cstheme="majorBidi"/>
          <w:b/>
          <w:bCs/>
          <w:sz w:val="24"/>
          <w:szCs w:val="24"/>
        </w:rPr>
        <w:tab/>
        <w:t>: Abdul Gani</w:t>
      </w:r>
    </w:p>
    <w:p w:rsidR="00546E38" w:rsidRDefault="00546E38" w:rsidP="00546E38">
      <w:pPr>
        <w:pBdr>
          <w:bottom w:val="double" w:sz="6" w:space="1" w:color="auto"/>
        </w:pBdr>
        <w:spacing w:after="0" w:line="360" w:lineRule="auto"/>
        <w:rPr>
          <w:rFonts w:asciiTheme="majorBidi" w:hAnsiTheme="majorBidi" w:cstheme="majorBidi"/>
          <w:b/>
          <w:bCs/>
          <w:sz w:val="24"/>
          <w:szCs w:val="24"/>
        </w:rPr>
      </w:pPr>
      <w:r>
        <w:rPr>
          <w:rFonts w:asciiTheme="majorBidi" w:hAnsiTheme="majorBidi" w:cstheme="majorBidi"/>
          <w:b/>
          <w:bCs/>
          <w:sz w:val="24"/>
          <w:szCs w:val="24"/>
        </w:rPr>
        <w:t>Judul</w:t>
      </w:r>
      <w:r>
        <w:rPr>
          <w:rFonts w:asciiTheme="majorBidi" w:hAnsiTheme="majorBidi" w:cstheme="majorBidi"/>
          <w:b/>
          <w:bCs/>
          <w:sz w:val="24"/>
          <w:szCs w:val="24"/>
        </w:rPr>
        <w:tab/>
        <w:t xml:space="preserve">: </w:t>
      </w:r>
      <w:r w:rsidRPr="009340C0">
        <w:rPr>
          <w:rFonts w:asciiTheme="majorBidi" w:hAnsiTheme="majorBidi" w:cstheme="majorBidi"/>
          <w:b/>
          <w:bCs/>
          <w:i/>
          <w:iCs/>
          <w:sz w:val="24"/>
          <w:szCs w:val="24"/>
        </w:rPr>
        <w:t>Shigah al-Amr</w:t>
      </w:r>
      <w:r>
        <w:rPr>
          <w:rFonts w:asciiTheme="majorBidi" w:hAnsiTheme="majorBidi" w:cstheme="majorBidi"/>
          <w:b/>
          <w:bCs/>
          <w:sz w:val="24"/>
          <w:szCs w:val="24"/>
        </w:rPr>
        <w:t xml:space="preserve"> dalam Qur’an surah Maryam, al-Anbiya’, dan al-Mu’minun (Studi Analisis Balagah)</w:t>
      </w:r>
    </w:p>
    <w:p w:rsidR="00546E38" w:rsidRPr="001A5757" w:rsidRDefault="00546E38" w:rsidP="00546E38">
      <w:pPr>
        <w:spacing w:after="0" w:line="360" w:lineRule="auto"/>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59264" behindDoc="0" locked="0" layoutInCell="1" allowOverlap="1" wp14:anchorId="636C1AC7" wp14:editId="454C32BD">
                <wp:simplePos x="0" y="0"/>
                <wp:positionH relativeFrom="margin">
                  <wp:align>right</wp:align>
                </wp:positionH>
                <wp:positionV relativeFrom="paragraph">
                  <wp:posOffset>-1</wp:posOffset>
                </wp:positionV>
                <wp:extent cx="59150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9150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2FE8E" id="Straight Connector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0" to="880.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" strokecolor="black [3200]" strokeweight="1.5pt">
                <v:stroke joinstyle="miter"/>
                <w10:wrap anchorx="margin"/>
              </v:line>
            </w:pict>
          </mc:Fallback>
        </mc:AlternateContent>
      </w:r>
    </w:p>
    <w:p w:rsidR="00546E38" w:rsidRDefault="00546E38" w:rsidP="009F317C">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Penelitian ini membahas tentang bentuk perintah (</w:t>
      </w:r>
      <w:r w:rsidRPr="008724BA">
        <w:rPr>
          <w:rFonts w:asciiTheme="majorBidi" w:hAnsiTheme="majorBidi" w:cstheme="majorBidi"/>
          <w:i/>
          <w:iCs/>
          <w:sz w:val="24"/>
          <w:szCs w:val="24"/>
        </w:rPr>
        <w:t>shigah al-Amr</w:t>
      </w:r>
      <w:r>
        <w:rPr>
          <w:rFonts w:asciiTheme="majorBidi" w:hAnsiTheme="majorBidi" w:cstheme="majorBidi"/>
          <w:sz w:val="24"/>
          <w:szCs w:val="24"/>
        </w:rPr>
        <w:t xml:space="preserve">) dan maknanya yang terdapat dalam Qur’an surah Maryam, al-Anbiya’ dan al-Mu’minun dengan analisis balagah. Adapun tujuan dalam penelitian ini yaitu mengetahui makna </w:t>
      </w:r>
      <w:r w:rsidRPr="000E5B61">
        <w:rPr>
          <w:rFonts w:asciiTheme="majorBidi" w:hAnsiTheme="majorBidi" w:cstheme="majorBidi"/>
          <w:i/>
          <w:iCs/>
          <w:sz w:val="24"/>
          <w:szCs w:val="24"/>
        </w:rPr>
        <w:t xml:space="preserve">shigah Al-Amr </w:t>
      </w:r>
      <w:r w:rsidRPr="000E5B61">
        <w:rPr>
          <w:rFonts w:asciiTheme="majorBidi" w:hAnsiTheme="majorBidi" w:cstheme="majorBidi"/>
          <w:sz w:val="24"/>
          <w:szCs w:val="24"/>
        </w:rPr>
        <w:t xml:space="preserve">dan nilai-nilai </w:t>
      </w:r>
      <w:r>
        <w:rPr>
          <w:rFonts w:asciiTheme="majorBidi" w:hAnsiTheme="majorBidi" w:cstheme="majorBidi"/>
          <w:sz w:val="24"/>
          <w:szCs w:val="24"/>
        </w:rPr>
        <w:t xml:space="preserve">yang </w:t>
      </w:r>
      <w:proofErr w:type="gramStart"/>
      <w:r>
        <w:rPr>
          <w:rFonts w:asciiTheme="majorBidi" w:hAnsiTheme="majorBidi" w:cstheme="majorBidi"/>
          <w:sz w:val="24"/>
          <w:szCs w:val="24"/>
        </w:rPr>
        <w:t>terkandung  didalamnya</w:t>
      </w:r>
      <w:proofErr w:type="gramEnd"/>
      <w:r w:rsidRPr="000E5B61">
        <w:rPr>
          <w:rFonts w:asciiTheme="majorBidi" w:hAnsiTheme="majorBidi" w:cstheme="majorBidi"/>
          <w:sz w:val="24"/>
          <w:szCs w:val="24"/>
        </w:rPr>
        <w:t>.</w:t>
      </w:r>
      <w:r>
        <w:rPr>
          <w:rFonts w:asciiTheme="majorBidi" w:hAnsiTheme="majorBidi" w:cstheme="majorBidi"/>
          <w:sz w:val="24"/>
          <w:szCs w:val="24"/>
        </w:rPr>
        <w:t xml:space="preserve"> Penelitian ini merupakan penelitian pustaka (</w:t>
      </w:r>
      <w:r w:rsidRPr="006E3773">
        <w:rPr>
          <w:rFonts w:asciiTheme="majorBidi" w:hAnsiTheme="majorBidi" w:cstheme="majorBidi"/>
          <w:i/>
          <w:iCs/>
          <w:sz w:val="24"/>
          <w:szCs w:val="24"/>
        </w:rPr>
        <w:t>library research</w:t>
      </w:r>
      <w:r>
        <w:rPr>
          <w:rFonts w:asciiTheme="majorBidi" w:hAnsiTheme="majorBidi" w:cstheme="majorBidi"/>
          <w:sz w:val="24"/>
          <w:szCs w:val="24"/>
        </w:rPr>
        <w:t xml:space="preserve">) dengan pendekatan </w:t>
      </w:r>
      <w:r>
        <w:rPr>
          <w:rFonts w:asciiTheme="majorBidi" w:hAnsiTheme="majorBidi" w:cstheme="majorBidi"/>
          <w:i/>
          <w:iCs/>
          <w:sz w:val="24"/>
          <w:szCs w:val="24"/>
        </w:rPr>
        <w:t>d</w:t>
      </w:r>
      <w:r w:rsidRPr="006E3773">
        <w:rPr>
          <w:rFonts w:asciiTheme="majorBidi" w:hAnsiTheme="majorBidi" w:cstheme="majorBidi"/>
          <w:i/>
          <w:iCs/>
          <w:sz w:val="24"/>
          <w:szCs w:val="24"/>
        </w:rPr>
        <w:t xml:space="preserve">iscourse </w:t>
      </w:r>
      <w:r w:rsidRPr="00521DA6">
        <w:rPr>
          <w:rFonts w:asciiTheme="majorBidi" w:hAnsiTheme="majorBidi" w:cstheme="majorBidi"/>
          <w:i/>
          <w:iCs/>
          <w:sz w:val="24"/>
          <w:szCs w:val="24"/>
        </w:rPr>
        <w:t>analisis</w:t>
      </w:r>
      <w:r w:rsidRPr="00521DA6">
        <w:rPr>
          <w:rFonts w:asciiTheme="majorBidi" w:hAnsiTheme="majorBidi" w:cstheme="majorBidi"/>
          <w:sz w:val="24"/>
          <w:szCs w:val="24"/>
        </w:rPr>
        <w:t xml:space="preserve"> </w:t>
      </w:r>
      <w:r>
        <w:rPr>
          <w:rFonts w:asciiTheme="majorBidi" w:hAnsiTheme="majorBidi" w:cstheme="majorBidi"/>
          <w:sz w:val="24"/>
          <w:szCs w:val="24"/>
        </w:rPr>
        <w:t>yaitu</w:t>
      </w:r>
      <w:r w:rsidRPr="006E3773">
        <w:rPr>
          <w:rFonts w:asciiTheme="majorBidi" w:hAnsiTheme="majorBidi" w:cstheme="majorBidi"/>
          <w:sz w:val="24"/>
          <w:szCs w:val="24"/>
        </w:rPr>
        <w:t xml:space="preserve"> mengkaji makna-makna tersirat dibali</w:t>
      </w:r>
      <w:r>
        <w:rPr>
          <w:rFonts w:asciiTheme="majorBidi" w:hAnsiTheme="majorBidi" w:cstheme="majorBidi"/>
          <w:sz w:val="24"/>
          <w:szCs w:val="24"/>
        </w:rPr>
        <w:t>k bentuk teks (a</w:t>
      </w:r>
      <w:r w:rsidRPr="006E3773">
        <w:rPr>
          <w:rFonts w:asciiTheme="majorBidi" w:hAnsiTheme="majorBidi" w:cstheme="majorBidi"/>
          <w:sz w:val="24"/>
          <w:szCs w:val="24"/>
        </w:rPr>
        <w:t xml:space="preserve">l-Qur’an) yang </w:t>
      </w:r>
      <w:proofErr w:type="gramStart"/>
      <w:r w:rsidRPr="006E3773">
        <w:rPr>
          <w:rFonts w:asciiTheme="majorBidi" w:hAnsiTheme="majorBidi" w:cstheme="majorBidi"/>
          <w:sz w:val="24"/>
          <w:szCs w:val="24"/>
        </w:rPr>
        <w:t>mengandung  nilai</w:t>
      </w:r>
      <w:proofErr w:type="gramEnd"/>
      <w:r>
        <w:rPr>
          <w:rFonts w:asciiTheme="majorBidi" w:hAnsiTheme="majorBidi" w:cstheme="majorBidi"/>
          <w:i/>
          <w:iCs/>
          <w:sz w:val="24"/>
          <w:szCs w:val="24"/>
        </w:rPr>
        <w:t xml:space="preserve"> al-Amr. </w:t>
      </w:r>
      <w:r>
        <w:rPr>
          <w:rFonts w:asciiTheme="majorBidi" w:hAnsiTheme="majorBidi" w:cstheme="majorBidi"/>
          <w:sz w:val="24"/>
          <w:szCs w:val="24"/>
        </w:rPr>
        <w:t xml:space="preserve">setelah peneliti melakukan analisis terhadap tiga surah tersebut, didapatkan adanya </w:t>
      </w:r>
      <w:r w:rsidRPr="000366DB">
        <w:rPr>
          <w:rFonts w:asciiTheme="majorBidi" w:hAnsiTheme="majorBidi" w:cstheme="majorBidi"/>
          <w:i/>
          <w:iCs/>
          <w:sz w:val="24"/>
          <w:szCs w:val="24"/>
        </w:rPr>
        <w:t>Shigah al-Amr</w:t>
      </w:r>
      <w:r>
        <w:rPr>
          <w:rFonts w:asciiTheme="majorBidi" w:hAnsiTheme="majorBidi" w:cstheme="majorBidi"/>
          <w:i/>
          <w:iCs/>
          <w:sz w:val="24"/>
          <w:szCs w:val="24"/>
        </w:rPr>
        <w:t xml:space="preserve"> </w:t>
      </w:r>
      <w:r>
        <w:rPr>
          <w:rFonts w:asciiTheme="majorBidi" w:hAnsiTheme="majorBidi" w:cstheme="majorBidi"/>
          <w:sz w:val="24"/>
          <w:szCs w:val="24"/>
        </w:rPr>
        <w:t xml:space="preserve">yang secara redaksi berbentuk perintah namun jika dikorelasikan antara teks dengan konteks ternyata perintah tersebut mengandung makna yang beragam </w:t>
      </w:r>
      <w:proofErr w:type="gramStart"/>
      <w:r>
        <w:rPr>
          <w:rFonts w:asciiTheme="majorBidi" w:hAnsiTheme="majorBidi" w:cstheme="majorBidi"/>
          <w:sz w:val="24"/>
          <w:szCs w:val="24"/>
        </w:rPr>
        <w:t>seperti ;</w:t>
      </w:r>
      <w:proofErr w:type="gramEnd"/>
      <w:r>
        <w:rPr>
          <w:rFonts w:asciiTheme="majorBidi" w:hAnsiTheme="majorBidi" w:cstheme="majorBidi"/>
          <w:sz w:val="24"/>
          <w:szCs w:val="24"/>
        </w:rPr>
        <w:t xml:space="preserve"> do’a, ancaman, ejekan, hinaan, harapan, dan makna-makna lain yang sangat ditentukan oleh kesesuaian suatu ungkapan (perintah) dengan situasi dan kondisi yang melingkupinya. </w:t>
      </w:r>
    </w:p>
    <w:p w:rsidR="00546E38" w:rsidRDefault="00546E38" w:rsidP="009F317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Kata </w:t>
      </w:r>
      <w:proofErr w:type="gramStart"/>
      <w:r>
        <w:rPr>
          <w:rFonts w:asciiTheme="majorBidi" w:hAnsiTheme="majorBidi" w:cstheme="majorBidi"/>
          <w:sz w:val="24"/>
          <w:szCs w:val="24"/>
        </w:rPr>
        <w:t>Kunci :</w:t>
      </w:r>
      <w:proofErr w:type="gramEnd"/>
      <w:r>
        <w:rPr>
          <w:rFonts w:asciiTheme="majorBidi" w:hAnsiTheme="majorBidi" w:cstheme="majorBidi"/>
          <w:sz w:val="24"/>
          <w:szCs w:val="24"/>
        </w:rPr>
        <w:t xml:space="preserve"> bentuk perintah dan</w:t>
      </w:r>
      <w:r w:rsidR="009F317C">
        <w:rPr>
          <w:rFonts w:asciiTheme="majorBidi" w:hAnsiTheme="majorBidi" w:cstheme="majorBidi"/>
          <w:sz w:val="24"/>
          <w:szCs w:val="24"/>
        </w:rPr>
        <w:t xml:space="preserve"> maknanya dalam Quran ; Balagah</w:t>
      </w:r>
    </w:p>
    <w:p w:rsidR="00CF76A8" w:rsidRDefault="00CF76A8" w:rsidP="009F317C">
      <w:pPr>
        <w:spacing w:line="360" w:lineRule="auto"/>
        <w:jc w:val="both"/>
        <w:rPr>
          <w:rFonts w:asciiTheme="majorBidi" w:hAnsiTheme="majorBidi" w:cstheme="majorBidi"/>
          <w:sz w:val="24"/>
          <w:szCs w:val="24"/>
        </w:rPr>
      </w:pPr>
    </w:p>
    <w:p w:rsidR="00546E38" w:rsidRDefault="00BE27E7" w:rsidP="00546E38">
      <w:pPr>
        <w:bidi/>
        <w:ind w:firstLine="9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ملخص</w:t>
      </w:r>
    </w:p>
    <w:p w:rsidR="00546E38" w:rsidRPr="00A56DBF" w:rsidRDefault="00546E38" w:rsidP="00546E38">
      <w:pPr>
        <w:bidi/>
        <w:ind w:firstLine="720"/>
        <w:jc w:val="both"/>
        <w:rPr>
          <w:rFonts w:ascii="Traditional Arabic" w:hAnsi="Traditional Arabic" w:cs="Traditional Arabic"/>
          <w:sz w:val="36"/>
          <w:szCs w:val="36"/>
          <w:rtl/>
        </w:rPr>
      </w:pPr>
      <w:r w:rsidRPr="00A56DBF">
        <w:rPr>
          <w:rFonts w:ascii="Traditional Arabic" w:hAnsi="Traditional Arabic" w:cs="Traditional Arabic"/>
          <w:sz w:val="36"/>
          <w:szCs w:val="36"/>
          <w:rtl/>
        </w:rPr>
        <w:t xml:space="preserve">هذا البحث يتحدث عن صيغ الأمر ومعانيها في القرآن الكريم (دراسة تحليلية بلاغية في سورة مريم وسورة الأنبياء وسورة المؤمنون). وهذا البحث يهدف إلى معرفة صيغ الأمر في القرآن الكريم في سورة مريم وسورة الأنبياء وسورة المؤمنون، ومعرفة معان صيغ الأمر وقيمها في القرآن الكريم في سورة مريم وسورة الأنبياء وسورة المؤمنون. </w:t>
      </w:r>
    </w:p>
    <w:p w:rsidR="00546E38" w:rsidRPr="00A56DBF" w:rsidRDefault="00546E38" w:rsidP="00546E38">
      <w:pPr>
        <w:bidi/>
        <w:ind w:firstLine="720"/>
        <w:jc w:val="both"/>
        <w:rPr>
          <w:rFonts w:ascii="Traditional Arabic" w:hAnsi="Traditional Arabic" w:cs="Traditional Arabic"/>
          <w:sz w:val="36"/>
          <w:szCs w:val="36"/>
          <w:rtl/>
        </w:rPr>
      </w:pPr>
      <w:r w:rsidRPr="00A56DBF">
        <w:rPr>
          <w:rFonts w:ascii="Traditional Arabic" w:hAnsi="Traditional Arabic" w:cs="Traditional Arabic"/>
          <w:sz w:val="36"/>
          <w:szCs w:val="36"/>
          <w:rtl/>
        </w:rPr>
        <w:t xml:space="preserve">والمنهج لهذا البحث هو منهج مكتبي الذي به قام الباحث بالتحليل المعاني التي تعتبر من نصوص القرآن التي تحتوي على صيغ الأمر. </w:t>
      </w:r>
    </w:p>
    <w:p w:rsidR="00886BEB" w:rsidRPr="009F317C" w:rsidRDefault="00546E38" w:rsidP="009F317C">
      <w:pPr>
        <w:bidi/>
        <w:ind w:firstLine="720"/>
        <w:jc w:val="both"/>
        <w:rPr>
          <w:rFonts w:ascii="Traditional Arabic" w:hAnsi="Traditional Arabic" w:cs="Traditional Arabic"/>
          <w:sz w:val="36"/>
          <w:szCs w:val="36"/>
        </w:rPr>
      </w:pPr>
      <w:r w:rsidRPr="00A56DBF">
        <w:rPr>
          <w:rFonts w:ascii="Traditional Arabic" w:hAnsi="Traditional Arabic" w:cs="Traditional Arabic"/>
          <w:sz w:val="36"/>
          <w:szCs w:val="36"/>
          <w:rtl/>
        </w:rPr>
        <w:lastRenderedPageBreak/>
        <w:t>وبعد ما قام الباحث بتحليل ثلاث سور مريم والأنبياء والمؤمنون. فحصل الباحث على أن صيغ الأمر أمر حقيقي، ولكن إذا ارتبط بين النصوص والمقامات فحصل الباحث على أنها تحتوي على معاني متعددة من نحو (الدعاء) و(الوعيد) و(اللوم) و(الذم) و(التمني) وفي معاني</w:t>
      </w:r>
      <w:r>
        <w:rPr>
          <w:rFonts w:ascii="Traditional Arabic" w:hAnsi="Traditional Arabic" w:cs="Traditional Arabic" w:hint="cs"/>
          <w:sz w:val="36"/>
          <w:szCs w:val="36"/>
          <w:rtl/>
        </w:rPr>
        <w:t xml:space="preserve"> آخر</w:t>
      </w:r>
      <w:r w:rsidRPr="00A56DBF">
        <w:rPr>
          <w:rFonts w:ascii="Traditional Arabic" w:hAnsi="Traditional Arabic" w:cs="Traditional Arabic"/>
          <w:sz w:val="36"/>
          <w:szCs w:val="36"/>
          <w:rtl/>
        </w:rPr>
        <w:t xml:space="preserve"> التي تعتبر بمقتضى الحال. </w:t>
      </w:r>
    </w:p>
    <w:p w:rsidR="00886BEB" w:rsidRPr="00A56DBF" w:rsidRDefault="00886BEB" w:rsidP="00886BEB">
      <w:pPr>
        <w:bidi/>
        <w:ind w:firstLine="90"/>
        <w:jc w:val="both"/>
        <w:rPr>
          <w:rFonts w:ascii="Traditional Arabic" w:hAnsi="Traditional Arabic" w:cs="Traditional Arabic"/>
          <w:sz w:val="36"/>
          <w:szCs w:val="36"/>
          <w:rtl/>
        </w:rPr>
      </w:pPr>
      <w:r w:rsidRPr="00A56DBF">
        <w:rPr>
          <w:rFonts w:ascii="Traditional Arabic" w:hAnsi="Traditional Arabic" w:cs="Traditional Arabic"/>
          <w:b/>
          <w:bCs/>
          <w:sz w:val="36"/>
          <w:szCs w:val="36"/>
          <w:rtl/>
        </w:rPr>
        <w:t>الكلمات الرئيسة</w:t>
      </w:r>
      <w:r w:rsidRPr="00A56DBF">
        <w:rPr>
          <w:rFonts w:ascii="Traditional Arabic" w:hAnsi="Traditional Arabic" w:cs="Traditional Arabic"/>
          <w:sz w:val="36"/>
          <w:szCs w:val="36"/>
          <w:rtl/>
        </w:rPr>
        <w:t xml:space="preserve">: صيغ الأمر في القرآن الكريم (دراسة تحليلية بلاغية) </w:t>
      </w:r>
    </w:p>
    <w:p w:rsidR="00886BEB" w:rsidRPr="00886BEB" w:rsidRDefault="00886BEB" w:rsidP="00886BEB">
      <w:pPr>
        <w:bidi/>
        <w:ind w:firstLine="720"/>
        <w:jc w:val="both"/>
        <w:rPr>
          <w:rFonts w:ascii="Traditional Arabic" w:hAnsi="Traditional Arabic" w:cs="Traditional Arabic"/>
          <w:sz w:val="24"/>
          <w:szCs w:val="24"/>
        </w:rPr>
      </w:pPr>
    </w:p>
    <w:p w:rsidR="00546E38" w:rsidRPr="00695ACC" w:rsidRDefault="00546E38" w:rsidP="00546E38">
      <w:pPr>
        <w:ind w:firstLine="720"/>
        <w:jc w:val="center"/>
        <w:rPr>
          <w:rFonts w:asciiTheme="majorBidi" w:hAnsiTheme="majorBidi" w:cstheme="majorBidi"/>
          <w:b/>
          <w:bCs/>
          <w:sz w:val="24"/>
          <w:szCs w:val="24"/>
          <w:rtl/>
        </w:rPr>
      </w:pPr>
      <w:r w:rsidRPr="00695ACC">
        <w:rPr>
          <w:rFonts w:asciiTheme="majorBidi" w:hAnsiTheme="majorBidi" w:cstheme="majorBidi"/>
          <w:b/>
          <w:bCs/>
          <w:sz w:val="24"/>
          <w:szCs w:val="24"/>
        </w:rPr>
        <w:t xml:space="preserve">Abstract </w:t>
      </w:r>
      <w:r w:rsidRPr="00695ACC">
        <w:rPr>
          <w:rFonts w:asciiTheme="majorBidi" w:hAnsiTheme="majorBidi" w:cstheme="majorBidi"/>
          <w:b/>
          <w:bCs/>
          <w:sz w:val="24"/>
          <w:szCs w:val="24"/>
        </w:rPr>
        <w:br/>
      </w:r>
    </w:p>
    <w:p w:rsidR="00546E38" w:rsidRPr="00C775A1" w:rsidRDefault="00546E38" w:rsidP="00BE27E7">
      <w:pPr>
        <w:spacing w:line="360" w:lineRule="auto"/>
        <w:ind w:firstLine="720"/>
        <w:jc w:val="both"/>
        <w:rPr>
          <w:rFonts w:asciiTheme="majorBidi" w:hAnsiTheme="majorBidi" w:cstheme="majorBidi"/>
          <w:sz w:val="24"/>
          <w:szCs w:val="24"/>
        </w:rPr>
      </w:pPr>
      <w:r w:rsidRPr="00C775A1">
        <w:rPr>
          <w:rFonts w:asciiTheme="majorBidi" w:hAnsiTheme="majorBidi" w:cstheme="majorBidi"/>
          <w:sz w:val="24"/>
          <w:szCs w:val="24"/>
        </w:rPr>
        <w:t xml:space="preserve">This research </w:t>
      </w:r>
      <w:proofErr w:type="gramStart"/>
      <w:r w:rsidRPr="00C775A1">
        <w:rPr>
          <w:rFonts w:asciiTheme="majorBidi" w:hAnsiTheme="majorBidi" w:cstheme="majorBidi"/>
          <w:sz w:val="24"/>
          <w:szCs w:val="24"/>
        </w:rPr>
        <w:t>discuss</w:t>
      </w:r>
      <w:proofErr w:type="gramEnd"/>
      <w:r w:rsidRPr="00C775A1">
        <w:rPr>
          <w:rFonts w:asciiTheme="majorBidi" w:hAnsiTheme="majorBidi" w:cstheme="majorBidi"/>
          <w:sz w:val="24"/>
          <w:szCs w:val="24"/>
        </w:rPr>
        <w:t xml:space="preserve"> about the form of orders and the meanings in holi Qur’an surah Maryam, al-Anbiya’, and al-Mu’minun with balagah analysis. As for purpose in this research namely to analy</w:t>
      </w:r>
      <w:r w:rsidR="00C775A1" w:rsidRPr="00C775A1">
        <w:rPr>
          <w:rFonts w:asciiTheme="majorBidi" w:hAnsiTheme="majorBidi" w:cstheme="majorBidi"/>
          <w:sz w:val="24"/>
          <w:szCs w:val="24"/>
        </w:rPr>
        <w:t>ze</w:t>
      </w:r>
      <w:r w:rsidRPr="00C775A1">
        <w:rPr>
          <w:rFonts w:asciiTheme="majorBidi" w:hAnsiTheme="majorBidi" w:cstheme="majorBidi"/>
          <w:sz w:val="24"/>
          <w:szCs w:val="24"/>
        </w:rPr>
        <w:t xml:space="preserve"> the form of orders in holi Qur’an surah Maryam, al-Anbiya’, and al-Mu’minun, and then explain the meaning of form of orders with the values in this surah. This research is a library research with using an analysis discourse approach tha</w:t>
      </w:r>
      <w:r w:rsidR="00C775A1" w:rsidRPr="00C775A1">
        <w:rPr>
          <w:rFonts w:asciiTheme="majorBidi" w:hAnsiTheme="majorBidi" w:cstheme="majorBidi"/>
          <w:sz w:val="24"/>
          <w:szCs w:val="24"/>
        </w:rPr>
        <w:t>t</w:t>
      </w:r>
      <w:r w:rsidRPr="00C775A1">
        <w:rPr>
          <w:rFonts w:asciiTheme="majorBidi" w:hAnsiTheme="majorBidi" w:cstheme="majorBidi"/>
          <w:sz w:val="24"/>
          <w:szCs w:val="24"/>
        </w:rPr>
        <w:t xml:space="preserve">’s examine the meanings implied in holi Qur’an which contain the command value. After the researcher </w:t>
      </w:r>
      <w:proofErr w:type="gramStart"/>
      <w:r w:rsidR="00C775A1" w:rsidRPr="00C775A1">
        <w:rPr>
          <w:rFonts w:asciiTheme="majorBidi" w:hAnsiTheme="majorBidi" w:cstheme="majorBidi"/>
          <w:sz w:val="24"/>
          <w:szCs w:val="24"/>
        </w:rPr>
        <w:t>c</w:t>
      </w:r>
      <w:r w:rsidRPr="00C775A1">
        <w:rPr>
          <w:rFonts w:asciiTheme="majorBidi" w:hAnsiTheme="majorBidi" w:cstheme="majorBidi"/>
          <w:sz w:val="24"/>
          <w:szCs w:val="24"/>
        </w:rPr>
        <w:t>o</w:t>
      </w:r>
      <w:r w:rsidR="00C775A1" w:rsidRPr="00C775A1">
        <w:rPr>
          <w:rFonts w:asciiTheme="majorBidi" w:hAnsiTheme="majorBidi" w:cstheme="majorBidi"/>
          <w:sz w:val="24"/>
          <w:szCs w:val="24"/>
        </w:rPr>
        <w:t>n</w:t>
      </w:r>
      <w:r w:rsidRPr="00C775A1">
        <w:rPr>
          <w:rFonts w:asciiTheme="majorBidi" w:hAnsiTheme="majorBidi" w:cstheme="majorBidi"/>
          <w:sz w:val="24"/>
          <w:szCs w:val="24"/>
        </w:rPr>
        <w:t>ducted  an</w:t>
      </w:r>
      <w:proofErr w:type="gramEnd"/>
      <w:r w:rsidRPr="00C775A1">
        <w:rPr>
          <w:rFonts w:asciiTheme="majorBidi" w:hAnsiTheme="majorBidi" w:cstheme="majorBidi"/>
          <w:sz w:val="24"/>
          <w:szCs w:val="24"/>
        </w:rPr>
        <w:t xml:space="preserve"> analysis of the three surah, get the form of orders which are in command but if correlated between the text and context it turn out the commond his multiple meanings such as prayer, threats, ridicule. Insults, hopes, and other meaning with are determined by the suitability of an expression with situation and condition surrounding it.</w:t>
      </w:r>
    </w:p>
    <w:p w:rsidR="008C736F" w:rsidRDefault="008C736F"/>
    <w:p w:rsidR="00546E38" w:rsidRDefault="00546E38"/>
    <w:p w:rsidR="00546E38" w:rsidRDefault="00546E38"/>
    <w:p w:rsidR="00546E38" w:rsidRDefault="00546E38"/>
    <w:p w:rsidR="00CF76A8" w:rsidRDefault="00CF76A8"/>
    <w:p w:rsidR="00CF76A8" w:rsidRDefault="00CF76A8"/>
    <w:p w:rsidR="00CF76A8" w:rsidRDefault="00CF76A8"/>
    <w:p w:rsidR="00546E38" w:rsidRDefault="00546E38"/>
    <w:p w:rsidR="009F317C" w:rsidRDefault="009F317C"/>
    <w:p w:rsidR="00232C9D" w:rsidRPr="00232C9D" w:rsidRDefault="00232C9D" w:rsidP="009F317C">
      <w:pPr>
        <w:rPr>
          <w:rFonts w:asciiTheme="majorBidi" w:hAnsiTheme="majorBidi" w:cstheme="majorBidi"/>
          <w:b/>
          <w:bCs/>
          <w:sz w:val="24"/>
          <w:szCs w:val="24"/>
        </w:rPr>
      </w:pPr>
    </w:p>
    <w:p w:rsidR="00D10968" w:rsidRDefault="00D10968" w:rsidP="00D10968">
      <w:pPr>
        <w:rPr>
          <w:rFonts w:asciiTheme="majorBidi" w:hAnsiTheme="majorBidi" w:cstheme="majorBidi"/>
          <w:b/>
          <w:bCs/>
          <w:sz w:val="24"/>
          <w:szCs w:val="24"/>
        </w:rPr>
      </w:pPr>
      <w:r>
        <w:rPr>
          <w:rFonts w:asciiTheme="majorBidi" w:hAnsiTheme="majorBidi" w:cstheme="majorBidi"/>
          <w:b/>
          <w:bCs/>
          <w:sz w:val="24"/>
          <w:szCs w:val="24"/>
        </w:rPr>
        <w:lastRenderedPageBreak/>
        <w:t>PENDAHULUAN</w:t>
      </w:r>
    </w:p>
    <w:p w:rsidR="00861FBF" w:rsidRPr="00232C9D" w:rsidRDefault="00D10968" w:rsidP="00E9722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Pengkajian tentang makna yang terkandung dalam al-Qur’an merupakan pengkajian yang tidak pernah berhenti, karena </w:t>
      </w:r>
      <w:r w:rsidR="00232C9D">
        <w:rPr>
          <w:rFonts w:asciiTheme="majorBidi" w:hAnsiTheme="majorBidi" w:cstheme="majorBidi"/>
          <w:sz w:val="24"/>
          <w:szCs w:val="24"/>
        </w:rPr>
        <w:t>makna yang terkandung di dalamnya</w:t>
      </w:r>
      <w:r>
        <w:rPr>
          <w:rFonts w:asciiTheme="majorBidi" w:hAnsiTheme="majorBidi" w:cstheme="majorBidi"/>
          <w:sz w:val="24"/>
          <w:szCs w:val="24"/>
        </w:rPr>
        <w:t xml:space="preserve"> selalu salaras dengan berbagai tempat dan zaman</w:t>
      </w:r>
      <w:r w:rsidR="00232C9D">
        <w:rPr>
          <w:rFonts w:asciiTheme="majorBidi" w:hAnsiTheme="majorBidi" w:cstheme="majorBidi"/>
          <w:sz w:val="24"/>
          <w:szCs w:val="24"/>
        </w:rPr>
        <w:t xml:space="preserve">. </w:t>
      </w:r>
      <w:r w:rsidR="00861FBF" w:rsidRPr="00D10968">
        <w:rPr>
          <w:rFonts w:asciiTheme="majorBidi" w:hAnsiTheme="majorBidi" w:cstheme="majorBidi"/>
          <w:sz w:val="24"/>
          <w:szCs w:val="24"/>
        </w:rPr>
        <w:t>didalamnya terkandung keindahan-kei</w:t>
      </w:r>
      <w:r w:rsidR="00232C9D">
        <w:rPr>
          <w:rFonts w:asciiTheme="majorBidi" w:hAnsiTheme="majorBidi" w:cstheme="majorBidi"/>
          <w:sz w:val="24"/>
          <w:szCs w:val="24"/>
        </w:rPr>
        <w:t>ndahan bahasa juga aturan</w:t>
      </w:r>
      <w:r w:rsidR="00861FBF" w:rsidRPr="00D10968">
        <w:rPr>
          <w:rFonts w:asciiTheme="majorBidi" w:hAnsiTheme="majorBidi" w:cstheme="majorBidi"/>
          <w:sz w:val="24"/>
          <w:szCs w:val="24"/>
        </w:rPr>
        <w:t xml:space="preserve"> sebagai pedoman bagi k</w:t>
      </w:r>
      <w:r w:rsidR="00232C9D">
        <w:rPr>
          <w:rFonts w:asciiTheme="majorBidi" w:hAnsiTheme="majorBidi" w:cstheme="majorBidi"/>
          <w:sz w:val="24"/>
          <w:szCs w:val="24"/>
        </w:rPr>
        <w:t>ehidupan ummat manusia</w:t>
      </w:r>
      <w:r w:rsidR="00861FBF" w:rsidRPr="00D10968">
        <w:rPr>
          <w:rFonts w:asciiTheme="majorBidi" w:hAnsiTheme="majorBidi" w:cstheme="majorBidi"/>
          <w:sz w:val="24"/>
          <w:szCs w:val="24"/>
        </w:rPr>
        <w:t>.</w:t>
      </w:r>
      <w:r w:rsidR="00861FBF" w:rsidRPr="00F648AE">
        <w:rPr>
          <w:rStyle w:val="FootnoteReference"/>
          <w:rFonts w:asciiTheme="majorBidi" w:hAnsiTheme="majorBidi" w:cstheme="majorBidi"/>
          <w:sz w:val="24"/>
          <w:szCs w:val="24"/>
        </w:rPr>
        <w:footnoteReference w:id="1"/>
      </w:r>
      <w:r w:rsidR="00861FBF" w:rsidRPr="00D10968">
        <w:rPr>
          <w:rFonts w:asciiTheme="majorBidi" w:hAnsiTheme="majorBidi" w:cstheme="majorBidi"/>
          <w:sz w:val="24"/>
          <w:szCs w:val="24"/>
        </w:rPr>
        <w:t xml:space="preserve"> tidak ada satu makhlukpun yang mampu menandingi Al-Qur’an baik dari segi kandungannya maupun dari segi keindahan bahasanya. Allah</w:t>
      </w:r>
      <w:r w:rsidR="00232C9D">
        <w:rPr>
          <w:rFonts w:asciiTheme="majorBidi" w:hAnsiTheme="majorBidi" w:cstheme="majorBidi"/>
          <w:sz w:val="24"/>
          <w:szCs w:val="24"/>
        </w:rPr>
        <w:t xml:space="preserve"> berfirman dalam Qs</w:t>
      </w:r>
      <w:r w:rsidR="00861FBF" w:rsidRPr="00D10968">
        <w:rPr>
          <w:rFonts w:asciiTheme="majorBidi" w:hAnsiTheme="majorBidi" w:cstheme="majorBidi"/>
          <w:sz w:val="24"/>
          <w:szCs w:val="24"/>
        </w:rPr>
        <w:t xml:space="preserve"> Hud/</w:t>
      </w:r>
      <w:proofErr w:type="gramStart"/>
      <w:r w:rsidR="00861FBF" w:rsidRPr="00D10968">
        <w:rPr>
          <w:rFonts w:asciiTheme="majorBidi" w:hAnsiTheme="majorBidi" w:cstheme="majorBidi"/>
          <w:sz w:val="24"/>
          <w:szCs w:val="24"/>
        </w:rPr>
        <w:t>11 :</w:t>
      </w:r>
      <w:proofErr w:type="gramEnd"/>
      <w:r w:rsidR="00861FBF" w:rsidRPr="00D10968">
        <w:rPr>
          <w:rFonts w:asciiTheme="majorBidi" w:hAnsiTheme="majorBidi" w:cstheme="majorBidi"/>
          <w:sz w:val="24"/>
          <w:szCs w:val="24"/>
        </w:rPr>
        <w:t xml:space="preserve"> 13.</w:t>
      </w:r>
    </w:p>
    <w:p w:rsidR="00861FBF" w:rsidRPr="00D13970" w:rsidRDefault="00861FBF" w:rsidP="00861FBF">
      <w:pPr>
        <w:pStyle w:val="ListParagraph"/>
        <w:bidi/>
        <w:spacing w:before="120" w:line="240" w:lineRule="auto"/>
        <w:ind w:left="-63" w:right="720"/>
        <w:jc w:val="both"/>
        <w:rPr>
          <w:rFonts w:ascii="Traditional Arabic" w:hAnsi="Traditional Arabic" w:cs="Traditional Arabic"/>
          <w:sz w:val="32"/>
          <w:szCs w:val="32"/>
          <w:rtl/>
        </w:rPr>
      </w:pPr>
      <w:r w:rsidRPr="00D13970">
        <w:rPr>
          <w:rFonts w:ascii="Traditional Arabic" w:hAnsi="Traditional Arabic" w:cs="Traditional Arabic"/>
          <w:sz w:val="32"/>
          <w:szCs w:val="32"/>
          <w:rtl/>
        </w:rPr>
        <w:t xml:space="preserve">أَمۡ يَقُولُونَ ٱفۡتَرَىٰهُۖ قُلۡ فَأۡتُواْ بِعَشۡرِ سُوَر </w:t>
      </w:r>
      <w:r w:rsidRPr="00D13970">
        <w:rPr>
          <w:rFonts w:ascii="Traditional Arabic" w:hAnsi="Traditional Arabic" w:cs="Traditional Arabic" w:hint="cs"/>
          <w:sz w:val="32"/>
          <w:szCs w:val="32"/>
          <w:rtl/>
        </w:rPr>
        <w:t>مِّثۡلِهِۦ</w:t>
      </w:r>
      <w:r w:rsidRPr="00D13970">
        <w:rPr>
          <w:rFonts w:ascii="Traditional Arabic" w:hAnsi="Traditional Arabic" w:cs="Traditional Arabic"/>
          <w:sz w:val="32"/>
          <w:szCs w:val="32"/>
          <w:rtl/>
        </w:rPr>
        <w:t xml:space="preserve"> </w:t>
      </w:r>
      <w:r w:rsidRPr="00D13970">
        <w:rPr>
          <w:rFonts w:ascii="Traditional Arabic" w:hAnsi="Traditional Arabic" w:cs="Traditional Arabic" w:hint="cs"/>
          <w:sz w:val="32"/>
          <w:szCs w:val="32"/>
          <w:rtl/>
        </w:rPr>
        <w:t>مُفۡتَرَيَٰت</w:t>
      </w:r>
      <w:r w:rsidRPr="00D13970">
        <w:rPr>
          <w:rFonts w:ascii="Traditional Arabic" w:hAnsi="Traditional Arabic" w:cs="Traditional Arabic"/>
          <w:sz w:val="32"/>
          <w:szCs w:val="32"/>
          <w:rtl/>
        </w:rPr>
        <w:t xml:space="preserve"> </w:t>
      </w:r>
      <w:r w:rsidRPr="00D13970">
        <w:rPr>
          <w:rFonts w:ascii="Traditional Arabic" w:hAnsi="Traditional Arabic" w:cs="Traditional Arabic" w:hint="cs"/>
          <w:sz w:val="32"/>
          <w:szCs w:val="32"/>
          <w:rtl/>
        </w:rPr>
        <w:t>وَٱدۡعُواْ</w:t>
      </w:r>
      <w:r w:rsidRPr="00D13970">
        <w:rPr>
          <w:rFonts w:ascii="Traditional Arabic" w:hAnsi="Traditional Arabic" w:cs="Traditional Arabic"/>
          <w:sz w:val="32"/>
          <w:szCs w:val="32"/>
          <w:rtl/>
        </w:rPr>
        <w:t xml:space="preserve"> </w:t>
      </w:r>
      <w:r w:rsidRPr="00D13970">
        <w:rPr>
          <w:rFonts w:ascii="Traditional Arabic" w:hAnsi="Traditional Arabic" w:cs="Traditional Arabic" w:hint="cs"/>
          <w:sz w:val="32"/>
          <w:szCs w:val="32"/>
          <w:rtl/>
        </w:rPr>
        <w:t>مَنِ</w:t>
      </w:r>
      <w:r w:rsidRPr="00D13970">
        <w:rPr>
          <w:rFonts w:ascii="Traditional Arabic" w:hAnsi="Traditional Arabic" w:cs="Traditional Arabic"/>
          <w:sz w:val="32"/>
          <w:szCs w:val="32"/>
          <w:rtl/>
        </w:rPr>
        <w:t xml:space="preserve"> ٱسۡتَطَعۡتُم مِّن دُونِ ٱللَّهِ إِن كُنتُمۡ صَٰدِقِينَ</w:t>
      </w:r>
    </w:p>
    <w:p w:rsidR="00861FBF" w:rsidRPr="00F648AE" w:rsidRDefault="00861FBF" w:rsidP="00861FBF">
      <w:pPr>
        <w:spacing w:line="240" w:lineRule="auto"/>
        <w:ind w:left="1260"/>
        <w:jc w:val="both"/>
        <w:rPr>
          <w:rFonts w:asciiTheme="majorBidi" w:hAnsiTheme="majorBidi" w:cstheme="majorBidi"/>
          <w:sz w:val="24"/>
          <w:szCs w:val="24"/>
        </w:rPr>
      </w:pPr>
      <w:proofErr w:type="gramStart"/>
      <w:r w:rsidRPr="00F648AE">
        <w:rPr>
          <w:rFonts w:asciiTheme="majorBidi" w:hAnsiTheme="majorBidi" w:cstheme="majorBidi"/>
          <w:sz w:val="24"/>
          <w:szCs w:val="24"/>
        </w:rPr>
        <w:t>Terjemahannya :</w:t>
      </w:r>
      <w:proofErr w:type="gramEnd"/>
      <w:r w:rsidRPr="00F648AE">
        <w:rPr>
          <w:rFonts w:asciiTheme="majorBidi" w:hAnsiTheme="majorBidi" w:cstheme="majorBidi"/>
          <w:sz w:val="24"/>
          <w:szCs w:val="24"/>
        </w:rPr>
        <w:t xml:space="preserve"> Bahkan mereka mengatakan: "Dia (Muhammad) telah membuat-buat Al-Quran itu.” Katakanlah, "(Kalau demikian), datangkanlah sepuluh surah semisal dengannya (Al-Qur’an) yang dibuat-buat, dan ajaklah siapa saja diantara kamu yang sanggup selain </w:t>
      </w:r>
      <w:r>
        <w:rPr>
          <w:rFonts w:asciiTheme="majorBidi" w:hAnsiTheme="majorBidi" w:cstheme="majorBidi"/>
          <w:sz w:val="24"/>
          <w:szCs w:val="24"/>
        </w:rPr>
        <w:t>Allah</w:t>
      </w:r>
      <w:r w:rsidRPr="00F648AE">
        <w:rPr>
          <w:rFonts w:asciiTheme="majorBidi" w:hAnsiTheme="majorBidi" w:cstheme="majorBidi"/>
          <w:sz w:val="24"/>
          <w:szCs w:val="24"/>
        </w:rPr>
        <w:t>, jika kamu orang-orang yang benar.</w:t>
      </w:r>
      <w:r w:rsidRPr="00F648AE">
        <w:rPr>
          <w:rStyle w:val="FootnoteReference"/>
          <w:rFonts w:asciiTheme="majorBidi" w:hAnsiTheme="majorBidi" w:cstheme="majorBidi"/>
          <w:sz w:val="24"/>
          <w:szCs w:val="24"/>
        </w:rPr>
        <w:footnoteReference w:id="2"/>
      </w:r>
    </w:p>
    <w:p w:rsidR="00861FBF" w:rsidRDefault="00861FBF" w:rsidP="00E97222">
      <w:pPr>
        <w:spacing w:before="120" w:line="360" w:lineRule="auto"/>
        <w:ind w:firstLine="720"/>
        <w:jc w:val="both"/>
        <w:rPr>
          <w:rFonts w:asciiTheme="majorBidi" w:hAnsiTheme="majorBidi" w:cstheme="majorBidi"/>
          <w:sz w:val="24"/>
          <w:szCs w:val="24"/>
        </w:rPr>
      </w:pPr>
      <w:r w:rsidRPr="00F648AE">
        <w:rPr>
          <w:rFonts w:asciiTheme="majorBidi" w:hAnsiTheme="majorBidi" w:cstheme="majorBidi"/>
          <w:sz w:val="24"/>
          <w:szCs w:val="24"/>
        </w:rPr>
        <w:t>Untuk memahami Al-Qur’an agar dapat diterapkan kandungannya bagi kehidupan ummat manusia ialah dengan memahami bahasa Arab, karena Al-Qur’an dan bahasa Arab adalah dua hal tak terpisah, Al-Qur’an diturunkan dengan bahasa orang Arab, dan bahasa Arab adalah dasar untuk memahami Al-Qur’an. Keindahan bahasa serta rahasia di</w:t>
      </w:r>
      <w:r w:rsidR="006B114D">
        <w:rPr>
          <w:rFonts w:asciiTheme="majorBidi" w:hAnsiTheme="majorBidi" w:cstheme="majorBidi"/>
          <w:sz w:val="24"/>
          <w:szCs w:val="24"/>
        </w:rPr>
        <w:t>balik pengungkapan ayatnya</w:t>
      </w:r>
      <w:r w:rsidRPr="00F648AE">
        <w:rPr>
          <w:rFonts w:asciiTheme="majorBidi" w:hAnsiTheme="majorBidi" w:cstheme="majorBidi"/>
          <w:sz w:val="24"/>
          <w:szCs w:val="24"/>
        </w:rPr>
        <w:t xml:space="preserve"> hanya dapat diresapi, diselami dan ditelusuri d</w:t>
      </w:r>
      <w:r>
        <w:rPr>
          <w:rFonts w:asciiTheme="majorBidi" w:hAnsiTheme="majorBidi" w:cstheme="majorBidi"/>
          <w:sz w:val="24"/>
          <w:szCs w:val="24"/>
        </w:rPr>
        <w:t>engan perantaraan ilmu balagah.</w:t>
      </w:r>
    </w:p>
    <w:p w:rsidR="00E97222" w:rsidRDefault="00E97222" w:rsidP="009F317C">
      <w:pPr>
        <w:spacing w:before="120" w:line="360" w:lineRule="auto"/>
        <w:ind w:firstLine="720"/>
        <w:jc w:val="both"/>
        <w:rPr>
          <w:rFonts w:asciiTheme="majorBidi" w:hAnsiTheme="majorBidi" w:cstheme="majorBidi"/>
          <w:sz w:val="24"/>
          <w:szCs w:val="24"/>
        </w:rPr>
      </w:pPr>
      <w:r>
        <w:rPr>
          <w:rFonts w:asciiTheme="majorBidi" w:hAnsiTheme="majorBidi" w:cstheme="majorBidi"/>
          <w:sz w:val="24"/>
          <w:szCs w:val="24"/>
        </w:rPr>
        <w:t>Secara umum al-quran meng</w:t>
      </w:r>
      <w:r w:rsidR="00075E6B">
        <w:rPr>
          <w:rFonts w:asciiTheme="majorBidi" w:hAnsiTheme="majorBidi" w:cstheme="majorBidi"/>
          <w:sz w:val="24"/>
          <w:szCs w:val="24"/>
        </w:rPr>
        <w:t>andung perintah dan larangan seh</w:t>
      </w:r>
      <w:r>
        <w:rPr>
          <w:rFonts w:asciiTheme="majorBidi" w:hAnsiTheme="majorBidi" w:cstheme="majorBidi"/>
          <w:sz w:val="24"/>
          <w:szCs w:val="24"/>
        </w:rPr>
        <w:t xml:space="preserve">ingga dari kedua hal itulah manusia dapat menjadikannya sebagai pedoman dalam kehidupan.  </w:t>
      </w:r>
    </w:p>
    <w:p w:rsidR="00861FBF" w:rsidRDefault="00861FBF" w:rsidP="00E97222">
      <w:pPr>
        <w:spacing w:before="120" w:line="360" w:lineRule="auto"/>
        <w:ind w:firstLine="720"/>
        <w:jc w:val="both"/>
        <w:rPr>
          <w:rFonts w:asciiTheme="majorBidi" w:hAnsiTheme="majorBidi" w:cstheme="majorBidi"/>
          <w:sz w:val="24"/>
          <w:szCs w:val="24"/>
        </w:rPr>
      </w:pPr>
      <w:r>
        <w:rPr>
          <w:rFonts w:asciiTheme="majorBidi" w:hAnsiTheme="majorBidi" w:cstheme="majorBidi"/>
          <w:sz w:val="24"/>
          <w:szCs w:val="24"/>
        </w:rPr>
        <w:t>Ayat-aya</w:t>
      </w:r>
      <w:r w:rsidR="00E97222">
        <w:rPr>
          <w:rFonts w:asciiTheme="majorBidi" w:hAnsiTheme="majorBidi" w:cstheme="majorBidi"/>
          <w:sz w:val="24"/>
          <w:szCs w:val="24"/>
        </w:rPr>
        <w:t>t yang mengandung unsur perintah</w:t>
      </w:r>
      <w:r>
        <w:rPr>
          <w:rFonts w:asciiTheme="majorBidi" w:hAnsiTheme="majorBidi" w:cstheme="majorBidi"/>
          <w:sz w:val="24"/>
          <w:szCs w:val="24"/>
        </w:rPr>
        <w:t xml:space="preserve"> didalam al-Quran bisa kita lihat contohnya dalam QS Ali </w:t>
      </w:r>
      <w:proofErr w:type="gramStart"/>
      <w:r>
        <w:rPr>
          <w:rFonts w:asciiTheme="majorBidi" w:hAnsiTheme="majorBidi" w:cstheme="majorBidi"/>
          <w:sz w:val="24"/>
          <w:szCs w:val="24"/>
        </w:rPr>
        <w:t>Imran :</w:t>
      </w:r>
      <w:proofErr w:type="gramEnd"/>
      <w:r>
        <w:rPr>
          <w:rFonts w:asciiTheme="majorBidi" w:hAnsiTheme="majorBidi" w:cstheme="majorBidi"/>
          <w:sz w:val="24"/>
          <w:szCs w:val="24"/>
        </w:rPr>
        <w:t xml:space="preserve"> 104 :</w:t>
      </w:r>
    </w:p>
    <w:p w:rsidR="00861FBF" w:rsidRPr="00670058" w:rsidRDefault="00861FBF" w:rsidP="00861FBF">
      <w:pPr>
        <w:bidi/>
        <w:spacing w:before="120" w:line="240" w:lineRule="auto"/>
        <w:ind w:left="720" w:right="720" w:hanging="783"/>
        <w:jc w:val="both"/>
        <w:rPr>
          <w:rFonts w:ascii="Traditional Arabic" w:hAnsi="Traditional Arabic" w:cs="Traditional Arabic"/>
          <w:sz w:val="28"/>
          <w:szCs w:val="28"/>
          <w:rtl/>
        </w:rPr>
      </w:pPr>
      <w:r w:rsidRPr="00670058">
        <w:rPr>
          <w:rFonts w:ascii="Traditional Arabic" w:hAnsi="Traditional Arabic" w:cs="Traditional Arabic"/>
          <w:sz w:val="36"/>
          <w:szCs w:val="36"/>
          <w:rtl/>
        </w:rPr>
        <w:t xml:space="preserve">وَلۡتَكُن مِّنكُمۡ أُمَّة </w:t>
      </w:r>
      <w:r w:rsidRPr="00670058">
        <w:rPr>
          <w:rFonts w:ascii="Traditional Arabic" w:hAnsi="Traditional Arabic" w:cs="Traditional Arabic" w:hint="cs"/>
          <w:sz w:val="36"/>
          <w:szCs w:val="36"/>
          <w:rtl/>
        </w:rPr>
        <w:t>يَدۡعُونَ</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إِلَى</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ٱلۡخَيۡرِ</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وَيَأۡمُرُونَ</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بِٱلۡمَعۡرُوفِ</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وَيَنۡهَوۡنَ</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عَنِ</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ٱلۡمُنكَرِۚ</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وَأُوْلَٰٓئِكَ</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هُمُ</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ٱلۡمُفۡلِحُونَ</w:t>
      </w:r>
    </w:p>
    <w:p w:rsidR="00861FBF" w:rsidRDefault="00861FBF" w:rsidP="00861FBF">
      <w:pPr>
        <w:spacing w:before="120" w:line="240" w:lineRule="auto"/>
        <w:ind w:left="1620"/>
        <w:jc w:val="both"/>
        <w:rPr>
          <w:rFonts w:asciiTheme="majorBidi" w:hAnsiTheme="majorBidi" w:cstheme="majorBidi"/>
          <w:sz w:val="24"/>
          <w:szCs w:val="32"/>
        </w:rPr>
      </w:pPr>
      <w:proofErr w:type="gramStart"/>
      <w:r>
        <w:rPr>
          <w:rFonts w:asciiTheme="majorBidi" w:hAnsiTheme="majorBidi" w:cstheme="majorBidi"/>
          <w:sz w:val="24"/>
          <w:szCs w:val="32"/>
        </w:rPr>
        <w:t>Terjemahannya :</w:t>
      </w:r>
      <w:proofErr w:type="gramEnd"/>
      <w:r>
        <w:rPr>
          <w:rFonts w:asciiTheme="majorBidi" w:hAnsiTheme="majorBidi" w:cstheme="majorBidi"/>
          <w:sz w:val="24"/>
          <w:szCs w:val="32"/>
        </w:rPr>
        <w:t xml:space="preserve"> </w:t>
      </w:r>
      <w:r w:rsidRPr="00670058">
        <w:rPr>
          <w:rFonts w:asciiTheme="majorBidi" w:hAnsiTheme="majorBidi" w:cstheme="majorBidi"/>
          <w:sz w:val="24"/>
          <w:szCs w:val="32"/>
        </w:rPr>
        <w:t>Dan hendaklah ada di antara kamu segolongan umat yang menyeru kepada kebajikan, menyuruh kepada yang ma'ruf dan mencegah dari yang munkar; merekalah orang-orang yang beruntung.</w:t>
      </w:r>
    </w:p>
    <w:p w:rsidR="00861FBF" w:rsidRPr="00670058" w:rsidRDefault="00861FBF" w:rsidP="00861FBF">
      <w:pPr>
        <w:spacing w:before="120" w:line="240" w:lineRule="auto"/>
        <w:ind w:left="1620"/>
        <w:jc w:val="both"/>
        <w:rPr>
          <w:rFonts w:asciiTheme="majorBidi" w:hAnsiTheme="majorBidi" w:cstheme="majorBidi"/>
          <w:sz w:val="24"/>
          <w:szCs w:val="32"/>
        </w:rPr>
      </w:pPr>
    </w:p>
    <w:p w:rsidR="00AA0A41" w:rsidRDefault="00861FBF" w:rsidP="00AA0A41">
      <w:pPr>
        <w:spacing w:before="120" w:line="360" w:lineRule="auto"/>
        <w:ind w:firstLine="720"/>
        <w:jc w:val="both"/>
        <w:rPr>
          <w:rFonts w:asciiTheme="majorBidi" w:hAnsiTheme="majorBidi" w:cstheme="majorBidi"/>
          <w:sz w:val="24"/>
          <w:szCs w:val="32"/>
        </w:rPr>
      </w:pPr>
      <w:r>
        <w:rPr>
          <w:rFonts w:asciiTheme="majorBidi" w:hAnsiTheme="majorBidi" w:cstheme="majorBidi"/>
          <w:sz w:val="24"/>
          <w:szCs w:val="32"/>
        </w:rPr>
        <w:lastRenderedPageBreak/>
        <w:t>Dalam Tafsir al-Azharnya, Buya Hamka menguraikan ayat ini sebagai lanjutan dari ayat sebelumnya yang menerangkan bahwa nikmat Islam telah menimbulkan persaudaraan, maka untuk memelihara kukuhnya nikmat itu, hendaklah ada dalam kalangan jamaah muslimin itu suatu golongan yang selalu mengajak dan membawa manusia berbuat kebaikan dan mencegah serta melarang terhadap kemungkaran.</w:t>
      </w:r>
      <w:r>
        <w:rPr>
          <w:rStyle w:val="FootnoteReference"/>
          <w:rFonts w:asciiTheme="majorBidi" w:hAnsiTheme="majorBidi" w:cstheme="majorBidi"/>
          <w:sz w:val="24"/>
          <w:szCs w:val="32"/>
        </w:rPr>
        <w:footnoteReference w:id="3"/>
      </w:r>
    </w:p>
    <w:p w:rsidR="00AA0A41" w:rsidRDefault="00861FBF" w:rsidP="00AA0A41">
      <w:pPr>
        <w:spacing w:before="120" w:line="360" w:lineRule="auto"/>
        <w:ind w:firstLine="720"/>
        <w:jc w:val="both"/>
        <w:rPr>
          <w:rFonts w:asciiTheme="majorBidi" w:hAnsiTheme="majorBidi" w:cstheme="majorBidi"/>
          <w:sz w:val="24"/>
          <w:szCs w:val="32"/>
        </w:rPr>
      </w:pPr>
      <w:r>
        <w:rPr>
          <w:rFonts w:asciiTheme="majorBidi" w:hAnsiTheme="majorBidi" w:cstheme="majorBidi"/>
          <w:sz w:val="24"/>
          <w:szCs w:val="32"/>
        </w:rPr>
        <w:t xml:space="preserve">Ayat tersebut mengandung unsur tuntutan yang memerintah </w:t>
      </w:r>
      <w:r w:rsidRPr="00A417DE">
        <w:rPr>
          <w:rFonts w:asciiTheme="majorBidi" w:hAnsiTheme="majorBidi" w:cstheme="majorBidi"/>
          <w:i/>
          <w:iCs/>
          <w:sz w:val="24"/>
          <w:szCs w:val="32"/>
        </w:rPr>
        <w:t xml:space="preserve">(al-Amr) </w:t>
      </w:r>
      <w:r>
        <w:rPr>
          <w:rFonts w:asciiTheme="majorBidi" w:hAnsiTheme="majorBidi" w:cstheme="majorBidi"/>
          <w:sz w:val="24"/>
          <w:szCs w:val="32"/>
        </w:rPr>
        <w:t xml:space="preserve">dengan menggunakan </w:t>
      </w:r>
      <w:r w:rsidRPr="00A417DE">
        <w:rPr>
          <w:rFonts w:asciiTheme="majorBidi" w:hAnsiTheme="majorBidi" w:cstheme="majorBidi"/>
          <w:i/>
          <w:iCs/>
          <w:sz w:val="24"/>
          <w:szCs w:val="32"/>
        </w:rPr>
        <w:t>sigah fi’il mudhari</w:t>
      </w:r>
      <w:r>
        <w:rPr>
          <w:rFonts w:asciiTheme="majorBidi" w:hAnsiTheme="majorBidi" w:cstheme="majorBidi"/>
          <w:sz w:val="24"/>
          <w:szCs w:val="32"/>
        </w:rPr>
        <w:t xml:space="preserve"> yang didahului </w:t>
      </w:r>
      <w:r w:rsidRPr="00A417DE">
        <w:rPr>
          <w:rFonts w:asciiTheme="majorBidi" w:hAnsiTheme="majorBidi" w:cstheme="majorBidi"/>
          <w:i/>
          <w:iCs/>
          <w:sz w:val="24"/>
          <w:szCs w:val="32"/>
        </w:rPr>
        <w:t>lam al-Amr.</w:t>
      </w:r>
      <w:r>
        <w:rPr>
          <w:rFonts w:asciiTheme="majorBidi" w:hAnsiTheme="majorBidi" w:cstheme="majorBidi"/>
          <w:i/>
          <w:iCs/>
          <w:sz w:val="24"/>
          <w:szCs w:val="32"/>
        </w:rPr>
        <w:t xml:space="preserve"> </w:t>
      </w:r>
      <w:r>
        <w:rPr>
          <w:rFonts w:asciiTheme="majorBidi" w:hAnsiTheme="majorBidi" w:cstheme="majorBidi"/>
          <w:sz w:val="24"/>
          <w:szCs w:val="32"/>
        </w:rPr>
        <w:t>Oleh beberapa golongan ada yang memaknainya sebagai perintah untuk mendirikan wadah atau</w:t>
      </w:r>
      <w:r w:rsidR="00E97222">
        <w:rPr>
          <w:rFonts w:asciiTheme="majorBidi" w:hAnsiTheme="majorBidi" w:cstheme="majorBidi"/>
          <w:sz w:val="24"/>
          <w:szCs w:val="32"/>
        </w:rPr>
        <w:t xml:space="preserve"> dalam Bahasa yang lebih dinamis</w:t>
      </w:r>
      <w:r>
        <w:rPr>
          <w:rFonts w:asciiTheme="majorBidi" w:hAnsiTheme="majorBidi" w:cstheme="majorBidi"/>
          <w:sz w:val="24"/>
          <w:szCs w:val="32"/>
        </w:rPr>
        <w:t xml:space="preserve"> </w:t>
      </w:r>
      <w:r w:rsidR="00E97222">
        <w:rPr>
          <w:rFonts w:asciiTheme="majorBidi" w:hAnsiTheme="majorBidi" w:cstheme="majorBidi"/>
          <w:sz w:val="24"/>
          <w:szCs w:val="32"/>
        </w:rPr>
        <w:t xml:space="preserve">dimaknai </w:t>
      </w:r>
      <w:r>
        <w:rPr>
          <w:rFonts w:asciiTheme="majorBidi" w:hAnsiTheme="majorBidi" w:cstheme="majorBidi"/>
          <w:sz w:val="24"/>
          <w:szCs w:val="32"/>
        </w:rPr>
        <w:t>membentuk kelompok atau Organisasi dengan visi mengajak kepada yang ma’ruf dan mencega</w:t>
      </w:r>
      <w:r w:rsidR="00AA0A41">
        <w:rPr>
          <w:rFonts w:asciiTheme="majorBidi" w:hAnsiTheme="majorBidi" w:cstheme="majorBidi"/>
          <w:sz w:val="24"/>
          <w:szCs w:val="32"/>
        </w:rPr>
        <w:t>h kepada yang mungkar.</w:t>
      </w:r>
    </w:p>
    <w:p w:rsidR="00861FBF" w:rsidRDefault="00861FBF" w:rsidP="00AA0A41">
      <w:pPr>
        <w:spacing w:before="120" w:line="360" w:lineRule="auto"/>
        <w:ind w:firstLine="720"/>
        <w:jc w:val="both"/>
        <w:rPr>
          <w:rFonts w:asciiTheme="majorBidi" w:hAnsiTheme="majorBidi" w:cstheme="majorBidi"/>
          <w:sz w:val="24"/>
          <w:szCs w:val="32"/>
        </w:rPr>
      </w:pPr>
      <w:r>
        <w:rPr>
          <w:rFonts w:asciiTheme="majorBidi" w:hAnsiTheme="majorBidi" w:cstheme="majorBidi"/>
          <w:sz w:val="24"/>
          <w:szCs w:val="32"/>
        </w:rPr>
        <w:t>Selain tuntutan yang memerintah, juga terdapat tuntutan yang melarang seperti dalam Qs al-A’raf/</w:t>
      </w:r>
      <w:proofErr w:type="gramStart"/>
      <w:r>
        <w:rPr>
          <w:rFonts w:asciiTheme="majorBidi" w:hAnsiTheme="majorBidi" w:cstheme="majorBidi"/>
          <w:sz w:val="24"/>
          <w:szCs w:val="32"/>
        </w:rPr>
        <w:t>7 :</w:t>
      </w:r>
      <w:proofErr w:type="gramEnd"/>
      <w:r>
        <w:rPr>
          <w:rFonts w:asciiTheme="majorBidi" w:hAnsiTheme="majorBidi" w:cstheme="majorBidi"/>
          <w:sz w:val="24"/>
          <w:szCs w:val="32"/>
        </w:rPr>
        <w:t xml:space="preserve"> 56 :</w:t>
      </w:r>
    </w:p>
    <w:p w:rsidR="00861FBF" w:rsidRPr="002C01FB" w:rsidRDefault="00861FBF" w:rsidP="00861FBF">
      <w:pPr>
        <w:bidi/>
        <w:spacing w:before="120" w:line="240" w:lineRule="auto"/>
        <w:ind w:left="27" w:right="720"/>
        <w:jc w:val="both"/>
        <w:rPr>
          <w:rFonts w:ascii="Traditional Arabic" w:hAnsi="Traditional Arabic" w:cs="Traditional Arabic"/>
          <w:sz w:val="36"/>
          <w:szCs w:val="36"/>
          <w:rtl/>
        </w:rPr>
      </w:pPr>
      <w:r w:rsidRPr="002C01FB">
        <w:rPr>
          <w:rFonts w:ascii="Traditional Arabic" w:hAnsi="Traditional Arabic" w:cs="Traditional Arabic"/>
          <w:sz w:val="36"/>
          <w:szCs w:val="36"/>
          <w:rtl/>
        </w:rPr>
        <w:t>وَلَا تُفۡسِدُواْ فِي ٱلۡأَرۡضِ بَعۡدَ إِصۡلَٰحِهَا وَٱدۡعُوهُ خَوۡف</w:t>
      </w:r>
      <w:r w:rsidRPr="002C01FB">
        <w:rPr>
          <w:rFonts w:ascii="Traditional Arabic" w:hAnsi="Traditional Arabic" w:cs="Traditional Arabic" w:hint="cs"/>
          <w:sz w:val="36"/>
          <w:szCs w:val="36"/>
          <w:rtl/>
        </w:rPr>
        <w:t>ا</w:t>
      </w:r>
      <w:r w:rsidRPr="002C01FB">
        <w:rPr>
          <w:rFonts w:ascii="Traditional Arabic" w:hAnsi="Traditional Arabic" w:cs="Traditional Arabic"/>
          <w:sz w:val="36"/>
          <w:szCs w:val="36"/>
          <w:rtl/>
        </w:rPr>
        <w:t xml:space="preserve"> وَطَمَعًاۚ إِنَّ رَحۡمَتَ ٱللَّهِ قَرِيب </w:t>
      </w:r>
      <w:r w:rsidRPr="002C01FB">
        <w:rPr>
          <w:rFonts w:ascii="Traditional Arabic" w:hAnsi="Traditional Arabic" w:cs="Traditional Arabic" w:hint="cs"/>
          <w:sz w:val="36"/>
          <w:szCs w:val="36"/>
          <w:rtl/>
        </w:rPr>
        <w:t>مِّنَ</w:t>
      </w:r>
      <w:r w:rsidRPr="002C01FB">
        <w:rPr>
          <w:rFonts w:ascii="Traditional Arabic" w:hAnsi="Traditional Arabic" w:cs="Traditional Arabic"/>
          <w:sz w:val="36"/>
          <w:szCs w:val="36"/>
          <w:rtl/>
        </w:rPr>
        <w:t xml:space="preserve"> </w:t>
      </w:r>
      <w:r w:rsidRPr="002C01FB">
        <w:rPr>
          <w:rFonts w:ascii="Traditional Arabic" w:hAnsi="Traditional Arabic" w:cs="Traditional Arabic" w:hint="cs"/>
          <w:sz w:val="36"/>
          <w:szCs w:val="36"/>
          <w:rtl/>
        </w:rPr>
        <w:t>ٱلۡمُحۡسِنِينَ</w:t>
      </w:r>
    </w:p>
    <w:p w:rsidR="00861FBF" w:rsidRDefault="00861FBF" w:rsidP="00861FBF">
      <w:pPr>
        <w:spacing w:before="120" w:line="240" w:lineRule="auto"/>
        <w:ind w:left="1620"/>
        <w:jc w:val="both"/>
        <w:rPr>
          <w:rFonts w:asciiTheme="majorBidi" w:hAnsiTheme="majorBidi" w:cstheme="majorBidi"/>
          <w:sz w:val="24"/>
          <w:szCs w:val="40"/>
        </w:rPr>
      </w:pPr>
      <w:proofErr w:type="gramStart"/>
      <w:r>
        <w:rPr>
          <w:rFonts w:asciiTheme="majorBidi" w:hAnsiTheme="majorBidi" w:cstheme="majorBidi"/>
          <w:sz w:val="24"/>
          <w:szCs w:val="40"/>
        </w:rPr>
        <w:t>Terjemahannya :</w:t>
      </w:r>
      <w:proofErr w:type="gramEnd"/>
      <w:r>
        <w:rPr>
          <w:rFonts w:asciiTheme="majorBidi" w:hAnsiTheme="majorBidi" w:cstheme="majorBidi"/>
          <w:sz w:val="24"/>
          <w:szCs w:val="40"/>
        </w:rPr>
        <w:t xml:space="preserve"> </w:t>
      </w:r>
      <w:r w:rsidRPr="00A417DE">
        <w:rPr>
          <w:rFonts w:asciiTheme="majorBidi" w:hAnsiTheme="majorBidi" w:cstheme="majorBidi"/>
          <w:sz w:val="24"/>
          <w:szCs w:val="40"/>
        </w:rPr>
        <w:t>Dan janganlah kamu membuat kerusakan di muka bumi, sesudah (</w:t>
      </w:r>
      <w:r>
        <w:rPr>
          <w:rFonts w:asciiTheme="majorBidi" w:hAnsiTheme="majorBidi" w:cstheme="majorBidi"/>
          <w:sz w:val="24"/>
          <w:szCs w:val="40"/>
        </w:rPr>
        <w:t>Allah</w:t>
      </w:r>
      <w:r w:rsidRPr="00A417DE">
        <w:rPr>
          <w:rFonts w:asciiTheme="majorBidi" w:hAnsiTheme="majorBidi" w:cstheme="majorBidi"/>
          <w:sz w:val="24"/>
          <w:szCs w:val="40"/>
        </w:rPr>
        <w:t xml:space="preserve">) memperbaikinya dan berdoalah kepada-Nya dengan rasa takut (tidak akan diterima) dan harapan (akan dikabulkan). Sesungguhnya rahmat </w:t>
      </w:r>
      <w:r>
        <w:rPr>
          <w:rFonts w:asciiTheme="majorBidi" w:hAnsiTheme="majorBidi" w:cstheme="majorBidi"/>
          <w:sz w:val="24"/>
          <w:szCs w:val="40"/>
        </w:rPr>
        <w:t>Allah</w:t>
      </w:r>
      <w:r w:rsidRPr="00A417DE">
        <w:rPr>
          <w:rFonts w:asciiTheme="majorBidi" w:hAnsiTheme="majorBidi" w:cstheme="majorBidi"/>
          <w:sz w:val="24"/>
          <w:szCs w:val="40"/>
        </w:rPr>
        <w:t xml:space="preserve"> amat dekat kepada orang-orang yang berbuat baik.</w:t>
      </w:r>
    </w:p>
    <w:p w:rsidR="00AA0A41" w:rsidRDefault="00861FBF" w:rsidP="00AA0A41">
      <w:pPr>
        <w:spacing w:before="120" w:line="360" w:lineRule="auto"/>
        <w:ind w:firstLine="720"/>
        <w:jc w:val="both"/>
        <w:rPr>
          <w:rFonts w:asciiTheme="majorBidi" w:hAnsiTheme="majorBidi" w:cstheme="majorBidi"/>
          <w:sz w:val="24"/>
          <w:szCs w:val="40"/>
        </w:rPr>
      </w:pPr>
      <w:r>
        <w:rPr>
          <w:rFonts w:asciiTheme="majorBidi" w:hAnsiTheme="majorBidi" w:cstheme="majorBidi"/>
          <w:sz w:val="24"/>
          <w:szCs w:val="40"/>
        </w:rPr>
        <w:t>Kalimat pada permulaan ayat tersebut merupakan tuntutan untuk melarang (</w:t>
      </w:r>
      <w:r w:rsidRPr="002C01FB">
        <w:rPr>
          <w:rFonts w:asciiTheme="majorBidi" w:hAnsiTheme="majorBidi" w:cstheme="majorBidi"/>
          <w:i/>
          <w:iCs/>
          <w:sz w:val="24"/>
          <w:szCs w:val="40"/>
        </w:rPr>
        <w:t>Nahy</w:t>
      </w:r>
      <w:r>
        <w:rPr>
          <w:rFonts w:asciiTheme="majorBidi" w:hAnsiTheme="majorBidi" w:cstheme="majorBidi"/>
          <w:sz w:val="24"/>
          <w:szCs w:val="40"/>
        </w:rPr>
        <w:t xml:space="preserve">) dengan </w:t>
      </w:r>
      <w:r w:rsidRPr="002C01FB">
        <w:rPr>
          <w:rFonts w:asciiTheme="majorBidi" w:hAnsiTheme="majorBidi" w:cstheme="majorBidi"/>
          <w:i/>
          <w:iCs/>
          <w:sz w:val="24"/>
          <w:szCs w:val="40"/>
        </w:rPr>
        <w:t>sigah fi’il mudhari</w:t>
      </w:r>
      <w:r>
        <w:rPr>
          <w:rFonts w:asciiTheme="majorBidi" w:hAnsiTheme="majorBidi" w:cstheme="majorBidi"/>
          <w:sz w:val="24"/>
          <w:szCs w:val="40"/>
        </w:rPr>
        <w:t xml:space="preserve"> yang didahului </w:t>
      </w:r>
      <w:r w:rsidRPr="002C01FB">
        <w:rPr>
          <w:rFonts w:asciiTheme="majorBidi" w:hAnsiTheme="majorBidi" w:cstheme="majorBidi"/>
          <w:i/>
          <w:iCs/>
          <w:sz w:val="24"/>
          <w:szCs w:val="40"/>
        </w:rPr>
        <w:t>lam Nahy</w:t>
      </w:r>
      <w:r>
        <w:rPr>
          <w:rFonts w:asciiTheme="majorBidi" w:hAnsiTheme="majorBidi" w:cstheme="majorBidi"/>
          <w:i/>
          <w:iCs/>
          <w:sz w:val="24"/>
          <w:szCs w:val="40"/>
        </w:rPr>
        <w:t xml:space="preserve"> </w:t>
      </w:r>
      <w:r>
        <w:rPr>
          <w:rFonts w:asciiTheme="majorBidi" w:hAnsiTheme="majorBidi" w:cstheme="majorBidi"/>
          <w:sz w:val="24"/>
          <w:szCs w:val="40"/>
        </w:rPr>
        <w:t xml:space="preserve">yaitu larangan kepada segenap manusia untuk tidak berbuat kerusakan setelah Allah menjadikan alam raya </w:t>
      </w:r>
      <w:r w:rsidR="00AA0A41">
        <w:rPr>
          <w:rFonts w:asciiTheme="majorBidi" w:hAnsiTheme="majorBidi" w:cstheme="majorBidi"/>
          <w:sz w:val="24"/>
          <w:szCs w:val="40"/>
        </w:rPr>
        <w:t xml:space="preserve">ini begitu teratur dan teliti. </w:t>
      </w:r>
    </w:p>
    <w:p w:rsidR="00861FBF" w:rsidRDefault="00861FBF" w:rsidP="00AA0A41">
      <w:pPr>
        <w:spacing w:before="120" w:line="360" w:lineRule="auto"/>
        <w:ind w:firstLine="720"/>
        <w:jc w:val="both"/>
        <w:rPr>
          <w:rFonts w:asciiTheme="majorBidi" w:hAnsiTheme="majorBidi" w:cstheme="majorBidi"/>
          <w:sz w:val="24"/>
          <w:szCs w:val="40"/>
        </w:rPr>
      </w:pPr>
      <w:r>
        <w:rPr>
          <w:rFonts w:asciiTheme="majorBidi" w:hAnsiTheme="majorBidi" w:cstheme="majorBidi"/>
          <w:sz w:val="24"/>
          <w:szCs w:val="40"/>
        </w:rPr>
        <w:t xml:space="preserve">Selain itu, juga terdapat dalam al-Quran ayat yang berbentuk kalimat berita </w:t>
      </w:r>
      <w:r w:rsidRPr="007F7FC7">
        <w:rPr>
          <w:rFonts w:asciiTheme="majorBidi" w:hAnsiTheme="majorBidi" w:cstheme="majorBidi"/>
          <w:i/>
          <w:iCs/>
          <w:sz w:val="24"/>
          <w:szCs w:val="40"/>
        </w:rPr>
        <w:t>(jumlah khabariyyah)</w:t>
      </w:r>
      <w:r>
        <w:rPr>
          <w:rFonts w:asciiTheme="majorBidi" w:hAnsiTheme="majorBidi" w:cstheme="majorBidi"/>
          <w:i/>
          <w:iCs/>
          <w:sz w:val="24"/>
          <w:szCs w:val="40"/>
        </w:rPr>
        <w:t xml:space="preserve"> </w:t>
      </w:r>
      <w:r>
        <w:rPr>
          <w:rFonts w:asciiTheme="majorBidi" w:hAnsiTheme="majorBidi" w:cstheme="majorBidi"/>
          <w:sz w:val="24"/>
          <w:szCs w:val="40"/>
        </w:rPr>
        <w:t>namun mengandung makna tuntutan</w:t>
      </w:r>
      <w:r w:rsidRPr="007F7FC7">
        <w:rPr>
          <w:rFonts w:asciiTheme="majorBidi" w:hAnsiTheme="majorBidi" w:cstheme="majorBidi"/>
          <w:i/>
          <w:iCs/>
          <w:sz w:val="24"/>
          <w:szCs w:val="40"/>
        </w:rPr>
        <w:t xml:space="preserve"> (insya’iyyah)</w:t>
      </w:r>
      <w:r>
        <w:rPr>
          <w:rFonts w:asciiTheme="majorBidi" w:hAnsiTheme="majorBidi" w:cstheme="majorBidi"/>
          <w:sz w:val="24"/>
          <w:szCs w:val="40"/>
        </w:rPr>
        <w:t>, contohnya bisa dilihat dalam Qs. al-Baqarah/</w:t>
      </w:r>
      <w:proofErr w:type="gramStart"/>
      <w:r>
        <w:rPr>
          <w:rFonts w:asciiTheme="majorBidi" w:hAnsiTheme="majorBidi" w:cstheme="majorBidi"/>
          <w:sz w:val="24"/>
          <w:szCs w:val="40"/>
        </w:rPr>
        <w:t>2 :</w:t>
      </w:r>
      <w:proofErr w:type="gramEnd"/>
      <w:r>
        <w:rPr>
          <w:rFonts w:asciiTheme="majorBidi" w:hAnsiTheme="majorBidi" w:cstheme="majorBidi"/>
          <w:sz w:val="24"/>
          <w:szCs w:val="40"/>
        </w:rPr>
        <w:t xml:space="preserve"> 228 :</w:t>
      </w:r>
    </w:p>
    <w:p w:rsidR="00861FBF" w:rsidRPr="007F7FC7" w:rsidRDefault="00861FBF" w:rsidP="00861FBF">
      <w:pPr>
        <w:bidi/>
        <w:spacing w:before="120" w:line="240" w:lineRule="auto"/>
        <w:ind w:left="-63" w:right="720"/>
        <w:jc w:val="both"/>
        <w:rPr>
          <w:rFonts w:ascii="Traditional Arabic" w:hAnsi="Traditional Arabic" w:cs="Traditional Arabic"/>
          <w:sz w:val="36"/>
          <w:szCs w:val="36"/>
          <w:rtl/>
        </w:rPr>
      </w:pPr>
      <w:r w:rsidRPr="007F7FC7">
        <w:rPr>
          <w:rFonts w:ascii="Traditional Arabic" w:hAnsi="Traditional Arabic" w:cs="Traditional Arabic"/>
          <w:sz w:val="36"/>
          <w:szCs w:val="36"/>
          <w:rtl/>
        </w:rPr>
        <w:t>وَٱلۡمُطَلَّقَٰتُ يَتَرَبَّصۡنَ بِأَنفُسِهِنَّ ثَلَٰثَةَ قُرُوٓء</w:t>
      </w:r>
      <w:r w:rsidRPr="007F7FC7">
        <w:rPr>
          <w:rFonts w:ascii="Traditional Arabic" w:hAnsi="Traditional Arabic" w:cs="Traditional Arabic" w:hint="cs"/>
          <w:sz w:val="36"/>
          <w:szCs w:val="36"/>
          <w:rtl/>
        </w:rPr>
        <w:t>ۚ</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وَلَا</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يَحِلُّ</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لَهُنَّ</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أَن</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يَكۡتُمۡنَ</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مَا</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خَلَقَ</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ٱللَّهُ</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فِيٓ</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أَرۡحَامِهِنَّ</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إِن</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كُنَّ</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يُؤۡمِنَّ</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بِٱللَّهِ</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وَٱلۡيَوۡمِ</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ٱلۡأٓخِرِۚ</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وَبُعُولَتُهُنَّ</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أَحَقُّ</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بِرَدِّهِنَّ</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فِي</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ذَٰلِكَ</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إِنۡ</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أَرَادُوٓاْ</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إِصۡلَٰحاۚ</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وَلَهُنَّ</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مِثۡلُ</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ٱلَّذِي</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عَلَيۡهِنَّ</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بِٱلۡ</w:t>
      </w:r>
      <w:r w:rsidRPr="007F7FC7">
        <w:rPr>
          <w:rFonts w:ascii="Traditional Arabic" w:hAnsi="Traditional Arabic" w:cs="Traditional Arabic"/>
          <w:sz w:val="36"/>
          <w:szCs w:val="36"/>
          <w:rtl/>
        </w:rPr>
        <w:t>مَعۡرُوفِۚ وَلِلرِّجَالِ عَلَيۡهِنَّ دَرَجَة</w:t>
      </w:r>
      <w:r w:rsidRPr="007F7FC7">
        <w:rPr>
          <w:rFonts w:ascii="Traditional Arabic" w:hAnsi="Traditional Arabic" w:cs="Traditional Arabic" w:hint="cs"/>
          <w:sz w:val="36"/>
          <w:szCs w:val="36"/>
          <w:rtl/>
        </w:rPr>
        <w:t>ۗ</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وَٱللَّهُ</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عَزِيزٌ</w:t>
      </w:r>
      <w:r w:rsidRPr="007F7FC7">
        <w:rPr>
          <w:rFonts w:ascii="Traditional Arabic" w:hAnsi="Traditional Arabic" w:cs="Traditional Arabic"/>
          <w:sz w:val="36"/>
          <w:szCs w:val="36"/>
          <w:rtl/>
        </w:rPr>
        <w:t xml:space="preserve"> </w:t>
      </w:r>
      <w:r w:rsidRPr="007F7FC7">
        <w:rPr>
          <w:rFonts w:ascii="Traditional Arabic" w:hAnsi="Traditional Arabic" w:cs="Traditional Arabic" w:hint="cs"/>
          <w:sz w:val="36"/>
          <w:szCs w:val="36"/>
          <w:rtl/>
        </w:rPr>
        <w:t>حَكِيمٌ</w:t>
      </w:r>
      <w:r w:rsidRPr="007F7FC7">
        <w:rPr>
          <w:rFonts w:ascii="Traditional Arabic" w:hAnsi="Traditional Arabic" w:cs="Traditional Arabic"/>
          <w:sz w:val="36"/>
          <w:szCs w:val="36"/>
          <w:rtl/>
        </w:rPr>
        <w:t xml:space="preserve">  </w:t>
      </w:r>
    </w:p>
    <w:p w:rsidR="00861FBF" w:rsidRPr="007F7FC7" w:rsidRDefault="00861FBF" w:rsidP="00861FBF">
      <w:pPr>
        <w:spacing w:before="120" w:line="240" w:lineRule="auto"/>
        <w:ind w:left="1350"/>
        <w:jc w:val="both"/>
        <w:rPr>
          <w:rFonts w:asciiTheme="majorBidi" w:hAnsiTheme="majorBidi" w:cstheme="majorBidi"/>
          <w:sz w:val="24"/>
          <w:szCs w:val="72"/>
        </w:rPr>
      </w:pPr>
      <w:proofErr w:type="gramStart"/>
      <w:r w:rsidRPr="007F7FC7">
        <w:rPr>
          <w:rFonts w:asciiTheme="majorBidi" w:hAnsiTheme="majorBidi" w:cstheme="majorBidi"/>
          <w:sz w:val="24"/>
          <w:szCs w:val="72"/>
        </w:rPr>
        <w:lastRenderedPageBreak/>
        <w:t>Terjemahannya :</w:t>
      </w:r>
      <w:proofErr w:type="gramEnd"/>
      <w:r w:rsidRPr="007F7FC7">
        <w:rPr>
          <w:rFonts w:asciiTheme="majorBidi" w:hAnsiTheme="majorBidi" w:cstheme="majorBidi"/>
          <w:sz w:val="24"/>
          <w:szCs w:val="72"/>
        </w:rPr>
        <w:t xml:space="preserve"> Wanita-wanita yang ditalak handaklah menahan diri (menunggu) tiga kali quru'. Tidak boleh mereka menyembunyikan apa yang diciptakan </w:t>
      </w:r>
      <w:r>
        <w:rPr>
          <w:rFonts w:asciiTheme="majorBidi" w:hAnsiTheme="majorBidi" w:cstheme="majorBidi"/>
          <w:sz w:val="24"/>
          <w:szCs w:val="72"/>
        </w:rPr>
        <w:t>Allah</w:t>
      </w:r>
      <w:r w:rsidRPr="007F7FC7">
        <w:rPr>
          <w:rFonts w:asciiTheme="majorBidi" w:hAnsiTheme="majorBidi" w:cstheme="majorBidi"/>
          <w:sz w:val="24"/>
          <w:szCs w:val="72"/>
        </w:rPr>
        <w:t xml:space="preserve"> dalam rahimnya, jika mereka beriman kepada </w:t>
      </w:r>
      <w:r>
        <w:rPr>
          <w:rFonts w:asciiTheme="majorBidi" w:hAnsiTheme="majorBidi" w:cstheme="majorBidi"/>
          <w:sz w:val="24"/>
          <w:szCs w:val="72"/>
        </w:rPr>
        <w:t>Allah</w:t>
      </w:r>
      <w:r w:rsidRPr="007F7FC7">
        <w:rPr>
          <w:rFonts w:asciiTheme="majorBidi" w:hAnsiTheme="majorBidi" w:cstheme="majorBidi"/>
          <w:sz w:val="24"/>
          <w:szCs w:val="72"/>
        </w:rPr>
        <w:t xml:space="preserve"> dan hari akhirat. Dan suami-suaminya berhak merujukinya dalam masa menanti itu, jika mereka (para suami) menghendaki ishlah. Dan para wanita mempunyai hak yang seimbang dengan kewajibannya menurut cara yang ma'ruf. Akan tetapi para suami, mempunyai satu tingkatan kelebihan daripada isterinya. Dan </w:t>
      </w:r>
      <w:r>
        <w:rPr>
          <w:rFonts w:asciiTheme="majorBidi" w:hAnsiTheme="majorBidi" w:cstheme="majorBidi"/>
          <w:sz w:val="24"/>
          <w:szCs w:val="72"/>
        </w:rPr>
        <w:t>Allah</w:t>
      </w:r>
      <w:r w:rsidRPr="007F7FC7">
        <w:rPr>
          <w:rFonts w:asciiTheme="majorBidi" w:hAnsiTheme="majorBidi" w:cstheme="majorBidi"/>
          <w:sz w:val="24"/>
          <w:szCs w:val="72"/>
        </w:rPr>
        <w:t xml:space="preserve"> Maha Perkasa lagi Maha Bijaksana.</w:t>
      </w:r>
    </w:p>
    <w:p w:rsidR="00861FBF" w:rsidRDefault="00861FBF" w:rsidP="00AA0A41">
      <w:pPr>
        <w:spacing w:before="12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Pada ayat tersebut bentuknya adalah berita </w:t>
      </w:r>
      <w:r w:rsidRPr="00700126">
        <w:rPr>
          <w:rFonts w:asciiTheme="majorBidi" w:hAnsiTheme="majorBidi" w:cstheme="majorBidi"/>
          <w:i/>
          <w:iCs/>
          <w:sz w:val="24"/>
          <w:szCs w:val="24"/>
        </w:rPr>
        <w:t>(khabar)</w:t>
      </w:r>
      <w:r>
        <w:rPr>
          <w:rFonts w:asciiTheme="majorBidi" w:hAnsiTheme="majorBidi" w:cstheme="majorBidi"/>
          <w:sz w:val="24"/>
          <w:szCs w:val="24"/>
        </w:rPr>
        <w:t>, namun maknanya mengandung perintah, yaitu ditujukan kepada para perempuan yang telah ditalaq untuk menahan diri artinya, belum boleh bersuami</w:t>
      </w:r>
      <w:r>
        <w:rPr>
          <w:rStyle w:val="FootnoteReference"/>
          <w:rFonts w:asciiTheme="majorBidi" w:hAnsiTheme="majorBidi" w:cstheme="majorBidi"/>
          <w:sz w:val="24"/>
          <w:szCs w:val="24"/>
        </w:rPr>
        <w:footnoteReference w:id="4"/>
      </w:r>
      <w:r>
        <w:rPr>
          <w:rFonts w:asciiTheme="majorBidi" w:hAnsiTheme="majorBidi" w:cstheme="majorBidi"/>
          <w:sz w:val="24"/>
          <w:szCs w:val="24"/>
        </w:rPr>
        <w:t xml:space="preserve"> dalam waktu yang telah ditentukan.</w:t>
      </w:r>
    </w:p>
    <w:p w:rsidR="006B114D" w:rsidRDefault="00E97222" w:rsidP="006B114D">
      <w:pPr>
        <w:spacing w:before="120" w:line="360" w:lineRule="auto"/>
        <w:ind w:firstLine="720"/>
        <w:jc w:val="both"/>
        <w:rPr>
          <w:rFonts w:asciiTheme="majorBidi" w:hAnsiTheme="majorBidi" w:cstheme="majorBidi"/>
          <w:sz w:val="24"/>
          <w:szCs w:val="24"/>
        </w:rPr>
      </w:pPr>
      <w:r>
        <w:rPr>
          <w:rFonts w:asciiTheme="majorBidi" w:hAnsiTheme="majorBidi" w:cstheme="majorBidi"/>
          <w:sz w:val="24"/>
          <w:szCs w:val="24"/>
        </w:rPr>
        <w:t>Pada</w:t>
      </w:r>
      <w:r w:rsidR="00861FBF">
        <w:rPr>
          <w:rFonts w:asciiTheme="majorBidi" w:hAnsiTheme="majorBidi" w:cstheme="majorBidi"/>
          <w:sz w:val="24"/>
          <w:szCs w:val="24"/>
        </w:rPr>
        <w:t xml:space="preserve"> penelitian ini, </w:t>
      </w:r>
      <w:r>
        <w:rPr>
          <w:rFonts w:asciiTheme="majorBidi" w:hAnsiTheme="majorBidi" w:cstheme="majorBidi"/>
          <w:sz w:val="24"/>
          <w:szCs w:val="24"/>
        </w:rPr>
        <w:t xml:space="preserve">penulis akan berfokus pada </w:t>
      </w:r>
      <w:r w:rsidR="00861FBF">
        <w:rPr>
          <w:rFonts w:asciiTheme="majorBidi" w:hAnsiTheme="majorBidi" w:cstheme="majorBidi"/>
          <w:sz w:val="24"/>
          <w:szCs w:val="24"/>
        </w:rPr>
        <w:t>ayat yang mengandung unsur tuntutan (</w:t>
      </w:r>
      <w:r w:rsidR="00861FBF" w:rsidRPr="00B47DE0">
        <w:rPr>
          <w:rFonts w:asciiTheme="majorBidi" w:hAnsiTheme="majorBidi" w:cstheme="majorBidi"/>
          <w:i/>
          <w:iCs/>
          <w:sz w:val="24"/>
          <w:szCs w:val="24"/>
        </w:rPr>
        <w:t>Thalabi</w:t>
      </w:r>
      <w:r w:rsidR="00861FBF">
        <w:rPr>
          <w:rFonts w:asciiTheme="majorBidi" w:hAnsiTheme="majorBidi" w:cstheme="majorBidi"/>
          <w:i/>
          <w:iCs/>
          <w:sz w:val="24"/>
          <w:szCs w:val="24"/>
        </w:rPr>
        <w:t xml:space="preserve">), </w:t>
      </w:r>
      <w:r w:rsidR="00861FBF">
        <w:rPr>
          <w:rFonts w:asciiTheme="majorBidi" w:hAnsiTheme="majorBidi" w:cstheme="majorBidi"/>
          <w:sz w:val="24"/>
          <w:szCs w:val="24"/>
        </w:rPr>
        <w:t xml:space="preserve">yang bersifat perintah </w:t>
      </w:r>
      <w:r>
        <w:rPr>
          <w:rFonts w:asciiTheme="majorBidi" w:hAnsiTheme="majorBidi" w:cstheme="majorBidi"/>
          <w:i/>
          <w:iCs/>
          <w:sz w:val="24"/>
          <w:szCs w:val="24"/>
        </w:rPr>
        <w:t>(</w:t>
      </w:r>
      <w:r w:rsidR="00432C67">
        <w:rPr>
          <w:rFonts w:asciiTheme="majorBidi" w:hAnsiTheme="majorBidi" w:cstheme="majorBidi"/>
          <w:i/>
          <w:iCs/>
          <w:sz w:val="24"/>
          <w:szCs w:val="24"/>
        </w:rPr>
        <w:t xml:space="preserve">siyag </w:t>
      </w:r>
      <w:r>
        <w:rPr>
          <w:rFonts w:asciiTheme="majorBidi" w:hAnsiTheme="majorBidi" w:cstheme="majorBidi"/>
          <w:i/>
          <w:iCs/>
          <w:sz w:val="24"/>
          <w:szCs w:val="24"/>
        </w:rPr>
        <w:t xml:space="preserve">al-Amr) </w:t>
      </w:r>
      <w:r>
        <w:rPr>
          <w:rFonts w:asciiTheme="majorBidi" w:hAnsiTheme="majorBidi" w:cstheme="majorBidi"/>
          <w:sz w:val="24"/>
          <w:szCs w:val="24"/>
        </w:rPr>
        <w:t xml:space="preserve">demi mengungkap dan memahami perintah dengan berbagai </w:t>
      </w:r>
      <w:r w:rsidRPr="00432C67">
        <w:rPr>
          <w:rFonts w:asciiTheme="majorBidi" w:hAnsiTheme="majorBidi" w:cstheme="majorBidi"/>
          <w:i/>
          <w:iCs/>
          <w:sz w:val="24"/>
          <w:szCs w:val="24"/>
        </w:rPr>
        <w:t>siyag</w:t>
      </w:r>
      <w:r>
        <w:rPr>
          <w:rFonts w:asciiTheme="majorBidi" w:hAnsiTheme="majorBidi" w:cstheme="majorBidi"/>
          <w:sz w:val="24"/>
          <w:szCs w:val="24"/>
        </w:rPr>
        <w:t xml:space="preserve"> yang digunakan dan makna</w:t>
      </w:r>
      <w:r w:rsidR="00432C67">
        <w:rPr>
          <w:rFonts w:asciiTheme="majorBidi" w:hAnsiTheme="majorBidi" w:cstheme="majorBidi"/>
          <w:sz w:val="24"/>
          <w:szCs w:val="24"/>
        </w:rPr>
        <w:t>nya</w:t>
      </w:r>
      <w:r>
        <w:rPr>
          <w:rFonts w:asciiTheme="majorBidi" w:hAnsiTheme="majorBidi" w:cstheme="majorBidi"/>
          <w:sz w:val="24"/>
          <w:szCs w:val="24"/>
        </w:rPr>
        <w:t xml:space="preserve"> yang diinginkan</w:t>
      </w:r>
      <w:r w:rsidR="00432C67">
        <w:rPr>
          <w:rFonts w:asciiTheme="majorBidi" w:hAnsiTheme="majorBidi" w:cstheme="majorBidi"/>
          <w:sz w:val="24"/>
          <w:szCs w:val="24"/>
        </w:rPr>
        <w:t>.</w:t>
      </w:r>
    </w:p>
    <w:p w:rsidR="00AA0A41" w:rsidRDefault="00861FBF" w:rsidP="006B114D">
      <w:pPr>
        <w:spacing w:before="120" w:line="360" w:lineRule="auto"/>
        <w:ind w:firstLine="720"/>
        <w:jc w:val="both"/>
        <w:rPr>
          <w:rFonts w:asciiTheme="majorBidi" w:hAnsiTheme="majorBidi" w:cstheme="majorBidi"/>
          <w:sz w:val="24"/>
          <w:szCs w:val="24"/>
        </w:rPr>
      </w:pPr>
      <w:r w:rsidRPr="00F648AE">
        <w:rPr>
          <w:rFonts w:asciiTheme="majorBidi" w:hAnsiTheme="majorBidi" w:cstheme="majorBidi"/>
          <w:i/>
          <w:iCs/>
          <w:sz w:val="24"/>
          <w:szCs w:val="24"/>
        </w:rPr>
        <w:t>Amr</w:t>
      </w:r>
      <w:r w:rsidRPr="00F648AE">
        <w:rPr>
          <w:rFonts w:asciiTheme="majorBidi" w:hAnsiTheme="majorBidi" w:cstheme="majorBidi"/>
          <w:sz w:val="24"/>
          <w:szCs w:val="24"/>
        </w:rPr>
        <w:t xml:space="preserve"> secara leksikal berarti perintah untuk melakukan sesuatu, yaitu dari orang yang lebih tinggi derajatnya kepada orang yang lebih rendah. Seperti perintah orang tua kepada anak, atasan kepada bawahan, dan yang paling tinggi yaitu </w:t>
      </w:r>
      <w:r>
        <w:rPr>
          <w:rFonts w:asciiTheme="majorBidi" w:hAnsiTheme="majorBidi" w:cstheme="majorBidi"/>
          <w:sz w:val="24"/>
          <w:szCs w:val="24"/>
        </w:rPr>
        <w:t>Allah</w:t>
      </w:r>
      <w:r w:rsidR="006B114D">
        <w:rPr>
          <w:rFonts w:asciiTheme="majorBidi" w:hAnsiTheme="majorBidi" w:cstheme="majorBidi"/>
          <w:sz w:val="24"/>
          <w:szCs w:val="24"/>
        </w:rPr>
        <w:t xml:space="preserve"> kepada h</w:t>
      </w:r>
      <w:r w:rsidR="009F317C">
        <w:rPr>
          <w:rFonts w:asciiTheme="majorBidi" w:hAnsiTheme="majorBidi" w:cstheme="majorBidi"/>
          <w:sz w:val="24"/>
          <w:szCs w:val="24"/>
        </w:rPr>
        <w:t>ambanya.</w:t>
      </w:r>
    </w:p>
    <w:p w:rsidR="00861FBF" w:rsidRPr="00F648AE" w:rsidRDefault="00AA0A41" w:rsidP="00AA0A41">
      <w:pPr>
        <w:spacing w:before="120" w:line="360" w:lineRule="auto"/>
        <w:jc w:val="both"/>
        <w:rPr>
          <w:rFonts w:asciiTheme="majorBidi" w:hAnsiTheme="majorBidi" w:cstheme="majorBidi"/>
          <w:sz w:val="24"/>
          <w:szCs w:val="24"/>
        </w:rPr>
      </w:pPr>
      <w:r>
        <w:rPr>
          <w:rFonts w:asciiTheme="majorBidi" w:hAnsiTheme="majorBidi" w:cstheme="majorBidi"/>
          <w:sz w:val="24"/>
          <w:szCs w:val="24"/>
        </w:rPr>
        <w:tab/>
      </w:r>
      <w:r w:rsidR="00861FBF" w:rsidRPr="00F648AE">
        <w:rPr>
          <w:rFonts w:asciiTheme="majorBidi" w:hAnsiTheme="majorBidi" w:cstheme="majorBidi"/>
          <w:sz w:val="24"/>
          <w:szCs w:val="24"/>
        </w:rPr>
        <w:t xml:space="preserve">Apabila </w:t>
      </w:r>
      <w:r w:rsidR="00861FBF" w:rsidRPr="00F648AE">
        <w:rPr>
          <w:rFonts w:asciiTheme="majorBidi" w:hAnsiTheme="majorBidi" w:cstheme="majorBidi"/>
          <w:i/>
          <w:iCs/>
          <w:sz w:val="24"/>
          <w:szCs w:val="24"/>
        </w:rPr>
        <w:t xml:space="preserve">Amr </w:t>
      </w:r>
      <w:r w:rsidR="00861FBF" w:rsidRPr="00F648AE">
        <w:rPr>
          <w:rFonts w:asciiTheme="majorBidi" w:hAnsiTheme="majorBidi" w:cstheme="majorBidi"/>
          <w:sz w:val="24"/>
          <w:szCs w:val="24"/>
        </w:rPr>
        <w:t>ini diucapkan oleh pihak yang lebih rendah kepada pihak yang lebih tinggi, atau diucapkan kepada lawan bicara yang sederajat dengannnya maka maknanya tidak lagi sebagai perintah, dari sini</w:t>
      </w:r>
      <w:r w:rsidR="00861FBF" w:rsidRPr="00F648AE">
        <w:rPr>
          <w:rFonts w:asciiTheme="majorBidi" w:hAnsiTheme="majorBidi" w:cstheme="majorBidi"/>
          <w:i/>
          <w:iCs/>
          <w:sz w:val="24"/>
          <w:szCs w:val="24"/>
        </w:rPr>
        <w:t xml:space="preserve"> Amr </w:t>
      </w:r>
      <w:r w:rsidR="00861FBF" w:rsidRPr="00F648AE">
        <w:rPr>
          <w:rFonts w:asciiTheme="majorBidi" w:hAnsiTheme="majorBidi" w:cstheme="majorBidi"/>
          <w:sz w:val="24"/>
          <w:szCs w:val="24"/>
        </w:rPr>
        <w:t xml:space="preserve">keluar dari makna aslinya. Seperti firman </w:t>
      </w:r>
      <w:r w:rsidR="00861FBF">
        <w:rPr>
          <w:rFonts w:asciiTheme="majorBidi" w:hAnsiTheme="majorBidi" w:cstheme="majorBidi"/>
          <w:sz w:val="24"/>
          <w:szCs w:val="24"/>
        </w:rPr>
        <w:t>Allah</w:t>
      </w:r>
      <w:r w:rsidR="00861FBF" w:rsidRPr="00F648AE">
        <w:rPr>
          <w:rFonts w:asciiTheme="majorBidi" w:hAnsiTheme="majorBidi" w:cstheme="majorBidi"/>
          <w:sz w:val="24"/>
          <w:szCs w:val="24"/>
        </w:rPr>
        <w:t xml:space="preserve"> dalam QS An-Naml/</w:t>
      </w:r>
      <w:proofErr w:type="gramStart"/>
      <w:r w:rsidR="00861FBF" w:rsidRPr="00F648AE">
        <w:rPr>
          <w:rFonts w:asciiTheme="majorBidi" w:hAnsiTheme="majorBidi" w:cstheme="majorBidi"/>
          <w:sz w:val="24"/>
          <w:szCs w:val="24"/>
        </w:rPr>
        <w:t>27 :</w:t>
      </w:r>
      <w:proofErr w:type="gramEnd"/>
      <w:r w:rsidR="00861FBF" w:rsidRPr="00F648AE">
        <w:rPr>
          <w:rFonts w:asciiTheme="majorBidi" w:hAnsiTheme="majorBidi" w:cstheme="majorBidi"/>
          <w:sz w:val="24"/>
          <w:szCs w:val="24"/>
        </w:rPr>
        <w:t xml:space="preserve"> 19 :</w:t>
      </w:r>
    </w:p>
    <w:p w:rsidR="00861FBF" w:rsidRPr="00F648AE" w:rsidRDefault="00861FBF" w:rsidP="00861FBF">
      <w:pPr>
        <w:bidi/>
        <w:spacing w:before="120" w:line="240" w:lineRule="auto"/>
        <w:ind w:left="-63" w:right="720" w:firstLine="27"/>
        <w:jc w:val="both"/>
        <w:rPr>
          <w:rFonts w:ascii="Traditional Arabic" w:hAnsi="Traditional Arabic" w:cs="Traditional Arabic"/>
          <w:sz w:val="36"/>
          <w:szCs w:val="44"/>
          <w:rtl/>
        </w:rPr>
      </w:pPr>
      <w:r w:rsidRPr="00F648AE">
        <w:rPr>
          <w:rFonts w:ascii="Traditional Arabic" w:hAnsi="Traditional Arabic" w:cs="Traditional Arabic"/>
          <w:sz w:val="36"/>
          <w:szCs w:val="36"/>
          <w:rtl/>
        </w:rPr>
        <w:t>فَتَبَسَّمَ ضَاحِك</w:t>
      </w:r>
      <w:r w:rsidRPr="00F648AE">
        <w:rPr>
          <w:rFonts w:ascii="Traditional Arabic" w:hAnsi="Traditional Arabic" w:cs="Traditional Arabic" w:hint="cs"/>
          <w:sz w:val="36"/>
          <w:szCs w:val="36"/>
          <w:rtl/>
        </w:rPr>
        <w:t>ا</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مِّن</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قَوۡلِهَا</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وَقَالَ</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رَبِّ</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أَوۡزِعۡنِيٓ</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أَنۡ</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أَشۡكُرَ</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نِعۡمَتَكَ</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ٱلَّتِيٓ</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أَنۡعَمۡتَ</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عَلَيَّ</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وَعَلَىٰ</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وَٰلِدَيَّ</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وَأَنۡ</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أَعۡمَلَ</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صَٰلِحا</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تَرۡضَىٰهُ</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وَأَدۡخِلۡنِي</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بِرَحۡمَتِكَ</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فِي</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عِبَادِكَ</w:t>
      </w:r>
      <w:r w:rsidRPr="00F648AE">
        <w:rPr>
          <w:rFonts w:ascii="Traditional Arabic" w:hAnsi="Traditional Arabic" w:cs="Traditional Arabic"/>
          <w:sz w:val="36"/>
          <w:szCs w:val="36"/>
          <w:rtl/>
        </w:rPr>
        <w:t xml:space="preserve"> </w:t>
      </w:r>
      <w:r w:rsidRPr="00F648AE">
        <w:rPr>
          <w:rFonts w:ascii="Traditional Arabic" w:hAnsi="Traditional Arabic" w:cs="Traditional Arabic" w:hint="cs"/>
          <w:sz w:val="36"/>
          <w:szCs w:val="36"/>
          <w:rtl/>
        </w:rPr>
        <w:t>ٱلصَّٰلِحِينَ</w:t>
      </w:r>
    </w:p>
    <w:p w:rsidR="00861FBF" w:rsidRPr="00F648AE" w:rsidRDefault="00861FBF" w:rsidP="00861FBF">
      <w:pPr>
        <w:spacing w:before="120" w:line="240" w:lineRule="auto"/>
        <w:ind w:left="1260"/>
        <w:jc w:val="both"/>
        <w:rPr>
          <w:rFonts w:asciiTheme="majorBidi" w:hAnsiTheme="majorBidi" w:cstheme="majorBidi"/>
          <w:sz w:val="24"/>
          <w:szCs w:val="24"/>
        </w:rPr>
      </w:pPr>
      <w:proofErr w:type="gramStart"/>
      <w:r w:rsidRPr="00F648AE">
        <w:rPr>
          <w:rFonts w:asciiTheme="majorBidi" w:hAnsiTheme="majorBidi" w:cstheme="majorBidi"/>
          <w:sz w:val="24"/>
          <w:szCs w:val="24"/>
        </w:rPr>
        <w:t>Terjemahannya :</w:t>
      </w:r>
      <w:proofErr w:type="gramEnd"/>
      <w:r w:rsidRPr="00F648AE">
        <w:rPr>
          <w:rFonts w:asciiTheme="majorBidi" w:hAnsiTheme="majorBidi" w:cstheme="majorBidi"/>
          <w:sz w:val="24"/>
          <w:szCs w:val="24"/>
        </w:rPr>
        <w:t xml:space="preserve"> Maka dia (Sulaiman) tersenyum lalu tertawa karena (mendengar) perkataan semut itu. Dan dia berdoa, Ya Tuhanku, anugerahilah aku ilham untuk tetap mensyukuri nikmat-Mu yang telah Engkau anugerahkan kepadaku dan kepada kedua orang tuaku dan agar aku mengerjakan kebajikan yang Engkau ridai; dan masukkanlah aku dengan rahmat-Mu kedalam golongan hamba-hamba-Mu yang saleh.</w:t>
      </w:r>
      <w:r w:rsidRPr="00F648AE">
        <w:rPr>
          <w:rStyle w:val="FootnoteReference"/>
          <w:rFonts w:asciiTheme="majorBidi" w:hAnsiTheme="majorBidi" w:cstheme="majorBidi"/>
          <w:sz w:val="24"/>
          <w:szCs w:val="24"/>
        </w:rPr>
        <w:footnoteReference w:id="5"/>
      </w:r>
    </w:p>
    <w:p w:rsidR="00AA0A41" w:rsidRDefault="00861FBF" w:rsidP="00AA0A41">
      <w:pPr>
        <w:spacing w:before="12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Pada ayat tersebut lafaz</w:t>
      </w:r>
      <w:r w:rsidR="009F317C" w:rsidRPr="009F317C">
        <w:rPr>
          <w:rFonts w:asciiTheme="majorBidi" w:hAnsiTheme="majorBidi" w:cstheme="majorBidi"/>
          <w:i/>
          <w:iCs/>
          <w:sz w:val="24"/>
          <w:szCs w:val="24"/>
        </w:rPr>
        <w:t xml:space="preserve"> auzi’ni </w:t>
      </w:r>
      <w:r w:rsidRPr="00F648AE">
        <w:rPr>
          <w:rFonts w:asciiTheme="majorBidi" w:hAnsiTheme="majorBidi" w:cstheme="majorBidi"/>
          <w:sz w:val="24"/>
          <w:szCs w:val="24"/>
        </w:rPr>
        <w:t xml:space="preserve">adalah kata perintah yang diucapkan Nabi Sulaiman ditujukan kepada </w:t>
      </w:r>
      <w:r>
        <w:rPr>
          <w:rFonts w:asciiTheme="majorBidi" w:hAnsiTheme="majorBidi" w:cstheme="majorBidi"/>
          <w:sz w:val="24"/>
          <w:szCs w:val="24"/>
        </w:rPr>
        <w:t>Allah</w:t>
      </w:r>
      <w:r w:rsidRPr="00F648AE">
        <w:rPr>
          <w:rFonts w:asciiTheme="majorBidi" w:hAnsiTheme="majorBidi" w:cstheme="majorBidi"/>
          <w:sz w:val="24"/>
          <w:szCs w:val="24"/>
        </w:rPr>
        <w:t xml:space="preserve"> Swt, akan tetapi karena tidak mungkin Hamba memerintah Tuhannya maka ayat tersebut keluar d</w:t>
      </w:r>
      <w:r>
        <w:rPr>
          <w:rFonts w:asciiTheme="majorBidi" w:hAnsiTheme="majorBidi" w:cstheme="majorBidi"/>
          <w:sz w:val="24"/>
          <w:szCs w:val="24"/>
        </w:rPr>
        <w:t>ari makna aslinya ke makna Do’a. yaitu doa Nabi Sulaiman as. kepada Allah swt sebagai bentuk kesyukuran atas ilmu yang dianugerahkan Allah kepadanya hingga ia dapat mengetahui perkataan semut, disamping nikmat-nikmat yang lain ; nikmat kekuasaan, kerajaan, nikmat nubuwwat, dan terlebih dapat menguasai makhluq-makhluq halus untuk dimanfaatkan tenaganya bagi kepentingan kerajaan.</w:t>
      </w:r>
      <w:r>
        <w:rPr>
          <w:rStyle w:val="FootnoteReference"/>
          <w:rFonts w:asciiTheme="majorBidi" w:hAnsiTheme="majorBidi" w:cstheme="majorBidi"/>
          <w:sz w:val="24"/>
          <w:szCs w:val="24"/>
        </w:rPr>
        <w:footnoteReference w:id="6"/>
      </w:r>
    </w:p>
    <w:p w:rsidR="00AA0A41" w:rsidRDefault="00861FBF" w:rsidP="00AA0A41">
      <w:pPr>
        <w:spacing w:before="120" w:line="360" w:lineRule="auto"/>
        <w:ind w:firstLine="720"/>
        <w:jc w:val="both"/>
        <w:rPr>
          <w:rFonts w:asciiTheme="majorBidi" w:hAnsiTheme="majorBidi" w:cstheme="majorBidi"/>
          <w:sz w:val="24"/>
          <w:szCs w:val="24"/>
        </w:rPr>
      </w:pPr>
      <w:r w:rsidRPr="00F648AE">
        <w:rPr>
          <w:rFonts w:asciiTheme="majorBidi" w:hAnsiTheme="majorBidi" w:cstheme="majorBidi"/>
          <w:sz w:val="24"/>
          <w:szCs w:val="24"/>
        </w:rPr>
        <w:t xml:space="preserve">Ahmad Al-Hasyim menyebutkan </w:t>
      </w:r>
      <w:r w:rsidRPr="00F648AE">
        <w:rPr>
          <w:rFonts w:asciiTheme="majorBidi" w:hAnsiTheme="majorBidi" w:cstheme="majorBidi"/>
          <w:i/>
          <w:iCs/>
          <w:sz w:val="24"/>
          <w:szCs w:val="24"/>
        </w:rPr>
        <w:t>Al-Amr</w:t>
      </w:r>
      <w:r w:rsidRPr="00F648AE">
        <w:rPr>
          <w:rFonts w:asciiTheme="majorBidi" w:hAnsiTheme="majorBidi" w:cstheme="majorBidi"/>
          <w:sz w:val="24"/>
          <w:szCs w:val="24"/>
        </w:rPr>
        <w:t xml:space="preserve"> bisa keluar dari makna Aslinya ke makna </w:t>
      </w:r>
      <w:r>
        <w:rPr>
          <w:rFonts w:asciiTheme="majorBidi" w:hAnsiTheme="majorBidi" w:cstheme="majorBidi"/>
          <w:sz w:val="24"/>
          <w:szCs w:val="24"/>
        </w:rPr>
        <w:t xml:space="preserve">lain seperti </w:t>
      </w:r>
      <w:r w:rsidR="00AA0A41">
        <w:rPr>
          <w:rFonts w:asciiTheme="majorBidi" w:hAnsiTheme="majorBidi" w:cstheme="majorBidi"/>
          <w:sz w:val="24"/>
          <w:szCs w:val="24"/>
        </w:rPr>
        <w:t>Do’a</w:t>
      </w:r>
      <w:r w:rsidRPr="00F648AE">
        <w:rPr>
          <w:rFonts w:asciiTheme="majorBidi" w:hAnsiTheme="majorBidi" w:cstheme="majorBidi"/>
          <w:i/>
          <w:iCs/>
          <w:sz w:val="24"/>
          <w:szCs w:val="24"/>
        </w:rPr>
        <w:t xml:space="preserve">, </w:t>
      </w:r>
      <w:r w:rsidRPr="00F648AE">
        <w:rPr>
          <w:rFonts w:asciiTheme="majorBidi" w:hAnsiTheme="majorBidi" w:cstheme="majorBidi"/>
          <w:sz w:val="24"/>
          <w:szCs w:val="24"/>
        </w:rPr>
        <w:t>kepada yang sederajat</w:t>
      </w:r>
      <w:r w:rsidRPr="00F648AE">
        <w:rPr>
          <w:rFonts w:asciiTheme="majorBidi" w:hAnsiTheme="majorBidi" w:cstheme="majorBidi"/>
          <w:i/>
          <w:iCs/>
          <w:sz w:val="24"/>
          <w:szCs w:val="24"/>
        </w:rPr>
        <w:t xml:space="preserve">, </w:t>
      </w:r>
      <w:r w:rsidRPr="00F648AE">
        <w:rPr>
          <w:rFonts w:asciiTheme="majorBidi" w:hAnsiTheme="majorBidi" w:cstheme="majorBidi"/>
          <w:sz w:val="24"/>
          <w:szCs w:val="24"/>
        </w:rPr>
        <w:t>bermakna Nasehat</w:t>
      </w:r>
      <w:r w:rsidRPr="00F648AE">
        <w:rPr>
          <w:rFonts w:asciiTheme="majorBidi" w:hAnsiTheme="majorBidi" w:cstheme="majorBidi"/>
          <w:i/>
          <w:iCs/>
          <w:sz w:val="24"/>
          <w:szCs w:val="24"/>
        </w:rPr>
        <w:t xml:space="preserve">, </w:t>
      </w:r>
      <w:r w:rsidRPr="00F648AE">
        <w:rPr>
          <w:rFonts w:asciiTheme="majorBidi" w:hAnsiTheme="majorBidi" w:cstheme="majorBidi"/>
          <w:sz w:val="24"/>
          <w:szCs w:val="24"/>
        </w:rPr>
        <w:t>Angan atau pengharapan</w:t>
      </w:r>
      <w:r w:rsidRPr="00F648AE">
        <w:rPr>
          <w:rFonts w:asciiTheme="majorBidi" w:hAnsiTheme="majorBidi" w:cstheme="majorBidi"/>
          <w:i/>
          <w:iCs/>
          <w:sz w:val="24"/>
          <w:szCs w:val="24"/>
        </w:rPr>
        <w:t xml:space="preserve">, </w:t>
      </w:r>
      <w:r w:rsidR="00AA0A41">
        <w:rPr>
          <w:rFonts w:asciiTheme="majorBidi" w:hAnsiTheme="majorBidi" w:cstheme="majorBidi"/>
          <w:sz w:val="24"/>
          <w:szCs w:val="24"/>
        </w:rPr>
        <w:t>untuk membolehkan sesuatu</w:t>
      </w:r>
      <w:r w:rsidRPr="00F648AE">
        <w:rPr>
          <w:rFonts w:asciiTheme="majorBidi" w:hAnsiTheme="majorBidi" w:cstheme="majorBidi"/>
          <w:i/>
          <w:iCs/>
          <w:sz w:val="24"/>
          <w:szCs w:val="24"/>
        </w:rPr>
        <w:t xml:space="preserve">, </w:t>
      </w:r>
      <w:r w:rsidRPr="00F648AE">
        <w:rPr>
          <w:rFonts w:asciiTheme="majorBidi" w:hAnsiTheme="majorBidi" w:cstheme="majorBidi"/>
          <w:sz w:val="24"/>
          <w:szCs w:val="24"/>
        </w:rPr>
        <w:t>memberikan pil</w:t>
      </w:r>
      <w:r w:rsidR="00AA0A41">
        <w:rPr>
          <w:rFonts w:asciiTheme="majorBidi" w:hAnsiTheme="majorBidi" w:cstheme="majorBidi"/>
          <w:sz w:val="24"/>
          <w:szCs w:val="24"/>
        </w:rPr>
        <w:t>ihan untuk sesuatu</w:t>
      </w:r>
      <w:r w:rsidRPr="00F648AE">
        <w:rPr>
          <w:rFonts w:asciiTheme="majorBidi" w:hAnsiTheme="majorBidi" w:cstheme="majorBidi"/>
          <w:i/>
          <w:iCs/>
          <w:sz w:val="24"/>
          <w:szCs w:val="24"/>
        </w:rPr>
        <w:t xml:space="preserve">, </w:t>
      </w:r>
      <w:r w:rsidR="00AA0A41">
        <w:rPr>
          <w:rFonts w:asciiTheme="majorBidi" w:hAnsiTheme="majorBidi" w:cstheme="majorBidi"/>
          <w:sz w:val="24"/>
          <w:szCs w:val="24"/>
        </w:rPr>
        <w:t>Perintah yang disertai ancaman</w:t>
      </w:r>
      <w:r w:rsidRPr="00F648AE">
        <w:rPr>
          <w:rFonts w:asciiTheme="majorBidi" w:hAnsiTheme="majorBidi" w:cstheme="majorBidi"/>
          <w:i/>
          <w:iCs/>
          <w:sz w:val="24"/>
          <w:szCs w:val="24"/>
        </w:rPr>
        <w:t>,</w:t>
      </w:r>
      <w:r w:rsidRPr="00F648AE">
        <w:rPr>
          <w:rFonts w:asciiTheme="majorBidi" w:hAnsiTheme="majorBidi" w:cstheme="majorBidi"/>
          <w:sz w:val="24"/>
          <w:szCs w:val="24"/>
        </w:rPr>
        <w:t xml:space="preserve"> melemahkan a</w:t>
      </w:r>
      <w:r w:rsidR="00AA0A41">
        <w:rPr>
          <w:rFonts w:asciiTheme="majorBidi" w:hAnsiTheme="majorBidi" w:cstheme="majorBidi"/>
          <w:sz w:val="24"/>
          <w:szCs w:val="24"/>
        </w:rPr>
        <w:t>tau menunjukan ketidak mampuan, menyamakan, penghormatan</w:t>
      </w:r>
      <w:r w:rsidRPr="00F648AE">
        <w:rPr>
          <w:rFonts w:asciiTheme="majorBidi" w:hAnsiTheme="majorBidi" w:cstheme="majorBidi"/>
          <w:sz w:val="24"/>
          <w:szCs w:val="24"/>
        </w:rPr>
        <w:t>,</w:t>
      </w:r>
      <w:r w:rsidR="00AA0A41">
        <w:rPr>
          <w:rFonts w:asciiTheme="majorBidi" w:hAnsiTheme="majorBidi" w:cstheme="majorBidi"/>
          <w:sz w:val="24"/>
          <w:szCs w:val="24"/>
        </w:rPr>
        <w:t xml:space="preserve"> berterimakasih atau apresiasi, Hinaan, keberlanjutan</w:t>
      </w:r>
      <w:r w:rsidRPr="00F648AE">
        <w:rPr>
          <w:rFonts w:asciiTheme="majorBidi" w:hAnsiTheme="majorBidi" w:cstheme="majorBidi"/>
          <w:sz w:val="24"/>
          <w:szCs w:val="24"/>
        </w:rPr>
        <w:t>, membe</w:t>
      </w:r>
      <w:r w:rsidR="00AA0A41">
        <w:rPr>
          <w:rFonts w:asciiTheme="majorBidi" w:hAnsiTheme="majorBidi" w:cstheme="majorBidi"/>
          <w:sz w:val="24"/>
          <w:szCs w:val="24"/>
        </w:rPr>
        <w:t>ri pertimbangan, Izin, jadi/ menjadikan, dan adab</w:t>
      </w:r>
      <w:r w:rsidRPr="00F648AE">
        <w:rPr>
          <w:rFonts w:asciiTheme="majorBidi" w:hAnsiTheme="majorBidi" w:cstheme="majorBidi"/>
          <w:sz w:val="24"/>
          <w:szCs w:val="24"/>
        </w:rPr>
        <w:t>.</w:t>
      </w:r>
      <w:r w:rsidRPr="00F648AE">
        <w:rPr>
          <w:rStyle w:val="FootnoteReference"/>
          <w:rFonts w:asciiTheme="majorBidi" w:hAnsiTheme="majorBidi" w:cstheme="majorBidi"/>
          <w:sz w:val="24"/>
          <w:szCs w:val="24"/>
        </w:rPr>
        <w:footnoteReference w:id="7"/>
      </w:r>
    </w:p>
    <w:p w:rsidR="00AA0A41" w:rsidRDefault="00861FBF" w:rsidP="00AA0A41">
      <w:pPr>
        <w:spacing w:before="120" w:line="360" w:lineRule="auto"/>
        <w:ind w:firstLine="720"/>
        <w:jc w:val="both"/>
        <w:rPr>
          <w:rFonts w:asciiTheme="majorBidi" w:hAnsiTheme="majorBidi" w:cstheme="majorBidi"/>
          <w:b/>
          <w:bCs/>
          <w:sz w:val="24"/>
          <w:szCs w:val="24"/>
        </w:rPr>
      </w:pPr>
      <w:r w:rsidRPr="00F648AE">
        <w:rPr>
          <w:rFonts w:asciiTheme="majorBidi" w:hAnsiTheme="majorBidi" w:cstheme="majorBidi"/>
          <w:sz w:val="24"/>
          <w:szCs w:val="24"/>
        </w:rPr>
        <w:t xml:space="preserve">Dalam pembahasan balagah, yang paling penting bukanlah mengetahui </w:t>
      </w:r>
      <w:r w:rsidRPr="00F648AE">
        <w:rPr>
          <w:rFonts w:asciiTheme="majorBidi" w:hAnsiTheme="majorBidi" w:cstheme="majorBidi"/>
          <w:i/>
          <w:iCs/>
          <w:sz w:val="24"/>
          <w:szCs w:val="24"/>
        </w:rPr>
        <w:t>Sighat Al-Amr</w:t>
      </w:r>
      <w:r w:rsidRPr="00F648AE">
        <w:rPr>
          <w:rFonts w:asciiTheme="majorBidi" w:hAnsiTheme="majorBidi" w:cstheme="majorBidi"/>
          <w:sz w:val="24"/>
          <w:szCs w:val="24"/>
        </w:rPr>
        <w:t xml:space="preserve"> pada bentuk yang Hakiki akan tetapi yang paling utama adalah mengetahui makna </w:t>
      </w:r>
      <w:r w:rsidRPr="00F648AE">
        <w:rPr>
          <w:rFonts w:asciiTheme="majorBidi" w:hAnsiTheme="majorBidi" w:cstheme="majorBidi"/>
          <w:i/>
          <w:iCs/>
          <w:sz w:val="24"/>
          <w:szCs w:val="24"/>
        </w:rPr>
        <w:t>Al-Amr</w:t>
      </w:r>
      <w:r w:rsidRPr="00F648AE">
        <w:rPr>
          <w:rFonts w:asciiTheme="majorBidi" w:hAnsiTheme="majorBidi" w:cstheme="majorBidi"/>
          <w:sz w:val="24"/>
          <w:szCs w:val="24"/>
        </w:rPr>
        <w:t xml:space="preserve"> yang keluar dari makna aslinya. </w:t>
      </w:r>
      <w:r w:rsidRPr="00F648AE">
        <w:rPr>
          <w:rFonts w:asciiTheme="majorBidi" w:hAnsiTheme="majorBidi" w:cstheme="majorBidi"/>
          <w:i/>
          <w:iCs/>
          <w:sz w:val="24"/>
          <w:szCs w:val="24"/>
        </w:rPr>
        <w:t>Al-Amr</w:t>
      </w:r>
      <w:r w:rsidRPr="00F648AE">
        <w:rPr>
          <w:rFonts w:asciiTheme="majorBidi" w:hAnsiTheme="majorBidi" w:cstheme="majorBidi"/>
          <w:sz w:val="24"/>
          <w:szCs w:val="24"/>
        </w:rPr>
        <w:t xml:space="preserve"> adalah perintah, namun tidak semua bentuk perintah maknanya juga adalah perintah sebagaimana makna yang telah disebutkan pada paragraph sebelumnya. D</w:t>
      </w:r>
      <w:r>
        <w:rPr>
          <w:rFonts w:asciiTheme="majorBidi" w:hAnsiTheme="majorBidi" w:cstheme="majorBidi"/>
          <w:sz w:val="24"/>
          <w:szCs w:val="24"/>
        </w:rPr>
        <w:t>alam penelitian ini penulis</w:t>
      </w:r>
      <w:r w:rsidRPr="00F648AE">
        <w:rPr>
          <w:rFonts w:asciiTheme="majorBidi" w:hAnsiTheme="majorBidi" w:cstheme="majorBidi"/>
          <w:sz w:val="24"/>
          <w:szCs w:val="24"/>
        </w:rPr>
        <w:t xml:space="preserve"> mengemukakan </w:t>
      </w:r>
      <w:r w:rsidRPr="00F648AE">
        <w:rPr>
          <w:rFonts w:asciiTheme="majorBidi" w:hAnsiTheme="majorBidi" w:cstheme="majorBidi"/>
          <w:i/>
          <w:iCs/>
          <w:sz w:val="24"/>
          <w:szCs w:val="24"/>
        </w:rPr>
        <w:t>Al-Amr</w:t>
      </w:r>
      <w:r w:rsidRPr="00F648AE">
        <w:rPr>
          <w:rFonts w:asciiTheme="majorBidi" w:hAnsiTheme="majorBidi" w:cstheme="majorBidi"/>
          <w:sz w:val="24"/>
          <w:szCs w:val="24"/>
        </w:rPr>
        <w:t xml:space="preserve"> yang keluar dari makna aslinya dengan memilih beberapa surah dari al-Qur’an Karim sebagai objek pembahasan, diantaranya yaitu surah Maryam, surah al-anbiya’, dan surah Al-Mu’minun.</w:t>
      </w:r>
    </w:p>
    <w:p w:rsidR="00432C67" w:rsidRDefault="00FA512E" w:rsidP="00432C67">
      <w:pPr>
        <w:spacing w:before="120" w:line="360" w:lineRule="auto"/>
        <w:jc w:val="both"/>
        <w:rPr>
          <w:rFonts w:asciiTheme="majorBidi" w:hAnsiTheme="majorBidi" w:cstheme="majorBidi"/>
          <w:b/>
          <w:bCs/>
          <w:sz w:val="24"/>
          <w:szCs w:val="24"/>
        </w:rPr>
      </w:pPr>
      <w:r w:rsidRPr="00FA512E">
        <w:rPr>
          <w:rFonts w:asciiTheme="majorBidi" w:hAnsiTheme="majorBidi" w:cstheme="majorBidi"/>
          <w:b/>
          <w:bCs/>
          <w:sz w:val="24"/>
          <w:szCs w:val="24"/>
        </w:rPr>
        <w:t>METODOLOGI</w:t>
      </w:r>
    </w:p>
    <w:p w:rsidR="005D57E5" w:rsidRDefault="00BE27E7" w:rsidP="005D57E5">
      <w:pPr>
        <w:spacing w:before="120" w:line="360" w:lineRule="auto"/>
        <w:ind w:firstLine="720"/>
        <w:jc w:val="both"/>
        <w:rPr>
          <w:rFonts w:asciiTheme="majorBidi" w:hAnsiTheme="majorBidi" w:cstheme="majorBidi"/>
          <w:sz w:val="24"/>
          <w:szCs w:val="24"/>
        </w:rPr>
      </w:pPr>
      <w:r w:rsidRPr="00432C67">
        <w:rPr>
          <w:rFonts w:asciiTheme="majorBidi" w:hAnsiTheme="majorBidi" w:cstheme="majorBidi"/>
          <w:sz w:val="24"/>
          <w:szCs w:val="24"/>
        </w:rPr>
        <w:t>Penelitian ini disebut dengan penelitian pustaka</w:t>
      </w:r>
      <w:r w:rsidRPr="00432C67">
        <w:rPr>
          <w:rFonts w:asciiTheme="majorBidi" w:hAnsiTheme="majorBidi" w:cstheme="majorBidi"/>
          <w:i/>
          <w:iCs/>
          <w:sz w:val="24"/>
          <w:szCs w:val="24"/>
        </w:rPr>
        <w:t xml:space="preserve"> (Library research). </w:t>
      </w:r>
      <w:r w:rsidRPr="00432C67">
        <w:rPr>
          <w:rFonts w:asciiTheme="majorBidi" w:hAnsiTheme="majorBidi" w:cstheme="majorBidi"/>
          <w:sz w:val="24"/>
          <w:szCs w:val="24"/>
        </w:rPr>
        <w:t xml:space="preserve">Penelitian kepustakaan adalah segala usaha dilakukan untuk menghimpun informasi yang relefan dengan topic atau masalah yang diteliti di perpustakaan </w:t>
      </w:r>
      <w:proofErr w:type="gramStart"/>
      <w:r w:rsidRPr="00432C67">
        <w:rPr>
          <w:rFonts w:asciiTheme="majorBidi" w:hAnsiTheme="majorBidi" w:cstheme="majorBidi"/>
          <w:sz w:val="24"/>
          <w:szCs w:val="24"/>
        </w:rPr>
        <w:t>seperti :</w:t>
      </w:r>
      <w:proofErr w:type="gramEnd"/>
      <w:r w:rsidRPr="00432C67">
        <w:rPr>
          <w:rFonts w:asciiTheme="majorBidi" w:hAnsiTheme="majorBidi" w:cstheme="majorBidi"/>
          <w:sz w:val="24"/>
          <w:szCs w:val="24"/>
        </w:rPr>
        <w:t xml:space="preserve"> buku, majalah, kamus, jurnal, catatan, dan lain-lain.</w:t>
      </w:r>
    </w:p>
    <w:p w:rsidR="00432C67" w:rsidRDefault="00205417" w:rsidP="00205417">
      <w:pPr>
        <w:spacing w:before="120" w:line="360" w:lineRule="auto"/>
        <w:ind w:firstLine="720"/>
        <w:jc w:val="both"/>
        <w:rPr>
          <w:rFonts w:asciiTheme="majorBidi" w:hAnsiTheme="majorBidi" w:cstheme="majorBidi"/>
          <w:sz w:val="24"/>
          <w:szCs w:val="24"/>
        </w:rPr>
      </w:pPr>
      <w:r>
        <w:rPr>
          <w:rFonts w:asciiTheme="majorBidi" w:hAnsiTheme="majorBidi" w:cstheme="majorBidi"/>
          <w:sz w:val="24"/>
          <w:szCs w:val="24"/>
        </w:rPr>
        <w:t>Secara metodologis jenis p</w:t>
      </w:r>
      <w:r w:rsidR="00BE27E7" w:rsidRPr="00F648AE">
        <w:rPr>
          <w:rFonts w:asciiTheme="majorBidi" w:hAnsiTheme="majorBidi" w:cstheme="majorBidi"/>
          <w:sz w:val="24"/>
          <w:szCs w:val="24"/>
        </w:rPr>
        <w:t xml:space="preserve">endekatan yang digunakan dalam penelitian ini adalah </w:t>
      </w:r>
      <w:r w:rsidR="00BE27E7">
        <w:rPr>
          <w:rFonts w:asciiTheme="majorBidi" w:hAnsiTheme="majorBidi" w:cstheme="majorBidi"/>
          <w:i/>
          <w:iCs/>
          <w:sz w:val="24"/>
          <w:szCs w:val="24"/>
        </w:rPr>
        <w:t>discourse a</w:t>
      </w:r>
      <w:r w:rsidR="00BE27E7" w:rsidRPr="00F648AE">
        <w:rPr>
          <w:rFonts w:asciiTheme="majorBidi" w:hAnsiTheme="majorBidi" w:cstheme="majorBidi"/>
          <w:i/>
          <w:iCs/>
          <w:sz w:val="24"/>
          <w:szCs w:val="24"/>
        </w:rPr>
        <w:t>nalysis.</w:t>
      </w:r>
      <w:r w:rsidR="00BE27E7" w:rsidRPr="00F648AE">
        <w:rPr>
          <w:rFonts w:asciiTheme="majorBidi" w:hAnsiTheme="majorBidi" w:cstheme="majorBidi"/>
          <w:sz w:val="24"/>
          <w:szCs w:val="24"/>
        </w:rPr>
        <w:t xml:space="preserve"> Diah Kristina menjelaskan </w:t>
      </w:r>
      <w:r>
        <w:rPr>
          <w:rFonts w:asciiTheme="majorBidi" w:hAnsiTheme="majorBidi" w:cstheme="majorBidi"/>
          <w:sz w:val="24"/>
          <w:szCs w:val="24"/>
        </w:rPr>
        <w:t>d</w:t>
      </w:r>
      <w:r w:rsidRPr="00F648AE">
        <w:rPr>
          <w:rFonts w:asciiTheme="majorBidi" w:hAnsiTheme="majorBidi" w:cstheme="majorBidi"/>
          <w:sz w:val="24"/>
          <w:szCs w:val="24"/>
        </w:rPr>
        <w:t xml:space="preserve">alam bukunya Analisis Wacana Kritis </w:t>
      </w:r>
      <w:r w:rsidR="00BE27E7" w:rsidRPr="00F648AE">
        <w:rPr>
          <w:rFonts w:asciiTheme="majorBidi" w:hAnsiTheme="majorBidi" w:cstheme="majorBidi"/>
          <w:sz w:val="24"/>
          <w:szCs w:val="24"/>
        </w:rPr>
        <w:t>tujuan utama</w:t>
      </w:r>
      <w:r w:rsidR="005D57E5">
        <w:rPr>
          <w:rFonts w:asciiTheme="majorBidi" w:hAnsiTheme="majorBidi" w:cstheme="majorBidi"/>
          <w:i/>
          <w:iCs/>
          <w:sz w:val="24"/>
          <w:szCs w:val="24"/>
        </w:rPr>
        <w:t xml:space="preserve"> critical </w:t>
      </w:r>
      <w:r w:rsidR="005D57E5">
        <w:rPr>
          <w:rFonts w:asciiTheme="majorBidi" w:hAnsiTheme="majorBidi" w:cstheme="majorBidi"/>
          <w:i/>
          <w:iCs/>
          <w:sz w:val="24"/>
          <w:szCs w:val="24"/>
        </w:rPr>
        <w:lastRenderedPageBreak/>
        <w:t>discours a</w:t>
      </w:r>
      <w:r w:rsidR="00BE27E7" w:rsidRPr="00F648AE">
        <w:rPr>
          <w:rFonts w:asciiTheme="majorBidi" w:hAnsiTheme="majorBidi" w:cstheme="majorBidi"/>
          <w:i/>
          <w:iCs/>
          <w:sz w:val="24"/>
          <w:szCs w:val="24"/>
        </w:rPr>
        <w:t>nalysis</w:t>
      </w:r>
      <w:r w:rsidR="00BE27E7" w:rsidRPr="00F648AE">
        <w:rPr>
          <w:rFonts w:asciiTheme="majorBidi" w:hAnsiTheme="majorBidi" w:cstheme="majorBidi"/>
          <w:sz w:val="24"/>
          <w:szCs w:val="24"/>
        </w:rPr>
        <w:t xml:space="preserve"> yaitu menjelaskan dan menguraikan keterkaitan hubungan yang mungkin tersembunyi atau tersamar antara bahasa, kekuasaan, dan ideology melalui eksplorasi perangkat bahasa dan konteks situasi serta konteks budaya dalam arti luas.</w:t>
      </w:r>
      <w:r w:rsidR="00BE27E7" w:rsidRPr="00F648AE">
        <w:rPr>
          <w:rStyle w:val="FootnoteReference"/>
          <w:rFonts w:asciiTheme="majorBidi" w:hAnsiTheme="majorBidi" w:cstheme="majorBidi"/>
          <w:sz w:val="24"/>
          <w:szCs w:val="24"/>
        </w:rPr>
        <w:footnoteReference w:id="8"/>
      </w:r>
      <w:r w:rsidR="00BE27E7" w:rsidRPr="00F648AE">
        <w:rPr>
          <w:rFonts w:asciiTheme="majorBidi" w:hAnsiTheme="majorBidi" w:cstheme="majorBidi"/>
          <w:sz w:val="24"/>
          <w:szCs w:val="24"/>
        </w:rPr>
        <w:t xml:space="preserve"> </w:t>
      </w:r>
      <w:r w:rsidR="00BE27E7">
        <w:rPr>
          <w:rFonts w:asciiTheme="majorBidi" w:hAnsiTheme="majorBidi" w:cstheme="majorBidi"/>
          <w:i/>
          <w:iCs/>
          <w:sz w:val="24"/>
          <w:szCs w:val="24"/>
        </w:rPr>
        <w:t>discours a</w:t>
      </w:r>
      <w:r w:rsidR="00BE27E7" w:rsidRPr="00F648AE">
        <w:rPr>
          <w:rFonts w:asciiTheme="majorBidi" w:hAnsiTheme="majorBidi" w:cstheme="majorBidi"/>
          <w:i/>
          <w:iCs/>
          <w:sz w:val="24"/>
          <w:szCs w:val="24"/>
        </w:rPr>
        <w:t xml:space="preserve">nalysis </w:t>
      </w:r>
      <w:r w:rsidR="00BE27E7" w:rsidRPr="00F648AE">
        <w:rPr>
          <w:rFonts w:asciiTheme="majorBidi" w:hAnsiTheme="majorBidi" w:cstheme="majorBidi"/>
          <w:sz w:val="24"/>
          <w:szCs w:val="24"/>
        </w:rPr>
        <w:t xml:space="preserve">merupakan Ilmu multi disipliner, hal tersebut bisa dikenali melaui keterkaitannya dengan ilmu lain seperti Linguistik, </w:t>
      </w:r>
      <w:r w:rsidR="005D57E5">
        <w:rPr>
          <w:rFonts w:asciiTheme="majorBidi" w:hAnsiTheme="majorBidi" w:cstheme="majorBidi"/>
          <w:sz w:val="24"/>
          <w:szCs w:val="24"/>
        </w:rPr>
        <w:t xml:space="preserve">sosiolinguistik, dan pragmatic. </w:t>
      </w:r>
    </w:p>
    <w:p w:rsidR="00BE27E7" w:rsidRPr="00432C67" w:rsidRDefault="00BE27E7" w:rsidP="00432C67">
      <w:pPr>
        <w:spacing w:before="120" w:line="360" w:lineRule="auto"/>
        <w:ind w:firstLine="720"/>
        <w:jc w:val="both"/>
        <w:rPr>
          <w:rFonts w:asciiTheme="majorBidi" w:hAnsiTheme="majorBidi" w:cstheme="majorBidi"/>
          <w:sz w:val="24"/>
          <w:szCs w:val="24"/>
        </w:rPr>
      </w:pPr>
      <w:r w:rsidRPr="00432C67">
        <w:rPr>
          <w:rFonts w:asciiTheme="majorBidi" w:hAnsiTheme="majorBidi" w:cstheme="majorBidi"/>
          <w:sz w:val="24"/>
          <w:szCs w:val="24"/>
        </w:rPr>
        <w:t>Secara akademik pendekatan yang akan dilakukan yaitu Multidisipliner karena dalam penelitian ini akan banyak terlibat secara linguistic seperti teori-teori kebahasaan (Arab) yaitu Ilmu Balagah spesifiknya Ilmu Ma’ani dan cabang-cabangnya, buku-buku tafsir dalam mengurai makna ayat Al-Qur’an, maupun kamus-kamus dalam menelusuri setiap kosa kata yang dibahas.</w:t>
      </w:r>
    </w:p>
    <w:p w:rsidR="00BE27E7" w:rsidRPr="00205417" w:rsidRDefault="00C53D22" w:rsidP="00205417">
      <w:pPr>
        <w:spacing w:before="120" w:line="360" w:lineRule="auto"/>
        <w:ind w:firstLine="720"/>
        <w:jc w:val="both"/>
        <w:rPr>
          <w:rFonts w:asciiTheme="majorBidi" w:hAnsiTheme="majorBidi" w:cstheme="majorBidi"/>
          <w:b/>
          <w:bCs/>
          <w:sz w:val="24"/>
          <w:szCs w:val="24"/>
        </w:rPr>
      </w:pPr>
      <w:r w:rsidRPr="00432C67">
        <w:rPr>
          <w:rFonts w:asciiTheme="majorBidi" w:hAnsiTheme="majorBidi" w:cstheme="majorBidi"/>
          <w:sz w:val="24"/>
          <w:szCs w:val="24"/>
        </w:rPr>
        <w:t>T</w:t>
      </w:r>
      <w:r w:rsidR="00BE27E7" w:rsidRPr="00432C67">
        <w:rPr>
          <w:rFonts w:asciiTheme="majorBidi" w:hAnsiTheme="majorBidi" w:cstheme="majorBidi"/>
          <w:sz w:val="24"/>
          <w:szCs w:val="24"/>
        </w:rPr>
        <w:t>ahapan pengumpulan data yang dilakukan yaitu tringulasi, dengan menggunakan berbagai teknik pengumpulan data</w:t>
      </w:r>
      <w:r>
        <w:rPr>
          <w:rFonts w:asciiTheme="majorBidi" w:hAnsiTheme="majorBidi" w:cstheme="majorBidi"/>
          <w:sz w:val="24"/>
          <w:szCs w:val="24"/>
        </w:rPr>
        <w:t xml:space="preserve"> secara gabungan/stimulant</w:t>
      </w:r>
      <w:r w:rsidR="00BE27E7" w:rsidRPr="00F648AE">
        <w:rPr>
          <w:rStyle w:val="FootnoteReference"/>
          <w:rFonts w:asciiTheme="majorBidi" w:hAnsiTheme="majorBidi" w:cstheme="majorBidi"/>
          <w:sz w:val="24"/>
          <w:szCs w:val="24"/>
        </w:rPr>
        <w:footnoteReference w:id="9"/>
      </w:r>
      <w:r w:rsidR="00BE27E7" w:rsidRPr="00432C67">
        <w:rPr>
          <w:rFonts w:asciiTheme="majorBidi" w:hAnsiTheme="majorBidi" w:cstheme="majorBidi"/>
          <w:sz w:val="24"/>
          <w:szCs w:val="24"/>
        </w:rPr>
        <w:t xml:space="preserve"> </w:t>
      </w:r>
      <w:r>
        <w:rPr>
          <w:rFonts w:asciiTheme="majorBidi" w:hAnsiTheme="majorBidi" w:cstheme="majorBidi"/>
          <w:sz w:val="24"/>
          <w:szCs w:val="24"/>
        </w:rPr>
        <w:t>yaitu ;</w:t>
      </w:r>
      <w:r>
        <w:rPr>
          <w:rFonts w:asciiTheme="majorBidi" w:hAnsiTheme="majorBidi" w:cstheme="majorBidi"/>
          <w:b/>
          <w:bCs/>
          <w:sz w:val="24"/>
          <w:szCs w:val="24"/>
        </w:rPr>
        <w:t xml:space="preserve"> </w:t>
      </w:r>
      <w:r w:rsidR="00BE27E7" w:rsidRPr="00C53D22">
        <w:rPr>
          <w:rFonts w:asciiTheme="majorBidi" w:hAnsiTheme="majorBidi" w:cstheme="majorBidi"/>
          <w:sz w:val="24"/>
          <w:szCs w:val="24"/>
        </w:rPr>
        <w:t>Survey kepustakaan, yaitu menghimpun data berupa sejumlah literature yang diperoleh dari perpustakaan</w:t>
      </w:r>
      <w:r>
        <w:rPr>
          <w:rFonts w:asciiTheme="majorBidi" w:hAnsiTheme="majorBidi" w:cstheme="majorBidi"/>
          <w:b/>
          <w:bCs/>
          <w:sz w:val="24"/>
          <w:szCs w:val="24"/>
        </w:rPr>
        <w:t xml:space="preserve"> </w:t>
      </w:r>
      <w:r w:rsidRPr="00C53D22">
        <w:rPr>
          <w:rFonts w:asciiTheme="majorBidi" w:hAnsiTheme="majorBidi" w:cstheme="majorBidi"/>
          <w:sz w:val="24"/>
          <w:szCs w:val="24"/>
        </w:rPr>
        <w:t xml:space="preserve">lalu </w:t>
      </w:r>
      <w:r w:rsidR="00BE27E7" w:rsidRPr="00C53D22">
        <w:rPr>
          <w:rFonts w:asciiTheme="majorBidi" w:hAnsiTheme="majorBidi" w:cstheme="majorBidi"/>
          <w:sz w:val="24"/>
          <w:szCs w:val="24"/>
        </w:rPr>
        <w:t xml:space="preserve">mempelajari literature atau buku-buku yang ada hubungannya dengan masalah yang diteliti, Membaca ayat-ayat Al-Qur’an secara berulang-ulang, dengan maksud menelusuri ayat-ayat yang mengandung </w:t>
      </w:r>
      <w:r w:rsidR="00BE27E7" w:rsidRPr="00C53D22">
        <w:rPr>
          <w:rFonts w:asciiTheme="majorBidi" w:hAnsiTheme="majorBidi" w:cstheme="majorBidi"/>
          <w:i/>
          <w:iCs/>
          <w:sz w:val="24"/>
          <w:szCs w:val="24"/>
        </w:rPr>
        <w:t>Siyag Al-Amr</w:t>
      </w:r>
      <w:r w:rsidR="00BE27E7" w:rsidRPr="00C53D22">
        <w:rPr>
          <w:rFonts w:asciiTheme="majorBidi" w:hAnsiTheme="majorBidi" w:cstheme="majorBidi"/>
          <w:sz w:val="24"/>
          <w:szCs w:val="24"/>
        </w:rPr>
        <w:t xml:space="preserve"> dalam surah</w:t>
      </w:r>
      <w:r>
        <w:rPr>
          <w:rFonts w:asciiTheme="majorBidi" w:hAnsiTheme="majorBidi" w:cstheme="majorBidi"/>
          <w:b/>
          <w:bCs/>
          <w:sz w:val="24"/>
          <w:szCs w:val="24"/>
        </w:rPr>
        <w:t xml:space="preserve">, </w:t>
      </w:r>
      <w:r w:rsidR="00BE27E7" w:rsidRPr="00C53D22">
        <w:rPr>
          <w:rFonts w:asciiTheme="majorBidi" w:hAnsiTheme="majorBidi" w:cstheme="majorBidi"/>
          <w:sz w:val="24"/>
          <w:szCs w:val="24"/>
        </w:rPr>
        <w:t>Mencatat ayat-ayat yang berkaitan dengan pembahasan beserta dengan nomor ayat</w:t>
      </w:r>
      <w:r>
        <w:rPr>
          <w:rFonts w:asciiTheme="majorBidi" w:hAnsiTheme="majorBidi" w:cstheme="majorBidi"/>
          <w:sz w:val="24"/>
          <w:szCs w:val="24"/>
        </w:rPr>
        <w:t>.</w:t>
      </w:r>
      <w:r w:rsidR="00205417">
        <w:rPr>
          <w:rFonts w:asciiTheme="majorBidi" w:hAnsiTheme="majorBidi" w:cstheme="majorBidi"/>
          <w:b/>
          <w:bCs/>
          <w:sz w:val="24"/>
          <w:szCs w:val="24"/>
        </w:rPr>
        <w:t xml:space="preserve"> </w:t>
      </w:r>
      <w:r w:rsidR="00205417">
        <w:rPr>
          <w:rFonts w:asciiTheme="majorBidi" w:hAnsiTheme="majorBidi" w:cstheme="majorBidi"/>
          <w:sz w:val="24"/>
          <w:szCs w:val="24"/>
        </w:rPr>
        <w:t>d</w:t>
      </w:r>
      <w:r w:rsidR="00BE27E7" w:rsidRPr="00432C67">
        <w:rPr>
          <w:rFonts w:asciiTheme="majorBidi" w:hAnsiTheme="majorBidi" w:cstheme="majorBidi"/>
          <w:sz w:val="24"/>
          <w:szCs w:val="24"/>
        </w:rPr>
        <w:t>ata-data penelitian yang terkumpul disajikan secara deskriptif dan selanjutnya dianalisis berdasarkan pendekatan</w:t>
      </w:r>
      <w:r w:rsidR="00BE27E7" w:rsidRPr="00432C67">
        <w:rPr>
          <w:rFonts w:asciiTheme="majorBidi" w:hAnsiTheme="majorBidi" w:cstheme="majorBidi"/>
          <w:i/>
          <w:iCs/>
          <w:sz w:val="24"/>
          <w:szCs w:val="24"/>
        </w:rPr>
        <w:t xml:space="preserve"> lugawi</w:t>
      </w:r>
      <w:r w:rsidR="00BE27E7" w:rsidRPr="00432C67">
        <w:rPr>
          <w:rFonts w:asciiTheme="majorBidi" w:hAnsiTheme="majorBidi" w:cstheme="majorBidi"/>
          <w:sz w:val="24"/>
          <w:szCs w:val="24"/>
        </w:rPr>
        <w:t xml:space="preserve"> (bahasa) guna menelusuri ayat-ayat yang mengandung</w:t>
      </w:r>
      <w:r w:rsidR="00BE27E7" w:rsidRPr="00432C67">
        <w:rPr>
          <w:rFonts w:asciiTheme="majorBidi" w:hAnsiTheme="majorBidi" w:cstheme="majorBidi"/>
          <w:i/>
          <w:iCs/>
          <w:sz w:val="24"/>
          <w:szCs w:val="24"/>
        </w:rPr>
        <w:t xml:space="preserve"> Siyag Al-Amr</w:t>
      </w:r>
      <w:r w:rsidR="00BE27E7" w:rsidRPr="00432C67">
        <w:rPr>
          <w:rFonts w:asciiTheme="majorBidi" w:hAnsiTheme="majorBidi" w:cstheme="majorBidi"/>
          <w:sz w:val="24"/>
          <w:szCs w:val="24"/>
        </w:rPr>
        <w:t xml:space="preserve"> dalam surah.</w:t>
      </w:r>
    </w:p>
    <w:p w:rsidR="00BF01CD" w:rsidRPr="00AA0A41" w:rsidRDefault="00BE27E7" w:rsidP="00AA0A41">
      <w:pPr>
        <w:spacing w:before="120" w:line="360" w:lineRule="auto"/>
        <w:ind w:firstLine="720"/>
        <w:jc w:val="both"/>
        <w:rPr>
          <w:rFonts w:asciiTheme="majorBidi" w:hAnsiTheme="majorBidi" w:cstheme="majorBidi"/>
          <w:sz w:val="24"/>
          <w:szCs w:val="24"/>
        </w:rPr>
      </w:pPr>
      <w:r w:rsidRPr="00432C67">
        <w:rPr>
          <w:rFonts w:asciiTheme="majorBidi" w:hAnsiTheme="majorBidi" w:cstheme="majorBidi"/>
          <w:sz w:val="24"/>
          <w:szCs w:val="24"/>
        </w:rPr>
        <w:t xml:space="preserve">Secara metodologis penelitian ini menggunakan pendekatan </w:t>
      </w:r>
      <w:proofErr w:type="gramStart"/>
      <w:r w:rsidRPr="00432C67">
        <w:rPr>
          <w:rFonts w:asciiTheme="majorBidi" w:hAnsiTheme="majorBidi" w:cstheme="majorBidi"/>
          <w:sz w:val="24"/>
          <w:szCs w:val="24"/>
        </w:rPr>
        <w:t>kualitatif  dimana</w:t>
      </w:r>
      <w:proofErr w:type="gramEnd"/>
      <w:r w:rsidRPr="00432C67">
        <w:rPr>
          <w:rFonts w:asciiTheme="majorBidi" w:hAnsiTheme="majorBidi" w:cstheme="majorBidi"/>
          <w:sz w:val="24"/>
          <w:szCs w:val="24"/>
        </w:rPr>
        <w:t xml:space="preserve"> data-data yang diperlukan ident</w:t>
      </w:r>
      <w:r w:rsidR="00205417">
        <w:rPr>
          <w:rFonts w:asciiTheme="majorBidi" w:hAnsiTheme="majorBidi" w:cstheme="majorBidi"/>
          <w:sz w:val="24"/>
          <w:szCs w:val="24"/>
        </w:rPr>
        <w:t>ik didapatkan melalui survei</w:t>
      </w:r>
      <w:r w:rsidRPr="00432C67">
        <w:rPr>
          <w:rFonts w:asciiTheme="majorBidi" w:hAnsiTheme="majorBidi" w:cstheme="majorBidi"/>
          <w:sz w:val="24"/>
          <w:szCs w:val="24"/>
        </w:rPr>
        <w:t xml:space="preserve"> kepustakaan </w:t>
      </w:r>
      <w:r w:rsidRPr="00432C67">
        <w:rPr>
          <w:rFonts w:asciiTheme="majorBidi" w:hAnsiTheme="majorBidi" w:cstheme="majorBidi"/>
          <w:i/>
          <w:iCs/>
          <w:sz w:val="24"/>
          <w:szCs w:val="24"/>
        </w:rPr>
        <w:t xml:space="preserve">(library research) </w:t>
      </w:r>
      <w:r w:rsidRPr="00432C67">
        <w:rPr>
          <w:rFonts w:asciiTheme="majorBidi" w:hAnsiTheme="majorBidi" w:cstheme="majorBidi"/>
          <w:sz w:val="24"/>
          <w:szCs w:val="24"/>
        </w:rPr>
        <w:t xml:space="preserve">atau biasa juga disebut penelitian non interaktif karena sifatnya analisis konsep berdasarkan dokumen-dokumen yang ada dengan menghimpun, mengidentifikasi, mengadakan sintesis data, kemudian memberikan interpretasi terhadap data-data yang ada. </w:t>
      </w:r>
    </w:p>
    <w:p w:rsidR="00BE27E7" w:rsidRDefault="00205417" w:rsidP="00C53D22">
      <w:pPr>
        <w:spacing w:after="0" w:line="360" w:lineRule="auto"/>
        <w:rPr>
          <w:rFonts w:asciiTheme="majorBidi" w:hAnsiTheme="majorBidi" w:cstheme="majorBidi"/>
          <w:b/>
          <w:bCs/>
          <w:sz w:val="24"/>
          <w:szCs w:val="24"/>
        </w:rPr>
      </w:pPr>
      <w:r>
        <w:rPr>
          <w:rFonts w:asciiTheme="majorBidi" w:hAnsiTheme="majorBidi" w:cstheme="majorBidi"/>
          <w:b/>
          <w:bCs/>
          <w:sz w:val="24"/>
          <w:szCs w:val="24"/>
        </w:rPr>
        <w:t>PE</w:t>
      </w:r>
      <w:r w:rsidR="00C53D22">
        <w:rPr>
          <w:rFonts w:asciiTheme="majorBidi" w:hAnsiTheme="majorBidi" w:cstheme="majorBidi"/>
          <w:b/>
          <w:bCs/>
          <w:sz w:val="24"/>
          <w:szCs w:val="24"/>
        </w:rPr>
        <w:t>MBAHASAN</w:t>
      </w:r>
    </w:p>
    <w:p w:rsidR="00180AF1" w:rsidRDefault="00791623" w:rsidP="00180AF1">
      <w:pPr>
        <w:pStyle w:val="ListParagraph"/>
        <w:numPr>
          <w:ilvl w:val="0"/>
          <w:numId w:val="46"/>
        </w:numPr>
        <w:spacing w:before="120" w:line="360" w:lineRule="auto"/>
        <w:jc w:val="both"/>
        <w:rPr>
          <w:rFonts w:asciiTheme="majorBidi" w:hAnsiTheme="majorBidi" w:cstheme="majorBidi"/>
          <w:sz w:val="24"/>
          <w:szCs w:val="24"/>
        </w:rPr>
      </w:pPr>
      <w:r w:rsidRPr="00180AF1">
        <w:rPr>
          <w:rFonts w:asciiTheme="majorBidi" w:hAnsiTheme="majorBidi" w:cstheme="majorBidi"/>
          <w:i/>
          <w:iCs/>
          <w:sz w:val="24"/>
          <w:szCs w:val="24"/>
        </w:rPr>
        <w:t>Amr</w:t>
      </w:r>
      <w:r w:rsidRPr="00180AF1">
        <w:rPr>
          <w:rFonts w:asciiTheme="majorBidi" w:hAnsiTheme="majorBidi" w:cstheme="majorBidi"/>
          <w:sz w:val="24"/>
          <w:szCs w:val="24"/>
        </w:rPr>
        <w:t xml:space="preserve"> (perintah)</w:t>
      </w:r>
    </w:p>
    <w:p w:rsidR="00791623" w:rsidRPr="00180AF1" w:rsidRDefault="00791623" w:rsidP="00180AF1">
      <w:pPr>
        <w:pStyle w:val="ListParagraph"/>
        <w:spacing w:before="120" w:line="360" w:lineRule="auto"/>
        <w:jc w:val="both"/>
        <w:rPr>
          <w:rFonts w:asciiTheme="majorBidi" w:hAnsiTheme="majorBidi" w:cstheme="majorBidi"/>
          <w:sz w:val="24"/>
          <w:szCs w:val="24"/>
        </w:rPr>
      </w:pPr>
      <w:r w:rsidRPr="00180AF1">
        <w:rPr>
          <w:rFonts w:asciiTheme="majorBidi" w:hAnsiTheme="majorBidi" w:cstheme="majorBidi"/>
          <w:sz w:val="24"/>
          <w:szCs w:val="24"/>
        </w:rPr>
        <w:t xml:space="preserve">Amr secara bahasa terambil dari kata </w:t>
      </w:r>
      <w:r w:rsidRPr="00180AF1">
        <w:rPr>
          <w:rFonts w:asciiTheme="majorBidi" w:hAnsiTheme="majorBidi" w:cstheme="majorBidi"/>
          <w:i/>
          <w:iCs/>
          <w:sz w:val="24"/>
          <w:szCs w:val="24"/>
        </w:rPr>
        <w:t>Amara-Ya’muru</w:t>
      </w:r>
      <w:r w:rsidRPr="00180AF1">
        <w:rPr>
          <w:rFonts w:asciiTheme="majorBidi" w:hAnsiTheme="majorBidi" w:cstheme="majorBidi"/>
          <w:sz w:val="24"/>
          <w:szCs w:val="24"/>
        </w:rPr>
        <w:t xml:space="preserve"> yang berarti perintah. Sedangkan menurut istilah </w:t>
      </w:r>
      <w:proofErr w:type="gramStart"/>
      <w:r w:rsidRPr="00180AF1">
        <w:rPr>
          <w:rFonts w:asciiTheme="majorBidi" w:hAnsiTheme="majorBidi" w:cstheme="majorBidi"/>
          <w:sz w:val="24"/>
          <w:szCs w:val="24"/>
        </w:rPr>
        <w:t>ialah :</w:t>
      </w:r>
      <w:proofErr w:type="gramEnd"/>
      <w:r w:rsidRPr="00180AF1">
        <w:rPr>
          <w:rFonts w:asciiTheme="majorBidi" w:hAnsiTheme="majorBidi" w:cstheme="majorBidi"/>
          <w:sz w:val="24"/>
          <w:szCs w:val="24"/>
        </w:rPr>
        <w:t xml:space="preserve"> </w:t>
      </w:r>
    </w:p>
    <w:p w:rsidR="00791623" w:rsidRPr="003716D8" w:rsidRDefault="00791623" w:rsidP="00E477B3">
      <w:pPr>
        <w:pStyle w:val="ListParagraph"/>
        <w:bidi/>
        <w:spacing w:before="120" w:line="240" w:lineRule="auto"/>
        <w:ind w:left="-90"/>
        <w:jc w:val="both"/>
        <w:rPr>
          <w:rFonts w:ascii="Traditional Arabic" w:hAnsi="Traditional Arabic" w:cs="Traditional Arabic"/>
          <w:sz w:val="36"/>
          <w:szCs w:val="36"/>
          <w:rtl/>
        </w:rPr>
      </w:pPr>
      <w:r w:rsidRPr="003716D8">
        <w:rPr>
          <w:rFonts w:ascii="Traditional Arabic" w:hAnsi="Traditional Arabic" w:cs="Traditional Arabic"/>
          <w:sz w:val="36"/>
          <w:szCs w:val="36"/>
          <w:rtl/>
        </w:rPr>
        <w:lastRenderedPageBreak/>
        <w:t>طلب الفعل على وجه الإستعلاء</w:t>
      </w:r>
      <w:r w:rsidR="0079539A">
        <w:rPr>
          <w:rStyle w:val="FootnoteReference"/>
          <w:rFonts w:ascii="Traditional Arabic" w:hAnsi="Traditional Arabic" w:cs="Traditional Arabic"/>
          <w:sz w:val="36"/>
          <w:szCs w:val="36"/>
          <w:rtl/>
        </w:rPr>
        <w:footnoteReference w:id="10"/>
      </w:r>
    </w:p>
    <w:p w:rsidR="00791623" w:rsidRPr="00E477B3" w:rsidRDefault="00791623" w:rsidP="00E477B3">
      <w:pPr>
        <w:pStyle w:val="ListParagraph"/>
        <w:spacing w:before="120" w:line="240" w:lineRule="auto"/>
        <w:ind w:left="2160"/>
        <w:jc w:val="both"/>
        <w:rPr>
          <w:rFonts w:asciiTheme="majorBidi" w:hAnsiTheme="majorBidi" w:cstheme="majorBidi"/>
          <w:sz w:val="24"/>
          <w:szCs w:val="24"/>
        </w:rPr>
      </w:pPr>
      <w:proofErr w:type="gramStart"/>
      <w:r w:rsidRPr="003716D8">
        <w:rPr>
          <w:rFonts w:asciiTheme="majorBidi" w:hAnsiTheme="majorBidi" w:cstheme="majorBidi"/>
          <w:sz w:val="24"/>
          <w:szCs w:val="24"/>
        </w:rPr>
        <w:t>Terjemahannya :</w:t>
      </w:r>
      <w:proofErr w:type="gramEnd"/>
      <w:r w:rsidRPr="003716D8">
        <w:rPr>
          <w:rFonts w:asciiTheme="majorBidi" w:hAnsiTheme="majorBidi" w:cstheme="majorBidi"/>
          <w:sz w:val="24"/>
          <w:szCs w:val="24"/>
        </w:rPr>
        <w:t xml:space="preserve"> Tuntutan pekerjaan oleh pihak yang derajatnya lebih tinggi kepada yang</w:t>
      </w:r>
      <w:r>
        <w:rPr>
          <w:rFonts w:asciiTheme="majorBidi" w:hAnsiTheme="majorBidi" w:cstheme="majorBidi"/>
          <w:sz w:val="24"/>
          <w:szCs w:val="24"/>
        </w:rPr>
        <w:t xml:space="preserve"> kedudukannya</w:t>
      </w:r>
      <w:r w:rsidRPr="003716D8">
        <w:rPr>
          <w:rFonts w:asciiTheme="majorBidi" w:hAnsiTheme="majorBidi" w:cstheme="majorBidi"/>
          <w:sz w:val="24"/>
          <w:szCs w:val="24"/>
        </w:rPr>
        <w:t xml:space="preserve"> lebih rendah.</w:t>
      </w:r>
    </w:p>
    <w:p w:rsidR="00A72381" w:rsidRDefault="000E0DDF" w:rsidP="00793531">
      <w:pPr>
        <w:spacing w:before="120" w:line="360" w:lineRule="auto"/>
        <w:ind w:left="720"/>
        <w:jc w:val="both"/>
        <w:rPr>
          <w:rFonts w:asciiTheme="majorBidi" w:hAnsiTheme="majorBidi" w:cstheme="majorBidi"/>
          <w:sz w:val="24"/>
          <w:szCs w:val="24"/>
          <w:rtl/>
        </w:rPr>
      </w:pPr>
      <w:r>
        <w:rPr>
          <w:rFonts w:asciiTheme="majorBidi" w:hAnsiTheme="majorBidi" w:cstheme="majorBidi"/>
          <w:i/>
          <w:iCs/>
          <w:sz w:val="24"/>
          <w:szCs w:val="24"/>
        </w:rPr>
        <w:t xml:space="preserve">Amr </w:t>
      </w:r>
      <w:r w:rsidRPr="000E0DDF">
        <w:rPr>
          <w:rFonts w:asciiTheme="majorBidi" w:hAnsiTheme="majorBidi" w:cstheme="majorBidi"/>
          <w:sz w:val="24"/>
          <w:szCs w:val="24"/>
        </w:rPr>
        <w:t>selamanya bersifat</w:t>
      </w:r>
      <w:r>
        <w:rPr>
          <w:rFonts w:asciiTheme="majorBidi" w:hAnsiTheme="majorBidi" w:cstheme="majorBidi"/>
          <w:i/>
          <w:iCs/>
          <w:sz w:val="24"/>
          <w:szCs w:val="24"/>
        </w:rPr>
        <w:t xml:space="preserve"> mustaqbal</w:t>
      </w:r>
      <w:r w:rsidRPr="000E0DDF">
        <w:rPr>
          <w:rFonts w:asciiTheme="majorBidi" w:hAnsiTheme="majorBidi" w:cstheme="majorBidi"/>
          <w:sz w:val="24"/>
          <w:szCs w:val="24"/>
        </w:rPr>
        <w:t xml:space="preserve"> (akan </w:t>
      </w:r>
      <w:r>
        <w:rPr>
          <w:rFonts w:asciiTheme="majorBidi" w:hAnsiTheme="majorBidi" w:cstheme="majorBidi"/>
          <w:sz w:val="24"/>
          <w:szCs w:val="24"/>
        </w:rPr>
        <w:t>data</w:t>
      </w:r>
      <w:r w:rsidRPr="000E0DDF">
        <w:rPr>
          <w:rFonts w:asciiTheme="majorBidi" w:hAnsiTheme="majorBidi" w:cstheme="majorBidi"/>
          <w:sz w:val="24"/>
          <w:szCs w:val="24"/>
        </w:rPr>
        <w:t>ng)</w:t>
      </w:r>
      <w:r>
        <w:rPr>
          <w:rFonts w:asciiTheme="majorBidi" w:hAnsiTheme="majorBidi" w:cstheme="majorBidi"/>
          <w:sz w:val="24"/>
          <w:szCs w:val="24"/>
        </w:rPr>
        <w:t>, karena ia menghendaki terjadinya sesuatu yang belum terjadi pada saat ia diungkapkan atau kelanju</w:t>
      </w:r>
      <w:r w:rsidR="00FE054A">
        <w:rPr>
          <w:rFonts w:asciiTheme="majorBidi" w:hAnsiTheme="majorBidi" w:cstheme="majorBidi"/>
          <w:sz w:val="24"/>
          <w:szCs w:val="24"/>
        </w:rPr>
        <w:t>tan dari apa yang telah terjadi,</w:t>
      </w:r>
      <w:r>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w:t>
      </w:r>
      <w:r w:rsidR="00FE054A">
        <w:rPr>
          <w:rFonts w:asciiTheme="majorBidi" w:hAnsiTheme="majorBidi" w:cstheme="majorBidi"/>
          <w:sz w:val="24"/>
          <w:szCs w:val="24"/>
        </w:rPr>
        <w:t>apakah ia yang akan datang</w:t>
      </w:r>
      <w:r w:rsidR="00793531">
        <w:rPr>
          <w:rFonts w:asciiTheme="majorBidi" w:hAnsiTheme="majorBidi" w:cstheme="majorBidi"/>
          <w:sz w:val="24"/>
          <w:szCs w:val="24"/>
        </w:rPr>
        <w:t xml:space="preserve"> itu ditujukan</w:t>
      </w:r>
      <w:r w:rsidR="00FE054A">
        <w:rPr>
          <w:rFonts w:asciiTheme="majorBidi" w:hAnsiTheme="majorBidi" w:cstheme="majorBidi"/>
          <w:sz w:val="24"/>
          <w:szCs w:val="24"/>
        </w:rPr>
        <w:t xml:space="preserve"> dalam waktu yang deka</w:t>
      </w:r>
      <w:r w:rsidR="00793531">
        <w:rPr>
          <w:rFonts w:asciiTheme="majorBidi" w:hAnsiTheme="majorBidi" w:cstheme="majorBidi"/>
          <w:sz w:val="24"/>
          <w:szCs w:val="24"/>
        </w:rPr>
        <w:t>t maupun ditujukan untuk waktu yang masih jauh.</w:t>
      </w:r>
      <w:r w:rsidR="00793531">
        <w:rPr>
          <w:rStyle w:val="FootnoteReference"/>
          <w:rFonts w:asciiTheme="majorBidi" w:hAnsiTheme="majorBidi" w:cstheme="majorBidi"/>
          <w:sz w:val="24"/>
          <w:szCs w:val="24"/>
        </w:rPr>
        <w:footnoteReference w:id="12"/>
      </w:r>
    </w:p>
    <w:p w:rsidR="00180AF1" w:rsidRDefault="000E0DDF" w:rsidP="00E477B3">
      <w:pPr>
        <w:spacing w:before="120" w:line="360" w:lineRule="auto"/>
        <w:ind w:left="720"/>
        <w:jc w:val="both"/>
        <w:rPr>
          <w:rFonts w:asciiTheme="majorBidi" w:hAnsiTheme="majorBidi" w:cstheme="majorBidi"/>
          <w:sz w:val="24"/>
          <w:szCs w:val="24"/>
        </w:rPr>
      </w:pPr>
      <w:r>
        <w:rPr>
          <w:rFonts w:asciiTheme="majorBidi" w:hAnsiTheme="majorBidi" w:cstheme="majorBidi"/>
          <w:i/>
          <w:iCs/>
          <w:sz w:val="24"/>
          <w:szCs w:val="24"/>
        </w:rPr>
        <w:t xml:space="preserve"> </w:t>
      </w:r>
      <w:r w:rsidR="00791623" w:rsidRPr="00180AF1">
        <w:rPr>
          <w:rFonts w:asciiTheme="majorBidi" w:hAnsiTheme="majorBidi" w:cstheme="majorBidi"/>
          <w:i/>
          <w:iCs/>
          <w:sz w:val="24"/>
          <w:szCs w:val="24"/>
        </w:rPr>
        <w:t>Amr</w:t>
      </w:r>
      <w:r w:rsidR="00791623" w:rsidRPr="00180AF1">
        <w:rPr>
          <w:rFonts w:asciiTheme="majorBidi" w:hAnsiTheme="majorBidi" w:cstheme="majorBidi"/>
          <w:sz w:val="24"/>
          <w:szCs w:val="24"/>
        </w:rPr>
        <w:t xml:space="preserve"> memiliki empat </w:t>
      </w:r>
      <w:r w:rsidR="00791623" w:rsidRPr="00180AF1">
        <w:rPr>
          <w:rFonts w:asciiTheme="majorBidi" w:hAnsiTheme="majorBidi" w:cstheme="majorBidi"/>
          <w:i/>
          <w:iCs/>
          <w:sz w:val="24"/>
          <w:szCs w:val="24"/>
        </w:rPr>
        <w:t>shigat</w:t>
      </w:r>
      <w:r w:rsidR="00791623" w:rsidRPr="00180AF1">
        <w:rPr>
          <w:rFonts w:asciiTheme="majorBidi" w:hAnsiTheme="majorBidi" w:cstheme="majorBidi"/>
          <w:sz w:val="24"/>
          <w:szCs w:val="24"/>
        </w:rPr>
        <w:t xml:space="preserve"> yang dapat digunakan dalam menyusun suatu ungkapan, Diantaranya </w:t>
      </w:r>
      <w:proofErr w:type="gramStart"/>
      <w:r w:rsidR="00791623" w:rsidRPr="00180AF1">
        <w:rPr>
          <w:rFonts w:asciiTheme="majorBidi" w:hAnsiTheme="majorBidi" w:cstheme="majorBidi"/>
          <w:sz w:val="24"/>
          <w:szCs w:val="24"/>
        </w:rPr>
        <w:t>ialah :</w:t>
      </w:r>
      <w:proofErr w:type="gramEnd"/>
    </w:p>
    <w:p w:rsidR="00180AF1" w:rsidRPr="00180AF1" w:rsidRDefault="00791623" w:rsidP="00180AF1">
      <w:pPr>
        <w:pStyle w:val="ListParagraph"/>
        <w:numPr>
          <w:ilvl w:val="0"/>
          <w:numId w:val="48"/>
        </w:numPr>
        <w:spacing w:before="120" w:line="360" w:lineRule="auto"/>
        <w:jc w:val="both"/>
        <w:rPr>
          <w:rFonts w:asciiTheme="majorBidi" w:hAnsiTheme="majorBidi" w:cstheme="majorBidi"/>
          <w:sz w:val="24"/>
          <w:szCs w:val="24"/>
        </w:rPr>
      </w:pPr>
      <w:r w:rsidRPr="00180AF1">
        <w:rPr>
          <w:rFonts w:asciiTheme="majorBidi" w:hAnsiTheme="majorBidi" w:cstheme="majorBidi"/>
          <w:i/>
          <w:iCs/>
          <w:sz w:val="24"/>
          <w:szCs w:val="24"/>
        </w:rPr>
        <w:t>Fi’il amr</w:t>
      </w:r>
    </w:p>
    <w:p w:rsidR="00791623" w:rsidRPr="00180AF1" w:rsidRDefault="00791623" w:rsidP="00180AF1">
      <w:pPr>
        <w:pStyle w:val="ListParagraph"/>
        <w:spacing w:before="120" w:line="360" w:lineRule="auto"/>
        <w:ind w:left="1080"/>
        <w:jc w:val="both"/>
        <w:rPr>
          <w:rFonts w:asciiTheme="majorBidi" w:hAnsiTheme="majorBidi" w:cstheme="majorBidi"/>
          <w:sz w:val="24"/>
          <w:szCs w:val="24"/>
        </w:rPr>
      </w:pPr>
      <w:r w:rsidRPr="00180AF1">
        <w:rPr>
          <w:rFonts w:asciiTheme="majorBidi" w:hAnsiTheme="majorBidi" w:cstheme="majorBidi"/>
          <w:sz w:val="24"/>
          <w:szCs w:val="24"/>
        </w:rPr>
        <w:t xml:space="preserve">Yang menggunakan </w:t>
      </w:r>
      <w:r w:rsidRPr="00180AF1">
        <w:rPr>
          <w:rFonts w:asciiTheme="majorBidi" w:hAnsiTheme="majorBidi" w:cstheme="majorBidi"/>
          <w:i/>
          <w:iCs/>
          <w:sz w:val="24"/>
          <w:szCs w:val="24"/>
        </w:rPr>
        <w:t>fiil amr</w:t>
      </w:r>
      <w:r w:rsidRPr="00180AF1">
        <w:rPr>
          <w:rFonts w:asciiTheme="majorBidi" w:hAnsiTheme="majorBidi" w:cstheme="majorBidi"/>
          <w:sz w:val="24"/>
          <w:szCs w:val="24"/>
        </w:rPr>
        <w:t xml:space="preserve"> contohnya, firman Allah dalam QS al-Baqarah/</w:t>
      </w:r>
      <w:proofErr w:type="gramStart"/>
      <w:r w:rsidRPr="00180AF1">
        <w:rPr>
          <w:rFonts w:asciiTheme="majorBidi" w:hAnsiTheme="majorBidi" w:cstheme="majorBidi"/>
          <w:sz w:val="24"/>
          <w:szCs w:val="24"/>
        </w:rPr>
        <w:t>2 :</w:t>
      </w:r>
      <w:proofErr w:type="gramEnd"/>
      <w:r w:rsidRPr="00180AF1">
        <w:rPr>
          <w:rFonts w:asciiTheme="majorBidi" w:hAnsiTheme="majorBidi" w:cstheme="majorBidi"/>
          <w:sz w:val="24"/>
          <w:szCs w:val="24"/>
        </w:rPr>
        <w:t xml:space="preserve"> 43.</w:t>
      </w:r>
    </w:p>
    <w:p w:rsidR="00791623" w:rsidRPr="00B7685E" w:rsidRDefault="00791623" w:rsidP="00791623">
      <w:pPr>
        <w:pStyle w:val="ListParagraph"/>
        <w:bidi/>
        <w:spacing w:before="120" w:line="240" w:lineRule="auto"/>
        <w:ind w:left="27"/>
        <w:jc w:val="both"/>
        <w:rPr>
          <w:rFonts w:ascii="Traditional Arabic" w:hAnsi="Traditional Arabic" w:cs="Traditional Arabic"/>
          <w:sz w:val="36"/>
          <w:szCs w:val="36"/>
          <w:rtl/>
        </w:rPr>
      </w:pPr>
      <w:r w:rsidRPr="00B7685E">
        <w:rPr>
          <w:rFonts w:ascii="Traditional Arabic" w:hAnsi="Traditional Arabic" w:cs="Traditional Arabic"/>
          <w:sz w:val="36"/>
          <w:szCs w:val="36"/>
          <w:rtl/>
        </w:rPr>
        <w:t xml:space="preserve">وَأَقِيمُواْ ٱلصَّلَوٰةَ وَءَاتُواْ ٱلزَّكَوٰةَ وَٱرۡكَعُواْ مَعَ ٱلرَّٰكِعِينَ  </w:t>
      </w:r>
    </w:p>
    <w:p w:rsidR="00791623" w:rsidRDefault="00791623" w:rsidP="00791623">
      <w:pPr>
        <w:pStyle w:val="ListParagraph"/>
        <w:spacing w:before="120" w:line="240" w:lineRule="auto"/>
        <w:ind w:left="1980"/>
        <w:jc w:val="both"/>
        <w:rPr>
          <w:rFonts w:asciiTheme="majorBidi" w:hAnsiTheme="majorBidi" w:cstheme="majorBidi"/>
          <w:sz w:val="24"/>
          <w:szCs w:val="32"/>
        </w:rPr>
      </w:pPr>
      <w:proofErr w:type="gramStart"/>
      <w:r w:rsidRPr="00B7685E">
        <w:rPr>
          <w:rFonts w:asciiTheme="majorBidi" w:hAnsiTheme="majorBidi" w:cstheme="majorBidi"/>
          <w:sz w:val="24"/>
          <w:szCs w:val="32"/>
        </w:rPr>
        <w:t>Terjemahannya :</w:t>
      </w:r>
      <w:proofErr w:type="gramEnd"/>
      <w:r w:rsidRPr="00B7685E">
        <w:rPr>
          <w:rFonts w:asciiTheme="majorBidi" w:hAnsiTheme="majorBidi" w:cstheme="majorBidi"/>
          <w:sz w:val="24"/>
          <w:szCs w:val="32"/>
        </w:rPr>
        <w:t xml:space="preserve"> Dan dirikanlah shalat, tunaikanlah zakat dan ruku'lah beserta orang-orang yang ruku'.</w:t>
      </w:r>
    </w:p>
    <w:p w:rsidR="00791623" w:rsidRDefault="00791623" w:rsidP="00791623">
      <w:pPr>
        <w:pStyle w:val="ListParagraph"/>
        <w:spacing w:before="120" w:line="360" w:lineRule="auto"/>
        <w:ind w:left="1980"/>
        <w:jc w:val="both"/>
        <w:rPr>
          <w:rFonts w:asciiTheme="majorBidi" w:hAnsiTheme="majorBidi" w:cstheme="majorBidi"/>
          <w:sz w:val="24"/>
          <w:szCs w:val="32"/>
        </w:rPr>
      </w:pPr>
    </w:p>
    <w:p w:rsidR="00180AF1" w:rsidRDefault="00791623" w:rsidP="00180AF1">
      <w:pPr>
        <w:tabs>
          <w:tab w:val="left" w:pos="2460"/>
        </w:tabs>
        <w:spacing w:before="120" w:line="360" w:lineRule="auto"/>
        <w:ind w:left="1080"/>
        <w:jc w:val="both"/>
        <w:rPr>
          <w:rFonts w:asciiTheme="majorBidi" w:hAnsiTheme="majorBidi" w:cstheme="majorBidi"/>
          <w:sz w:val="24"/>
          <w:szCs w:val="32"/>
        </w:rPr>
      </w:pPr>
      <w:r w:rsidRPr="00180AF1">
        <w:rPr>
          <w:rFonts w:asciiTheme="majorBidi" w:hAnsiTheme="majorBidi" w:cstheme="majorBidi"/>
          <w:sz w:val="24"/>
          <w:szCs w:val="32"/>
        </w:rPr>
        <w:t>Dan dirikanlah shalat, tunaikanlah zakat dan ruku'lah beserta orang-orang yang ruku' yang dimaksud ialah shalat berjamaah dan tunduklah kepada perintah Allah b</w:t>
      </w:r>
      <w:r w:rsidR="00180AF1">
        <w:rPr>
          <w:rFonts w:asciiTheme="majorBidi" w:hAnsiTheme="majorBidi" w:cstheme="majorBidi"/>
          <w:sz w:val="24"/>
          <w:szCs w:val="32"/>
        </w:rPr>
        <w:t>ersama orang-orang yang tunduk.</w:t>
      </w:r>
    </w:p>
    <w:p w:rsidR="00180AF1" w:rsidRDefault="00791623" w:rsidP="00180AF1">
      <w:pPr>
        <w:tabs>
          <w:tab w:val="left" w:pos="2460"/>
        </w:tabs>
        <w:spacing w:before="120" w:line="360" w:lineRule="auto"/>
        <w:ind w:left="1080"/>
        <w:jc w:val="both"/>
        <w:rPr>
          <w:rFonts w:asciiTheme="majorBidi" w:hAnsiTheme="majorBidi" w:cstheme="majorBidi"/>
          <w:sz w:val="24"/>
          <w:szCs w:val="32"/>
        </w:rPr>
      </w:pPr>
      <w:r w:rsidRPr="00180AF1">
        <w:rPr>
          <w:rFonts w:asciiTheme="majorBidi" w:hAnsiTheme="majorBidi" w:cstheme="majorBidi"/>
          <w:sz w:val="24"/>
          <w:szCs w:val="32"/>
        </w:rPr>
        <w:t xml:space="preserve">Lafaz </w:t>
      </w:r>
      <w:r w:rsidRPr="00180AF1">
        <w:rPr>
          <w:rFonts w:asciiTheme="majorBidi" w:hAnsiTheme="majorBidi" w:cstheme="majorBidi"/>
          <w:i/>
          <w:iCs/>
          <w:sz w:val="24"/>
          <w:szCs w:val="32"/>
        </w:rPr>
        <w:t>aqimu</w:t>
      </w:r>
      <w:r w:rsidRPr="00180AF1">
        <w:rPr>
          <w:rFonts w:asciiTheme="majorBidi" w:hAnsiTheme="majorBidi" w:cstheme="majorBidi"/>
          <w:sz w:val="24"/>
          <w:szCs w:val="32"/>
        </w:rPr>
        <w:t xml:space="preserve"> dan </w:t>
      </w:r>
      <w:r w:rsidRPr="00180AF1">
        <w:rPr>
          <w:rFonts w:asciiTheme="majorBidi" w:hAnsiTheme="majorBidi" w:cstheme="majorBidi"/>
          <w:i/>
          <w:iCs/>
          <w:sz w:val="24"/>
          <w:szCs w:val="32"/>
        </w:rPr>
        <w:t>irka’u</w:t>
      </w:r>
      <w:r w:rsidRPr="00180AF1">
        <w:rPr>
          <w:rFonts w:asciiTheme="majorBidi" w:hAnsiTheme="majorBidi" w:cstheme="majorBidi"/>
          <w:sz w:val="24"/>
          <w:szCs w:val="32"/>
        </w:rPr>
        <w:t xml:space="preserve"> adalah bentuk </w:t>
      </w:r>
      <w:r w:rsidRPr="00180AF1">
        <w:rPr>
          <w:rFonts w:asciiTheme="majorBidi" w:hAnsiTheme="majorBidi" w:cstheme="majorBidi"/>
          <w:i/>
          <w:iCs/>
          <w:sz w:val="24"/>
          <w:szCs w:val="32"/>
        </w:rPr>
        <w:t xml:space="preserve">amr </w:t>
      </w:r>
      <w:r w:rsidRPr="00180AF1">
        <w:rPr>
          <w:rFonts w:asciiTheme="majorBidi" w:hAnsiTheme="majorBidi" w:cstheme="majorBidi"/>
          <w:sz w:val="24"/>
          <w:szCs w:val="32"/>
        </w:rPr>
        <w:t xml:space="preserve">yang berarti mengandung perintah. Dua kewajiban pokok itu merupakan pertanda hubungan harmonis, shalat merupakan pertanda hubungan baik kepada Allah, dan zakat merupakan pertanda hubungan harmonis kepada sesama manusia, keduanya ditekankan. Sedang kewajiban lainnya dicakup oleh penutup ayat ini, yaitu ruku’lah bersama orang-orang yang ruku’. Dalam </w:t>
      </w:r>
      <w:r w:rsidRPr="00180AF1">
        <w:rPr>
          <w:rFonts w:asciiTheme="majorBidi" w:hAnsiTheme="majorBidi" w:cstheme="majorBidi"/>
          <w:sz w:val="24"/>
          <w:szCs w:val="32"/>
        </w:rPr>
        <w:lastRenderedPageBreak/>
        <w:t>arti tunduk dan taatlah dalam ketentuan-ketentuan Allah sebagaimana dan bersama orang-orang yang taat dan tunduk.</w:t>
      </w:r>
      <w:r>
        <w:rPr>
          <w:rStyle w:val="FootnoteReference"/>
          <w:rFonts w:asciiTheme="majorBidi" w:hAnsiTheme="majorBidi" w:cstheme="majorBidi"/>
          <w:sz w:val="24"/>
          <w:szCs w:val="32"/>
        </w:rPr>
        <w:footnoteReference w:id="13"/>
      </w:r>
      <w:r w:rsidRPr="00180AF1">
        <w:rPr>
          <w:rFonts w:asciiTheme="majorBidi" w:hAnsiTheme="majorBidi" w:cstheme="majorBidi"/>
          <w:sz w:val="24"/>
          <w:szCs w:val="32"/>
        </w:rPr>
        <w:t xml:space="preserve"> </w:t>
      </w:r>
    </w:p>
    <w:p w:rsidR="00180AF1" w:rsidRPr="00180AF1" w:rsidRDefault="00791623" w:rsidP="00180AF1">
      <w:pPr>
        <w:pStyle w:val="ListParagraph"/>
        <w:numPr>
          <w:ilvl w:val="0"/>
          <w:numId w:val="48"/>
        </w:numPr>
        <w:tabs>
          <w:tab w:val="left" w:pos="2460"/>
        </w:tabs>
        <w:spacing w:before="120" w:line="360" w:lineRule="auto"/>
        <w:jc w:val="both"/>
        <w:rPr>
          <w:rFonts w:asciiTheme="majorBidi" w:hAnsiTheme="majorBidi" w:cstheme="majorBidi"/>
          <w:sz w:val="24"/>
          <w:szCs w:val="32"/>
        </w:rPr>
      </w:pPr>
      <w:r w:rsidRPr="00180AF1">
        <w:rPr>
          <w:rFonts w:asciiTheme="majorBidi" w:hAnsiTheme="majorBidi" w:cstheme="majorBidi"/>
          <w:i/>
          <w:iCs/>
          <w:sz w:val="24"/>
          <w:szCs w:val="24"/>
        </w:rPr>
        <w:t>Fiil mudhari’</w:t>
      </w:r>
      <w:r w:rsidRPr="00180AF1">
        <w:rPr>
          <w:rFonts w:asciiTheme="majorBidi" w:hAnsiTheme="majorBidi" w:cstheme="majorBidi"/>
          <w:sz w:val="24"/>
          <w:szCs w:val="24"/>
        </w:rPr>
        <w:t xml:space="preserve"> yang disertai </w:t>
      </w:r>
      <w:r w:rsidRPr="00180AF1">
        <w:rPr>
          <w:rFonts w:asciiTheme="majorBidi" w:hAnsiTheme="majorBidi" w:cstheme="majorBidi"/>
          <w:i/>
          <w:iCs/>
          <w:sz w:val="24"/>
          <w:szCs w:val="24"/>
        </w:rPr>
        <w:t>lam Al-Amr</w:t>
      </w:r>
    </w:p>
    <w:p w:rsidR="00791623" w:rsidRPr="00180AF1" w:rsidRDefault="00180AF1" w:rsidP="00180AF1">
      <w:pPr>
        <w:pStyle w:val="ListParagraph"/>
        <w:tabs>
          <w:tab w:val="left" w:pos="1530"/>
        </w:tabs>
        <w:spacing w:before="120" w:line="360" w:lineRule="auto"/>
        <w:ind w:left="1080"/>
        <w:jc w:val="both"/>
        <w:rPr>
          <w:rFonts w:asciiTheme="majorBidi" w:hAnsiTheme="majorBidi" w:cstheme="majorBidi"/>
          <w:sz w:val="24"/>
          <w:szCs w:val="32"/>
        </w:rPr>
      </w:pPr>
      <w:r>
        <w:rPr>
          <w:rFonts w:asciiTheme="majorBidi" w:hAnsiTheme="majorBidi" w:cstheme="majorBidi"/>
          <w:i/>
          <w:iCs/>
          <w:sz w:val="24"/>
          <w:szCs w:val="24"/>
        </w:rPr>
        <w:tab/>
      </w:r>
      <w:r w:rsidR="00791623" w:rsidRPr="00180AF1">
        <w:rPr>
          <w:rFonts w:asciiTheme="majorBidi" w:hAnsiTheme="majorBidi" w:cstheme="majorBidi"/>
          <w:i/>
          <w:iCs/>
          <w:sz w:val="24"/>
          <w:szCs w:val="24"/>
        </w:rPr>
        <w:t>Fiil mudhari’</w:t>
      </w:r>
      <w:r w:rsidR="00791623" w:rsidRPr="00180AF1">
        <w:rPr>
          <w:rFonts w:asciiTheme="majorBidi" w:hAnsiTheme="majorBidi" w:cstheme="majorBidi"/>
          <w:sz w:val="24"/>
          <w:szCs w:val="24"/>
        </w:rPr>
        <w:t xml:space="preserve"> yang disertai </w:t>
      </w:r>
      <w:r w:rsidR="00791623" w:rsidRPr="00180AF1">
        <w:rPr>
          <w:rFonts w:asciiTheme="majorBidi" w:hAnsiTheme="majorBidi" w:cstheme="majorBidi"/>
          <w:i/>
          <w:iCs/>
          <w:sz w:val="24"/>
          <w:szCs w:val="24"/>
        </w:rPr>
        <w:t>lam Al-Amr</w:t>
      </w:r>
      <w:r w:rsidR="00791623" w:rsidRPr="00180AF1">
        <w:rPr>
          <w:rFonts w:asciiTheme="majorBidi" w:hAnsiTheme="majorBidi" w:cstheme="majorBidi"/>
          <w:sz w:val="24"/>
          <w:szCs w:val="24"/>
        </w:rPr>
        <w:t xml:space="preserve"> ialah sama dengan </w:t>
      </w:r>
      <w:r w:rsidR="00791623" w:rsidRPr="00180AF1">
        <w:rPr>
          <w:rFonts w:asciiTheme="majorBidi" w:hAnsiTheme="majorBidi" w:cstheme="majorBidi"/>
          <w:i/>
          <w:iCs/>
          <w:sz w:val="24"/>
          <w:szCs w:val="24"/>
        </w:rPr>
        <w:t>amr</w:t>
      </w:r>
      <w:r w:rsidR="00791623" w:rsidRPr="00180AF1">
        <w:rPr>
          <w:rFonts w:asciiTheme="majorBidi" w:hAnsiTheme="majorBidi" w:cstheme="majorBidi"/>
          <w:sz w:val="24"/>
          <w:szCs w:val="24"/>
        </w:rPr>
        <w:t>. Contohnya firman Allah dalam QS at-ali Imran/</w:t>
      </w:r>
      <w:proofErr w:type="gramStart"/>
      <w:r w:rsidR="00791623" w:rsidRPr="00180AF1">
        <w:rPr>
          <w:rFonts w:asciiTheme="majorBidi" w:hAnsiTheme="majorBidi" w:cstheme="majorBidi"/>
          <w:sz w:val="24"/>
          <w:szCs w:val="24"/>
        </w:rPr>
        <w:t>3 :</w:t>
      </w:r>
      <w:proofErr w:type="gramEnd"/>
      <w:r w:rsidR="00791623" w:rsidRPr="00180AF1">
        <w:rPr>
          <w:rFonts w:asciiTheme="majorBidi" w:hAnsiTheme="majorBidi" w:cstheme="majorBidi"/>
          <w:sz w:val="24"/>
          <w:szCs w:val="24"/>
        </w:rPr>
        <w:t xml:space="preserve"> 104.</w:t>
      </w:r>
    </w:p>
    <w:p w:rsidR="00791623" w:rsidRPr="00670058" w:rsidRDefault="00791623" w:rsidP="00791623">
      <w:pPr>
        <w:bidi/>
        <w:spacing w:before="120" w:line="240" w:lineRule="auto"/>
        <w:ind w:left="27" w:right="1980" w:hanging="63"/>
        <w:jc w:val="both"/>
        <w:rPr>
          <w:rFonts w:ascii="Traditional Arabic" w:hAnsi="Traditional Arabic" w:cs="Traditional Arabic"/>
          <w:sz w:val="28"/>
          <w:szCs w:val="28"/>
          <w:rtl/>
        </w:rPr>
      </w:pPr>
      <w:r w:rsidRPr="00670058">
        <w:rPr>
          <w:rFonts w:ascii="Traditional Arabic" w:hAnsi="Traditional Arabic" w:cs="Traditional Arabic"/>
          <w:sz w:val="36"/>
          <w:szCs w:val="36"/>
          <w:rtl/>
        </w:rPr>
        <w:t xml:space="preserve">وَلۡتَكُن مِّنكُمۡ أُمَّة </w:t>
      </w:r>
      <w:r w:rsidRPr="00670058">
        <w:rPr>
          <w:rFonts w:ascii="Traditional Arabic" w:hAnsi="Traditional Arabic" w:cs="Traditional Arabic" w:hint="cs"/>
          <w:sz w:val="36"/>
          <w:szCs w:val="36"/>
          <w:rtl/>
        </w:rPr>
        <w:t>يَدۡعُونَ</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إِلَى</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ٱلۡخَيۡرِ</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وَيَأۡمُرُونَ</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بِٱلۡمَعۡرُوفِ</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وَيَنۡهَوۡنَ</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عَنِ</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ٱلۡمُنكَرِۚ</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وَأُوْلَٰٓئِكَ</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هُمُ</w:t>
      </w:r>
      <w:r w:rsidRPr="00670058">
        <w:rPr>
          <w:rFonts w:ascii="Traditional Arabic" w:hAnsi="Traditional Arabic" w:cs="Traditional Arabic"/>
          <w:sz w:val="36"/>
          <w:szCs w:val="36"/>
          <w:rtl/>
        </w:rPr>
        <w:t xml:space="preserve"> </w:t>
      </w:r>
      <w:r w:rsidRPr="00670058">
        <w:rPr>
          <w:rFonts w:ascii="Traditional Arabic" w:hAnsi="Traditional Arabic" w:cs="Traditional Arabic" w:hint="cs"/>
          <w:sz w:val="36"/>
          <w:szCs w:val="36"/>
          <w:rtl/>
        </w:rPr>
        <w:t>ٱلۡمُفۡلِحُونَ</w:t>
      </w:r>
    </w:p>
    <w:p w:rsidR="00791623" w:rsidRDefault="00791623" w:rsidP="00791623">
      <w:pPr>
        <w:spacing w:before="120" w:line="240" w:lineRule="auto"/>
        <w:ind w:left="1980"/>
        <w:jc w:val="both"/>
        <w:rPr>
          <w:rFonts w:asciiTheme="majorBidi" w:hAnsiTheme="majorBidi" w:cstheme="majorBidi"/>
          <w:sz w:val="24"/>
          <w:szCs w:val="32"/>
        </w:rPr>
      </w:pPr>
      <w:proofErr w:type="gramStart"/>
      <w:r>
        <w:rPr>
          <w:rFonts w:asciiTheme="majorBidi" w:hAnsiTheme="majorBidi" w:cstheme="majorBidi"/>
          <w:sz w:val="24"/>
          <w:szCs w:val="32"/>
        </w:rPr>
        <w:t>Terjemahannya :</w:t>
      </w:r>
      <w:proofErr w:type="gramEnd"/>
      <w:r>
        <w:rPr>
          <w:rFonts w:asciiTheme="majorBidi" w:hAnsiTheme="majorBidi" w:cstheme="majorBidi"/>
          <w:sz w:val="24"/>
          <w:szCs w:val="32"/>
        </w:rPr>
        <w:t xml:space="preserve"> </w:t>
      </w:r>
      <w:r w:rsidRPr="00670058">
        <w:rPr>
          <w:rFonts w:asciiTheme="majorBidi" w:hAnsiTheme="majorBidi" w:cstheme="majorBidi"/>
          <w:sz w:val="24"/>
          <w:szCs w:val="32"/>
        </w:rPr>
        <w:t>Dan hendaklah ada di antara kamu segolongan umat yang menyeru kepada kebajikan, menyuruh kepada yang ma'ruf dan mencegah dari yang munkar; merekalah orang-orang yang beruntung.</w:t>
      </w:r>
    </w:p>
    <w:p w:rsidR="00180AF1" w:rsidRDefault="00AA0A41" w:rsidP="00E46173">
      <w:pPr>
        <w:spacing w:before="120" w:line="360" w:lineRule="auto"/>
        <w:ind w:left="1080"/>
        <w:jc w:val="both"/>
        <w:rPr>
          <w:rFonts w:asciiTheme="majorBidi" w:hAnsiTheme="majorBidi" w:cstheme="majorBidi"/>
          <w:sz w:val="24"/>
          <w:szCs w:val="32"/>
        </w:rPr>
      </w:pPr>
      <w:r>
        <w:rPr>
          <w:rFonts w:asciiTheme="majorBidi" w:hAnsiTheme="majorBidi" w:cstheme="majorBidi"/>
          <w:sz w:val="24"/>
          <w:szCs w:val="32"/>
        </w:rPr>
        <w:t xml:space="preserve">Pada lafaz </w:t>
      </w:r>
      <w:r w:rsidRPr="00AA0A41">
        <w:rPr>
          <w:rFonts w:asciiTheme="majorBidi" w:hAnsiTheme="majorBidi" w:cstheme="majorBidi"/>
          <w:i/>
          <w:iCs/>
          <w:sz w:val="24"/>
          <w:szCs w:val="32"/>
        </w:rPr>
        <w:t xml:space="preserve">waltakun </w:t>
      </w:r>
      <w:r w:rsidR="00791623">
        <w:rPr>
          <w:rFonts w:asciiTheme="majorBidi" w:hAnsiTheme="majorBidi" w:cstheme="majorBidi"/>
          <w:sz w:val="24"/>
          <w:szCs w:val="32"/>
        </w:rPr>
        <w:t xml:space="preserve">adalah </w:t>
      </w:r>
      <w:r w:rsidR="00791623" w:rsidRPr="00D73867">
        <w:rPr>
          <w:rFonts w:asciiTheme="majorBidi" w:hAnsiTheme="majorBidi" w:cstheme="majorBidi"/>
          <w:i/>
          <w:iCs/>
          <w:sz w:val="24"/>
          <w:szCs w:val="32"/>
        </w:rPr>
        <w:t>fiil mudhari’</w:t>
      </w:r>
      <w:r w:rsidR="00791623">
        <w:rPr>
          <w:rFonts w:asciiTheme="majorBidi" w:hAnsiTheme="majorBidi" w:cstheme="majorBidi"/>
          <w:i/>
          <w:iCs/>
          <w:sz w:val="24"/>
          <w:szCs w:val="32"/>
        </w:rPr>
        <w:t xml:space="preserve"> </w:t>
      </w:r>
      <w:r w:rsidR="00791623">
        <w:rPr>
          <w:rFonts w:asciiTheme="majorBidi" w:hAnsiTheme="majorBidi" w:cstheme="majorBidi"/>
          <w:sz w:val="24"/>
          <w:szCs w:val="32"/>
        </w:rPr>
        <w:t xml:space="preserve">yang didahului </w:t>
      </w:r>
      <w:r w:rsidR="00791623" w:rsidRPr="00D73867">
        <w:rPr>
          <w:rFonts w:asciiTheme="majorBidi" w:hAnsiTheme="majorBidi" w:cstheme="majorBidi"/>
          <w:i/>
          <w:iCs/>
          <w:sz w:val="24"/>
          <w:szCs w:val="32"/>
        </w:rPr>
        <w:t xml:space="preserve">waw al-Athaf </w:t>
      </w:r>
      <w:r w:rsidR="00791623" w:rsidRPr="00D73867">
        <w:rPr>
          <w:rFonts w:asciiTheme="majorBidi" w:hAnsiTheme="majorBidi" w:cstheme="majorBidi"/>
          <w:sz w:val="24"/>
          <w:szCs w:val="32"/>
        </w:rPr>
        <w:t xml:space="preserve">dan </w:t>
      </w:r>
      <w:r w:rsidR="00791623" w:rsidRPr="00D73867">
        <w:rPr>
          <w:rFonts w:asciiTheme="majorBidi" w:hAnsiTheme="majorBidi" w:cstheme="majorBidi"/>
          <w:i/>
          <w:iCs/>
          <w:sz w:val="24"/>
          <w:szCs w:val="32"/>
        </w:rPr>
        <w:t>lam al-Amr</w:t>
      </w:r>
      <w:r w:rsidR="00791623">
        <w:rPr>
          <w:rFonts w:asciiTheme="majorBidi" w:hAnsiTheme="majorBidi" w:cstheme="majorBidi"/>
          <w:i/>
          <w:iCs/>
          <w:sz w:val="24"/>
          <w:szCs w:val="32"/>
        </w:rPr>
        <w:t xml:space="preserve">, </w:t>
      </w:r>
      <w:r w:rsidR="00791623">
        <w:rPr>
          <w:rFonts w:asciiTheme="majorBidi" w:hAnsiTheme="majorBidi" w:cstheme="majorBidi"/>
          <w:sz w:val="24"/>
          <w:szCs w:val="32"/>
        </w:rPr>
        <w:t xml:space="preserve">sebelum dimasuki oleh </w:t>
      </w:r>
      <w:r w:rsidR="00791623" w:rsidRPr="00D73867">
        <w:rPr>
          <w:rFonts w:asciiTheme="majorBidi" w:hAnsiTheme="majorBidi" w:cstheme="majorBidi"/>
          <w:i/>
          <w:iCs/>
          <w:sz w:val="24"/>
          <w:szCs w:val="32"/>
        </w:rPr>
        <w:t xml:space="preserve">lam al-Amr fiil mudhari </w:t>
      </w:r>
      <w:r w:rsidR="00791623">
        <w:rPr>
          <w:rFonts w:asciiTheme="majorBidi" w:hAnsiTheme="majorBidi" w:cstheme="majorBidi"/>
          <w:sz w:val="24"/>
          <w:szCs w:val="32"/>
        </w:rPr>
        <w:t xml:space="preserve">itu berbunyi </w:t>
      </w:r>
      <w:r w:rsidR="00791623" w:rsidRPr="00D73867">
        <w:rPr>
          <w:rFonts w:asciiTheme="majorBidi" w:hAnsiTheme="majorBidi" w:cstheme="majorBidi"/>
          <w:i/>
          <w:iCs/>
          <w:sz w:val="24"/>
          <w:szCs w:val="32"/>
        </w:rPr>
        <w:t>takunu</w:t>
      </w:r>
      <w:r w:rsidR="00791623">
        <w:rPr>
          <w:rFonts w:asciiTheme="majorBidi" w:hAnsiTheme="majorBidi" w:cstheme="majorBidi"/>
          <w:i/>
          <w:iCs/>
          <w:sz w:val="24"/>
          <w:szCs w:val="32"/>
        </w:rPr>
        <w:t xml:space="preserve"> </w:t>
      </w:r>
      <w:r w:rsidR="00791623">
        <w:rPr>
          <w:rFonts w:asciiTheme="majorBidi" w:hAnsiTheme="majorBidi" w:cstheme="majorBidi"/>
          <w:sz w:val="24"/>
          <w:szCs w:val="32"/>
        </w:rPr>
        <w:t xml:space="preserve">tapi karena </w:t>
      </w:r>
      <w:r w:rsidR="00791623" w:rsidRPr="00C10B00">
        <w:rPr>
          <w:rFonts w:asciiTheme="majorBidi" w:hAnsiTheme="majorBidi" w:cstheme="majorBidi"/>
          <w:i/>
          <w:iCs/>
          <w:sz w:val="24"/>
          <w:szCs w:val="32"/>
        </w:rPr>
        <w:t>lam al-Amr</w:t>
      </w:r>
      <w:r w:rsidR="00791623">
        <w:rPr>
          <w:rFonts w:asciiTheme="majorBidi" w:hAnsiTheme="majorBidi" w:cstheme="majorBidi"/>
          <w:sz w:val="24"/>
          <w:szCs w:val="32"/>
        </w:rPr>
        <w:t xml:space="preserve"> itu menjazam </w:t>
      </w:r>
      <w:r w:rsidR="00791623" w:rsidRPr="00C10B00">
        <w:rPr>
          <w:rFonts w:asciiTheme="majorBidi" w:hAnsiTheme="majorBidi" w:cstheme="majorBidi"/>
          <w:i/>
          <w:iCs/>
          <w:sz w:val="24"/>
          <w:szCs w:val="32"/>
        </w:rPr>
        <w:t>fiil mudhari</w:t>
      </w:r>
      <w:r w:rsidR="00791623">
        <w:rPr>
          <w:rFonts w:asciiTheme="majorBidi" w:hAnsiTheme="majorBidi" w:cstheme="majorBidi"/>
          <w:sz w:val="24"/>
          <w:szCs w:val="32"/>
        </w:rPr>
        <w:t xml:space="preserve"> maka tanda jazamnya adalah </w:t>
      </w:r>
      <w:r w:rsidR="00791623" w:rsidRPr="00C10B00">
        <w:rPr>
          <w:rFonts w:asciiTheme="majorBidi" w:hAnsiTheme="majorBidi" w:cstheme="majorBidi"/>
          <w:i/>
          <w:iCs/>
          <w:sz w:val="24"/>
          <w:szCs w:val="32"/>
        </w:rPr>
        <w:t>sukun</w:t>
      </w:r>
      <w:r w:rsidR="00791623" w:rsidRPr="00B7685E">
        <w:rPr>
          <w:rStyle w:val="FootnoteReference"/>
          <w:rFonts w:asciiTheme="majorBidi" w:hAnsiTheme="majorBidi" w:cstheme="majorBidi"/>
          <w:sz w:val="24"/>
          <w:szCs w:val="32"/>
        </w:rPr>
        <w:footnoteReference w:id="14"/>
      </w:r>
      <w:r w:rsidR="00791623" w:rsidRPr="00B7685E">
        <w:rPr>
          <w:rFonts w:asciiTheme="majorBidi" w:hAnsiTheme="majorBidi" w:cstheme="majorBidi"/>
          <w:sz w:val="24"/>
          <w:szCs w:val="32"/>
        </w:rPr>
        <w:t xml:space="preserve"> </w:t>
      </w:r>
      <w:r w:rsidR="00791623">
        <w:rPr>
          <w:rFonts w:asciiTheme="majorBidi" w:hAnsiTheme="majorBidi" w:cstheme="majorBidi"/>
          <w:sz w:val="24"/>
          <w:szCs w:val="32"/>
        </w:rPr>
        <w:t xml:space="preserve">menjadi </w:t>
      </w:r>
      <w:r w:rsidR="00791623" w:rsidRPr="00C10B00">
        <w:rPr>
          <w:rFonts w:asciiTheme="majorBidi" w:hAnsiTheme="majorBidi" w:cstheme="majorBidi"/>
          <w:i/>
          <w:iCs/>
          <w:sz w:val="24"/>
          <w:szCs w:val="32"/>
        </w:rPr>
        <w:t>takun</w:t>
      </w:r>
      <w:r w:rsidR="00791623">
        <w:rPr>
          <w:rFonts w:asciiTheme="majorBidi" w:hAnsiTheme="majorBidi" w:cstheme="majorBidi"/>
          <w:sz w:val="24"/>
          <w:szCs w:val="32"/>
        </w:rPr>
        <w:t>.</w:t>
      </w:r>
    </w:p>
    <w:p w:rsidR="00180AF1" w:rsidRPr="00180AF1" w:rsidRDefault="00791623" w:rsidP="00180AF1">
      <w:pPr>
        <w:pStyle w:val="ListParagraph"/>
        <w:numPr>
          <w:ilvl w:val="0"/>
          <w:numId w:val="48"/>
        </w:numPr>
        <w:spacing w:before="120" w:line="360" w:lineRule="auto"/>
        <w:jc w:val="both"/>
        <w:rPr>
          <w:rFonts w:asciiTheme="majorBidi" w:hAnsiTheme="majorBidi" w:cstheme="majorBidi"/>
          <w:sz w:val="24"/>
          <w:szCs w:val="32"/>
        </w:rPr>
      </w:pPr>
      <w:r w:rsidRPr="00180AF1">
        <w:rPr>
          <w:rFonts w:asciiTheme="majorBidi" w:hAnsiTheme="majorBidi" w:cstheme="majorBidi"/>
          <w:i/>
          <w:iCs/>
          <w:sz w:val="24"/>
          <w:szCs w:val="24"/>
        </w:rPr>
        <w:t>Isim fiil amr</w:t>
      </w:r>
    </w:p>
    <w:p w:rsidR="00791623" w:rsidRPr="00AA0A41" w:rsidRDefault="00791623" w:rsidP="00AA0A41">
      <w:pPr>
        <w:pStyle w:val="ListParagraph"/>
        <w:spacing w:before="120" w:line="360" w:lineRule="auto"/>
        <w:ind w:left="1080"/>
        <w:jc w:val="both"/>
        <w:rPr>
          <w:rFonts w:asciiTheme="majorBidi" w:hAnsiTheme="majorBidi" w:cstheme="majorBidi"/>
          <w:sz w:val="24"/>
          <w:szCs w:val="32"/>
        </w:rPr>
      </w:pPr>
      <w:r w:rsidRPr="00180AF1">
        <w:rPr>
          <w:rFonts w:asciiTheme="majorBidi" w:hAnsiTheme="majorBidi" w:cstheme="majorBidi"/>
          <w:sz w:val="24"/>
          <w:szCs w:val="24"/>
        </w:rPr>
        <w:t>Yaitu kata dalam bentuk</w:t>
      </w:r>
      <w:r w:rsidRPr="00180AF1">
        <w:rPr>
          <w:rFonts w:asciiTheme="majorBidi" w:hAnsiTheme="majorBidi" w:cstheme="majorBidi"/>
          <w:i/>
          <w:iCs/>
          <w:sz w:val="24"/>
          <w:szCs w:val="24"/>
        </w:rPr>
        <w:t xml:space="preserve"> Isim</w:t>
      </w:r>
      <w:r w:rsidRPr="00180AF1">
        <w:rPr>
          <w:rFonts w:asciiTheme="majorBidi" w:hAnsiTheme="majorBidi" w:cstheme="majorBidi"/>
          <w:sz w:val="24"/>
          <w:szCs w:val="24"/>
        </w:rPr>
        <w:t xml:space="preserve"> yang bermakna perintah</w:t>
      </w:r>
      <w:r w:rsidR="00AA0A41">
        <w:rPr>
          <w:rFonts w:asciiTheme="majorBidi" w:hAnsiTheme="majorBidi" w:cstheme="majorBidi"/>
          <w:sz w:val="24"/>
          <w:szCs w:val="24"/>
        </w:rPr>
        <w:t xml:space="preserve">. </w:t>
      </w:r>
      <w:r w:rsidRPr="00180AF1">
        <w:rPr>
          <w:rFonts w:asciiTheme="majorBidi" w:hAnsiTheme="majorBidi" w:cstheme="majorBidi"/>
          <w:sz w:val="24"/>
          <w:szCs w:val="24"/>
        </w:rPr>
        <w:t xml:space="preserve">Contoh dalam QS. Al-Maidah/5: </w:t>
      </w:r>
      <w:proofErr w:type="gramStart"/>
      <w:r w:rsidRPr="00180AF1">
        <w:rPr>
          <w:rFonts w:asciiTheme="majorBidi" w:hAnsiTheme="majorBidi" w:cstheme="majorBidi"/>
          <w:sz w:val="24"/>
          <w:szCs w:val="24"/>
        </w:rPr>
        <w:t>105 :</w:t>
      </w:r>
      <w:proofErr w:type="gramEnd"/>
      <w:r w:rsidRPr="00180AF1">
        <w:rPr>
          <w:rFonts w:asciiTheme="majorBidi" w:hAnsiTheme="majorBidi" w:cstheme="majorBidi"/>
          <w:sz w:val="24"/>
          <w:szCs w:val="24"/>
        </w:rPr>
        <w:t xml:space="preserve"> yaitu lafaz </w:t>
      </w:r>
      <w:r w:rsidRPr="00180AF1">
        <w:rPr>
          <w:rFonts w:ascii="Traditional Arabic" w:hAnsi="Traditional Arabic" w:cs="Traditional Arabic"/>
          <w:sz w:val="36"/>
          <w:szCs w:val="36"/>
          <w:rtl/>
        </w:rPr>
        <w:t xml:space="preserve">عَلَيۡكُمۡ </w:t>
      </w:r>
      <w:r w:rsidRPr="00180AF1">
        <w:rPr>
          <w:rFonts w:asciiTheme="majorBidi" w:hAnsiTheme="majorBidi" w:cstheme="majorBidi"/>
          <w:sz w:val="24"/>
          <w:szCs w:val="24"/>
        </w:rPr>
        <w:t xml:space="preserve"> bermakna perintah “jagalah”.</w:t>
      </w:r>
    </w:p>
    <w:p w:rsidR="00791623" w:rsidRDefault="00791623" w:rsidP="00791623">
      <w:pPr>
        <w:pStyle w:val="ListParagraph"/>
        <w:bidi/>
        <w:spacing w:before="120" w:line="240" w:lineRule="auto"/>
        <w:ind w:left="27" w:right="1980" w:firstLine="27"/>
        <w:jc w:val="both"/>
        <w:rPr>
          <w:rFonts w:cs="KFGQPC Uthmanic Script HAFS"/>
          <w:sz w:val="28"/>
          <w:szCs w:val="28"/>
          <w:rtl/>
        </w:rPr>
      </w:pPr>
      <w:r>
        <w:rPr>
          <w:rFonts w:ascii="Traditional Arabic" w:hAnsi="Traditional Arabic" w:cs="Traditional Arabic" w:hint="cs"/>
          <w:sz w:val="36"/>
          <w:szCs w:val="36"/>
          <w:rtl/>
        </w:rPr>
        <w:t>يا</w:t>
      </w:r>
      <w:r w:rsidRPr="00853D6C">
        <w:rPr>
          <w:rFonts w:ascii="Traditional Arabic" w:hAnsi="Traditional Arabic" w:cs="Traditional Arabic"/>
          <w:sz w:val="36"/>
          <w:szCs w:val="36"/>
          <w:rtl/>
        </w:rPr>
        <w:t>أَيُّهَا ٱلَّذِينَ ءَامَنُواْ عَلَيۡكُمۡ أَنفُسَكُمۡۖ لَا يَضُرُّكُم مَّن ضَلَّ إِذَا ٱهۡتَدَيۡتُمۡۚ إِلَى ٱللَّهِ مَرۡجِعُكُمۡ جَمِيع</w:t>
      </w:r>
      <w:r w:rsidRPr="00853D6C">
        <w:rPr>
          <w:rFonts w:ascii="Traditional Arabic" w:hAnsi="Traditional Arabic" w:cs="Traditional Arabic" w:hint="cs"/>
          <w:sz w:val="36"/>
          <w:szCs w:val="36"/>
          <w:rtl/>
        </w:rPr>
        <w:t>ا</w:t>
      </w:r>
      <w:r w:rsidRPr="00853D6C">
        <w:rPr>
          <w:rFonts w:ascii="Traditional Arabic" w:hAnsi="Traditional Arabic" w:cs="Traditional Arabic"/>
          <w:sz w:val="36"/>
          <w:szCs w:val="36"/>
          <w:rtl/>
        </w:rPr>
        <w:t xml:space="preserve"> </w:t>
      </w:r>
      <w:r w:rsidRPr="00853D6C">
        <w:rPr>
          <w:rFonts w:ascii="Traditional Arabic" w:hAnsi="Traditional Arabic" w:cs="Traditional Arabic" w:hint="cs"/>
          <w:sz w:val="36"/>
          <w:szCs w:val="36"/>
          <w:rtl/>
        </w:rPr>
        <w:t>فَيُنَبِّئُكُم</w:t>
      </w:r>
      <w:r w:rsidRPr="00853D6C">
        <w:rPr>
          <w:rFonts w:ascii="Traditional Arabic" w:hAnsi="Traditional Arabic" w:cs="Traditional Arabic"/>
          <w:sz w:val="36"/>
          <w:szCs w:val="36"/>
          <w:rtl/>
        </w:rPr>
        <w:t xml:space="preserve"> </w:t>
      </w:r>
      <w:r w:rsidRPr="00853D6C">
        <w:rPr>
          <w:rFonts w:ascii="Traditional Arabic" w:hAnsi="Traditional Arabic" w:cs="Traditional Arabic" w:hint="cs"/>
          <w:sz w:val="36"/>
          <w:szCs w:val="36"/>
          <w:rtl/>
        </w:rPr>
        <w:t>بِمَا</w:t>
      </w:r>
      <w:r w:rsidRPr="00853D6C">
        <w:rPr>
          <w:rFonts w:cs="KFGQPC Uthmanic Script HAFS" w:hint="cs"/>
          <w:sz w:val="36"/>
          <w:szCs w:val="36"/>
          <w:rtl/>
        </w:rPr>
        <w:t xml:space="preserve"> </w:t>
      </w:r>
      <w:r>
        <w:rPr>
          <w:rFonts w:cs="KFGQPC Uthmanic Script HAFS" w:hint="cs"/>
          <w:sz w:val="28"/>
          <w:szCs w:val="28"/>
          <w:rtl/>
        </w:rPr>
        <w:t xml:space="preserve">كُنتُمۡ تَعۡمَلُونَ  </w:t>
      </w:r>
    </w:p>
    <w:p w:rsidR="00791623" w:rsidRPr="00853D6C" w:rsidRDefault="00791623" w:rsidP="00791623">
      <w:pPr>
        <w:pStyle w:val="ListParagraph"/>
        <w:spacing w:before="120" w:line="240" w:lineRule="auto"/>
        <w:ind w:left="1980"/>
        <w:jc w:val="both"/>
        <w:rPr>
          <w:rFonts w:asciiTheme="majorBidi" w:hAnsiTheme="majorBidi" w:cstheme="majorBidi"/>
          <w:sz w:val="24"/>
          <w:szCs w:val="44"/>
        </w:rPr>
      </w:pPr>
      <w:proofErr w:type="gramStart"/>
      <w:r w:rsidRPr="00853D6C">
        <w:rPr>
          <w:rFonts w:asciiTheme="majorBidi" w:hAnsiTheme="majorBidi" w:cstheme="majorBidi"/>
          <w:sz w:val="24"/>
          <w:szCs w:val="44"/>
        </w:rPr>
        <w:t>Terjemahannya :</w:t>
      </w:r>
      <w:proofErr w:type="gramEnd"/>
      <w:r w:rsidRPr="00853D6C">
        <w:rPr>
          <w:rFonts w:asciiTheme="majorBidi" w:hAnsiTheme="majorBidi" w:cstheme="majorBidi"/>
          <w:sz w:val="24"/>
          <w:szCs w:val="44"/>
        </w:rPr>
        <w:t xml:space="preserve"> Hai orang-orang yang beriman, jagalah dirimu; tiadalah orang yang sesat itu akan memberi mudharat kepadamu apabila kamu telah mendapat petunjuk. Hanya kepada </w:t>
      </w:r>
      <w:r>
        <w:rPr>
          <w:rFonts w:asciiTheme="majorBidi" w:hAnsiTheme="majorBidi" w:cstheme="majorBidi"/>
          <w:sz w:val="24"/>
          <w:szCs w:val="44"/>
        </w:rPr>
        <w:t>Allah</w:t>
      </w:r>
      <w:r w:rsidRPr="00853D6C">
        <w:rPr>
          <w:rFonts w:asciiTheme="majorBidi" w:hAnsiTheme="majorBidi" w:cstheme="majorBidi"/>
          <w:sz w:val="24"/>
          <w:szCs w:val="44"/>
        </w:rPr>
        <w:t xml:space="preserve"> kamu kembali semuanya, maka Dia akan menerangkan kepadamu apa yang telah kamu kerjakan.</w:t>
      </w:r>
    </w:p>
    <w:p w:rsidR="00791623" w:rsidRPr="003716D8" w:rsidRDefault="00791623" w:rsidP="00791623">
      <w:pPr>
        <w:pStyle w:val="ListParagraph"/>
        <w:spacing w:before="120" w:line="360" w:lineRule="auto"/>
        <w:ind w:left="1980"/>
        <w:jc w:val="both"/>
        <w:rPr>
          <w:rFonts w:asciiTheme="majorBidi" w:hAnsiTheme="majorBidi" w:cstheme="majorBidi"/>
          <w:sz w:val="24"/>
          <w:szCs w:val="24"/>
        </w:rPr>
      </w:pPr>
    </w:p>
    <w:p w:rsidR="00180AF1" w:rsidRDefault="00791623" w:rsidP="00180AF1">
      <w:pPr>
        <w:pStyle w:val="ListParagraph"/>
        <w:numPr>
          <w:ilvl w:val="0"/>
          <w:numId w:val="48"/>
        </w:numPr>
        <w:spacing w:before="120" w:line="360" w:lineRule="auto"/>
        <w:jc w:val="both"/>
        <w:rPr>
          <w:rFonts w:asciiTheme="majorBidi" w:hAnsiTheme="majorBidi" w:cstheme="majorBidi"/>
          <w:sz w:val="24"/>
          <w:szCs w:val="24"/>
        </w:rPr>
      </w:pPr>
      <w:r w:rsidRPr="00180AF1">
        <w:rPr>
          <w:rFonts w:asciiTheme="majorBidi" w:hAnsiTheme="majorBidi" w:cstheme="majorBidi"/>
          <w:i/>
          <w:iCs/>
          <w:sz w:val="24"/>
          <w:szCs w:val="24"/>
        </w:rPr>
        <w:t>Masdar</w:t>
      </w:r>
      <w:r w:rsidRPr="00180AF1">
        <w:rPr>
          <w:rFonts w:asciiTheme="majorBidi" w:hAnsiTheme="majorBidi" w:cstheme="majorBidi"/>
          <w:sz w:val="24"/>
          <w:szCs w:val="24"/>
        </w:rPr>
        <w:t xml:space="preserve"> pengganti fiil</w:t>
      </w:r>
    </w:p>
    <w:p w:rsidR="00791623" w:rsidRPr="00180AF1" w:rsidRDefault="00791623" w:rsidP="00CF76A8">
      <w:pPr>
        <w:pStyle w:val="ListParagraph"/>
        <w:spacing w:before="120" w:line="360" w:lineRule="auto"/>
        <w:ind w:left="1080"/>
        <w:jc w:val="both"/>
        <w:rPr>
          <w:rFonts w:asciiTheme="majorBidi" w:hAnsiTheme="majorBidi" w:cstheme="majorBidi"/>
          <w:sz w:val="24"/>
          <w:szCs w:val="24"/>
        </w:rPr>
      </w:pPr>
      <w:r w:rsidRPr="00180AF1">
        <w:rPr>
          <w:rFonts w:asciiTheme="majorBidi" w:hAnsiTheme="majorBidi" w:cstheme="majorBidi"/>
          <w:i/>
          <w:iCs/>
          <w:sz w:val="24"/>
          <w:szCs w:val="24"/>
        </w:rPr>
        <w:lastRenderedPageBreak/>
        <w:t>Masdar</w:t>
      </w:r>
      <w:r w:rsidRPr="00180AF1">
        <w:rPr>
          <w:rFonts w:asciiTheme="majorBidi" w:hAnsiTheme="majorBidi" w:cstheme="majorBidi"/>
          <w:sz w:val="24"/>
          <w:szCs w:val="24"/>
        </w:rPr>
        <w:t xml:space="preserve"> yang posisinya berfungsi sebagai pengganti</w:t>
      </w:r>
      <w:r w:rsidRPr="00180AF1">
        <w:rPr>
          <w:rFonts w:asciiTheme="majorBidi" w:hAnsiTheme="majorBidi" w:cstheme="majorBidi"/>
          <w:i/>
          <w:iCs/>
          <w:sz w:val="24"/>
          <w:szCs w:val="24"/>
        </w:rPr>
        <w:t xml:space="preserve"> fiil</w:t>
      </w:r>
      <w:r w:rsidRPr="00180AF1">
        <w:rPr>
          <w:rFonts w:asciiTheme="majorBidi" w:hAnsiTheme="majorBidi" w:cstheme="majorBidi"/>
          <w:sz w:val="24"/>
          <w:szCs w:val="24"/>
        </w:rPr>
        <w:t>, contohnya</w:t>
      </w:r>
      <w:r w:rsidR="00CF76A8">
        <w:rPr>
          <w:rFonts w:asciiTheme="majorBidi" w:hAnsiTheme="majorBidi" w:cstheme="majorBidi"/>
          <w:sz w:val="24"/>
          <w:szCs w:val="24"/>
        </w:rPr>
        <w:t xml:space="preserve"> lafaz </w:t>
      </w:r>
      <w:r w:rsidR="00CF76A8" w:rsidRPr="00CF76A8">
        <w:rPr>
          <w:rFonts w:asciiTheme="majorBidi" w:hAnsiTheme="majorBidi" w:cstheme="majorBidi"/>
          <w:i/>
          <w:iCs/>
          <w:sz w:val="24"/>
          <w:szCs w:val="24"/>
        </w:rPr>
        <w:t>ihsana</w:t>
      </w:r>
      <w:r w:rsidR="00CF76A8" w:rsidRPr="00CF76A8">
        <w:rPr>
          <w:rFonts w:asciiTheme="majorBidi" w:hAnsiTheme="majorBidi" w:cstheme="majorBidi"/>
          <w:sz w:val="24"/>
          <w:szCs w:val="24"/>
        </w:rPr>
        <w:t xml:space="preserve"> </w:t>
      </w:r>
      <w:r w:rsidRPr="00180AF1">
        <w:rPr>
          <w:rFonts w:asciiTheme="majorBidi" w:hAnsiTheme="majorBidi" w:cstheme="majorBidi"/>
          <w:sz w:val="24"/>
          <w:szCs w:val="24"/>
        </w:rPr>
        <w:t xml:space="preserve">dalam QS al-Isra’/17: </w:t>
      </w:r>
      <w:proofErr w:type="gramStart"/>
      <w:r w:rsidRPr="00180AF1">
        <w:rPr>
          <w:rFonts w:asciiTheme="majorBidi" w:hAnsiTheme="majorBidi" w:cstheme="majorBidi"/>
          <w:sz w:val="24"/>
          <w:szCs w:val="24"/>
        </w:rPr>
        <w:t>23 :</w:t>
      </w:r>
      <w:proofErr w:type="gramEnd"/>
    </w:p>
    <w:p w:rsidR="00791623" w:rsidRPr="0002347E" w:rsidRDefault="00791623" w:rsidP="00791623">
      <w:pPr>
        <w:bidi/>
        <w:spacing w:before="120" w:line="240" w:lineRule="auto"/>
        <w:ind w:right="1980"/>
        <w:jc w:val="both"/>
        <w:rPr>
          <w:rFonts w:ascii="Traditional Arabic" w:hAnsi="Traditional Arabic" w:cs="Traditional Arabic"/>
          <w:sz w:val="28"/>
          <w:szCs w:val="28"/>
          <w:rtl/>
        </w:rPr>
      </w:pPr>
      <w:r w:rsidRPr="003716D8">
        <w:rPr>
          <w:rFonts w:asciiTheme="majorBidi" w:hAnsiTheme="majorBidi" w:cstheme="majorBidi"/>
          <w:sz w:val="24"/>
          <w:szCs w:val="24"/>
        </w:rPr>
        <w:t xml:space="preserve"> </w:t>
      </w:r>
      <w:r w:rsidRPr="0002347E">
        <w:rPr>
          <w:rFonts w:ascii="Traditional Arabic" w:hAnsi="Traditional Arabic" w:cs="Traditional Arabic"/>
          <w:sz w:val="36"/>
          <w:szCs w:val="36"/>
          <w:rtl/>
        </w:rPr>
        <w:t xml:space="preserve">وَقَضَىٰ رَبُّكَ أَلَّا تَعۡبُدُوٓاْ إِلَّآ إِيَّاهُ وَبِٱلۡوَٰلِدَيۡنِ إِحۡسَٰنًاۚ إِمَّا يَبۡلُغَنَّ عِندَكَ ٱلۡكِبَرَ أَحَدُهُمَآ أَوۡ كِلَاهُمَا فَلَا تَقُل لَّهُمَآ أُفّ </w:t>
      </w:r>
      <w:r w:rsidRPr="0002347E">
        <w:rPr>
          <w:rFonts w:ascii="Traditional Arabic" w:hAnsi="Traditional Arabic" w:cs="Traditional Arabic" w:hint="cs"/>
          <w:sz w:val="36"/>
          <w:szCs w:val="36"/>
          <w:rtl/>
        </w:rPr>
        <w:t>وَلَا</w:t>
      </w:r>
      <w:r w:rsidRPr="0002347E">
        <w:rPr>
          <w:rFonts w:ascii="Traditional Arabic" w:hAnsi="Traditional Arabic" w:cs="Traditional Arabic"/>
          <w:sz w:val="36"/>
          <w:szCs w:val="36"/>
          <w:rtl/>
        </w:rPr>
        <w:t xml:space="preserve"> </w:t>
      </w:r>
      <w:r w:rsidRPr="0002347E">
        <w:rPr>
          <w:rFonts w:ascii="Traditional Arabic" w:hAnsi="Traditional Arabic" w:cs="Traditional Arabic" w:hint="cs"/>
          <w:sz w:val="36"/>
          <w:szCs w:val="36"/>
          <w:rtl/>
        </w:rPr>
        <w:t>تَنۡهَرۡهُمَا</w:t>
      </w:r>
      <w:r w:rsidRPr="0002347E">
        <w:rPr>
          <w:rFonts w:ascii="Traditional Arabic" w:hAnsi="Traditional Arabic" w:cs="Traditional Arabic"/>
          <w:sz w:val="36"/>
          <w:szCs w:val="36"/>
          <w:rtl/>
        </w:rPr>
        <w:t xml:space="preserve"> </w:t>
      </w:r>
      <w:r w:rsidRPr="0002347E">
        <w:rPr>
          <w:rFonts w:ascii="Traditional Arabic" w:hAnsi="Traditional Arabic" w:cs="Traditional Arabic" w:hint="cs"/>
          <w:sz w:val="36"/>
          <w:szCs w:val="36"/>
          <w:rtl/>
        </w:rPr>
        <w:t>وَقُل</w:t>
      </w:r>
      <w:r w:rsidRPr="0002347E">
        <w:rPr>
          <w:rFonts w:ascii="Traditional Arabic" w:hAnsi="Traditional Arabic" w:cs="Traditional Arabic"/>
          <w:sz w:val="36"/>
          <w:szCs w:val="36"/>
          <w:rtl/>
        </w:rPr>
        <w:t xml:space="preserve"> </w:t>
      </w:r>
      <w:r w:rsidRPr="0002347E">
        <w:rPr>
          <w:rFonts w:ascii="Traditional Arabic" w:hAnsi="Traditional Arabic" w:cs="Traditional Arabic" w:hint="cs"/>
          <w:sz w:val="36"/>
          <w:szCs w:val="36"/>
          <w:rtl/>
        </w:rPr>
        <w:t>لَّهُمَا</w:t>
      </w:r>
      <w:r w:rsidRPr="0002347E">
        <w:rPr>
          <w:rFonts w:ascii="Traditional Arabic" w:hAnsi="Traditional Arabic" w:cs="Traditional Arabic"/>
          <w:sz w:val="36"/>
          <w:szCs w:val="36"/>
          <w:rtl/>
        </w:rPr>
        <w:t xml:space="preserve"> </w:t>
      </w:r>
      <w:r w:rsidRPr="0002347E">
        <w:rPr>
          <w:rFonts w:ascii="Traditional Arabic" w:hAnsi="Traditional Arabic" w:cs="Traditional Arabic" w:hint="cs"/>
          <w:sz w:val="36"/>
          <w:szCs w:val="36"/>
          <w:rtl/>
        </w:rPr>
        <w:t>قَوۡلا</w:t>
      </w:r>
      <w:r w:rsidRPr="0002347E">
        <w:rPr>
          <w:rFonts w:ascii="Traditional Arabic" w:hAnsi="Traditional Arabic" w:cs="Traditional Arabic"/>
          <w:sz w:val="36"/>
          <w:szCs w:val="36"/>
          <w:rtl/>
        </w:rPr>
        <w:t xml:space="preserve"> </w:t>
      </w:r>
      <w:r w:rsidRPr="0002347E">
        <w:rPr>
          <w:rFonts w:ascii="Traditional Arabic" w:hAnsi="Traditional Arabic" w:cs="Traditional Arabic" w:hint="cs"/>
          <w:sz w:val="36"/>
          <w:szCs w:val="36"/>
          <w:rtl/>
        </w:rPr>
        <w:t>كَرِيما</w:t>
      </w:r>
      <w:r w:rsidRPr="0002347E">
        <w:rPr>
          <w:rFonts w:ascii="Traditional Arabic" w:hAnsi="Traditional Arabic" w:cs="Traditional Arabic"/>
          <w:sz w:val="36"/>
          <w:szCs w:val="36"/>
          <w:rtl/>
        </w:rPr>
        <w:t xml:space="preserve">  </w:t>
      </w:r>
    </w:p>
    <w:p w:rsidR="00180AF1" w:rsidRDefault="00791623" w:rsidP="00180AF1">
      <w:pPr>
        <w:spacing w:before="120" w:line="240" w:lineRule="auto"/>
        <w:ind w:left="1980"/>
        <w:jc w:val="both"/>
        <w:rPr>
          <w:rFonts w:asciiTheme="majorBidi" w:hAnsiTheme="majorBidi" w:cstheme="majorBidi"/>
          <w:sz w:val="24"/>
          <w:szCs w:val="32"/>
        </w:rPr>
      </w:pPr>
      <w:proofErr w:type="gramStart"/>
      <w:r w:rsidRPr="0002347E">
        <w:rPr>
          <w:rFonts w:asciiTheme="majorBidi" w:hAnsiTheme="majorBidi" w:cstheme="majorBidi"/>
          <w:sz w:val="24"/>
          <w:szCs w:val="32"/>
        </w:rPr>
        <w:t>Terjemahannya :</w:t>
      </w:r>
      <w:proofErr w:type="gramEnd"/>
      <w:r w:rsidRPr="0002347E">
        <w:rPr>
          <w:rFonts w:asciiTheme="majorBidi" w:hAnsiTheme="majorBidi" w:cstheme="majorBidi"/>
          <w:sz w:val="24"/>
          <w:szCs w:val="32"/>
        </w:rPr>
        <w:t xml:space="preserve"> Dan Tuhanmu telah memerintahkan supaya kamu jangan menyembah selain Dia dan hendaklah kamu berbuat baik pada ibu bapakmu dengan sebaik-baiknya. Jika salah seorang di antara keduanya atau kedua-duanya sampai berumur lanjut dalam pemeliharaanmu, maka sekali-kali janganlah kamu mengatakan kepada keduanya perkataan "ah" dan janganlah kamu membentak mereka dan ucapkanlah kepada mereka perkataan yang mulia.</w:t>
      </w:r>
    </w:p>
    <w:p w:rsidR="00791623" w:rsidRDefault="00791623" w:rsidP="00CF76A8">
      <w:pPr>
        <w:spacing w:before="120" w:line="360" w:lineRule="auto"/>
        <w:ind w:left="720"/>
        <w:jc w:val="both"/>
        <w:rPr>
          <w:rFonts w:asciiTheme="majorBidi" w:hAnsiTheme="majorBidi" w:cstheme="majorBidi"/>
          <w:sz w:val="24"/>
          <w:szCs w:val="24"/>
        </w:rPr>
      </w:pPr>
      <w:r w:rsidRPr="003716D8">
        <w:rPr>
          <w:rFonts w:asciiTheme="majorBidi" w:hAnsiTheme="majorBidi" w:cstheme="majorBidi"/>
          <w:sz w:val="24"/>
          <w:szCs w:val="24"/>
        </w:rPr>
        <w:t xml:space="preserve">Dari keempat </w:t>
      </w:r>
      <w:r w:rsidRPr="00E477B3">
        <w:rPr>
          <w:rFonts w:asciiTheme="majorBidi" w:hAnsiTheme="majorBidi" w:cstheme="majorBidi"/>
          <w:i/>
          <w:iCs/>
          <w:sz w:val="24"/>
          <w:szCs w:val="24"/>
        </w:rPr>
        <w:t>sighat</w:t>
      </w:r>
      <w:r w:rsidRPr="003716D8">
        <w:rPr>
          <w:rFonts w:asciiTheme="majorBidi" w:hAnsiTheme="majorBidi" w:cstheme="majorBidi"/>
          <w:sz w:val="24"/>
          <w:szCs w:val="24"/>
        </w:rPr>
        <w:t xml:space="preserve"> tersebut, maknanya ialah perintah dari yang memiliki otoritas diatas kepada yang posisinya lebih rendah</w:t>
      </w:r>
      <w:r>
        <w:rPr>
          <w:rFonts w:asciiTheme="majorBidi" w:hAnsiTheme="majorBidi" w:cstheme="majorBidi"/>
          <w:sz w:val="24"/>
          <w:szCs w:val="24"/>
        </w:rPr>
        <w:t xml:space="preserve"> atau bermakna perintah yang sebenarnya (</w:t>
      </w:r>
      <w:r w:rsidRPr="009E7769">
        <w:rPr>
          <w:rFonts w:asciiTheme="majorBidi" w:hAnsiTheme="majorBidi" w:cstheme="majorBidi"/>
          <w:i/>
          <w:iCs/>
          <w:sz w:val="24"/>
          <w:szCs w:val="24"/>
        </w:rPr>
        <w:t>Amr hakiki</w:t>
      </w:r>
      <w:r>
        <w:rPr>
          <w:rFonts w:asciiTheme="majorBidi" w:hAnsiTheme="majorBidi" w:cstheme="majorBidi"/>
          <w:sz w:val="24"/>
          <w:szCs w:val="24"/>
        </w:rPr>
        <w:t>)</w:t>
      </w:r>
      <w:r w:rsidRPr="003716D8">
        <w:rPr>
          <w:rFonts w:asciiTheme="majorBidi" w:hAnsiTheme="majorBidi" w:cstheme="majorBidi"/>
          <w:sz w:val="24"/>
          <w:szCs w:val="24"/>
        </w:rPr>
        <w:t xml:space="preserve">, </w:t>
      </w:r>
      <w:r w:rsidR="00D92CEF">
        <w:rPr>
          <w:rFonts w:asciiTheme="majorBidi" w:hAnsiTheme="majorBidi" w:cstheme="majorBidi"/>
          <w:sz w:val="24"/>
          <w:szCs w:val="24"/>
        </w:rPr>
        <w:t>atau perintah yang lebih atas kepada bawahan</w:t>
      </w:r>
      <w:r w:rsidR="00D92CEF">
        <w:rPr>
          <w:rStyle w:val="FootnoteReference"/>
          <w:rFonts w:asciiTheme="majorBidi" w:hAnsiTheme="majorBidi" w:cstheme="majorBidi"/>
          <w:sz w:val="24"/>
          <w:szCs w:val="24"/>
        </w:rPr>
        <w:footnoteReference w:id="15"/>
      </w:r>
      <w:r w:rsidR="00D92CEF">
        <w:rPr>
          <w:rFonts w:asciiTheme="majorBidi" w:hAnsiTheme="majorBidi" w:cstheme="majorBidi"/>
          <w:sz w:val="24"/>
          <w:szCs w:val="24"/>
        </w:rPr>
        <w:t xml:space="preserve"> </w:t>
      </w:r>
      <w:r w:rsidRPr="003716D8">
        <w:rPr>
          <w:rFonts w:asciiTheme="majorBidi" w:hAnsiTheme="majorBidi" w:cstheme="majorBidi"/>
          <w:sz w:val="24"/>
          <w:szCs w:val="24"/>
        </w:rPr>
        <w:t xml:space="preserve">namun jika ungkapan tersebut diungkapkan oleh pihak yang lebih rendah atau sederajat maka ia bisa berubah dari makna aslinya ke makna yang lain. </w:t>
      </w:r>
      <w:r>
        <w:rPr>
          <w:rFonts w:asciiTheme="majorBidi" w:hAnsiTheme="majorBidi" w:cstheme="majorBidi"/>
          <w:sz w:val="24"/>
          <w:szCs w:val="24"/>
        </w:rPr>
        <w:t>Inilah yang menjadi inti dari pembahasan dalam penelitian ini, yaitu mengkaji dan menganalisis perintah (</w:t>
      </w:r>
      <w:r w:rsidRPr="0002347E">
        <w:rPr>
          <w:rFonts w:asciiTheme="majorBidi" w:hAnsiTheme="majorBidi" w:cstheme="majorBidi"/>
          <w:i/>
          <w:iCs/>
          <w:sz w:val="24"/>
          <w:szCs w:val="24"/>
        </w:rPr>
        <w:t>al-Amr</w:t>
      </w:r>
      <w:r>
        <w:rPr>
          <w:rFonts w:asciiTheme="majorBidi" w:hAnsiTheme="majorBidi" w:cstheme="majorBidi"/>
          <w:i/>
          <w:iCs/>
          <w:sz w:val="24"/>
          <w:szCs w:val="24"/>
        </w:rPr>
        <w:t>)</w:t>
      </w:r>
      <w:r w:rsidRPr="0002347E">
        <w:rPr>
          <w:rFonts w:asciiTheme="majorBidi" w:hAnsiTheme="majorBidi" w:cstheme="majorBidi"/>
          <w:i/>
          <w:iCs/>
          <w:sz w:val="24"/>
          <w:szCs w:val="24"/>
        </w:rPr>
        <w:t xml:space="preserve"> </w:t>
      </w:r>
      <w:r>
        <w:rPr>
          <w:rFonts w:asciiTheme="majorBidi" w:hAnsiTheme="majorBidi" w:cstheme="majorBidi"/>
          <w:sz w:val="24"/>
          <w:szCs w:val="24"/>
        </w:rPr>
        <w:t>yang keluar d</w:t>
      </w:r>
      <w:r w:rsidR="00E477B3">
        <w:rPr>
          <w:rFonts w:asciiTheme="majorBidi" w:hAnsiTheme="majorBidi" w:cstheme="majorBidi"/>
          <w:sz w:val="24"/>
          <w:szCs w:val="24"/>
        </w:rPr>
        <w:t xml:space="preserve">ari makna aslinya ke makna lain. </w:t>
      </w:r>
      <w:r w:rsidR="00E477B3" w:rsidRPr="00F648AE">
        <w:rPr>
          <w:rFonts w:asciiTheme="majorBidi" w:hAnsiTheme="majorBidi" w:cstheme="majorBidi"/>
          <w:sz w:val="24"/>
          <w:szCs w:val="24"/>
        </w:rPr>
        <w:t xml:space="preserve">Ahmad Al-Hasyim menyebutkan </w:t>
      </w:r>
      <w:r w:rsidR="00E477B3" w:rsidRPr="00F648AE">
        <w:rPr>
          <w:rFonts w:asciiTheme="majorBidi" w:hAnsiTheme="majorBidi" w:cstheme="majorBidi"/>
          <w:i/>
          <w:iCs/>
          <w:sz w:val="24"/>
          <w:szCs w:val="24"/>
        </w:rPr>
        <w:t>Al-Amr</w:t>
      </w:r>
      <w:r w:rsidR="00E477B3" w:rsidRPr="00F648AE">
        <w:rPr>
          <w:rFonts w:asciiTheme="majorBidi" w:hAnsiTheme="majorBidi" w:cstheme="majorBidi"/>
          <w:sz w:val="24"/>
          <w:szCs w:val="24"/>
        </w:rPr>
        <w:t xml:space="preserve"> bisa keluar dari makna Aslinya ke makna </w:t>
      </w:r>
      <w:r w:rsidR="00E477B3">
        <w:rPr>
          <w:rFonts w:asciiTheme="majorBidi" w:hAnsiTheme="majorBidi" w:cstheme="majorBidi"/>
          <w:sz w:val="24"/>
          <w:szCs w:val="24"/>
        </w:rPr>
        <w:t xml:space="preserve">lain seperti </w:t>
      </w:r>
      <w:r w:rsidR="00E477B3" w:rsidRPr="00F648AE">
        <w:rPr>
          <w:rFonts w:asciiTheme="majorBidi" w:hAnsiTheme="majorBidi" w:cstheme="majorBidi"/>
          <w:sz w:val="24"/>
          <w:szCs w:val="24"/>
        </w:rPr>
        <w:t>Do’a (</w:t>
      </w:r>
      <w:r w:rsidR="00E477B3" w:rsidRPr="00F648AE">
        <w:rPr>
          <w:rFonts w:asciiTheme="majorBidi" w:hAnsiTheme="majorBidi" w:cstheme="majorBidi"/>
          <w:i/>
          <w:iCs/>
          <w:sz w:val="24"/>
          <w:szCs w:val="24"/>
        </w:rPr>
        <w:t xml:space="preserve">du’a), </w:t>
      </w:r>
      <w:r w:rsidR="00205417" w:rsidRPr="00205417">
        <w:rPr>
          <w:rFonts w:asciiTheme="majorBidi" w:hAnsiTheme="majorBidi" w:cstheme="majorBidi"/>
          <w:sz w:val="24"/>
          <w:szCs w:val="24"/>
        </w:rPr>
        <w:t xml:space="preserve">perintah </w:t>
      </w:r>
      <w:r w:rsidR="00E477B3" w:rsidRPr="00F648AE">
        <w:rPr>
          <w:rFonts w:asciiTheme="majorBidi" w:hAnsiTheme="majorBidi" w:cstheme="majorBidi"/>
          <w:sz w:val="24"/>
          <w:szCs w:val="24"/>
        </w:rPr>
        <w:t xml:space="preserve">kepada yang sederajat </w:t>
      </w:r>
      <w:r w:rsidR="00E477B3" w:rsidRPr="00F648AE">
        <w:rPr>
          <w:rFonts w:asciiTheme="majorBidi" w:hAnsiTheme="majorBidi" w:cstheme="majorBidi"/>
          <w:i/>
          <w:iCs/>
          <w:sz w:val="24"/>
          <w:szCs w:val="24"/>
        </w:rPr>
        <w:t xml:space="preserve">(Iltimas), </w:t>
      </w:r>
      <w:r w:rsidR="00E477B3" w:rsidRPr="00F648AE">
        <w:rPr>
          <w:rFonts w:asciiTheme="majorBidi" w:hAnsiTheme="majorBidi" w:cstheme="majorBidi"/>
          <w:sz w:val="24"/>
          <w:szCs w:val="24"/>
        </w:rPr>
        <w:t xml:space="preserve">bermakna Nasehat </w:t>
      </w:r>
      <w:r w:rsidR="00E477B3" w:rsidRPr="00F648AE">
        <w:rPr>
          <w:rFonts w:asciiTheme="majorBidi" w:hAnsiTheme="majorBidi" w:cstheme="majorBidi"/>
          <w:i/>
          <w:iCs/>
          <w:sz w:val="24"/>
          <w:szCs w:val="24"/>
        </w:rPr>
        <w:t xml:space="preserve">(Irsyad), </w:t>
      </w:r>
      <w:r w:rsidR="00E477B3" w:rsidRPr="00F648AE">
        <w:rPr>
          <w:rFonts w:asciiTheme="majorBidi" w:hAnsiTheme="majorBidi" w:cstheme="majorBidi"/>
          <w:sz w:val="24"/>
          <w:szCs w:val="24"/>
        </w:rPr>
        <w:t xml:space="preserve">Angan atau pengharapan </w:t>
      </w:r>
      <w:r w:rsidR="00E477B3" w:rsidRPr="00F648AE">
        <w:rPr>
          <w:rFonts w:asciiTheme="majorBidi" w:hAnsiTheme="majorBidi" w:cstheme="majorBidi"/>
          <w:i/>
          <w:iCs/>
          <w:sz w:val="24"/>
          <w:szCs w:val="24"/>
        </w:rPr>
        <w:t xml:space="preserve">(Tamanni), </w:t>
      </w:r>
      <w:r w:rsidR="00E477B3" w:rsidRPr="00F648AE">
        <w:rPr>
          <w:rFonts w:asciiTheme="majorBidi" w:hAnsiTheme="majorBidi" w:cstheme="majorBidi"/>
          <w:sz w:val="24"/>
          <w:szCs w:val="24"/>
        </w:rPr>
        <w:t xml:space="preserve">untuk membolehkan sesuatu </w:t>
      </w:r>
      <w:r w:rsidR="00E477B3" w:rsidRPr="00F648AE">
        <w:rPr>
          <w:rFonts w:asciiTheme="majorBidi" w:hAnsiTheme="majorBidi" w:cstheme="majorBidi"/>
          <w:i/>
          <w:iCs/>
          <w:sz w:val="24"/>
          <w:szCs w:val="24"/>
        </w:rPr>
        <w:t xml:space="preserve">(Ibahah), </w:t>
      </w:r>
      <w:r w:rsidR="00E477B3" w:rsidRPr="00F648AE">
        <w:rPr>
          <w:rFonts w:asciiTheme="majorBidi" w:hAnsiTheme="majorBidi" w:cstheme="majorBidi"/>
          <w:sz w:val="24"/>
          <w:szCs w:val="24"/>
        </w:rPr>
        <w:t xml:space="preserve">memberikan pilihan untuk sesuatu </w:t>
      </w:r>
      <w:r w:rsidR="00E477B3" w:rsidRPr="00F648AE">
        <w:rPr>
          <w:rFonts w:asciiTheme="majorBidi" w:hAnsiTheme="majorBidi" w:cstheme="majorBidi"/>
          <w:i/>
          <w:iCs/>
          <w:sz w:val="24"/>
          <w:szCs w:val="24"/>
        </w:rPr>
        <w:t xml:space="preserve">(Takhyir), </w:t>
      </w:r>
      <w:r w:rsidR="00E477B3" w:rsidRPr="00F648AE">
        <w:rPr>
          <w:rFonts w:asciiTheme="majorBidi" w:hAnsiTheme="majorBidi" w:cstheme="majorBidi"/>
          <w:sz w:val="24"/>
          <w:szCs w:val="24"/>
        </w:rPr>
        <w:t xml:space="preserve">Perintah yang disertai ancaman </w:t>
      </w:r>
      <w:r w:rsidR="00E477B3" w:rsidRPr="00F648AE">
        <w:rPr>
          <w:rFonts w:asciiTheme="majorBidi" w:hAnsiTheme="majorBidi" w:cstheme="majorBidi"/>
          <w:i/>
          <w:iCs/>
          <w:sz w:val="24"/>
          <w:szCs w:val="24"/>
        </w:rPr>
        <w:t>(Tahdid),</w:t>
      </w:r>
      <w:r w:rsidR="00E477B3" w:rsidRPr="00F648AE">
        <w:rPr>
          <w:rFonts w:asciiTheme="majorBidi" w:hAnsiTheme="majorBidi" w:cstheme="majorBidi"/>
          <w:sz w:val="24"/>
          <w:szCs w:val="24"/>
        </w:rPr>
        <w:t xml:space="preserve"> melemahkan atau menunjukan ketidak mampuan (</w:t>
      </w:r>
      <w:r w:rsidR="00E477B3" w:rsidRPr="00F648AE">
        <w:rPr>
          <w:rFonts w:asciiTheme="majorBidi" w:hAnsiTheme="majorBidi" w:cstheme="majorBidi"/>
          <w:i/>
          <w:iCs/>
          <w:sz w:val="24"/>
          <w:szCs w:val="24"/>
        </w:rPr>
        <w:t>Ta’jiz</w:t>
      </w:r>
      <w:r w:rsidR="00E477B3" w:rsidRPr="00F648AE">
        <w:rPr>
          <w:rFonts w:asciiTheme="majorBidi" w:hAnsiTheme="majorBidi" w:cstheme="majorBidi"/>
          <w:sz w:val="24"/>
          <w:szCs w:val="24"/>
        </w:rPr>
        <w:t>), menyamakan (</w:t>
      </w:r>
      <w:r w:rsidR="00E477B3" w:rsidRPr="00F648AE">
        <w:rPr>
          <w:rFonts w:asciiTheme="majorBidi" w:hAnsiTheme="majorBidi" w:cstheme="majorBidi"/>
          <w:i/>
          <w:iCs/>
          <w:sz w:val="24"/>
          <w:szCs w:val="24"/>
        </w:rPr>
        <w:t>Taswiyyah</w:t>
      </w:r>
      <w:r w:rsidR="00E477B3" w:rsidRPr="00F648AE">
        <w:rPr>
          <w:rFonts w:asciiTheme="majorBidi" w:hAnsiTheme="majorBidi" w:cstheme="majorBidi"/>
          <w:sz w:val="24"/>
          <w:szCs w:val="24"/>
        </w:rPr>
        <w:t>), penghormatan (</w:t>
      </w:r>
      <w:r w:rsidR="00E477B3" w:rsidRPr="00F648AE">
        <w:rPr>
          <w:rFonts w:asciiTheme="majorBidi" w:hAnsiTheme="majorBidi" w:cstheme="majorBidi"/>
          <w:i/>
          <w:iCs/>
          <w:sz w:val="24"/>
          <w:szCs w:val="24"/>
        </w:rPr>
        <w:t>Ikram</w:t>
      </w:r>
      <w:r w:rsidR="00E477B3" w:rsidRPr="00F648AE">
        <w:rPr>
          <w:rFonts w:asciiTheme="majorBidi" w:hAnsiTheme="majorBidi" w:cstheme="majorBidi"/>
          <w:sz w:val="24"/>
          <w:szCs w:val="24"/>
        </w:rPr>
        <w:t>), berterimakasih atau apresiasi (</w:t>
      </w:r>
      <w:r w:rsidR="00E477B3" w:rsidRPr="00F648AE">
        <w:rPr>
          <w:rFonts w:asciiTheme="majorBidi" w:hAnsiTheme="majorBidi" w:cstheme="majorBidi"/>
          <w:i/>
          <w:iCs/>
          <w:sz w:val="24"/>
          <w:szCs w:val="24"/>
        </w:rPr>
        <w:t>Imtinan</w:t>
      </w:r>
      <w:r w:rsidR="00E477B3" w:rsidRPr="00F648AE">
        <w:rPr>
          <w:rFonts w:asciiTheme="majorBidi" w:hAnsiTheme="majorBidi" w:cstheme="majorBidi"/>
          <w:sz w:val="24"/>
          <w:szCs w:val="24"/>
        </w:rPr>
        <w:t>), Hinaan (</w:t>
      </w:r>
      <w:r w:rsidR="00E477B3" w:rsidRPr="00F648AE">
        <w:rPr>
          <w:rFonts w:asciiTheme="majorBidi" w:hAnsiTheme="majorBidi" w:cstheme="majorBidi"/>
          <w:i/>
          <w:iCs/>
          <w:sz w:val="24"/>
          <w:szCs w:val="24"/>
        </w:rPr>
        <w:t>Ihanah</w:t>
      </w:r>
      <w:r w:rsidR="00E477B3" w:rsidRPr="00F648AE">
        <w:rPr>
          <w:rFonts w:asciiTheme="majorBidi" w:hAnsiTheme="majorBidi" w:cstheme="majorBidi"/>
          <w:sz w:val="24"/>
          <w:szCs w:val="24"/>
        </w:rPr>
        <w:t>), keberlanjutan (</w:t>
      </w:r>
      <w:r w:rsidR="00E477B3" w:rsidRPr="00F648AE">
        <w:rPr>
          <w:rFonts w:asciiTheme="majorBidi" w:hAnsiTheme="majorBidi" w:cstheme="majorBidi"/>
          <w:i/>
          <w:iCs/>
          <w:sz w:val="24"/>
          <w:szCs w:val="24"/>
        </w:rPr>
        <w:t>Dawam</w:t>
      </w:r>
      <w:r w:rsidR="00E477B3" w:rsidRPr="00F648AE">
        <w:rPr>
          <w:rFonts w:asciiTheme="majorBidi" w:hAnsiTheme="majorBidi" w:cstheme="majorBidi"/>
          <w:sz w:val="24"/>
          <w:szCs w:val="24"/>
        </w:rPr>
        <w:t>), memberi pertimbangan (</w:t>
      </w:r>
      <w:r w:rsidR="00E477B3" w:rsidRPr="00F648AE">
        <w:rPr>
          <w:rFonts w:asciiTheme="majorBidi" w:hAnsiTheme="majorBidi" w:cstheme="majorBidi"/>
          <w:i/>
          <w:iCs/>
          <w:sz w:val="24"/>
          <w:szCs w:val="24"/>
        </w:rPr>
        <w:t>I’Tibar</w:t>
      </w:r>
      <w:r w:rsidR="00E477B3" w:rsidRPr="00F648AE">
        <w:rPr>
          <w:rFonts w:asciiTheme="majorBidi" w:hAnsiTheme="majorBidi" w:cstheme="majorBidi"/>
          <w:sz w:val="24"/>
          <w:szCs w:val="24"/>
        </w:rPr>
        <w:t>), Izin (</w:t>
      </w:r>
      <w:r w:rsidR="00E477B3" w:rsidRPr="00F648AE">
        <w:rPr>
          <w:rFonts w:asciiTheme="majorBidi" w:hAnsiTheme="majorBidi" w:cstheme="majorBidi"/>
          <w:i/>
          <w:iCs/>
          <w:sz w:val="24"/>
          <w:szCs w:val="24"/>
        </w:rPr>
        <w:t>Izn</w:t>
      </w:r>
      <w:r w:rsidR="00E477B3" w:rsidRPr="00F648AE">
        <w:rPr>
          <w:rFonts w:asciiTheme="majorBidi" w:hAnsiTheme="majorBidi" w:cstheme="majorBidi"/>
          <w:sz w:val="24"/>
          <w:szCs w:val="24"/>
        </w:rPr>
        <w:t>), jadi/ menjadikan (</w:t>
      </w:r>
      <w:r w:rsidR="00E477B3" w:rsidRPr="00F648AE">
        <w:rPr>
          <w:rFonts w:asciiTheme="majorBidi" w:hAnsiTheme="majorBidi" w:cstheme="majorBidi"/>
          <w:i/>
          <w:iCs/>
          <w:sz w:val="24"/>
          <w:szCs w:val="24"/>
        </w:rPr>
        <w:t>Takwin</w:t>
      </w:r>
      <w:r w:rsidR="00E477B3" w:rsidRPr="00F648AE">
        <w:rPr>
          <w:rFonts w:asciiTheme="majorBidi" w:hAnsiTheme="majorBidi" w:cstheme="majorBidi"/>
          <w:sz w:val="24"/>
          <w:szCs w:val="24"/>
        </w:rPr>
        <w:t>), dan adab (</w:t>
      </w:r>
      <w:r w:rsidR="00E477B3" w:rsidRPr="00F648AE">
        <w:rPr>
          <w:rFonts w:asciiTheme="majorBidi" w:hAnsiTheme="majorBidi" w:cstheme="majorBidi"/>
          <w:i/>
          <w:iCs/>
          <w:sz w:val="24"/>
          <w:szCs w:val="24"/>
        </w:rPr>
        <w:t>Ta’dib</w:t>
      </w:r>
      <w:r w:rsidR="00E477B3" w:rsidRPr="00F648AE">
        <w:rPr>
          <w:rFonts w:asciiTheme="majorBidi" w:hAnsiTheme="majorBidi" w:cstheme="majorBidi"/>
          <w:sz w:val="24"/>
          <w:szCs w:val="24"/>
        </w:rPr>
        <w:t>).</w:t>
      </w:r>
      <w:r w:rsidR="00E477B3" w:rsidRPr="00F648AE">
        <w:rPr>
          <w:rStyle w:val="FootnoteReference"/>
          <w:rFonts w:asciiTheme="majorBidi" w:hAnsiTheme="majorBidi" w:cstheme="majorBidi"/>
          <w:sz w:val="24"/>
          <w:szCs w:val="24"/>
        </w:rPr>
        <w:footnoteReference w:id="16"/>
      </w:r>
      <w:r w:rsidR="00E477B3">
        <w:rPr>
          <w:rFonts w:asciiTheme="majorBidi" w:hAnsiTheme="majorBidi" w:cstheme="majorBidi"/>
          <w:sz w:val="24"/>
          <w:szCs w:val="24"/>
        </w:rPr>
        <w:t xml:space="preserve"> </w:t>
      </w:r>
    </w:p>
    <w:p w:rsidR="005D3427" w:rsidRPr="00E70AB4" w:rsidRDefault="005D3427" w:rsidP="00CF76A8">
      <w:pPr>
        <w:spacing w:before="120" w:line="360" w:lineRule="auto"/>
        <w:ind w:left="720"/>
        <w:jc w:val="both"/>
        <w:rPr>
          <w:rFonts w:asciiTheme="majorBidi" w:hAnsiTheme="majorBidi" w:cstheme="majorBidi"/>
          <w:sz w:val="24"/>
          <w:szCs w:val="32"/>
        </w:rPr>
      </w:pPr>
    </w:p>
    <w:p w:rsidR="00BE27E7" w:rsidRDefault="00BE27E7" w:rsidP="00BE27E7">
      <w:pPr>
        <w:spacing w:after="0" w:line="360" w:lineRule="auto"/>
        <w:ind w:left="720" w:firstLine="540"/>
        <w:jc w:val="both"/>
        <w:rPr>
          <w:rFonts w:asciiTheme="majorBidi" w:hAnsiTheme="majorBidi" w:cstheme="majorBidi"/>
          <w:sz w:val="24"/>
          <w:szCs w:val="24"/>
        </w:rPr>
      </w:pPr>
    </w:p>
    <w:p w:rsidR="00CF76A8" w:rsidRDefault="00AF0910" w:rsidP="005D3427">
      <w:pPr>
        <w:pStyle w:val="ListParagraph"/>
        <w:spacing w:after="0" w:line="360" w:lineRule="auto"/>
        <w:rPr>
          <w:rFonts w:asciiTheme="majorBidi" w:hAnsiTheme="majorBidi" w:cstheme="majorBidi"/>
          <w:b/>
          <w:bCs/>
          <w:sz w:val="24"/>
          <w:szCs w:val="24"/>
        </w:rPr>
      </w:pPr>
      <w:r w:rsidRPr="00AF0910">
        <w:rPr>
          <w:rFonts w:asciiTheme="majorBidi" w:hAnsiTheme="majorBidi" w:cstheme="majorBidi"/>
          <w:b/>
          <w:bCs/>
          <w:i/>
          <w:iCs/>
          <w:sz w:val="24"/>
          <w:szCs w:val="24"/>
        </w:rPr>
        <w:lastRenderedPageBreak/>
        <w:t>Siyag al-Amr</w:t>
      </w:r>
      <w:r>
        <w:rPr>
          <w:rFonts w:asciiTheme="majorBidi" w:hAnsiTheme="majorBidi" w:cstheme="majorBidi"/>
          <w:b/>
          <w:bCs/>
          <w:sz w:val="24"/>
          <w:szCs w:val="24"/>
        </w:rPr>
        <w:t xml:space="preserve">, </w:t>
      </w:r>
      <w:r w:rsidR="00BE27E7" w:rsidRPr="007E7553">
        <w:rPr>
          <w:rFonts w:asciiTheme="majorBidi" w:hAnsiTheme="majorBidi" w:cstheme="majorBidi"/>
          <w:b/>
          <w:bCs/>
          <w:sz w:val="24"/>
          <w:szCs w:val="24"/>
        </w:rPr>
        <w:t>Makna</w:t>
      </w:r>
      <w:r>
        <w:rPr>
          <w:rFonts w:asciiTheme="majorBidi" w:hAnsiTheme="majorBidi" w:cstheme="majorBidi"/>
          <w:b/>
          <w:bCs/>
          <w:sz w:val="24"/>
          <w:szCs w:val="24"/>
        </w:rPr>
        <w:t>,</w:t>
      </w:r>
      <w:r w:rsidR="00BE27E7" w:rsidRPr="007E7553">
        <w:rPr>
          <w:rFonts w:asciiTheme="majorBidi" w:hAnsiTheme="majorBidi" w:cstheme="majorBidi"/>
          <w:b/>
          <w:bCs/>
          <w:sz w:val="24"/>
          <w:szCs w:val="24"/>
        </w:rPr>
        <w:t xml:space="preserve"> dan nilai-nilai balagah </w:t>
      </w:r>
      <w:r w:rsidR="00886BEB">
        <w:rPr>
          <w:rFonts w:asciiTheme="majorBidi" w:hAnsiTheme="majorBidi" w:cstheme="majorBidi"/>
          <w:b/>
          <w:bCs/>
          <w:sz w:val="24"/>
          <w:szCs w:val="24"/>
        </w:rPr>
        <w:t xml:space="preserve">yang terkandung </w:t>
      </w:r>
      <w:r w:rsidR="00CF76A8">
        <w:rPr>
          <w:rFonts w:asciiTheme="majorBidi" w:hAnsiTheme="majorBidi" w:cstheme="majorBidi"/>
          <w:b/>
          <w:bCs/>
          <w:sz w:val="24"/>
          <w:szCs w:val="24"/>
        </w:rPr>
        <w:t>dalam surah.</w:t>
      </w:r>
    </w:p>
    <w:p w:rsidR="00E46173" w:rsidRPr="005D3427" w:rsidRDefault="00E46173" w:rsidP="005D3427">
      <w:pPr>
        <w:pStyle w:val="ListParagraph"/>
        <w:spacing w:after="0" w:line="360" w:lineRule="auto"/>
        <w:rPr>
          <w:rFonts w:asciiTheme="majorBidi" w:hAnsiTheme="majorBidi" w:cstheme="majorBidi"/>
          <w:b/>
          <w:bCs/>
          <w:sz w:val="24"/>
          <w:szCs w:val="24"/>
        </w:rPr>
      </w:pPr>
    </w:p>
    <w:p w:rsidR="00BE27E7" w:rsidRPr="007E7553" w:rsidRDefault="00E46173" w:rsidP="00AF0910">
      <w:pPr>
        <w:pStyle w:val="ListParagraph"/>
        <w:spacing w:after="0" w:line="360" w:lineRule="auto"/>
        <w:rPr>
          <w:rFonts w:asciiTheme="majorBidi" w:hAnsiTheme="majorBidi" w:cstheme="majorBidi"/>
          <w:b/>
          <w:bCs/>
          <w:sz w:val="24"/>
          <w:szCs w:val="24"/>
        </w:rPr>
      </w:pPr>
      <w:r>
        <w:rPr>
          <w:rFonts w:asciiTheme="majorBidi" w:hAnsiTheme="majorBidi" w:cstheme="majorBidi"/>
          <w:b/>
          <w:bCs/>
          <w:sz w:val="24"/>
          <w:szCs w:val="24"/>
        </w:rPr>
        <w:t>(</w:t>
      </w:r>
      <w:r w:rsidR="00BE27E7" w:rsidRPr="007E7553">
        <w:rPr>
          <w:rFonts w:asciiTheme="majorBidi" w:hAnsiTheme="majorBidi" w:cstheme="majorBidi"/>
          <w:b/>
          <w:bCs/>
          <w:sz w:val="24"/>
          <w:szCs w:val="24"/>
        </w:rPr>
        <w:t xml:space="preserve">surah </w:t>
      </w:r>
      <w:r>
        <w:rPr>
          <w:rFonts w:asciiTheme="majorBidi" w:hAnsiTheme="majorBidi" w:cstheme="majorBidi"/>
          <w:b/>
          <w:bCs/>
          <w:sz w:val="24"/>
          <w:szCs w:val="24"/>
        </w:rPr>
        <w:t>Maryam)</w:t>
      </w:r>
    </w:p>
    <w:p w:rsidR="00BE27E7" w:rsidRPr="00153B68" w:rsidRDefault="00BE27E7" w:rsidP="00BE27E7">
      <w:pPr>
        <w:pStyle w:val="ListParagraph"/>
        <w:numPr>
          <w:ilvl w:val="0"/>
          <w:numId w:val="39"/>
        </w:numPr>
        <w:spacing w:line="360" w:lineRule="auto"/>
        <w:rPr>
          <w:rFonts w:asciiTheme="majorBidi" w:hAnsiTheme="majorBidi" w:cstheme="majorBidi"/>
          <w:sz w:val="24"/>
          <w:szCs w:val="24"/>
          <w:rtl/>
        </w:rPr>
      </w:pPr>
      <w:r>
        <w:rPr>
          <w:rFonts w:asciiTheme="majorBidi" w:hAnsiTheme="majorBidi" w:cstheme="majorBidi"/>
          <w:sz w:val="24"/>
          <w:szCs w:val="24"/>
        </w:rPr>
        <w:t xml:space="preserve">Ayat 41- 44, </w:t>
      </w:r>
      <w:r>
        <w:rPr>
          <w:rFonts w:asciiTheme="majorBidi" w:hAnsiTheme="majorBidi" w:cstheme="majorBidi"/>
          <w:i/>
          <w:iCs/>
          <w:sz w:val="24"/>
          <w:szCs w:val="24"/>
        </w:rPr>
        <w:t>Amr</w:t>
      </w:r>
      <w:r w:rsidRPr="00E40632">
        <w:rPr>
          <w:rFonts w:asciiTheme="majorBidi" w:hAnsiTheme="majorBidi" w:cstheme="majorBidi"/>
          <w:sz w:val="24"/>
          <w:szCs w:val="24"/>
        </w:rPr>
        <w:t xml:space="preserve"> bermakna</w:t>
      </w:r>
      <w:r>
        <w:rPr>
          <w:rFonts w:asciiTheme="majorBidi" w:hAnsiTheme="majorBidi" w:cstheme="majorBidi"/>
          <w:sz w:val="24"/>
          <w:szCs w:val="24"/>
        </w:rPr>
        <w:t xml:space="preserve"> bimbingan</w:t>
      </w:r>
      <w:r w:rsidRPr="00E40632">
        <w:rPr>
          <w:rFonts w:asciiTheme="majorBidi" w:hAnsiTheme="majorBidi" w:cstheme="majorBidi"/>
          <w:i/>
          <w:iCs/>
          <w:sz w:val="24"/>
          <w:szCs w:val="24"/>
        </w:rPr>
        <w:t xml:space="preserve"> </w:t>
      </w:r>
      <w:r>
        <w:rPr>
          <w:rFonts w:asciiTheme="majorBidi" w:hAnsiTheme="majorBidi" w:cstheme="majorBidi"/>
          <w:i/>
          <w:iCs/>
          <w:sz w:val="24"/>
          <w:szCs w:val="24"/>
        </w:rPr>
        <w:t>(</w:t>
      </w:r>
      <w:r w:rsidRPr="00E40632">
        <w:rPr>
          <w:rFonts w:asciiTheme="majorBidi" w:hAnsiTheme="majorBidi" w:cstheme="majorBidi"/>
          <w:i/>
          <w:iCs/>
          <w:sz w:val="24"/>
          <w:szCs w:val="24"/>
        </w:rPr>
        <w:t>Irsyad</w:t>
      </w:r>
      <w:r>
        <w:rPr>
          <w:rFonts w:asciiTheme="majorBidi" w:hAnsiTheme="majorBidi" w:cstheme="majorBidi"/>
          <w:i/>
          <w:iCs/>
          <w:sz w:val="24"/>
          <w:szCs w:val="24"/>
        </w:rPr>
        <w:t xml:space="preserve">) </w:t>
      </w:r>
    </w:p>
    <w:p w:rsidR="00BE27E7" w:rsidRDefault="00BE27E7" w:rsidP="00BE27E7">
      <w:pPr>
        <w:pStyle w:val="ListParagraph"/>
        <w:bidi/>
        <w:spacing w:line="240" w:lineRule="auto"/>
        <w:ind w:left="90" w:right="1530"/>
        <w:jc w:val="both"/>
        <w:rPr>
          <w:rFonts w:ascii="Traditional Arabic" w:hAnsi="Traditional Arabic" w:cs="Traditional Arabic"/>
          <w:sz w:val="36"/>
          <w:szCs w:val="36"/>
          <w:rtl/>
        </w:rPr>
      </w:pPr>
      <w:r w:rsidRPr="00EB2522">
        <w:rPr>
          <w:rFonts w:ascii="Traditional Arabic" w:hAnsi="Traditional Arabic" w:cs="Traditional Arabic"/>
          <w:sz w:val="36"/>
          <w:szCs w:val="36"/>
          <w:rtl/>
        </w:rPr>
        <w:t>وَٱذۡكُرۡ فِي ٱلۡكِتَٰبِ إِبۡرَٰهِيمَۚ إِنَّهُۥ كَانَ صِدِّيق</w:t>
      </w:r>
      <w:r w:rsidRPr="00EB2522">
        <w:rPr>
          <w:rFonts w:ascii="Traditional Arabic" w:hAnsi="Traditional Arabic" w:cs="Traditional Arabic" w:hint="cs"/>
          <w:sz w:val="36"/>
          <w:szCs w:val="36"/>
          <w:rtl/>
        </w:rPr>
        <w:t>ا</w:t>
      </w:r>
      <w:r w:rsidRPr="00EB2522">
        <w:rPr>
          <w:rFonts w:ascii="Traditional Arabic" w:hAnsi="Traditional Arabic" w:cs="Traditional Arabic"/>
          <w:sz w:val="36"/>
          <w:szCs w:val="36"/>
          <w:rtl/>
        </w:rPr>
        <w:t xml:space="preserve"> </w:t>
      </w:r>
      <w:r w:rsidRPr="00EB2522">
        <w:rPr>
          <w:rFonts w:ascii="Traditional Arabic" w:hAnsi="Traditional Arabic" w:cs="Traditional Arabic" w:hint="cs"/>
          <w:sz w:val="36"/>
          <w:szCs w:val="36"/>
          <w:rtl/>
        </w:rPr>
        <w:t>نَّبِيًّا</w:t>
      </w:r>
      <w:r w:rsidRPr="00EB2522">
        <w:rPr>
          <w:rFonts w:ascii="Traditional Arabic" w:hAnsi="Traditional Arabic" w:cs="Traditional Arabic"/>
          <w:sz w:val="36"/>
          <w:szCs w:val="36"/>
          <w:rtl/>
        </w:rPr>
        <w:t xml:space="preserve"> </w:t>
      </w:r>
      <w:r w:rsidRPr="001E2AD6">
        <w:rPr>
          <w:rFonts w:ascii="Traditional Arabic" w:hAnsi="Traditional Arabic" w:cs="Traditional Arabic"/>
          <w:sz w:val="36"/>
          <w:szCs w:val="36"/>
          <w:rtl/>
        </w:rPr>
        <w:t>إِذۡ قَالَ لِأَبِيهِ يَٰٓأَبَتِ لِمَ تَعۡبُدُ مَا لَا يَسۡمَعُ وَلَا يُبۡصِرُ وَلَا يُغۡنِي عَنكَ شَيۡ</w:t>
      </w:r>
      <w:r w:rsidRPr="001E2AD6">
        <w:rPr>
          <w:rFonts w:ascii="Traditional Arabic" w:hAnsi="Traditional Arabic" w:cs="Traditional Arabic"/>
          <w:sz w:val="36"/>
          <w:szCs w:val="36"/>
        </w:rPr>
        <w:t>‍</w:t>
      </w:r>
      <w:r w:rsidRPr="001E2AD6">
        <w:rPr>
          <w:rFonts w:ascii="Traditional Arabic" w:hAnsi="Traditional Arabic" w:cs="Traditional Arabic"/>
          <w:sz w:val="36"/>
          <w:szCs w:val="36"/>
          <w:rtl/>
        </w:rPr>
        <w:t>ا يَٰٓأَبَتِ إِنِّي قَدۡ جَآءَنِي مِنَ ٱلۡعِلۡمِ مَا لَمۡ يَأۡتِكَ فَٱتَّبِعۡنِيٓ أَهۡدِكَ صِرَٰط</w:t>
      </w:r>
      <w:r w:rsidRPr="001E2AD6">
        <w:rPr>
          <w:rFonts w:ascii="Traditional Arabic" w:hAnsi="Traditional Arabic" w:cs="Traditional Arabic" w:hint="cs"/>
          <w:sz w:val="36"/>
          <w:szCs w:val="36"/>
          <w:rtl/>
        </w:rPr>
        <w:t>ا</w:t>
      </w:r>
      <w:r w:rsidRPr="001E2AD6">
        <w:rPr>
          <w:rFonts w:ascii="Traditional Arabic" w:hAnsi="Traditional Arabic" w:cs="Traditional Arabic"/>
          <w:sz w:val="36"/>
          <w:szCs w:val="36"/>
          <w:rtl/>
        </w:rPr>
        <w:t xml:space="preserve"> </w:t>
      </w:r>
      <w:r w:rsidRPr="001E2AD6">
        <w:rPr>
          <w:rFonts w:ascii="Traditional Arabic" w:hAnsi="Traditional Arabic" w:cs="Traditional Arabic" w:hint="cs"/>
          <w:sz w:val="36"/>
          <w:szCs w:val="36"/>
          <w:rtl/>
        </w:rPr>
        <w:t>سَوِيّا</w:t>
      </w:r>
      <w:r w:rsidRPr="001E2AD6">
        <w:rPr>
          <w:rFonts w:ascii="Traditional Arabic" w:hAnsi="Traditional Arabic" w:cs="Traditional Arabic"/>
          <w:sz w:val="36"/>
          <w:szCs w:val="36"/>
          <w:rtl/>
        </w:rPr>
        <w:t xml:space="preserve"> يَٰٓأَبَتِ لَا تَعۡبُدِ ٱلشَّيۡطَٰنَۖ إِنَّ ٱلشَّيۡطَٰنَ كَانَ لِلرَّحۡمَٰنِ عَصِيّ</w:t>
      </w:r>
      <w:r w:rsidRPr="001E2AD6">
        <w:rPr>
          <w:rFonts w:ascii="Traditional Arabic" w:hAnsi="Traditional Arabic" w:cs="Traditional Arabic" w:hint="cs"/>
          <w:sz w:val="36"/>
          <w:szCs w:val="36"/>
          <w:rtl/>
        </w:rPr>
        <w:t>ا</w:t>
      </w:r>
      <w:r w:rsidRPr="001E2AD6">
        <w:rPr>
          <w:rFonts w:ascii="Traditional Arabic" w:hAnsi="Traditional Arabic" w:cs="Traditional Arabic"/>
          <w:sz w:val="36"/>
          <w:szCs w:val="36"/>
          <w:rtl/>
        </w:rPr>
        <w:t xml:space="preserve">  </w:t>
      </w:r>
    </w:p>
    <w:p w:rsidR="00BE27E7" w:rsidRDefault="00BE27E7" w:rsidP="00BE27E7">
      <w:pPr>
        <w:pStyle w:val="ListParagraph"/>
        <w:spacing w:line="240" w:lineRule="auto"/>
        <w:ind w:left="1620"/>
        <w:jc w:val="both"/>
        <w:rPr>
          <w:rFonts w:asciiTheme="majorBidi" w:hAnsiTheme="majorBidi" w:cstheme="majorBidi"/>
          <w:sz w:val="24"/>
          <w:szCs w:val="36"/>
        </w:rPr>
      </w:pPr>
      <w:proofErr w:type="gramStart"/>
      <w:r w:rsidRPr="00A01ECD">
        <w:rPr>
          <w:rFonts w:asciiTheme="majorBidi" w:hAnsiTheme="majorBidi" w:cstheme="majorBidi"/>
          <w:sz w:val="24"/>
          <w:szCs w:val="36"/>
        </w:rPr>
        <w:t>Terjemahannya :</w:t>
      </w:r>
      <w:proofErr w:type="gramEnd"/>
      <w:r w:rsidRPr="00A01ECD">
        <w:rPr>
          <w:rFonts w:asciiTheme="majorBidi" w:hAnsiTheme="majorBidi" w:cstheme="majorBidi"/>
          <w:sz w:val="24"/>
          <w:szCs w:val="36"/>
        </w:rPr>
        <w:t xml:space="preserve"> </w:t>
      </w:r>
      <w:r>
        <w:rPr>
          <w:rFonts w:asciiTheme="majorBidi" w:hAnsiTheme="majorBidi" w:cstheme="majorBidi"/>
          <w:sz w:val="24"/>
          <w:szCs w:val="36"/>
        </w:rPr>
        <w:t xml:space="preserve">dan ingatkanlah yang terdapat di dalam al-Kitab tentang Ibrahim. Sesungguhnya ia adalah seorang yang sangat benar lagi seorang Nabi. Ketika ia berkata kepada orang </w:t>
      </w:r>
      <w:proofErr w:type="gramStart"/>
      <w:r>
        <w:rPr>
          <w:rFonts w:asciiTheme="majorBidi" w:hAnsiTheme="majorBidi" w:cstheme="majorBidi"/>
          <w:sz w:val="24"/>
          <w:szCs w:val="36"/>
        </w:rPr>
        <w:t>tuanya :</w:t>
      </w:r>
      <w:proofErr w:type="gramEnd"/>
      <w:r>
        <w:rPr>
          <w:rFonts w:asciiTheme="majorBidi" w:hAnsiTheme="majorBidi" w:cstheme="majorBidi"/>
          <w:sz w:val="24"/>
          <w:szCs w:val="36"/>
        </w:rPr>
        <w:t xml:space="preserve"> “Wahai bapakku, mengapa engkau menyembah sesuatu yang tidak mendengar dan tidak melihat serta tidak dapat menolongmu sedikitpun.” Wahai bapakku, sesungguhnya telah datang kepadaku sebagian ilmu yang tidak datang kepadamu, maka ikutilah aku, niscaya aku akan menunjukkan kepadamu jalan yang lurus.” Wahai bapakku, janganlah engkau menyembah setan. Sesungguhnya setan terhadap ar-Rahman amat durhaka.”</w:t>
      </w:r>
      <w:r>
        <w:rPr>
          <w:rStyle w:val="FootnoteReference"/>
          <w:rFonts w:asciiTheme="majorBidi" w:hAnsiTheme="majorBidi" w:cstheme="majorBidi"/>
          <w:sz w:val="24"/>
          <w:szCs w:val="36"/>
        </w:rPr>
        <w:footnoteReference w:id="17"/>
      </w:r>
      <w:r>
        <w:rPr>
          <w:rFonts w:asciiTheme="majorBidi" w:hAnsiTheme="majorBidi" w:cstheme="majorBidi"/>
          <w:sz w:val="24"/>
          <w:szCs w:val="36"/>
        </w:rPr>
        <w:t xml:space="preserve"> </w:t>
      </w:r>
    </w:p>
    <w:p w:rsidR="00AF0910" w:rsidRDefault="00AF0910" w:rsidP="00BE27E7">
      <w:pPr>
        <w:pStyle w:val="ListParagraph"/>
        <w:spacing w:line="240" w:lineRule="auto"/>
        <w:ind w:left="1620"/>
        <w:jc w:val="both"/>
        <w:rPr>
          <w:rFonts w:asciiTheme="majorBidi" w:hAnsiTheme="majorBidi" w:cstheme="majorBidi"/>
          <w:sz w:val="24"/>
          <w:szCs w:val="32"/>
        </w:rPr>
      </w:pPr>
    </w:p>
    <w:p w:rsidR="00BE27E7" w:rsidRDefault="00AF0910" w:rsidP="00AF0910">
      <w:pPr>
        <w:pStyle w:val="ListParagraph"/>
        <w:spacing w:line="360" w:lineRule="auto"/>
        <w:jc w:val="both"/>
        <w:rPr>
          <w:rFonts w:asciiTheme="majorBidi" w:hAnsiTheme="majorBidi" w:cstheme="majorBidi"/>
          <w:sz w:val="24"/>
          <w:szCs w:val="36"/>
        </w:rPr>
      </w:pPr>
      <w:r>
        <w:rPr>
          <w:rFonts w:asciiTheme="majorBidi" w:hAnsiTheme="majorBidi" w:cstheme="majorBidi"/>
          <w:sz w:val="24"/>
          <w:szCs w:val="32"/>
        </w:rPr>
        <w:t xml:space="preserve">Lafaz </w:t>
      </w:r>
      <w:r w:rsidRPr="00AF0910">
        <w:rPr>
          <w:rFonts w:asciiTheme="majorBidi" w:hAnsiTheme="majorBidi" w:cstheme="majorBidi"/>
          <w:i/>
          <w:iCs/>
          <w:sz w:val="24"/>
          <w:szCs w:val="32"/>
        </w:rPr>
        <w:t xml:space="preserve">udzkur </w:t>
      </w:r>
      <w:r w:rsidR="00BE27E7">
        <w:rPr>
          <w:rFonts w:asciiTheme="majorBidi" w:hAnsiTheme="majorBidi" w:cstheme="majorBidi"/>
          <w:sz w:val="24"/>
          <w:szCs w:val="32"/>
        </w:rPr>
        <w:t xml:space="preserve">pada kalimat tersebut adalah </w:t>
      </w:r>
      <w:r w:rsidR="00BE27E7" w:rsidRPr="00BF28FF">
        <w:rPr>
          <w:rFonts w:asciiTheme="majorBidi" w:hAnsiTheme="majorBidi" w:cstheme="majorBidi"/>
          <w:i/>
          <w:iCs/>
          <w:sz w:val="24"/>
          <w:szCs w:val="32"/>
        </w:rPr>
        <w:t>fiil Amr</w:t>
      </w:r>
      <w:r w:rsidR="00BE27E7">
        <w:rPr>
          <w:rFonts w:asciiTheme="majorBidi" w:hAnsiTheme="majorBidi" w:cstheme="majorBidi"/>
          <w:sz w:val="24"/>
          <w:szCs w:val="32"/>
        </w:rPr>
        <w:t xml:space="preserve">, secara leksikal berarti perintah untuk mengingat “ingatlah”. Yang ditujukan kepada Nabi Muhammad saw untuk disampaikan kepada ummatnya. </w:t>
      </w:r>
      <w:r w:rsidR="00BE27E7" w:rsidRPr="00E124C2">
        <w:rPr>
          <w:rFonts w:asciiTheme="majorBidi" w:hAnsiTheme="majorBidi" w:cstheme="majorBidi"/>
          <w:sz w:val="24"/>
          <w:szCs w:val="36"/>
        </w:rPr>
        <w:t>Kata</w:t>
      </w:r>
      <w:r w:rsidRPr="00AF0910">
        <w:rPr>
          <w:rFonts w:asciiTheme="majorBidi" w:hAnsiTheme="majorBidi" w:cstheme="majorBidi"/>
          <w:i/>
          <w:iCs/>
          <w:sz w:val="24"/>
          <w:szCs w:val="24"/>
        </w:rPr>
        <w:t xml:space="preserve"> shiddiqan </w:t>
      </w:r>
      <w:r w:rsidR="00BE27E7" w:rsidRPr="00E124C2">
        <w:rPr>
          <w:rFonts w:asciiTheme="majorBidi" w:hAnsiTheme="majorBidi" w:cstheme="majorBidi"/>
          <w:sz w:val="24"/>
          <w:szCs w:val="36"/>
        </w:rPr>
        <w:t>merup</w:t>
      </w:r>
      <w:r>
        <w:rPr>
          <w:rFonts w:asciiTheme="majorBidi" w:hAnsiTheme="majorBidi" w:cstheme="majorBidi"/>
          <w:sz w:val="24"/>
          <w:szCs w:val="36"/>
        </w:rPr>
        <w:t xml:space="preserve">akan bentuk hiperbola dari kata </w:t>
      </w:r>
      <w:r w:rsidRPr="00AF0910">
        <w:rPr>
          <w:rFonts w:asciiTheme="majorBidi" w:hAnsiTheme="majorBidi" w:cstheme="majorBidi"/>
          <w:i/>
          <w:iCs/>
          <w:sz w:val="24"/>
          <w:szCs w:val="36"/>
        </w:rPr>
        <w:t xml:space="preserve">shidq </w:t>
      </w:r>
      <w:r w:rsidR="00BE27E7">
        <w:rPr>
          <w:rFonts w:asciiTheme="majorBidi" w:hAnsiTheme="majorBidi" w:cstheme="majorBidi"/>
          <w:sz w:val="24"/>
          <w:szCs w:val="36"/>
        </w:rPr>
        <w:t>berarti “</w:t>
      </w:r>
      <w:r w:rsidR="00BE27E7" w:rsidRPr="00E124C2">
        <w:rPr>
          <w:rFonts w:asciiTheme="majorBidi" w:hAnsiTheme="majorBidi" w:cstheme="majorBidi"/>
          <w:sz w:val="24"/>
          <w:szCs w:val="36"/>
        </w:rPr>
        <w:t>benar</w:t>
      </w:r>
      <w:r w:rsidR="00BE27E7">
        <w:rPr>
          <w:rFonts w:asciiTheme="majorBidi" w:hAnsiTheme="majorBidi" w:cstheme="majorBidi"/>
          <w:sz w:val="24"/>
          <w:szCs w:val="36"/>
        </w:rPr>
        <w:t>”</w:t>
      </w:r>
      <w:r w:rsidR="00BE27E7" w:rsidRPr="00E124C2">
        <w:rPr>
          <w:rFonts w:asciiTheme="majorBidi" w:hAnsiTheme="majorBidi" w:cstheme="majorBidi"/>
          <w:sz w:val="24"/>
          <w:szCs w:val="36"/>
        </w:rPr>
        <w:t xml:space="preserve">. </w:t>
      </w:r>
      <w:r w:rsidR="00BE27E7" w:rsidRPr="00E40632">
        <w:rPr>
          <w:rFonts w:asciiTheme="majorBidi" w:hAnsiTheme="majorBidi" w:cstheme="majorBidi"/>
          <w:i/>
          <w:iCs/>
          <w:sz w:val="24"/>
          <w:szCs w:val="36"/>
        </w:rPr>
        <w:t>Sidd</w:t>
      </w:r>
      <w:r>
        <w:rPr>
          <w:rFonts w:asciiTheme="majorBidi" w:hAnsiTheme="majorBidi" w:cstheme="majorBidi"/>
          <w:i/>
          <w:iCs/>
          <w:sz w:val="24"/>
          <w:szCs w:val="36"/>
        </w:rPr>
        <w:t>i</w:t>
      </w:r>
      <w:r w:rsidR="00BE27E7" w:rsidRPr="00E40632">
        <w:rPr>
          <w:rFonts w:asciiTheme="majorBidi" w:hAnsiTheme="majorBidi" w:cstheme="majorBidi"/>
          <w:i/>
          <w:iCs/>
          <w:sz w:val="24"/>
          <w:szCs w:val="36"/>
        </w:rPr>
        <w:t xml:space="preserve">iq </w:t>
      </w:r>
      <w:r w:rsidR="00BE27E7" w:rsidRPr="00E124C2">
        <w:rPr>
          <w:rFonts w:asciiTheme="majorBidi" w:hAnsiTheme="majorBidi" w:cstheme="majorBidi"/>
          <w:sz w:val="24"/>
          <w:szCs w:val="36"/>
        </w:rPr>
        <w:t xml:space="preserve">Yakni seorang yang selalu benar dalam bersikap, ucapan, dan perbuatan. Dia yang dalam pengertian apapun selalu benar dan jujur, tidak ternodai dengan kebatilan, tidak pula mengambil sikap yang bertentangan dengan kebenaran, serta selalu tampak dipelupuk mata mereka yang </w:t>
      </w:r>
      <w:r w:rsidR="00BE27E7" w:rsidRPr="00360484">
        <w:rPr>
          <w:rFonts w:asciiTheme="majorBidi" w:hAnsiTheme="majorBidi" w:cstheme="majorBidi"/>
          <w:sz w:val="24"/>
          <w:szCs w:val="36"/>
        </w:rPr>
        <w:t>haq</w:t>
      </w:r>
      <w:r w:rsidR="00BE27E7">
        <w:rPr>
          <w:rFonts w:asciiTheme="majorBidi" w:hAnsiTheme="majorBidi" w:cstheme="majorBidi"/>
          <w:sz w:val="24"/>
          <w:szCs w:val="36"/>
        </w:rPr>
        <w:t xml:space="preserve">. </w:t>
      </w:r>
      <w:r w:rsidR="00BE27E7" w:rsidRPr="00360484">
        <w:rPr>
          <w:rFonts w:asciiTheme="majorBidi" w:hAnsiTheme="majorBidi" w:cstheme="majorBidi"/>
          <w:i/>
          <w:iCs/>
          <w:sz w:val="24"/>
          <w:szCs w:val="36"/>
        </w:rPr>
        <w:t>Siddiq</w:t>
      </w:r>
      <w:r w:rsidR="00BE27E7" w:rsidRPr="00E124C2">
        <w:rPr>
          <w:rFonts w:asciiTheme="majorBidi" w:hAnsiTheme="majorBidi" w:cstheme="majorBidi"/>
          <w:sz w:val="24"/>
          <w:szCs w:val="36"/>
        </w:rPr>
        <w:t xml:space="preserve"> juga berarti orang ya</w:t>
      </w:r>
      <w:r w:rsidR="00BE27E7">
        <w:rPr>
          <w:rFonts w:asciiTheme="majorBidi" w:hAnsiTheme="majorBidi" w:cstheme="majorBidi"/>
          <w:sz w:val="24"/>
          <w:szCs w:val="36"/>
        </w:rPr>
        <w:t>ng selalu membenarkan tuntunan Ilahi</w:t>
      </w:r>
      <w:r w:rsidR="00BE27E7" w:rsidRPr="00E124C2">
        <w:rPr>
          <w:rFonts w:asciiTheme="majorBidi" w:hAnsiTheme="majorBidi" w:cstheme="majorBidi"/>
          <w:sz w:val="24"/>
          <w:szCs w:val="36"/>
        </w:rPr>
        <w:t>, pembenaran me</w:t>
      </w:r>
      <w:r w:rsidR="00BE27E7">
        <w:rPr>
          <w:rFonts w:asciiTheme="majorBidi" w:hAnsiTheme="majorBidi" w:cstheme="majorBidi"/>
          <w:sz w:val="24"/>
          <w:szCs w:val="36"/>
        </w:rPr>
        <w:t>lalui ucapan dan pengamalannya.</w:t>
      </w:r>
    </w:p>
    <w:p w:rsidR="00BE27E7" w:rsidRPr="00E40632" w:rsidRDefault="00BE27E7" w:rsidP="00AF0910">
      <w:pPr>
        <w:pStyle w:val="ListParagraph"/>
        <w:spacing w:line="360" w:lineRule="auto"/>
        <w:ind w:firstLine="720"/>
        <w:jc w:val="both"/>
        <w:rPr>
          <w:rFonts w:asciiTheme="majorBidi" w:hAnsiTheme="majorBidi" w:cstheme="majorBidi"/>
          <w:sz w:val="24"/>
          <w:szCs w:val="32"/>
        </w:rPr>
      </w:pPr>
      <w:r w:rsidRPr="00E40632">
        <w:rPr>
          <w:rFonts w:asciiTheme="majorBidi" w:hAnsiTheme="majorBidi" w:cstheme="majorBidi"/>
          <w:sz w:val="24"/>
          <w:szCs w:val="36"/>
        </w:rPr>
        <w:t xml:space="preserve">Konteks kalimat pada ayat tersebut menyifati </w:t>
      </w:r>
      <w:r>
        <w:rPr>
          <w:rFonts w:asciiTheme="majorBidi" w:hAnsiTheme="majorBidi" w:cstheme="majorBidi"/>
          <w:sz w:val="24"/>
          <w:szCs w:val="36"/>
        </w:rPr>
        <w:t>Nabi</w:t>
      </w:r>
      <w:r w:rsidRPr="00E40632">
        <w:rPr>
          <w:rFonts w:asciiTheme="majorBidi" w:hAnsiTheme="majorBidi" w:cstheme="majorBidi"/>
          <w:sz w:val="24"/>
          <w:szCs w:val="36"/>
        </w:rPr>
        <w:t xml:space="preserve"> </w:t>
      </w:r>
      <w:r>
        <w:rPr>
          <w:rFonts w:asciiTheme="majorBidi" w:hAnsiTheme="majorBidi" w:cstheme="majorBidi"/>
          <w:sz w:val="24"/>
          <w:szCs w:val="36"/>
        </w:rPr>
        <w:t xml:space="preserve">Ibrahim </w:t>
      </w:r>
      <w:r w:rsidRPr="00E40632">
        <w:rPr>
          <w:rFonts w:asciiTheme="majorBidi" w:hAnsiTheme="majorBidi" w:cstheme="majorBidi"/>
          <w:sz w:val="24"/>
          <w:szCs w:val="36"/>
        </w:rPr>
        <w:t>as</w:t>
      </w:r>
      <w:r>
        <w:rPr>
          <w:rFonts w:asciiTheme="majorBidi" w:hAnsiTheme="majorBidi" w:cstheme="majorBidi"/>
          <w:sz w:val="24"/>
          <w:szCs w:val="36"/>
        </w:rPr>
        <w:t>.</w:t>
      </w:r>
      <w:r w:rsidRPr="00E40632">
        <w:rPr>
          <w:rFonts w:asciiTheme="majorBidi" w:hAnsiTheme="majorBidi" w:cstheme="majorBidi"/>
          <w:sz w:val="24"/>
          <w:szCs w:val="36"/>
        </w:rPr>
        <w:t xml:space="preserve"> dengan lafaz </w:t>
      </w:r>
      <w:r>
        <w:rPr>
          <w:rFonts w:asciiTheme="majorBidi" w:hAnsiTheme="majorBidi" w:cstheme="majorBidi"/>
          <w:i/>
          <w:iCs/>
          <w:sz w:val="24"/>
          <w:szCs w:val="36"/>
        </w:rPr>
        <w:t>Nabi</w:t>
      </w:r>
      <w:r w:rsidRPr="00E40632">
        <w:rPr>
          <w:rFonts w:asciiTheme="majorBidi" w:hAnsiTheme="majorBidi" w:cstheme="majorBidi"/>
          <w:i/>
          <w:iCs/>
          <w:sz w:val="24"/>
          <w:szCs w:val="36"/>
        </w:rPr>
        <w:t>yyan</w:t>
      </w:r>
      <w:r w:rsidRPr="00E40632">
        <w:rPr>
          <w:rFonts w:asciiTheme="majorBidi" w:hAnsiTheme="majorBidi" w:cstheme="majorBidi"/>
          <w:sz w:val="24"/>
          <w:szCs w:val="36"/>
        </w:rPr>
        <w:t xml:space="preserve">, yakni manusia yang dipilih </w:t>
      </w:r>
      <w:r>
        <w:rPr>
          <w:rFonts w:asciiTheme="majorBidi" w:hAnsiTheme="majorBidi" w:cstheme="majorBidi"/>
          <w:sz w:val="24"/>
          <w:szCs w:val="36"/>
        </w:rPr>
        <w:t>Allah</w:t>
      </w:r>
      <w:r w:rsidRPr="00E40632">
        <w:rPr>
          <w:rFonts w:asciiTheme="majorBidi" w:hAnsiTheme="majorBidi" w:cstheme="majorBidi"/>
          <w:sz w:val="24"/>
          <w:szCs w:val="36"/>
        </w:rPr>
        <w:t xml:space="preserve"> untuk memperoleh bimbingan sekaligus ditugasi untuk menuntun manusia menuju kebenaran </w:t>
      </w:r>
      <w:r>
        <w:rPr>
          <w:rFonts w:asciiTheme="majorBidi" w:hAnsiTheme="majorBidi" w:cstheme="majorBidi"/>
          <w:sz w:val="24"/>
          <w:szCs w:val="36"/>
        </w:rPr>
        <w:t>Ilahi</w:t>
      </w:r>
      <w:r w:rsidRPr="00E40632">
        <w:rPr>
          <w:rFonts w:asciiTheme="majorBidi" w:hAnsiTheme="majorBidi" w:cstheme="majorBidi"/>
          <w:sz w:val="24"/>
          <w:szCs w:val="36"/>
        </w:rPr>
        <w:t>. Ia yang memiliki kesungguhan, amanat, kecerdasan, dan keterbukaan sehingga mereka menyampaikan segala sesuatu yang harus d</w:t>
      </w:r>
      <w:r>
        <w:rPr>
          <w:rFonts w:asciiTheme="majorBidi" w:hAnsiTheme="majorBidi" w:cstheme="majorBidi"/>
          <w:sz w:val="24"/>
          <w:szCs w:val="36"/>
        </w:rPr>
        <w:t>isa</w:t>
      </w:r>
      <w:r w:rsidRPr="00E40632">
        <w:rPr>
          <w:rFonts w:asciiTheme="majorBidi" w:hAnsiTheme="majorBidi" w:cstheme="majorBidi"/>
          <w:sz w:val="24"/>
          <w:szCs w:val="36"/>
        </w:rPr>
        <w:t xml:space="preserve">mpaikan. Mereka adalah orang-orang yang terpelihara identitas mereka sehingga tidak </w:t>
      </w:r>
      <w:r>
        <w:rPr>
          <w:rFonts w:asciiTheme="majorBidi" w:hAnsiTheme="majorBidi" w:cstheme="majorBidi"/>
          <w:sz w:val="24"/>
          <w:szCs w:val="36"/>
        </w:rPr>
        <w:t>melakukan dosa atau pelanggaran apapun.</w:t>
      </w:r>
      <w:r w:rsidRPr="00E40632">
        <w:rPr>
          <w:rFonts w:asciiTheme="majorBidi" w:hAnsiTheme="majorBidi" w:cstheme="majorBidi"/>
          <w:sz w:val="24"/>
          <w:szCs w:val="36"/>
        </w:rPr>
        <w:t xml:space="preserve"> </w:t>
      </w:r>
    </w:p>
    <w:p w:rsidR="00BE27E7" w:rsidRDefault="00AF0910" w:rsidP="00AF0910">
      <w:pPr>
        <w:pStyle w:val="ListParagraph"/>
        <w:spacing w:line="360" w:lineRule="auto"/>
        <w:ind w:firstLine="720"/>
        <w:jc w:val="both"/>
        <w:rPr>
          <w:rFonts w:asciiTheme="majorBidi" w:hAnsiTheme="majorBidi" w:cstheme="majorBidi"/>
          <w:sz w:val="24"/>
          <w:szCs w:val="36"/>
        </w:rPr>
      </w:pPr>
      <w:r>
        <w:rPr>
          <w:rFonts w:asciiTheme="majorBidi" w:hAnsiTheme="majorBidi" w:cstheme="majorBidi"/>
          <w:sz w:val="24"/>
          <w:szCs w:val="36"/>
        </w:rPr>
        <w:lastRenderedPageBreak/>
        <w:t xml:space="preserve">Kata </w:t>
      </w:r>
      <w:r w:rsidR="00BE27E7">
        <w:rPr>
          <w:rFonts w:asciiTheme="majorBidi" w:hAnsiTheme="majorBidi" w:cstheme="majorBidi"/>
          <w:i/>
          <w:iCs/>
          <w:sz w:val="24"/>
          <w:szCs w:val="36"/>
        </w:rPr>
        <w:t>Nabi</w:t>
      </w:r>
      <w:r w:rsidR="00BE27E7" w:rsidRPr="009518C8">
        <w:rPr>
          <w:rFonts w:asciiTheme="majorBidi" w:hAnsiTheme="majorBidi" w:cstheme="majorBidi"/>
          <w:i/>
          <w:iCs/>
          <w:sz w:val="24"/>
          <w:szCs w:val="36"/>
        </w:rPr>
        <w:t>yyan</w:t>
      </w:r>
      <w:r w:rsidR="00BE27E7">
        <w:rPr>
          <w:rFonts w:asciiTheme="majorBidi" w:hAnsiTheme="majorBidi" w:cstheme="majorBidi"/>
          <w:sz w:val="24"/>
          <w:szCs w:val="36"/>
        </w:rPr>
        <w:t xml:space="preserve"> terambil dari kata </w:t>
      </w:r>
      <w:r w:rsidR="00BE27E7" w:rsidRPr="009518C8">
        <w:rPr>
          <w:rFonts w:asciiTheme="majorBidi" w:hAnsiTheme="majorBidi" w:cstheme="majorBidi"/>
          <w:i/>
          <w:iCs/>
          <w:sz w:val="24"/>
          <w:szCs w:val="36"/>
        </w:rPr>
        <w:t>naba</w:t>
      </w:r>
      <w:r w:rsidR="00BE27E7">
        <w:rPr>
          <w:rFonts w:asciiTheme="majorBidi" w:hAnsiTheme="majorBidi" w:cstheme="majorBidi"/>
          <w:i/>
          <w:iCs/>
          <w:sz w:val="24"/>
          <w:szCs w:val="36"/>
        </w:rPr>
        <w:t xml:space="preserve"> </w:t>
      </w:r>
      <w:r w:rsidR="00BE27E7">
        <w:rPr>
          <w:rFonts w:asciiTheme="majorBidi" w:hAnsiTheme="majorBidi" w:cstheme="majorBidi"/>
          <w:sz w:val="24"/>
          <w:szCs w:val="36"/>
        </w:rPr>
        <w:t>yang berarti berita yang penting. Seorang yang mendapatkan wahyu dari Allah dinamai demikian karena ia mendapat berita penting dari Allah swt. Bisa ju</w:t>
      </w:r>
      <w:r>
        <w:rPr>
          <w:rFonts w:asciiTheme="majorBidi" w:hAnsiTheme="majorBidi" w:cstheme="majorBidi"/>
          <w:sz w:val="24"/>
          <w:szCs w:val="36"/>
        </w:rPr>
        <w:t>ga kata Nabi terambil dari kata</w:t>
      </w:r>
      <w:r w:rsidR="00BE27E7">
        <w:rPr>
          <w:rFonts w:asciiTheme="majorBidi" w:hAnsiTheme="majorBidi" w:cstheme="majorBidi"/>
          <w:sz w:val="24"/>
          <w:szCs w:val="36"/>
        </w:rPr>
        <w:t xml:space="preserve"> </w:t>
      </w:r>
      <w:r w:rsidR="00BE27E7" w:rsidRPr="00360484">
        <w:rPr>
          <w:rFonts w:asciiTheme="majorBidi" w:hAnsiTheme="majorBidi" w:cstheme="majorBidi"/>
          <w:i/>
          <w:iCs/>
          <w:sz w:val="24"/>
          <w:szCs w:val="36"/>
        </w:rPr>
        <w:t>an-nubuwwah</w:t>
      </w:r>
      <w:r w:rsidR="00BE27E7">
        <w:rPr>
          <w:rFonts w:asciiTheme="majorBidi" w:hAnsiTheme="majorBidi" w:cstheme="majorBidi"/>
          <w:sz w:val="24"/>
          <w:szCs w:val="36"/>
        </w:rPr>
        <w:t>. Yang bermakna “</w:t>
      </w:r>
      <w:r w:rsidR="00BE27E7" w:rsidRPr="00360484">
        <w:rPr>
          <w:rFonts w:asciiTheme="majorBidi" w:hAnsiTheme="majorBidi" w:cstheme="majorBidi"/>
          <w:sz w:val="24"/>
          <w:szCs w:val="36"/>
        </w:rPr>
        <w:t>ketinggian</w:t>
      </w:r>
      <w:r w:rsidR="00BE27E7">
        <w:rPr>
          <w:rFonts w:asciiTheme="majorBidi" w:hAnsiTheme="majorBidi" w:cstheme="majorBidi"/>
          <w:sz w:val="24"/>
          <w:szCs w:val="36"/>
        </w:rPr>
        <w:t>”</w:t>
      </w:r>
      <w:r w:rsidR="00BE27E7" w:rsidRPr="00360484">
        <w:rPr>
          <w:rFonts w:asciiTheme="majorBidi" w:hAnsiTheme="majorBidi" w:cstheme="majorBidi"/>
          <w:sz w:val="24"/>
          <w:szCs w:val="36"/>
        </w:rPr>
        <w:t>.</w:t>
      </w:r>
      <w:r w:rsidR="00BE27E7">
        <w:rPr>
          <w:rFonts w:asciiTheme="majorBidi" w:hAnsiTheme="majorBidi" w:cstheme="majorBidi"/>
          <w:sz w:val="24"/>
          <w:szCs w:val="36"/>
        </w:rPr>
        <w:t xml:space="preserve"> Ini karena ketinggian derajannya disisi Allah swt.</w:t>
      </w:r>
      <w:r w:rsidR="00BE27E7">
        <w:rPr>
          <w:rStyle w:val="FootnoteReference"/>
          <w:rFonts w:asciiTheme="majorBidi" w:hAnsiTheme="majorBidi" w:cstheme="majorBidi"/>
          <w:sz w:val="24"/>
          <w:szCs w:val="36"/>
        </w:rPr>
        <w:footnoteReference w:id="18"/>
      </w:r>
    </w:p>
    <w:p w:rsidR="00BE27E7" w:rsidRPr="00180AF1" w:rsidRDefault="00BE27E7" w:rsidP="00AF0910">
      <w:pPr>
        <w:pStyle w:val="ListParagraph"/>
        <w:spacing w:line="360" w:lineRule="auto"/>
        <w:ind w:firstLine="720"/>
        <w:jc w:val="both"/>
        <w:rPr>
          <w:rFonts w:asciiTheme="majorBidi" w:hAnsiTheme="majorBidi" w:cstheme="majorBidi"/>
          <w:sz w:val="24"/>
          <w:szCs w:val="36"/>
          <w:rtl/>
        </w:rPr>
      </w:pPr>
      <w:r>
        <w:rPr>
          <w:rFonts w:asciiTheme="majorBidi" w:hAnsiTheme="majorBidi" w:cstheme="majorBidi"/>
          <w:sz w:val="24"/>
          <w:szCs w:val="36"/>
        </w:rPr>
        <w:t xml:space="preserve">Ada dua </w:t>
      </w:r>
      <w:r w:rsidRPr="00360484">
        <w:rPr>
          <w:rFonts w:asciiTheme="majorBidi" w:hAnsiTheme="majorBidi" w:cstheme="majorBidi"/>
          <w:i/>
          <w:iCs/>
          <w:sz w:val="24"/>
          <w:szCs w:val="36"/>
        </w:rPr>
        <w:t>sigah al-</w:t>
      </w:r>
      <w:r>
        <w:rPr>
          <w:rFonts w:asciiTheme="majorBidi" w:hAnsiTheme="majorBidi" w:cstheme="majorBidi"/>
          <w:i/>
          <w:iCs/>
          <w:sz w:val="24"/>
          <w:szCs w:val="36"/>
        </w:rPr>
        <w:t>Amr</w:t>
      </w:r>
      <w:r>
        <w:rPr>
          <w:rFonts w:asciiTheme="majorBidi" w:hAnsiTheme="majorBidi" w:cstheme="majorBidi"/>
          <w:sz w:val="24"/>
          <w:szCs w:val="36"/>
        </w:rPr>
        <w:t xml:space="preserve"> dengan </w:t>
      </w:r>
      <w:r w:rsidRPr="00360484">
        <w:rPr>
          <w:rFonts w:asciiTheme="majorBidi" w:hAnsiTheme="majorBidi" w:cstheme="majorBidi"/>
          <w:i/>
          <w:iCs/>
          <w:sz w:val="24"/>
          <w:szCs w:val="36"/>
        </w:rPr>
        <w:t>fiil amar</w:t>
      </w:r>
      <w:r>
        <w:rPr>
          <w:rFonts w:asciiTheme="majorBidi" w:hAnsiTheme="majorBidi" w:cstheme="majorBidi"/>
          <w:sz w:val="24"/>
          <w:szCs w:val="36"/>
        </w:rPr>
        <w:t xml:space="preserve"> pada 4 ayat tersebut, yaitu pertama perintah yang menggunakan lafaz</w:t>
      </w:r>
      <w:r w:rsidR="00AF0910" w:rsidRPr="00AF0910">
        <w:rPr>
          <w:rFonts w:asciiTheme="majorBidi" w:hAnsiTheme="majorBidi" w:cstheme="majorBidi"/>
          <w:i/>
          <w:iCs/>
          <w:sz w:val="24"/>
          <w:szCs w:val="24"/>
        </w:rPr>
        <w:t xml:space="preserve"> udzkur </w:t>
      </w:r>
      <w:r>
        <w:rPr>
          <w:rFonts w:asciiTheme="majorBidi" w:hAnsiTheme="majorBidi" w:cstheme="majorBidi"/>
          <w:sz w:val="24"/>
          <w:szCs w:val="36"/>
        </w:rPr>
        <w:t>ia me</w:t>
      </w:r>
      <w:r w:rsidR="00AF0910">
        <w:rPr>
          <w:rFonts w:asciiTheme="majorBidi" w:hAnsiTheme="majorBidi" w:cstheme="majorBidi"/>
          <w:sz w:val="24"/>
          <w:szCs w:val="36"/>
        </w:rPr>
        <w:t>ngandung makna hafiyah “ceritakanlah</w:t>
      </w:r>
      <w:r>
        <w:rPr>
          <w:rFonts w:asciiTheme="majorBidi" w:hAnsiTheme="majorBidi" w:cstheme="majorBidi"/>
          <w:sz w:val="24"/>
          <w:szCs w:val="36"/>
        </w:rPr>
        <w:t>”, tapi juga men</w:t>
      </w:r>
      <w:r w:rsidR="00AF0910">
        <w:rPr>
          <w:rFonts w:asciiTheme="majorBidi" w:hAnsiTheme="majorBidi" w:cstheme="majorBidi"/>
          <w:sz w:val="24"/>
          <w:szCs w:val="36"/>
        </w:rPr>
        <w:t>gandung makna balagi yaitu ceritakan</w:t>
      </w:r>
      <w:r>
        <w:rPr>
          <w:rFonts w:asciiTheme="majorBidi" w:hAnsiTheme="majorBidi" w:cstheme="majorBidi"/>
          <w:sz w:val="24"/>
          <w:szCs w:val="36"/>
        </w:rPr>
        <w:t xml:space="preserve"> dalam artian a</w:t>
      </w:r>
      <w:r w:rsidR="00AF0910">
        <w:rPr>
          <w:rFonts w:asciiTheme="majorBidi" w:hAnsiTheme="majorBidi" w:cstheme="majorBidi"/>
          <w:sz w:val="24"/>
          <w:szCs w:val="36"/>
        </w:rPr>
        <w:t>mbillah pelajaran kepada kisah n</w:t>
      </w:r>
      <w:r>
        <w:rPr>
          <w:rFonts w:asciiTheme="majorBidi" w:hAnsiTheme="majorBidi" w:cstheme="majorBidi"/>
          <w:sz w:val="24"/>
          <w:szCs w:val="36"/>
        </w:rPr>
        <w:t xml:space="preserve">abi dan keteladanan figurnya dengan demikian </w:t>
      </w:r>
      <w:r>
        <w:rPr>
          <w:rFonts w:asciiTheme="majorBidi" w:hAnsiTheme="majorBidi" w:cstheme="majorBidi"/>
          <w:i/>
          <w:iCs/>
          <w:sz w:val="24"/>
          <w:szCs w:val="36"/>
        </w:rPr>
        <w:t>Amr</w:t>
      </w:r>
      <w:r>
        <w:rPr>
          <w:rFonts w:asciiTheme="majorBidi" w:hAnsiTheme="majorBidi" w:cstheme="majorBidi"/>
          <w:sz w:val="24"/>
          <w:szCs w:val="36"/>
        </w:rPr>
        <w:t xml:space="preserve"> tersebut adalah bermakna </w:t>
      </w:r>
      <w:r w:rsidRPr="0012073F">
        <w:rPr>
          <w:rFonts w:asciiTheme="majorBidi" w:hAnsiTheme="majorBidi" w:cstheme="majorBidi"/>
          <w:i/>
          <w:iCs/>
          <w:sz w:val="24"/>
          <w:szCs w:val="36"/>
        </w:rPr>
        <w:t xml:space="preserve">Irsyad </w:t>
      </w:r>
      <w:r>
        <w:rPr>
          <w:rFonts w:asciiTheme="majorBidi" w:hAnsiTheme="majorBidi" w:cstheme="majorBidi"/>
          <w:sz w:val="24"/>
          <w:szCs w:val="36"/>
        </w:rPr>
        <w:t>yaitu untuk memberi bimbingan serta tuntunan kepada mereka yang mau m</w:t>
      </w:r>
      <w:r w:rsidR="00AF0910">
        <w:rPr>
          <w:rFonts w:asciiTheme="majorBidi" w:hAnsiTheme="majorBidi" w:cstheme="majorBidi"/>
          <w:sz w:val="24"/>
          <w:szCs w:val="36"/>
        </w:rPr>
        <w:t xml:space="preserve">engikuti ajarannya. kedua lafaz </w:t>
      </w:r>
      <w:r w:rsidR="00AF0910" w:rsidRPr="00AF0910">
        <w:rPr>
          <w:rFonts w:asciiTheme="majorBidi" w:hAnsiTheme="majorBidi" w:cstheme="majorBidi"/>
          <w:i/>
          <w:iCs/>
          <w:sz w:val="24"/>
          <w:szCs w:val="36"/>
        </w:rPr>
        <w:t xml:space="preserve">ittabi’ni </w:t>
      </w:r>
      <w:r>
        <w:rPr>
          <w:rFonts w:asciiTheme="majorBidi" w:hAnsiTheme="majorBidi" w:cstheme="majorBidi"/>
          <w:sz w:val="24"/>
          <w:szCs w:val="36"/>
        </w:rPr>
        <w:t xml:space="preserve">adalah </w:t>
      </w:r>
      <w:r>
        <w:rPr>
          <w:rFonts w:asciiTheme="majorBidi" w:hAnsiTheme="majorBidi" w:cstheme="majorBidi"/>
          <w:i/>
          <w:iCs/>
          <w:sz w:val="24"/>
          <w:szCs w:val="36"/>
        </w:rPr>
        <w:t>Amr</w:t>
      </w:r>
      <w:r w:rsidRPr="0012073F">
        <w:rPr>
          <w:rFonts w:asciiTheme="majorBidi" w:hAnsiTheme="majorBidi" w:cstheme="majorBidi"/>
          <w:i/>
          <w:iCs/>
          <w:sz w:val="24"/>
          <w:szCs w:val="36"/>
        </w:rPr>
        <w:t xml:space="preserve"> hakiki</w:t>
      </w:r>
      <w:r>
        <w:rPr>
          <w:rFonts w:asciiTheme="majorBidi" w:hAnsiTheme="majorBidi" w:cstheme="majorBidi"/>
          <w:sz w:val="24"/>
          <w:szCs w:val="36"/>
        </w:rPr>
        <w:t xml:space="preserve">, yaitu perintah untuk mengikuti jalan kebenaran yang dibawanya. </w:t>
      </w:r>
    </w:p>
    <w:p w:rsidR="00BE27E7" w:rsidRPr="0061406F" w:rsidRDefault="00BE27E7" w:rsidP="00BE27E7">
      <w:pPr>
        <w:pStyle w:val="ListParagraph"/>
        <w:numPr>
          <w:ilvl w:val="0"/>
          <w:numId w:val="39"/>
        </w:numPr>
        <w:spacing w:line="360" w:lineRule="auto"/>
        <w:rPr>
          <w:rFonts w:asciiTheme="majorBidi" w:hAnsiTheme="majorBidi" w:cstheme="majorBidi"/>
          <w:sz w:val="24"/>
          <w:szCs w:val="24"/>
        </w:rPr>
      </w:pPr>
      <w:r w:rsidRPr="0061406F">
        <w:rPr>
          <w:rFonts w:asciiTheme="majorBidi" w:hAnsiTheme="majorBidi" w:cstheme="majorBidi"/>
          <w:sz w:val="24"/>
          <w:szCs w:val="24"/>
        </w:rPr>
        <w:t xml:space="preserve">Ayat 5-6, </w:t>
      </w:r>
      <w:r w:rsidRPr="0061406F">
        <w:rPr>
          <w:rFonts w:asciiTheme="majorBidi" w:hAnsiTheme="majorBidi" w:cstheme="majorBidi"/>
          <w:i/>
          <w:iCs/>
          <w:sz w:val="24"/>
          <w:szCs w:val="24"/>
        </w:rPr>
        <w:t>Amr</w:t>
      </w:r>
      <w:r w:rsidRPr="0061406F">
        <w:rPr>
          <w:rFonts w:asciiTheme="majorBidi" w:hAnsiTheme="majorBidi" w:cstheme="majorBidi"/>
          <w:sz w:val="24"/>
          <w:szCs w:val="24"/>
        </w:rPr>
        <w:t xml:space="preserve"> bermakna do’a</w:t>
      </w:r>
    </w:p>
    <w:p w:rsidR="00BE27E7" w:rsidRPr="003A4739" w:rsidRDefault="00BE27E7" w:rsidP="00BE27E7">
      <w:pPr>
        <w:pStyle w:val="ListParagraph"/>
        <w:bidi/>
        <w:spacing w:line="240" w:lineRule="auto"/>
        <w:ind w:left="0" w:right="1710"/>
        <w:jc w:val="both"/>
        <w:rPr>
          <w:rFonts w:ascii="Traditional Arabic" w:hAnsi="Traditional Arabic" w:cs="Traditional Arabic"/>
          <w:sz w:val="36"/>
          <w:szCs w:val="36"/>
        </w:rPr>
      </w:pPr>
      <w:r w:rsidRPr="003A4739">
        <w:rPr>
          <w:rFonts w:ascii="Traditional Arabic" w:hAnsi="Traditional Arabic" w:cs="Traditional Arabic"/>
          <w:sz w:val="36"/>
          <w:szCs w:val="36"/>
          <w:rtl/>
        </w:rPr>
        <w:t>وَإِنِّي خِفۡتُ ٱلۡمَوَٰلِيَ مِن وَرَآءِي وَكَانَتِ ٱمۡرَأَتِي عَاقِر</w:t>
      </w:r>
      <w:r w:rsidRPr="003A4739">
        <w:rPr>
          <w:rFonts w:ascii="Traditional Arabic" w:hAnsi="Traditional Arabic" w:cs="Traditional Arabic" w:hint="cs"/>
          <w:sz w:val="36"/>
          <w:szCs w:val="36"/>
          <w:rtl/>
        </w:rPr>
        <w:t>ا</w:t>
      </w:r>
      <w:r w:rsidRPr="003A4739">
        <w:rPr>
          <w:rFonts w:ascii="Traditional Arabic" w:hAnsi="Traditional Arabic" w:cs="Traditional Arabic"/>
          <w:sz w:val="36"/>
          <w:szCs w:val="36"/>
          <w:rtl/>
        </w:rPr>
        <w:t xml:space="preserve"> </w:t>
      </w:r>
      <w:r w:rsidRPr="003A4739">
        <w:rPr>
          <w:rFonts w:ascii="Traditional Arabic" w:hAnsi="Traditional Arabic" w:cs="Traditional Arabic" w:hint="cs"/>
          <w:sz w:val="36"/>
          <w:szCs w:val="36"/>
          <w:rtl/>
        </w:rPr>
        <w:t>فَهَبۡ</w:t>
      </w:r>
      <w:r w:rsidRPr="003A4739">
        <w:rPr>
          <w:rFonts w:ascii="Traditional Arabic" w:hAnsi="Traditional Arabic" w:cs="Traditional Arabic"/>
          <w:sz w:val="36"/>
          <w:szCs w:val="36"/>
          <w:rtl/>
        </w:rPr>
        <w:t xml:space="preserve"> </w:t>
      </w:r>
      <w:r w:rsidRPr="003A4739">
        <w:rPr>
          <w:rFonts w:ascii="Traditional Arabic" w:hAnsi="Traditional Arabic" w:cs="Traditional Arabic" w:hint="cs"/>
          <w:sz w:val="36"/>
          <w:szCs w:val="36"/>
          <w:rtl/>
        </w:rPr>
        <w:t>لِي</w:t>
      </w:r>
      <w:r w:rsidRPr="003A4739">
        <w:rPr>
          <w:rFonts w:ascii="Traditional Arabic" w:hAnsi="Traditional Arabic" w:cs="Traditional Arabic"/>
          <w:sz w:val="36"/>
          <w:szCs w:val="36"/>
          <w:rtl/>
        </w:rPr>
        <w:t xml:space="preserve"> </w:t>
      </w:r>
      <w:r w:rsidRPr="003A4739">
        <w:rPr>
          <w:rFonts w:ascii="Traditional Arabic" w:hAnsi="Traditional Arabic" w:cs="Traditional Arabic" w:hint="cs"/>
          <w:sz w:val="36"/>
          <w:szCs w:val="36"/>
          <w:rtl/>
        </w:rPr>
        <w:t>مِن</w:t>
      </w:r>
      <w:r w:rsidRPr="003A4739">
        <w:rPr>
          <w:rFonts w:ascii="Traditional Arabic" w:hAnsi="Traditional Arabic" w:cs="Traditional Arabic"/>
          <w:sz w:val="36"/>
          <w:szCs w:val="36"/>
          <w:rtl/>
        </w:rPr>
        <w:t xml:space="preserve"> </w:t>
      </w:r>
      <w:r w:rsidRPr="003A4739">
        <w:rPr>
          <w:rFonts w:ascii="Traditional Arabic" w:hAnsi="Traditional Arabic" w:cs="Traditional Arabic" w:hint="cs"/>
          <w:sz w:val="36"/>
          <w:szCs w:val="36"/>
          <w:rtl/>
        </w:rPr>
        <w:t>لَّدُنكَ</w:t>
      </w:r>
      <w:r w:rsidRPr="003A4739">
        <w:rPr>
          <w:rFonts w:ascii="Traditional Arabic" w:hAnsi="Traditional Arabic" w:cs="Traditional Arabic"/>
          <w:sz w:val="36"/>
          <w:szCs w:val="36"/>
          <w:rtl/>
        </w:rPr>
        <w:t xml:space="preserve"> </w:t>
      </w:r>
      <w:r w:rsidRPr="003A4739">
        <w:rPr>
          <w:rFonts w:ascii="Traditional Arabic" w:hAnsi="Traditional Arabic" w:cs="Traditional Arabic" w:hint="cs"/>
          <w:sz w:val="36"/>
          <w:szCs w:val="36"/>
          <w:rtl/>
        </w:rPr>
        <w:t>وَلِيّا</w:t>
      </w:r>
      <w:r w:rsidRPr="003A4739">
        <w:rPr>
          <w:rFonts w:ascii="Traditional Arabic" w:hAnsi="Traditional Arabic" w:cs="Traditional Arabic"/>
          <w:sz w:val="36"/>
          <w:szCs w:val="36"/>
          <w:rtl/>
        </w:rPr>
        <w:t xml:space="preserve"> </w:t>
      </w:r>
      <w:r w:rsidRPr="003A4739">
        <w:rPr>
          <w:rFonts w:ascii="Traditional Arabic" w:hAnsi="Traditional Arabic" w:cs="Traditional Arabic" w:hint="cs"/>
          <w:sz w:val="36"/>
          <w:szCs w:val="36"/>
          <w:rtl/>
        </w:rPr>
        <w:t>يَرِثُنِي</w:t>
      </w:r>
      <w:r w:rsidRPr="003A4739">
        <w:rPr>
          <w:rFonts w:ascii="Traditional Arabic" w:hAnsi="Traditional Arabic" w:cs="Traditional Arabic"/>
          <w:sz w:val="36"/>
          <w:szCs w:val="36"/>
          <w:rtl/>
        </w:rPr>
        <w:t xml:space="preserve"> </w:t>
      </w:r>
      <w:r w:rsidRPr="003A4739">
        <w:rPr>
          <w:rFonts w:ascii="Traditional Arabic" w:hAnsi="Traditional Arabic" w:cs="Traditional Arabic" w:hint="cs"/>
          <w:sz w:val="36"/>
          <w:szCs w:val="36"/>
          <w:rtl/>
        </w:rPr>
        <w:t>وَيَرِثُ</w:t>
      </w:r>
      <w:r w:rsidRPr="003A4739">
        <w:rPr>
          <w:rFonts w:ascii="Traditional Arabic" w:hAnsi="Traditional Arabic" w:cs="Traditional Arabic"/>
          <w:sz w:val="36"/>
          <w:szCs w:val="36"/>
          <w:rtl/>
        </w:rPr>
        <w:t xml:space="preserve"> </w:t>
      </w:r>
      <w:r w:rsidRPr="003A4739">
        <w:rPr>
          <w:rFonts w:ascii="Traditional Arabic" w:hAnsi="Traditional Arabic" w:cs="Traditional Arabic" w:hint="cs"/>
          <w:sz w:val="36"/>
          <w:szCs w:val="36"/>
          <w:rtl/>
        </w:rPr>
        <w:t>مِنۡ</w:t>
      </w:r>
      <w:r w:rsidRPr="003A4739">
        <w:rPr>
          <w:rFonts w:ascii="Traditional Arabic" w:hAnsi="Traditional Arabic" w:cs="Traditional Arabic"/>
          <w:sz w:val="36"/>
          <w:szCs w:val="36"/>
          <w:rtl/>
        </w:rPr>
        <w:t xml:space="preserve"> </w:t>
      </w:r>
      <w:r w:rsidRPr="003A4739">
        <w:rPr>
          <w:rFonts w:ascii="Traditional Arabic" w:hAnsi="Traditional Arabic" w:cs="Traditional Arabic" w:hint="cs"/>
          <w:sz w:val="36"/>
          <w:szCs w:val="36"/>
          <w:rtl/>
        </w:rPr>
        <w:t>ءَالِ</w:t>
      </w:r>
      <w:r w:rsidRPr="003A4739">
        <w:rPr>
          <w:rFonts w:ascii="Traditional Arabic" w:hAnsi="Traditional Arabic" w:cs="Traditional Arabic"/>
          <w:sz w:val="36"/>
          <w:szCs w:val="36"/>
          <w:rtl/>
        </w:rPr>
        <w:t xml:space="preserve"> </w:t>
      </w:r>
      <w:r w:rsidRPr="003A4739">
        <w:rPr>
          <w:rFonts w:ascii="Traditional Arabic" w:hAnsi="Traditional Arabic" w:cs="Traditional Arabic" w:hint="cs"/>
          <w:sz w:val="36"/>
          <w:szCs w:val="36"/>
          <w:rtl/>
        </w:rPr>
        <w:t>يَعۡقُوبَۖ</w:t>
      </w:r>
      <w:r w:rsidRPr="003A4739">
        <w:rPr>
          <w:rFonts w:ascii="Traditional Arabic" w:hAnsi="Traditional Arabic" w:cs="Traditional Arabic"/>
          <w:sz w:val="36"/>
          <w:szCs w:val="36"/>
          <w:rtl/>
        </w:rPr>
        <w:t xml:space="preserve"> </w:t>
      </w:r>
      <w:r w:rsidRPr="003A4739">
        <w:rPr>
          <w:rFonts w:ascii="Traditional Arabic" w:hAnsi="Traditional Arabic" w:cs="Traditional Arabic" w:hint="cs"/>
          <w:sz w:val="36"/>
          <w:szCs w:val="36"/>
          <w:rtl/>
        </w:rPr>
        <w:t>وَٱجۡعَلۡهُ</w:t>
      </w:r>
      <w:r w:rsidRPr="003A4739">
        <w:rPr>
          <w:rFonts w:ascii="Traditional Arabic" w:hAnsi="Traditional Arabic" w:cs="Traditional Arabic"/>
          <w:sz w:val="36"/>
          <w:szCs w:val="36"/>
          <w:rtl/>
        </w:rPr>
        <w:t xml:space="preserve"> </w:t>
      </w:r>
      <w:r w:rsidRPr="003A4739">
        <w:rPr>
          <w:rFonts w:ascii="Traditional Arabic" w:hAnsi="Traditional Arabic" w:cs="Traditional Arabic" w:hint="cs"/>
          <w:sz w:val="36"/>
          <w:szCs w:val="36"/>
          <w:rtl/>
        </w:rPr>
        <w:t>رَبِّ</w:t>
      </w:r>
      <w:r w:rsidRPr="003A4739">
        <w:rPr>
          <w:rFonts w:ascii="Traditional Arabic" w:hAnsi="Traditional Arabic" w:cs="Traditional Arabic"/>
          <w:sz w:val="36"/>
          <w:szCs w:val="36"/>
          <w:rtl/>
        </w:rPr>
        <w:t xml:space="preserve"> </w:t>
      </w:r>
      <w:r w:rsidRPr="003A4739">
        <w:rPr>
          <w:rFonts w:ascii="Traditional Arabic" w:hAnsi="Traditional Arabic" w:cs="Traditional Arabic" w:hint="cs"/>
          <w:sz w:val="36"/>
          <w:szCs w:val="36"/>
          <w:rtl/>
        </w:rPr>
        <w:t>رَضِيّا</w:t>
      </w:r>
      <w:r w:rsidRPr="003A4739">
        <w:rPr>
          <w:rFonts w:ascii="Traditional Arabic" w:hAnsi="Traditional Arabic" w:cs="Traditional Arabic"/>
          <w:sz w:val="36"/>
          <w:szCs w:val="36"/>
          <w:rtl/>
        </w:rPr>
        <w:t xml:space="preserve">  </w:t>
      </w:r>
    </w:p>
    <w:p w:rsidR="00BE27E7" w:rsidRDefault="00BE27E7" w:rsidP="00BE27E7">
      <w:pPr>
        <w:pStyle w:val="ListParagraph"/>
        <w:spacing w:line="240" w:lineRule="auto"/>
        <w:ind w:left="1620"/>
        <w:jc w:val="both"/>
        <w:rPr>
          <w:rFonts w:asciiTheme="majorBidi" w:hAnsiTheme="majorBidi" w:cstheme="majorBidi"/>
          <w:sz w:val="24"/>
          <w:szCs w:val="44"/>
        </w:rPr>
      </w:pPr>
      <w:r w:rsidRPr="003A4739">
        <w:rPr>
          <w:rFonts w:asciiTheme="majorBidi" w:hAnsiTheme="majorBidi" w:cstheme="majorBidi"/>
          <w:sz w:val="24"/>
          <w:szCs w:val="44"/>
        </w:rPr>
        <w:t>Terjemahannya : Dan sesungguhny</w:t>
      </w:r>
      <w:r>
        <w:rPr>
          <w:rFonts w:asciiTheme="majorBidi" w:hAnsiTheme="majorBidi" w:cstheme="majorBidi"/>
          <w:sz w:val="24"/>
          <w:szCs w:val="44"/>
        </w:rPr>
        <w:t>a aku khawatir terhadap keluargaku</w:t>
      </w:r>
      <w:r w:rsidRPr="003A4739">
        <w:rPr>
          <w:rFonts w:asciiTheme="majorBidi" w:hAnsiTheme="majorBidi" w:cstheme="majorBidi"/>
          <w:sz w:val="24"/>
          <w:szCs w:val="44"/>
        </w:rPr>
        <w:t xml:space="preserve"> sepeninggalku, sedang isteriku adalah seorang yang mandul, maka a</w:t>
      </w:r>
      <w:r>
        <w:rPr>
          <w:rFonts w:asciiTheme="majorBidi" w:hAnsiTheme="majorBidi" w:cstheme="majorBidi"/>
          <w:sz w:val="24"/>
          <w:szCs w:val="44"/>
        </w:rPr>
        <w:t>nugerahilah aku dari sisi-Mu</w:t>
      </w:r>
      <w:r w:rsidRPr="003A4739">
        <w:rPr>
          <w:rFonts w:asciiTheme="majorBidi" w:hAnsiTheme="majorBidi" w:cstheme="majorBidi"/>
          <w:sz w:val="24"/>
          <w:szCs w:val="44"/>
        </w:rPr>
        <w:t xml:space="preserve"> seorang putera, yang akan </w:t>
      </w:r>
      <w:r>
        <w:rPr>
          <w:rFonts w:asciiTheme="majorBidi" w:hAnsiTheme="majorBidi" w:cstheme="majorBidi"/>
          <w:sz w:val="24"/>
          <w:szCs w:val="44"/>
        </w:rPr>
        <w:t>mewarisi aku dan mewarisi seba</w:t>
      </w:r>
      <w:r w:rsidRPr="003A4739">
        <w:rPr>
          <w:rFonts w:asciiTheme="majorBidi" w:hAnsiTheme="majorBidi" w:cstheme="majorBidi"/>
          <w:sz w:val="24"/>
          <w:szCs w:val="44"/>
        </w:rPr>
        <w:t xml:space="preserve">gian keluarga Ya'qub; dan jadikanlah </w:t>
      </w:r>
      <w:r>
        <w:rPr>
          <w:rFonts w:asciiTheme="majorBidi" w:hAnsiTheme="majorBidi" w:cstheme="majorBidi"/>
          <w:sz w:val="24"/>
          <w:szCs w:val="44"/>
        </w:rPr>
        <w:t>dia-Tuhanku-seorang yang diridhai</w:t>
      </w:r>
      <w:r w:rsidRPr="003A4739">
        <w:rPr>
          <w:rFonts w:asciiTheme="majorBidi" w:hAnsiTheme="majorBidi" w:cstheme="majorBidi"/>
          <w:sz w:val="24"/>
          <w:szCs w:val="44"/>
        </w:rPr>
        <w:t>.</w:t>
      </w:r>
      <w:r>
        <w:rPr>
          <w:rFonts w:asciiTheme="majorBidi" w:hAnsiTheme="majorBidi" w:cstheme="majorBidi"/>
          <w:sz w:val="24"/>
          <w:szCs w:val="44"/>
        </w:rPr>
        <w:t>”</w:t>
      </w:r>
      <w:r>
        <w:rPr>
          <w:rStyle w:val="FootnoteReference"/>
          <w:rFonts w:asciiTheme="majorBidi" w:hAnsiTheme="majorBidi" w:cstheme="majorBidi"/>
          <w:sz w:val="24"/>
          <w:szCs w:val="44"/>
        </w:rPr>
        <w:footnoteReference w:id="19"/>
      </w:r>
    </w:p>
    <w:p w:rsidR="00862A23" w:rsidRDefault="00862A23" w:rsidP="00BE27E7">
      <w:pPr>
        <w:pStyle w:val="ListParagraph"/>
        <w:spacing w:line="240" w:lineRule="auto"/>
        <w:ind w:left="1620"/>
        <w:jc w:val="both"/>
        <w:rPr>
          <w:rFonts w:asciiTheme="majorBidi" w:hAnsiTheme="majorBidi" w:cstheme="majorBidi"/>
          <w:sz w:val="24"/>
          <w:szCs w:val="44"/>
        </w:rPr>
      </w:pPr>
    </w:p>
    <w:p w:rsidR="00BE27E7" w:rsidRPr="00CE211C" w:rsidRDefault="00BE27E7" w:rsidP="00AF0910">
      <w:pPr>
        <w:pStyle w:val="ListParagraph"/>
        <w:spacing w:line="360" w:lineRule="auto"/>
        <w:ind w:firstLine="720"/>
        <w:jc w:val="both"/>
        <w:rPr>
          <w:rFonts w:asciiTheme="majorBidi" w:hAnsiTheme="majorBidi" w:cstheme="majorBidi"/>
          <w:i/>
          <w:iCs/>
          <w:sz w:val="24"/>
          <w:szCs w:val="44"/>
        </w:rPr>
      </w:pPr>
      <w:r>
        <w:rPr>
          <w:rFonts w:asciiTheme="majorBidi" w:hAnsiTheme="majorBidi" w:cstheme="majorBidi"/>
          <w:sz w:val="24"/>
          <w:szCs w:val="44"/>
        </w:rPr>
        <w:t xml:space="preserve">Kalimat pada ayat tersebut mengandung </w:t>
      </w:r>
      <w:r w:rsidRPr="00CE211C">
        <w:rPr>
          <w:rFonts w:asciiTheme="majorBidi" w:hAnsiTheme="majorBidi" w:cstheme="majorBidi"/>
          <w:i/>
          <w:iCs/>
          <w:sz w:val="24"/>
          <w:szCs w:val="44"/>
        </w:rPr>
        <w:t>sigah al-</w:t>
      </w:r>
      <w:r>
        <w:rPr>
          <w:rFonts w:asciiTheme="majorBidi" w:hAnsiTheme="majorBidi" w:cstheme="majorBidi"/>
          <w:i/>
          <w:iCs/>
          <w:sz w:val="24"/>
          <w:szCs w:val="44"/>
        </w:rPr>
        <w:t>Amr</w:t>
      </w:r>
      <w:r w:rsidR="00AF0910">
        <w:rPr>
          <w:rFonts w:asciiTheme="majorBidi" w:hAnsiTheme="majorBidi" w:cstheme="majorBidi"/>
          <w:sz w:val="24"/>
          <w:szCs w:val="44"/>
        </w:rPr>
        <w:t xml:space="preserve">, yaitu pada lafaz </w:t>
      </w:r>
      <w:r w:rsidR="00AF0910" w:rsidRPr="00AF0910">
        <w:rPr>
          <w:rFonts w:asciiTheme="majorBidi" w:hAnsiTheme="majorBidi" w:cstheme="majorBidi"/>
          <w:i/>
          <w:iCs/>
          <w:sz w:val="24"/>
          <w:szCs w:val="44"/>
        </w:rPr>
        <w:t>habli</w:t>
      </w:r>
      <w:r>
        <w:rPr>
          <w:rFonts w:asciiTheme="majorBidi" w:hAnsiTheme="majorBidi" w:cstheme="majorBidi"/>
          <w:sz w:val="24"/>
          <w:szCs w:val="44"/>
        </w:rPr>
        <w:t xml:space="preserve"> </w:t>
      </w:r>
      <w:r w:rsidR="00A51CF4">
        <w:rPr>
          <w:rFonts w:asciiTheme="majorBidi" w:hAnsiTheme="majorBidi" w:cstheme="majorBidi"/>
          <w:sz w:val="24"/>
          <w:szCs w:val="44"/>
        </w:rPr>
        <w:t xml:space="preserve">dari kata </w:t>
      </w:r>
      <w:r w:rsidR="00A51CF4" w:rsidRPr="00A51CF4">
        <w:rPr>
          <w:rFonts w:asciiTheme="majorBidi" w:hAnsiTheme="majorBidi" w:cstheme="majorBidi"/>
          <w:i/>
          <w:iCs/>
          <w:sz w:val="24"/>
          <w:szCs w:val="44"/>
        </w:rPr>
        <w:t>wahaba-</w:t>
      </w:r>
      <w:r w:rsidR="0079539A">
        <w:rPr>
          <w:rFonts w:asciiTheme="majorBidi" w:hAnsiTheme="majorBidi" w:cstheme="majorBidi"/>
          <w:i/>
          <w:iCs/>
          <w:sz w:val="24"/>
          <w:szCs w:val="44"/>
        </w:rPr>
        <w:t>wahban-wahibatan</w:t>
      </w:r>
      <w:r w:rsidR="00A51CF4">
        <w:rPr>
          <w:rStyle w:val="FootnoteReference"/>
          <w:rFonts w:asciiTheme="majorBidi" w:hAnsiTheme="majorBidi" w:cstheme="majorBidi"/>
          <w:i/>
          <w:iCs/>
          <w:sz w:val="24"/>
          <w:szCs w:val="44"/>
        </w:rPr>
        <w:footnoteReference w:id="20"/>
      </w:r>
      <w:r w:rsidR="00A51CF4">
        <w:rPr>
          <w:rFonts w:asciiTheme="majorBidi" w:hAnsiTheme="majorBidi" w:cstheme="majorBidi"/>
          <w:sz w:val="24"/>
          <w:szCs w:val="44"/>
        </w:rPr>
        <w:t xml:space="preserve"> </w:t>
      </w:r>
      <w:r>
        <w:rPr>
          <w:rFonts w:asciiTheme="majorBidi" w:hAnsiTheme="majorBidi" w:cstheme="majorBidi"/>
          <w:sz w:val="24"/>
          <w:szCs w:val="44"/>
        </w:rPr>
        <w:t>bermakna</w:t>
      </w:r>
      <w:r w:rsidR="00AF0910">
        <w:rPr>
          <w:rFonts w:ascii="Traditional Arabic" w:hAnsi="Traditional Arabic" w:cs="Traditional Arabic"/>
          <w:sz w:val="20"/>
          <w:szCs w:val="36"/>
        </w:rPr>
        <w:t xml:space="preserve"> </w:t>
      </w:r>
      <w:r w:rsidR="00AF0910" w:rsidRPr="00AF0910">
        <w:rPr>
          <w:rFonts w:asciiTheme="majorBidi" w:hAnsiTheme="majorBidi" w:cstheme="majorBidi"/>
          <w:i/>
          <w:iCs/>
          <w:sz w:val="24"/>
          <w:szCs w:val="44"/>
        </w:rPr>
        <w:t xml:space="preserve">urzuqni </w:t>
      </w:r>
      <w:r w:rsidRPr="00AF0910">
        <w:rPr>
          <w:rStyle w:val="FootnoteReference"/>
          <w:rFonts w:asciiTheme="majorBidi" w:hAnsiTheme="majorBidi" w:cstheme="majorBidi"/>
          <w:sz w:val="20"/>
          <w:szCs w:val="36"/>
        </w:rPr>
        <w:footnoteReference w:id="21"/>
      </w:r>
      <w:r w:rsidR="00AF0910">
        <w:rPr>
          <w:rFonts w:asciiTheme="majorBidi" w:hAnsiTheme="majorBidi" w:cstheme="majorBidi"/>
          <w:sz w:val="24"/>
          <w:szCs w:val="44"/>
        </w:rPr>
        <w:t xml:space="preserve"> </w:t>
      </w:r>
      <w:r>
        <w:rPr>
          <w:rFonts w:asciiTheme="majorBidi" w:hAnsiTheme="majorBidi" w:cstheme="majorBidi"/>
          <w:sz w:val="24"/>
          <w:szCs w:val="44"/>
        </w:rPr>
        <w:t>“ma</w:t>
      </w:r>
      <w:r w:rsidR="00AF0910">
        <w:rPr>
          <w:rFonts w:asciiTheme="majorBidi" w:hAnsiTheme="majorBidi" w:cstheme="majorBidi"/>
          <w:sz w:val="24"/>
          <w:szCs w:val="44"/>
        </w:rPr>
        <w:t xml:space="preserve">ka anugerahilah aku”, dan lafaz </w:t>
      </w:r>
      <w:r w:rsidR="00AF0910" w:rsidRPr="00AF0910">
        <w:rPr>
          <w:rFonts w:asciiTheme="majorBidi" w:hAnsiTheme="majorBidi" w:cstheme="majorBidi"/>
          <w:i/>
          <w:iCs/>
          <w:sz w:val="24"/>
          <w:szCs w:val="44"/>
        </w:rPr>
        <w:t xml:space="preserve">ij’al </w:t>
      </w:r>
      <w:r>
        <w:rPr>
          <w:rFonts w:asciiTheme="majorBidi" w:hAnsiTheme="majorBidi" w:cstheme="majorBidi"/>
          <w:sz w:val="24"/>
          <w:szCs w:val="44"/>
        </w:rPr>
        <w:t xml:space="preserve">“jadikanlah dia”, kedua lafaz tersebut adalah perintah, namun karena itu diucapkan oleh pihak yang lebih rendah ke yang lebih tinggi (Allah) maka maknanya adalah do’a. </w:t>
      </w:r>
    </w:p>
    <w:p w:rsidR="00BE27E7" w:rsidRDefault="00BE27E7" w:rsidP="00AF0910">
      <w:pPr>
        <w:pStyle w:val="ListParagraph"/>
        <w:spacing w:line="360" w:lineRule="auto"/>
        <w:ind w:firstLine="720"/>
        <w:jc w:val="both"/>
        <w:rPr>
          <w:rFonts w:asciiTheme="majorBidi" w:hAnsiTheme="majorBidi" w:cstheme="majorBidi"/>
          <w:sz w:val="24"/>
          <w:szCs w:val="44"/>
        </w:rPr>
      </w:pPr>
      <w:r>
        <w:rPr>
          <w:rFonts w:asciiTheme="majorBidi" w:hAnsiTheme="majorBidi" w:cstheme="majorBidi"/>
          <w:sz w:val="24"/>
          <w:szCs w:val="44"/>
        </w:rPr>
        <w:t xml:space="preserve">Sebelum menyampaikan permohonan (do’a) nya kepada Allah swt, Nabi Zakariyya as. menyampaikan kalimat yang sangat santun dengan bentuk </w:t>
      </w:r>
      <w:r w:rsidRPr="003C2BAD">
        <w:rPr>
          <w:rFonts w:asciiTheme="majorBidi" w:hAnsiTheme="majorBidi" w:cstheme="majorBidi"/>
          <w:i/>
          <w:iCs/>
          <w:sz w:val="24"/>
          <w:szCs w:val="44"/>
        </w:rPr>
        <w:t>khabar</w:t>
      </w:r>
      <w:r w:rsidR="00AF0910">
        <w:rPr>
          <w:rFonts w:asciiTheme="majorBidi" w:hAnsiTheme="majorBidi" w:cstheme="majorBidi"/>
          <w:sz w:val="24"/>
          <w:szCs w:val="44"/>
        </w:rPr>
        <w:t xml:space="preserve"> (berita) yaitu pada lafaz </w:t>
      </w:r>
      <w:r w:rsidR="00AF0910" w:rsidRPr="00AF0910">
        <w:rPr>
          <w:rFonts w:asciiTheme="majorBidi" w:hAnsiTheme="majorBidi" w:cstheme="majorBidi"/>
          <w:i/>
          <w:iCs/>
          <w:sz w:val="24"/>
          <w:szCs w:val="44"/>
        </w:rPr>
        <w:t>wakanat</w:t>
      </w:r>
      <w:r w:rsidR="00862A23">
        <w:rPr>
          <w:rFonts w:asciiTheme="majorBidi" w:hAnsiTheme="majorBidi" w:cstheme="majorBidi"/>
          <w:i/>
          <w:iCs/>
          <w:sz w:val="24"/>
          <w:szCs w:val="44"/>
        </w:rPr>
        <w:t xml:space="preserve"> im</w:t>
      </w:r>
      <w:r w:rsidR="00AF0910" w:rsidRPr="00AF0910">
        <w:rPr>
          <w:rFonts w:asciiTheme="majorBidi" w:hAnsiTheme="majorBidi" w:cstheme="majorBidi"/>
          <w:i/>
          <w:iCs/>
          <w:sz w:val="24"/>
          <w:szCs w:val="44"/>
        </w:rPr>
        <w:t xml:space="preserve">ra’ati aqira </w:t>
      </w:r>
      <w:r>
        <w:rPr>
          <w:rFonts w:asciiTheme="majorBidi" w:hAnsiTheme="majorBidi" w:cstheme="majorBidi"/>
          <w:sz w:val="24"/>
          <w:szCs w:val="44"/>
        </w:rPr>
        <w:t xml:space="preserve">yaitu menyampaikan kepada Allah bahwa isterinya sedang </w:t>
      </w:r>
      <w:r>
        <w:rPr>
          <w:rFonts w:asciiTheme="majorBidi" w:hAnsiTheme="majorBidi" w:cstheme="majorBidi"/>
          <w:sz w:val="24"/>
          <w:szCs w:val="44"/>
        </w:rPr>
        <w:lastRenderedPageBreak/>
        <w:t xml:space="preserve">mandul. Tentu saja tanpa disampaikan pun Allah sudah tau karena Allah sebagai Tuhan dengan segala ilmunya, namun bentuk tersebut adalah </w:t>
      </w:r>
      <w:r w:rsidRPr="00CE211C">
        <w:rPr>
          <w:rFonts w:asciiTheme="majorBidi" w:hAnsiTheme="majorBidi" w:cstheme="majorBidi"/>
          <w:i/>
          <w:iCs/>
          <w:sz w:val="24"/>
          <w:szCs w:val="44"/>
        </w:rPr>
        <w:t>khabar</w:t>
      </w:r>
      <w:r>
        <w:rPr>
          <w:rFonts w:asciiTheme="majorBidi" w:hAnsiTheme="majorBidi" w:cstheme="majorBidi"/>
          <w:sz w:val="24"/>
          <w:szCs w:val="44"/>
        </w:rPr>
        <w:t xml:space="preserve"> (berita) yang bermakna menunjukkan kelemahan dan ketundukan sehingga dengan harapan bisa meraih kasih sayang Allah. Ini juga dapat dinilai bahwa Allah mengajarkan melalui kisah Nabi Zakariyya as. dalam menyampaikan do’a kepada Tuhan manusia harus mengikut-sertakan rasa rendah diri dengan penuh perasaan harap hanya kepada Allah Tuhan sekalian alam. </w:t>
      </w:r>
    </w:p>
    <w:p w:rsidR="00BE27E7" w:rsidRDefault="00BE27E7" w:rsidP="00BE27E7">
      <w:pPr>
        <w:pStyle w:val="ListParagraph"/>
        <w:spacing w:line="360" w:lineRule="auto"/>
        <w:ind w:firstLine="720"/>
        <w:jc w:val="both"/>
        <w:rPr>
          <w:rFonts w:asciiTheme="majorBidi" w:hAnsiTheme="majorBidi" w:cstheme="majorBidi"/>
          <w:sz w:val="24"/>
          <w:szCs w:val="44"/>
        </w:rPr>
      </w:pPr>
      <w:r>
        <w:rPr>
          <w:rFonts w:asciiTheme="majorBidi" w:hAnsiTheme="majorBidi" w:cstheme="majorBidi"/>
          <w:sz w:val="24"/>
          <w:szCs w:val="44"/>
        </w:rPr>
        <w:t xml:space="preserve">Inti do’a Nabi Zakariyya as. Diatas adalah memohon dianugerahi seorang anak sebagai pewaris keturunan. Namun, beliau memulai dengan </w:t>
      </w:r>
      <w:r w:rsidRPr="001449BD">
        <w:rPr>
          <w:rFonts w:asciiTheme="majorBidi" w:hAnsiTheme="majorBidi" w:cstheme="majorBidi"/>
          <w:i/>
          <w:iCs/>
          <w:sz w:val="24"/>
          <w:szCs w:val="44"/>
        </w:rPr>
        <w:t>muqadimah</w:t>
      </w:r>
      <w:r>
        <w:rPr>
          <w:rFonts w:asciiTheme="majorBidi" w:hAnsiTheme="majorBidi" w:cstheme="majorBidi"/>
          <w:sz w:val="24"/>
          <w:szCs w:val="44"/>
        </w:rPr>
        <w:t xml:space="preserve"> </w:t>
      </w:r>
      <w:proofErr w:type="gramStart"/>
      <w:r>
        <w:rPr>
          <w:rFonts w:asciiTheme="majorBidi" w:hAnsiTheme="majorBidi" w:cstheme="majorBidi"/>
          <w:sz w:val="24"/>
          <w:szCs w:val="44"/>
        </w:rPr>
        <w:t>yaitu :</w:t>
      </w:r>
      <w:proofErr w:type="gramEnd"/>
      <w:r>
        <w:rPr>
          <w:rFonts w:asciiTheme="majorBidi" w:hAnsiTheme="majorBidi" w:cstheme="majorBidi"/>
          <w:sz w:val="24"/>
          <w:szCs w:val="44"/>
        </w:rPr>
        <w:t xml:space="preserve"> pertama, menjelaskan keadaannya yang sudah demikian lemah dan tua sehingga beliau benar-benar membutuhkan seorang anak. Beliau bagaikan menyatakan bahwa ia berada dalam keadaan darurat, dan Allah yang maha pemurah dan maha kasih pasti membantu siapapun yang berada dalam keadaan darurat. Kedua, Nabi Zakariyya as. Menggambarkan optimismenya dengan mengakui bahwa selama ini do’anya telah dikabulkan Allah swt. Sehingga Allah tidak pernah mengecewakannya. Beliau bersyukur dan mengakui anugerah ilahi, dan kalau itu telah terjadi sejak masa mudanya, tentu hal serupa lebih beliau harapkan pada masa tuanya. Ketiga, beliau mengajukan alasan mengapa beliau bermohon anak bukan selainnya, yakni karena rasa hawatir menghadapi masa depan. Disisi lain, beliau juga sadar bahwa permohonan itu jika diukur dengan kebiasaan dan logika man</w:t>
      </w:r>
      <w:r w:rsidR="00862A23">
        <w:rPr>
          <w:rFonts w:asciiTheme="majorBidi" w:hAnsiTheme="majorBidi" w:cstheme="majorBidi"/>
          <w:sz w:val="24"/>
          <w:szCs w:val="44"/>
        </w:rPr>
        <w:t>usia, ia adalah sesuatu yang sa</w:t>
      </w:r>
      <w:r>
        <w:rPr>
          <w:rFonts w:asciiTheme="majorBidi" w:hAnsiTheme="majorBidi" w:cstheme="majorBidi"/>
          <w:sz w:val="24"/>
          <w:szCs w:val="44"/>
        </w:rPr>
        <w:t>ngat jauh untuk dapat diraih. Ini dicerminkan oleh pengakuannya bahwa isterinya mandul sejak dahulu, yakni muda sebagaimana dipahami dari kata</w:t>
      </w:r>
      <w:r w:rsidRPr="00DC545B">
        <w:rPr>
          <w:rFonts w:asciiTheme="majorBidi" w:hAnsiTheme="majorBidi" w:cstheme="majorBidi"/>
          <w:i/>
          <w:iCs/>
          <w:sz w:val="24"/>
          <w:szCs w:val="44"/>
        </w:rPr>
        <w:t xml:space="preserve"> Kanat</w:t>
      </w:r>
      <w:r>
        <w:rPr>
          <w:rFonts w:asciiTheme="majorBidi" w:hAnsiTheme="majorBidi" w:cstheme="majorBidi"/>
          <w:i/>
          <w:iCs/>
          <w:sz w:val="24"/>
          <w:szCs w:val="44"/>
        </w:rPr>
        <w:t xml:space="preserve"> </w:t>
      </w:r>
      <w:r>
        <w:rPr>
          <w:rFonts w:asciiTheme="majorBidi" w:hAnsiTheme="majorBidi" w:cstheme="majorBidi"/>
          <w:sz w:val="24"/>
          <w:szCs w:val="44"/>
        </w:rPr>
        <w:t xml:space="preserve">yang digunakan melukiskan keadaan isterinya itu. Namun demikian, ia tidak berputus asa dari rahmat Ilahi dan bahwa allah kuasa mewujudkan dengan cara-cara yang tidak terjangkau oleh nalar manusia, sebagaimana dipahami dari kata </w:t>
      </w:r>
      <w:r w:rsidRPr="00DC545B">
        <w:rPr>
          <w:rFonts w:asciiTheme="majorBidi" w:hAnsiTheme="majorBidi" w:cstheme="majorBidi"/>
          <w:i/>
          <w:iCs/>
          <w:sz w:val="24"/>
          <w:szCs w:val="44"/>
        </w:rPr>
        <w:t>min ladunka</w:t>
      </w:r>
      <w:r>
        <w:rPr>
          <w:rFonts w:asciiTheme="majorBidi" w:hAnsiTheme="majorBidi" w:cstheme="majorBidi"/>
          <w:i/>
          <w:iCs/>
          <w:sz w:val="24"/>
          <w:szCs w:val="44"/>
        </w:rPr>
        <w:t xml:space="preserve"> (</w:t>
      </w:r>
      <w:r>
        <w:rPr>
          <w:rFonts w:asciiTheme="majorBidi" w:hAnsiTheme="majorBidi" w:cstheme="majorBidi"/>
          <w:sz w:val="24"/>
          <w:szCs w:val="44"/>
        </w:rPr>
        <w:t xml:space="preserve">dari sisimu). </w:t>
      </w:r>
    </w:p>
    <w:p w:rsidR="00BE27E7" w:rsidRPr="00180AF1" w:rsidRDefault="00BE27E7" w:rsidP="00180AF1">
      <w:pPr>
        <w:pStyle w:val="ListParagraph"/>
        <w:spacing w:line="360" w:lineRule="auto"/>
        <w:ind w:firstLine="720"/>
        <w:jc w:val="both"/>
        <w:rPr>
          <w:rFonts w:asciiTheme="majorBidi" w:hAnsiTheme="majorBidi" w:cstheme="majorBidi"/>
          <w:sz w:val="24"/>
          <w:szCs w:val="44"/>
        </w:rPr>
      </w:pPr>
      <w:r>
        <w:rPr>
          <w:rFonts w:asciiTheme="majorBidi" w:hAnsiTheme="majorBidi" w:cstheme="majorBidi"/>
          <w:sz w:val="24"/>
          <w:szCs w:val="44"/>
        </w:rPr>
        <w:t>Kata</w:t>
      </w:r>
      <w:r w:rsidRPr="00DC545B">
        <w:rPr>
          <w:rFonts w:asciiTheme="majorBidi" w:hAnsiTheme="majorBidi" w:cstheme="majorBidi"/>
          <w:i/>
          <w:iCs/>
          <w:sz w:val="24"/>
          <w:szCs w:val="44"/>
        </w:rPr>
        <w:t xml:space="preserve"> </w:t>
      </w:r>
      <w:r>
        <w:rPr>
          <w:rFonts w:asciiTheme="majorBidi" w:hAnsiTheme="majorBidi" w:cstheme="majorBidi"/>
          <w:i/>
          <w:iCs/>
          <w:sz w:val="24"/>
          <w:szCs w:val="44"/>
        </w:rPr>
        <w:t xml:space="preserve">mawaliy </w:t>
      </w:r>
      <w:r>
        <w:rPr>
          <w:rFonts w:asciiTheme="majorBidi" w:hAnsiTheme="majorBidi" w:cstheme="majorBidi"/>
          <w:sz w:val="24"/>
          <w:szCs w:val="44"/>
        </w:rPr>
        <w:t xml:space="preserve">adalah bentuk jamak dari kata </w:t>
      </w:r>
      <w:r w:rsidRPr="00DC545B">
        <w:rPr>
          <w:rFonts w:asciiTheme="majorBidi" w:hAnsiTheme="majorBidi" w:cstheme="majorBidi"/>
          <w:i/>
          <w:iCs/>
          <w:sz w:val="24"/>
          <w:szCs w:val="44"/>
        </w:rPr>
        <w:t>maula</w:t>
      </w:r>
      <w:r>
        <w:rPr>
          <w:rFonts w:asciiTheme="majorBidi" w:hAnsiTheme="majorBidi" w:cstheme="majorBidi"/>
          <w:i/>
          <w:iCs/>
          <w:sz w:val="24"/>
          <w:szCs w:val="44"/>
        </w:rPr>
        <w:t xml:space="preserve"> </w:t>
      </w:r>
      <w:r>
        <w:rPr>
          <w:rFonts w:asciiTheme="majorBidi" w:hAnsiTheme="majorBidi" w:cstheme="majorBidi"/>
          <w:sz w:val="24"/>
          <w:szCs w:val="44"/>
        </w:rPr>
        <w:t xml:space="preserve">yang terambil dari akar kata </w:t>
      </w:r>
      <w:r w:rsidRPr="00DC545B">
        <w:rPr>
          <w:rFonts w:asciiTheme="majorBidi" w:hAnsiTheme="majorBidi" w:cstheme="majorBidi"/>
          <w:i/>
          <w:iCs/>
          <w:sz w:val="24"/>
          <w:szCs w:val="44"/>
        </w:rPr>
        <w:t>waliya</w:t>
      </w:r>
      <w:r>
        <w:rPr>
          <w:rFonts w:asciiTheme="majorBidi" w:hAnsiTheme="majorBidi" w:cstheme="majorBidi"/>
          <w:i/>
          <w:iCs/>
          <w:sz w:val="24"/>
          <w:szCs w:val="44"/>
        </w:rPr>
        <w:t xml:space="preserve">, </w:t>
      </w:r>
      <w:r>
        <w:rPr>
          <w:rFonts w:asciiTheme="majorBidi" w:hAnsiTheme="majorBidi" w:cstheme="majorBidi"/>
          <w:sz w:val="24"/>
          <w:szCs w:val="44"/>
        </w:rPr>
        <w:t xml:space="preserve">yang pada mulanya bermakna dekat. Dari sini, lahir aneka makna untuk kata tersebut, antara lain penolong dan kerabat. Yang dimaksud disini adalah kerabat dekat. Agaknya, Nabi Zakariyya as. Tidak sepenuhnya percaya kepada kerabatnya guna melanjutkan misi dan ajaran yang akan ditinggalkannya. Karena itu, beliau memohon keturunan yang mewarisinya. Warisan yang dimaksud bukan mewariskan berupa harta benda, tetapi pengetahuan. Bukankah para nabi tidak mewariskan harta untuk keluarga mereka, dan apa yang mereka tinggalkan untuk ummatnya? Karena itu pula Nabi </w:t>
      </w:r>
      <w:r>
        <w:rPr>
          <w:rFonts w:asciiTheme="majorBidi" w:hAnsiTheme="majorBidi" w:cstheme="majorBidi"/>
          <w:sz w:val="24"/>
          <w:szCs w:val="44"/>
        </w:rPr>
        <w:lastRenderedPageBreak/>
        <w:t>Muhammad saw. Bersabda bahwa : “para ulama adalah pewaris nabi”, yakni mewarisi ajaran nabi dan bertugas meneruskan penyebaran dan pengajarannya.</w:t>
      </w:r>
      <w:r>
        <w:rPr>
          <w:rStyle w:val="FootnoteReference"/>
          <w:rFonts w:asciiTheme="majorBidi" w:hAnsiTheme="majorBidi" w:cstheme="majorBidi"/>
          <w:sz w:val="24"/>
          <w:szCs w:val="44"/>
        </w:rPr>
        <w:footnoteReference w:id="22"/>
      </w:r>
    </w:p>
    <w:p w:rsidR="00BE27E7" w:rsidRDefault="00BE27E7" w:rsidP="00BE27E7">
      <w:pPr>
        <w:pStyle w:val="ListParagraph"/>
        <w:numPr>
          <w:ilvl w:val="0"/>
          <w:numId w:val="39"/>
        </w:numPr>
        <w:spacing w:line="360" w:lineRule="auto"/>
        <w:rPr>
          <w:rFonts w:asciiTheme="majorBidi" w:hAnsiTheme="majorBidi" w:cstheme="majorBidi"/>
          <w:sz w:val="24"/>
          <w:szCs w:val="24"/>
        </w:rPr>
      </w:pPr>
      <w:r>
        <w:rPr>
          <w:rFonts w:asciiTheme="majorBidi" w:hAnsiTheme="majorBidi" w:cstheme="majorBidi"/>
          <w:sz w:val="24"/>
          <w:szCs w:val="24"/>
        </w:rPr>
        <w:t>Ayat 16,</w:t>
      </w:r>
      <w:r w:rsidRPr="00EF7726">
        <w:rPr>
          <w:rFonts w:asciiTheme="majorBidi" w:hAnsiTheme="majorBidi" w:cstheme="majorBidi"/>
          <w:i/>
          <w:iCs/>
          <w:sz w:val="24"/>
          <w:szCs w:val="24"/>
        </w:rPr>
        <w:t xml:space="preserve"> </w:t>
      </w:r>
      <w:r>
        <w:rPr>
          <w:rFonts w:asciiTheme="majorBidi" w:hAnsiTheme="majorBidi" w:cstheme="majorBidi"/>
          <w:i/>
          <w:iCs/>
          <w:sz w:val="24"/>
          <w:szCs w:val="24"/>
        </w:rPr>
        <w:t>Amr</w:t>
      </w:r>
      <w:r>
        <w:rPr>
          <w:rFonts w:asciiTheme="majorBidi" w:hAnsiTheme="majorBidi" w:cstheme="majorBidi"/>
          <w:sz w:val="24"/>
          <w:szCs w:val="24"/>
        </w:rPr>
        <w:t xml:space="preserve"> bermakna bimbingan (</w:t>
      </w:r>
      <w:r w:rsidRPr="00EF7726">
        <w:rPr>
          <w:rFonts w:asciiTheme="majorBidi" w:hAnsiTheme="majorBidi" w:cstheme="majorBidi"/>
          <w:i/>
          <w:iCs/>
          <w:sz w:val="24"/>
          <w:szCs w:val="24"/>
        </w:rPr>
        <w:t>irsyad</w:t>
      </w:r>
      <w:r>
        <w:rPr>
          <w:rFonts w:asciiTheme="majorBidi" w:hAnsiTheme="majorBidi" w:cstheme="majorBidi"/>
          <w:i/>
          <w:iCs/>
          <w:sz w:val="24"/>
          <w:szCs w:val="24"/>
        </w:rPr>
        <w:t>)</w:t>
      </w:r>
      <w:r w:rsidRPr="00EF7726">
        <w:rPr>
          <w:rFonts w:asciiTheme="majorBidi" w:hAnsiTheme="majorBidi" w:cstheme="majorBidi"/>
          <w:i/>
          <w:iCs/>
          <w:sz w:val="24"/>
          <w:szCs w:val="24"/>
        </w:rPr>
        <w:t xml:space="preserve"> </w:t>
      </w:r>
    </w:p>
    <w:p w:rsidR="00BE27E7" w:rsidRPr="003A4739" w:rsidRDefault="00BE27E7" w:rsidP="00BE27E7">
      <w:pPr>
        <w:pStyle w:val="ListParagraph"/>
        <w:bidi/>
        <w:spacing w:line="240" w:lineRule="auto"/>
        <w:ind w:left="90"/>
        <w:jc w:val="both"/>
        <w:rPr>
          <w:rFonts w:ascii="Traditional Arabic" w:hAnsi="Traditional Arabic" w:cs="Traditional Arabic"/>
          <w:sz w:val="28"/>
          <w:szCs w:val="28"/>
          <w:rtl/>
        </w:rPr>
      </w:pPr>
      <w:r w:rsidRPr="003A4739">
        <w:rPr>
          <w:rFonts w:ascii="Traditional Arabic" w:hAnsi="Traditional Arabic" w:cs="Traditional Arabic"/>
          <w:sz w:val="36"/>
          <w:szCs w:val="36"/>
          <w:rtl/>
        </w:rPr>
        <w:t>وَٱذۡكُرۡ فِي ٱلۡكِتَٰبِ مَرۡيَمَ إِذِ ٱنتَبَذَتۡ مِنۡ أَهۡلِهَا مَكَان</w:t>
      </w:r>
      <w:r w:rsidRPr="003A4739">
        <w:rPr>
          <w:rFonts w:ascii="Traditional Arabic" w:hAnsi="Traditional Arabic" w:cs="Traditional Arabic" w:hint="cs"/>
          <w:sz w:val="36"/>
          <w:szCs w:val="36"/>
          <w:rtl/>
        </w:rPr>
        <w:t>ا</w:t>
      </w:r>
      <w:r w:rsidRPr="003A4739">
        <w:rPr>
          <w:rFonts w:ascii="Traditional Arabic" w:hAnsi="Traditional Arabic" w:cs="Traditional Arabic"/>
          <w:sz w:val="36"/>
          <w:szCs w:val="36"/>
          <w:rtl/>
        </w:rPr>
        <w:t xml:space="preserve"> </w:t>
      </w:r>
      <w:r w:rsidRPr="003A4739">
        <w:rPr>
          <w:rFonts w:ascii="Traditional Arabic" w:hAnsi="Traditional Arabic" w:cs="Traditional Arabic" w:hint="cs"/>
          <w:sz w:val="36"/>
          <w:szCs w:val="36"/>
          <w:rtl/>
        </w:rPr>
        <w:t>شَرۡقِيّا</w:t>
      </w:r>
      <w:r w:rsidRPr="003A4739">
        <w:rPr>
          <w:rFonts w:ascii="Traditional Arabic" w:hAnsi="Traditional Arabic" w:cs="Traditional Arabic"/>
          <w:sz w:val="36"/>
          <w:szCs w:val="36"/>
          <w:rtl/>
        </w:rPr>
        <w:t xml:space="preserve">  </w:t>
      </w:r>
    </w:p>
    <w:p w:rsidR="00BE27E7" w:rsidRDefault="00BE27E7" w:rsidP="00BE27E7">
      <w:pPr>
        <w:pStyle w:val="ListParagraph"/>
        <w:spacing w:line="240" w:lineRule="auto"/>
        <w:ind w:left="1620"/>
        <w:jc w:val="both"/>
        <w:rPr>
          <w:rFonts w:asciiTheme="majorBidi" w:hAnsiTheme="majorBidi" w:cstheme="majorBidi"/>
          <w:sz w:val="24"/>
          <w:szCs w:val="32"/>
        </w:rPr>
      </w:pPr>
      <w:r w:rsidRPr="003A4739">
        <w:rPr>
          <w:rFonts w:asciiTheme="majorBidi" w:hAnsiTheme="majorBidi" w:cstheme="majorBidi"/>
          <w:sz w:val="24"/>
          <w:szCs w:val="32"/>
        </w:rPr>
        <w:t xml:space="preserve">Terjemahannya : Dan </w:t>
      </w:r>
      <w:r>
        <w:rPr>
          <w:rFonts w:asciiTheme="majorBidi" w:hAnsiTheme="majorBidi" w:cstheme="majorBidi"/>
          <w:sz w:val="24"/>
          <w:szCs w:val="32"/>
        </w:rPr>
        <w:t>ingatkanlah yang terdapat di dalam al-Kitab tentang Maryam ketika</w:t>
      </w:r>
      <w:r w:rsidRPr="003A4739">
        <w:rPr>
          <w:rFonts w:asciiTheme="majorBidi" w:hAnsiTheme="majorBidi" w:cstheme="majorBidi"/>
          <w:sz w:val="24"/>
          <w:szCs w:val="32"/>
        </w:rPr>
        <w:t xml:space="preserve"> </w:t>
      </w:r>
      <w:r>
        <w:rPr>
          <w:rFonts w:asciiTheme="majorBidi" w:hAnsiTheme="majorBidi" w:cstheme="majorBidi"/>
          <w:sz w:val="24"/>
          <w:szCs w:val="32"/>
        </w:rPr>
        <w:t>ia menjauhkan diri dari keluarganya ke suatu tempat di sebelah timur.</w:t>
      </w:r>
      <w:r>
        <w:rPr>
          <w:rStyle w:val="FootnoteReference"/>
          <w:rFonts w:asciiTheme="majorBidi" w:hAnsiTheme="majorBidi" w:cstheme="majorBidi"/>
          <w:sz w:val="24"/>
          <w:szCs w:val="32"/>
        </w:rPr>
        <w:footnoteReference w:id="23"/>
      </w:r>
    </w:p>
    <w:p w:rsidR="00BE27E7" w:rsidRDefault="00BE27E7" w:rsidP="00BE27E7">
      <w:pPr>
        <w:pStyle w:val="ListParagraph"/>
        <w:spacing w:line="240" w:lineRule="auto"/>
        <w:ind w:left="1620"/>
        <w:jc w:val="both"/>
        <w:rPr>
          <w:rFonts w:asciiTheme="majorBidi" w:hAnsiTheme="majorBidi" w:cstheme="majorBidi"/>
          <w:sz w:val="24"/>
          <w:szCs w:val="32"/>
        </w:rPr>
      </w:pPr>
    </w:p>
    <w:p w:rsidR="00BE27E7" w:rsidRPr="00886BEB" w:rsidRDefault="004A638B" w:rsidP="00886BEB">
      <w:pPr>
        <w:pStyle w:val="ListParagraph"/>
        <w:spacing w:line="360" w:lineRule="auto"/>
        <w:jc w:val="both"/>
        <w:rPr>
          <w:rFonts w:asciiTheme="majorBidi" w:hAnsiTheme="majorBidi" w:cstheme="majorBidi"/>
          <w:sz w:val="24"/>
          <w:szCs w:val="32"/>
        </w:rPr>
      </w:pPr>
      <w:r>
        <w:rPr>
          <w:rFonts w:asciiTheme="majorBidi" w:hAnsiTheme="majorBidi" w:cstheme="majorBidi"/>
          <w:sz w:val="24"/>
          <w:szCs w:val="32"/>
        </w:rPr>
        <w:t>Pada lafaz</w:t>
      </w:r>
      <w:r w:rsidRPr="004A638B">
        <w:rPr>
          <w:rFonts w:asciiTheme="majorBidi" w:hAnsiTheme="majorBidi" w:cstheme="majorBidi"/>
          <w:i/>
          <w:iCs/>
          <w:sz w:val="24"/>
          <w:szCs w:val="32"/>
        </w:rPr>
        <w:t xml:space="preserve"> uzkur </w:t>
      </w:r>
      <w:r w:rsidR="00BE27E7">
        <w:rPr>
          <w:rFonts w:asciiTheme="majorBidi" w:hAnsiTheme="majorBidi" w:cstheme="majorBidi"/>
          <w:sz w:val="24"/>
          <w:szCs w:val="32"/>
        </w:rPr>
        <w:t xml:space="preserve">dari kalimat pada ayat tersebut adalah </w:t>
      </w:r>
      <w:r w:rsidR="00BE27E7" w:rsidRPr="00E01DB5">
        <w:rPr>
          <w:rFonts w:asciiTheme="majorBidi" w:hAnsiTheme="majorBidi" w:cstheme="majorBidi"/>
          <w:i/>
          <w:iCs/>
          <w:sz w:val="24"/>
          <w:szCs w:val="32"/>
        </w:rPr>
        <w:t>fiil Amr</w:t>
      </w:r>
      <w:r w:rsidR="00BE27E7">
        <w:rPr>
          <w:rFonts w:asciiTheme="majorBidi" w:hAnsiTheme="majorBidi" w:cstheme="majorBidi"/>
          <w:sz w:val="24"/>
          <w:szCs w:val="32"/>
        </w:rPr>
        <w:t xml:space="preserve"> yaitu perintah dari Allah yang ditujukan kepada Nabi Muhammad saw</w:t>
      </w:r>
      <w:r w:rsidR="00BE27E7">
        <w:rPr>
          <w:rStyle w:val="FootnoteReference"/>
          <w:rFonts w:asciiTheme="majorBidi" w:hAnsiTheme="majorBidi" w:cstheme="majorBidi"/>
          <w:sz w:val="24"/>
          <w:szCs w:val="32"/>
        </w:rPr>
        <w:footnoteReference w:id="24"/>
      </w:r>
      <w:r w:rsidR="00BE27E7">
        <w:rPr>
          <w:rFonts w:asciiTheme="majorBidi" w:hAnsiTheme="majorBidi" w:cstheme="majorBidi"/>
          <w:sz w:val="24"/>
          <w:szCs w:val="32"/>
        </w:rPr>
        <w:t xml:space="preserve"> untuk menceritakan kisah Maryam kepada ummatnya. Namun cerita yang dimaksud tentu bukanlah sekedar diceritakan saja, melainkan didalamnya terkandung unsur </w:t>
      </w:r>
      <w:r w:rsidR="00BE27E7">
        <w:rPr>
          <w:rFonts w:asciiTheme="majorBidi" w:hAnsiTheme="majorBidi" w:cstheme="majorBidi"/>
          <w:i/>
          <w:iCs/>
          <w:sz w:val="24"/>
          <w:szCs w:val="32"/>
        </w:rPr>
        <w:t>irsyad</w:t>
      </w:r>
      <w:r w:rsidR="00BE27E7" w:rsidRPr="00CE211C">
        <w:rPr>
          <w:rFonts w:asciiTheme="majorBidi" w:hAnsiTheme="majorBidi" w:cstheme="majorBidi"/>
          <w:sz w:val="24"/>
          <w:szCs w:val="32"/>
        </w:rPr>
        <w:t xml:space="preserve"> </w:t>
      </w:r>
      <w:r w:rsidR="00BE27E7">
        <w:rPr>
          <w:rFonts w:asciiTheme="majorBidi" w:hAnsiTheme="majorBidi" w:cstheme="majorBidi"/>
          <w:sz w:val="24"/>
          <w:szCs w:val="32"/>
        </w:rPr>
        <w:t xml:space="preserve">yaitu sebagai pembelajaran kepada umat Nabi Muhammad saw tentang keutamaan kisah Maryam yang telah disebutkan dalam al-Quran. </w:t>
      </w:r>
    </w:p>
    <w:p w:rsidR="00BE27E7" w:rsidRPr="001E2AD6" w:rsidRDefault="00BE27E7" w:rsidP="00BE27E7">
      <w:pPr>
        <w:pStyle w:val="ListParagraph"/>
        <w:numPr>
          <w:ilvl w:val="0"/>
          <w:numId w:val="39"/>
        </w:numPr>
        <w:spacing w:line="360" w:lineRule="auto"/>
        <w:rPr>
          <w:rFonts w:asciiTheme="majorBidi" w:hAnsiTheme="majorBidi" w:cstheme="majorBidi"/>
          <w:sz w:val="24"/>
          <w:szCs w:val="24"/>
        </w:rPr>
      </w:pPr>
      <w:r>
        <w:rPr>
          <w:rFonts w:asciiTheme="majorBidi" w:hAnsiTheme="majorBidi" w:cstheme="majorBidi"/>
          <w:sz w:val="24"/>
          <w:szCs w:val="24"/>
        </w:rPr>
        <w:t xml:space="preserve">Ayat 25-26, </w:t>
      </w:r>
      <w:r>
        <w:rPr>
          <w:rFonts w:asciiTheme="majorBidi" w:hAnsiTheme="majorBidi" w:cstheme="majorBidi"/>
          <w:i/>
          <w:iCs/>
          <w:sz w:val="24"/>
          <w:szCs w:val="24"/>
        </w:rPr>
        <w:t>Amr</w:t>
      </w:r>
      <w:r w:rsidRPr="00EF7726">
        <w:rPr>
          <w:rFonts w:asciiTheme="majorBidi" w:hAnsiTheme="majorBidi" w:cstheme="majorBidi"/>
          <w:i/>
          <w:iCs/>
          <w:sz w:val="24"/>
          <w:szCs w:val="24"/>
        </w:rPr>
        <w:t xml:space="preserve"> </w:t>
      </w:r>
      <w:r>
        <w:rPr>
          <w:rFonts w:asciiTheme="majorBidi" w:hAnsiTheme="majorBidi" w:cstheme="majorBidi"/>
          <w:sz w:val="24"/>
          <w:szCs w:val="24"/>
        </w:rPr>
        <w:t>bermakna membolehkan (</w:t>
      </w:r>
      <w:r>
        <w:rPr>
          <w:rFonts w:asciiTheme="majorBidi" w:hAnsiTheme="majorBidi" w:cstheme="majorBidi"/>
          <w:i/>
          <w:iCs/>
          <w:sz w:val="24"/>
          <w:szCs w:val="24"/>
        </w:rPr>
        <w:t>Ibahah)</w:t>
      </w:r>
    </w:p>
    <w:p w:rsidR="00BE27E7" w:rsidRPr="00AE7F47" w:rsidRDefault="00BE27E7" w:rsidP="00BE27E7">
      <w:pPr>
        <w:pStyle w:val="ListParagraph"/>
        <w:bidi/>
        <w:spacing w:line="240" w:lineRule="auto"/>
        <w:ind w:left="0" w:right="900"/>
        <w:jc w:val="both"/>
        <w:rPr>
          <w:rFonts w:ascii="Traditional Arabic" w:hAnsi="Traditional Arabic" w:cs="Traditional Arabic"/>
          <w:sz w:val="36"/>
          <w:szCs w:val="36"/>
          <w:rtl/>
        </w:rPr>
      </w:pPr>
      <w:r w:rsidRPr="00AE7F47">
        <w:rPr>
          <w:rFonts w:ascii="Traditional Arabic" w:hAnsi="Traditional Arabic" w:cs="Traditional Arabic"/>
          <w:sz w:val="36"/>
          <w:szCs w:val="36"/>
          <w:rtl/>
        </w:rPr>
        <w:t>وَهُزِّيٓ إِلَيۡكِ بِجِذۡعِ ٱلنَّخۡلَةِ تُسَٰقِطۡ عَلَيۡكِ رُطَب</w:t>
      </w:r>
      <w:r w:rsidRPr="00AE7F47">
        <w:rPr>
          <w:rFonts w:ascii="Traditional Arabic" w:hAnsi="Traditional Arabic" w:cs="Traditional Arabic" w:hint="cs"/>
          <w:sz w:val="36"/>
          <w:szCs w:val="36"/>
          <w:rtl/>
        </w:rPr>
        <w:t>ا</w:t>
      </w:r>
      <w:r w:rsidRPr="00AE7F47">
        <w:rPr>
          <w:rFonts w:ascii="Traditional Arabic" w:hAnsi="Traditional Arabic" w:cs="Traditional Arabic"/>
          <w:sz w:val="36"/>
          <w:szCs w:val="36"/>
          <w:rtl/>
        </w:rPr>
        <w:t xml:space="preserve"> </w:t>
      </w:r>
      <w:r w:rsidRPr="00AE7F47">
        <w:rPr>
          <w:rFonts w:ascii="Traditional Arabic" w:hAnsi="Traditional Arabic" w:cs="Traditional Arabic" w:hint="cs"/>
          <w:sz w:val="36"/>
          <w:szCs w:val="36"/>
          <w:rtl/>
        </w:rPr>
        <w:t>جَنِيّا</w:t>
      </w:r>
      <w:r w:rsidRPr="00AE7F47">
        <w:rPr>
          <w:rFonts w:ascii="Traditional Arabic" w:hAnsi="Traditional Arabic" w:cs="Traditional Arabic"/>
          <w:sz w:val="36"/>
          <w:szCs w:val="36"/>
          <w:rtl/>
        </w:rPr>
        <w:t xml:space="preserve"> </w:t>
      </w:r>
      <w:r w:rsidRPr="00AE7F47">
        <w:rPr>
          <w:rFonts w:ascii="Traditional Arabic" w:hAnsi="Traditional Arabic" w:cs="Traditional Arabic" w:hint="cs"/>
          <w:sz w:val="36"/>
          <w:szCs w:val="36"/>
          <w:rtl/>
        </w:rPr>
        <w:t>فَكُلِي</w:t>
      </w:r>
      <w:r w:rsidRPr="00AE7F47">
        <w:rPr>
          <w:rFonts w:ascii="Traditional Arabic" w:hAnsi="Traditional Arabic" w:cs="Traditional Arabic"/>
          <w:sz w:val="36"/>
          <w:szCs w:val="36"/>
          <w:rtl/>
        </w:rPr>
        <w:t xml:space="preserve"> </w:t>
      </w:r>
      <w:r w:rsidRPr="00AE7F47">
        <w:rPr>
          <w:rFonts w:ascii="Traditional Arabic" w:hAnsi="Traditional Arabic" w:cs="Traditional Arabic" w:hint="cs"/>
          <w:sz w:val="36"/>
          <w:szCs w:val="36"/>
          <w:rtl/>
        </w:rPr>
        <w:t>وَٱشۡرَبِي</w:t>
      </w:r>
      <w:r w:rsidRPr="00AE7F47">
        <w:rPr>
          <w:rFonts w:ascii="Traditional Arabic" w:hAnsi="Traditional Arabic" w:cs="Traditional Arabic"/>
          <w:sz w:val="36"/>
          <w:szCs w:val="36"/>
          <w:rtl/>
        </w:rPr>
        <w:t xml:space="preserve"> </w:t>
      </w:r>
      <w:r w:rsidRPr="00AE7F47">
        <w:rPr>
          <w:rFonts w:ascii="Traditional Arabic" w:hAnsi="Traditional Arabic" w:cs="Traditional Arabic" w:hint="cs"/>
          <w:sz w:val="36"/>
          <w:szCs w:val="36"/>
          <w:rtl/>
        </w:rPr>
        <w:t>وَقَرِّي</w:t>
      </w:r>
      <w:r w:rsidRPr="00AE7F47">
        <w:rPr>
          <w:rFonts w:ascii="Traditional Arabic" w:hAnsi="Traditional Arabic" w:cs="Traditional Arabic"/>
          <w:sz w:val="36"/>
          <w:szCs w:val="36"/>
          <w:rtl/>
        </w:rPr>
        <w:t xml:space="preserve"> </w:t>
      </w:r>
      <w:r w:rsidRPr="00AE7F47">
        <w:rPr>
          <w:rFonts w:ascii="Traditional Arabic" w:hAnsi="Traditional Arabic" w:cs="Traditional Arabic" w:hint="cs"/>
          <w:sz w:val="36"/>
          <w:szCs w:val="36"/>
          <w:rtl/>
        </w:rPr>
        <w:t>عَيۡناۖ</w:t>
      </w:r>
      <w:r w:rsidRPr="00AE7F47">
        <w:rPr>
          <w:rFonts w:ascii="Traditional Arabic" w:hAnsi="Traditional Arabic" w:cs="Traditional Arabic"/>
          <w:sz w:val="36"/>
          <w:szCs w:val="36"/>
          <w:rtl/>
        </w:rPr>
        <w:t xml:space="preserve"> </w:t>
      </w:r>
      <w:r w:rsidRPr="00AE7F47">
        <w:rPr>
          <w:rFonts w:ascii="Traditional Arabic" w:hAnsi="Traditional Arabic" w:cs="Traditional Arabic" w:hint="cs"/>
          <w:sz w:val="36"/>
          <w:szCs w:val="36"/>
          <w:rtl/>
        </w:rPr>
        <w:t>فَإِمَّا</w:t>
      </w:r>
      <w:r w:rsidRPr="00AE7F47">
        <w:rPr>
          <w:rFonts w:ascii="Traditional Arabic" w:hAnsi="Traditional Arabic" w:cs="Traditional Arabic"/>
          <w:sz w:val="36"/>
          <w:szCs w:val="36"/>
          <w:rtl/>
        </w:rPr>
        <w:t xml:space="preserve"> </w:t>
      </w:r>
      <w:r w:rsidRPr="00AE7F47">
        <w:rPr>
          <w:rFonts w:ascii="Traditional Arabic" w:hAnsi="Traditional Arabic" w:cs="Traditional Arabic" w:hint="cs"/>
          <w:sz w:val="36"/>
          <w:szCs w:val="36"/>
          <w:rtl/>
        </w:rPr>
        <w:t>تَرَيِنَّ</w:t>
      </w:r>
      <w:r w:rsidRPr="00AE7F47">
        <w:rPr>
          <w:rFonts w:ascii="Traditional Arabic" w:hAnsi="Traditional Arabic" w:cs="Traditional Arabic"/>
          <w:sz w:val="36"/>
          <w:szCs w:val="36"/>
          <w:rtl/>
        </w:rPr>
        <w:t xml:space="preserve"> </w:t>
      </w:r>
      <w:r w:rsidRPr="00AE7F47">
        <w:rPr>
          <w:rFonts w:ascii="Traditional Arabic" w:hAnsi="Traditional Arabic" w:cs="Traditional Arabic" w:hint="cs"/>
          <w:sz w:val="36"/>
          <w:szCs w:val="36"/>
          <w:rtl/>
        </w:rPr>
        <w:t>مِنَ</w:t>
      </w:r>
      <w:r w:rsidRPr="00AE7F47">
        <w:rPr>
          <w:rFonts w:ascii="Traditional Arabic" w:hAnsi="Traditional Arabic" w:cs="Traditional Arabic"/>
          <w:sz w:val="36"/>
          <w:szCs w:val="36"/>
          <w:rtl/>
        </w:rPr>
        <w:t xml:space="preserve"> </w:t>
      </w:r>
      <w:r w:rsidRPr="00AE7F47">
        <w:rPr>
          <w:rFonts w:ascii="Traditional Arabic" w:hAnsi="Traditional Arabic" w:cs="Traditional Arabic" w:hint="cs"/>
          <w:sz w:val="36"/>
          <w:szCs w:val="36"/>
          <w:rtl/>
        </w:rPr>
        <w:t>ٱلۡبَشَرِ</w:t>
      </w:r>
      <w:r w:rsidRPr="00AE7F47">
        <w:rPr>
          <w:rFonts w:ascii="Traditional Arabic" w:hAnsi="Traditional Arabic" w:cs="Traditional Arabic"/>
          <w:sz w:val="36"/>
          <w:szCs w:val="36"/>
          <w:rtl/>
        </w:rPr>
        <w:t xml:space="preserve"> </w:t>
      </w:r>
      <w:r w:rsidRPr="00AE7F47">
        <w:rPr>
          <w:rFonts w:ascii="Traditional Arabic" w:hAnsi="Traditional Arabic" w:cs="Traditional Arabic" w:hint="cs"/>
          <w:sz w:val="36"/>
          <w:szCs w:val="36"/>
          <w:rtl/>
        </w:rPr>
        <w:t>أَحَدا</w:t>
      </w:r>
      <w:r w:rsidRPr="00AE7F47">
        <w:rPr>
          <w:rFonts w:ascii="Traditional Arabic" w:hAnsi="Traditional Arabic" w:cs="Traditional Arabic"/>
          <w:sz w:val="36"/>
          <w:szCs w:val="36"/>
          <w:rtl/>
        </w:rPr>
        <w:t xml:space="preserve"> </w:t>
      </w:r>
      <w:r w:rsidRPr="00AE7F47">
        <w:rPr>
          <w:rFonts w:ascii="Traditional Arabic" w:hAnsi="Traditional Arabic" w:cs="Traditional Arabic" w:hint="cs"/>
          <w:sz w:val="36"/>
          <w:szCs w:val="36"/>
          <w:rtl/>
        </w:rPr>
        <w:t>فَقُولِيٓ</w:t>
      </w:r>
      <w:r w:rsidRPr="00AE7F47">
        <w:rPr>
          <w:rFonts w:ascii="Traditional Arabic" w:hAnsi="Traditional Arabic" w:cs="Traditional Arabic"/>
          <w:sz w:val="36"/>
          <w:szCs w:val="36"/>
          <w:rtl/>
        </w:rPr>
        <w:t xml:space="preserve"> </w:t>
      </w:r>
      <w:r w:rsidRPr="00AE7F47">
        <w:rPr>
          <w:rFonts w:ascii="Traditional Arabic" w:hAnsi="Traditional Arabic" w:cs="Traditional Arabic" w:hint="cs"/>
          <w:sz w:val="36"/>
          <w:szCs w:val="36"/>
          <w:rtl/>
        </w:rPr>
        <w:t>إِنِّي</w:t>
      </w:r>
      <w:r w:rsidRPr="00AE7F47">
        <w:rPr>
          <w:rFonts w:ascii="Traditional Arabic" w:hAnsi="Traditional Arabic" w:cs="Traditional Arabic"/>
          <w:sz w:val="36"/>
          <w:szCs w:val="36"/>
          <w:rtl/>
        </w:rPr>
        <w:t xml:space="preserve"> </w:t>
      </w:r>
      <w:r w:rsidRPr="00AE7F47">
        <w:rPr>
          <w:rFonts w:ascii="Traditional Arabic" w:hAnsi="Traditional Arabic" w:cs="Traditional Arabic" w:hint="cs"/>
          <w:sz w:val="36"/>
          <w:szCs w:val="36"/>
          <w:rtl/>
        </w:rPr>
        <w:t>نَذَرۡتُ</w:t>
      </w:r>
      <w:r w:rsidRPr="00AE7F47">
        <w:rPr>
          <w:rFonts w:ascii="Traditional Arabic" w:hAnsi="Traditional Arabic" w:cs="Traditional Arabic"/>
          <w:sz w:val="36"/>
          <w:szCs w:val="36"/>
          <w:rtl/>
        </w:rPr>
        <w:t xml:space="preserve"> </w:t>
      </w:r>
      <w:r w:rsidRPr="00AE7F47">
        <w:rPr>
          <w:rFonts w:ascii="Traditional Arabic" w:hAnsi="Traditional Arabic" w:cs="Traditional Arabic" w:hint="cs"/>
          <w:sz w:val="36"/>
          <w:szCs w:val="36"/>
          <w:rtl/>
        </w:rPr>
        <w:t>لِلرَّحۡمَٰنِ</w:t>
      </w:r>
      <w:r w:rsidRPr="00AE7F47">
        <w:rPr>
          <w:rFonts w:ascii="Traditional Arabic" w:hAnsi="Traditional Arabic" w:cs="Traditional Arabic"/>
          <w:sz w:val="36"/>
          <w:szCs w:val="36"/>
          <w:rtl/>
        </w:rPr>
        <w:t xml:space="preserve"> </w:t>
      </w:r>
      <w:r w:rsidRPr="00AE7F47">
        <w:rPr>
          <w:rFonts w:ascii="Traditional Arabic" w:hAnsi="Traditional Arabic" w:cs="Traditional Arabic" w:hint="cs"/>
          <w:sz w:val="36"/>
          <w:szCs w:val="36"/>
          <w:rtl/>
        </w:rPr>
        <w:t>صَوۡما</w:t>
      </w:r>
      <w:r w:rsidRPr="00AE7F47">
        <w:rPr>
          <w:rFonts w:ascii="Traditional Arabic" w:hAnsi="Traditional Arabic" w:cs="Traditional Arabic"/>
          <w:sz w:val="36"/>
          <w:szCs w:val="36"/>
          <w:rtl/>
        </w:rPr>
        <w:t xml:space="preserve"> </w:t>
      </w:r>
      <w:r w:rsidRPr="00AE7F47">
        <w:rPr>
          <w:rFonts w:ascii="Traditional Arabic" w:hAnsi="Traditional Arabic" w:cs="Traditional Arabic" w:hint="cs"/>
          <w:sz w:val="36"/>
          <w:szCs w:val="36"/>
          <w:rtl/>
        </w:rPr>
        <w:t>فَلَنۡ</w:t>
      </w:r>
      <w:r w:rsidRPr="00AE7F47">
        <w:rPr>
          <w:rFonts w:ascii="Traditional Arabic" w:hAnsi="Traditional Arabic" w:cs="Traditional Arabic"/>
          <w:sz w:val="36"/>
          <w:szCs w:val="36"/>
          <w:rtl/>
        </w:rPr>
        <w:t xml:space="preserve"> </w:t>
      </w:r>
      <w:r w:rsidRPr="00AE7F47">
        <w:rPr>
          <w:rFonts w:ascii="Traditional Arabic" w:hAnsi="Traditional Arabic" w:cs="Traditional Arabic" w:hint="cs"/>
          <w:sz w:val="36"/>
          <w:szCs w:val="36"/>
          <w:rtl/>
        </w:rPr>
        <w:t>أُكَلِّمَ</w:t>
      </w:r>
      <w:r w:rsidRPr="00AE7F47">
        <w:rPr>
          <w:rFonts w:ascii="Traditional Arabic" w:hAnsi="Traditional Arabic" w:cs="Traditional Arabic"/>
          <w:sz w:val="36"/>
          <w:szCs w:val="36"/>
          <w:rtl/>
        </w:rPr>
        <w:t xml:space="preserve"> ٱلۡيَوۡمَ إِنسِيّ</w:t>
      </w:r>
      <w:r w:rsidRPr="00AE7F47">
        <w:rPr>
          <w:rFonts w:ascii="Traditional Arabic" w:hAnsi="Traditional Arabic" w:cs="Traditional Arabic" w:hint="cs"/>
          <w:sz w:val="36"/>
          <w:szCs w:val="36"/>
          <w:rtl/>
        </w:rPr>
        <w:t>ا</w:t>
      </w:r>
    </w:p>
    <w:p w:rsidR="00BE27E7" w:rsidRDefault="00BE27E7" w:rsidP="00BE27E7">
      <w:pPr>
        <w:pStyle w:val="ListParagraph"/>
        <w:spacing w:line="240" w:lineRule="auto"/>
        <w:ind w:left="1800"/>
        <w:jc w:val="both"/>
        <w:rPr>
          <w:rFonts w:asciiTheme="majorBidi" w:hAnsiTheme="majorBidi" w:cstheme="majorBidi"/>
          <w:sz w:val="24"/>
          <w:szCs w:val="32"/>
        </w:rPr>
      </w:pPr>
      <w:proofErr w:type="gramStart"/>
      <w:r>
        <w:rPr>
          <w:rFonts w:asciiTheme="majorBidi" w:hAnsiTheme="majorBidi" w:cstheme="majorBidi"/>
          <w:sz w:val="24"/>
          <w:szCs w:val="32"/>
        </w:rPr>
        <w:t>Terjemahannya :</w:t>
      </w:r>
      <w:proofErr w:type="gramEnd"/>
      <w:r>
        <w:rPr>
          <w:rFonts w:asciiTheme="majorBidi" w:hAnsiTheme="majorBidi" w:cstheme="majorBidi"/>
          <w:sz w:val="24"/>
          <w:szCs w:val="32"/>
        </w:rPr>
        <w:t xml:space="preserve"> </w:t>
      </w:r>
      <w:r w:rsidRPr="00AE7F47">
        <w:rPr>
          <w:rFonts w:asciiTheme="majorBidi" w:hAnsiTheme="majorBidi" w:cstheme="majorBidi"/>
          <w:sz w:val="24"/>
          <w:szCs w:val="32"/>
        </w:rPr>
        <w:t>Dan goyanglah pangkal pohon ku</w:t>
      </w:r>
      <w:r>
        <w:rPr>
          <w:rFonts w:asciiTheme="majorBidi" w:hAnsiTheme="majorBidi" w:cstheme="majorBidi"/>
          <w:sz w:val="24"/>
          <w:szCs w:val="32"/>
        </w:rPr>
        <w:t>rma itu ke arahmu, niscaya ia akan menggugurkan buah kurma yang masak kepadamu. Maka makan dan minum serta bersenang hatilah. J</w:t>
      </w:r>
      <w:r w:rsidRPr="00AE7F47">
        <w:rPr>
          <w:rFonts w:asciiTheme="majorBidi" w:hAnsiTheme="majorBidi" w:cstheme="majorBidi"/>
          <w:sz w:val="24"/>
          <w:szCs w:val="32"/>
        </w:rPr>
        <w:t xml:space="preserve">ika </w:t>
      </w:r>
      <w:r>
        <w:rPr>
          <w:rFonts w:asciiTheme="majorBidi" w:hAnsiTheme="majorBidi" w:cstheme="majorBidi"/>
          <w:sz w:val="24"/>
          <w:szCs w:val="32"/>
        </w:rPr>
        <w:t>engkau</w:t>
      </w:r>
      <w:r w:rsidRPr="00AE7F47">
        <w:rPr>
          <w:rFonts w:asciiTheme="majorBidi" w:hAnsiTheme="majorBidi" w:cstheme="majorBidi"/>
          <w:sz w:val="24"/>
          <w:szCs w:val="32"/>
        </w:rPr>
        <w:t xml:space="preserve"> melihat seorang manusia, maka katakanlah: "Sesungguhnya aku telah bernazar berpuasa untuk Tuhan Yang Maha Pemurah, maka aku tidak akan berbicara dengan seorang manusiapun pada hari ini".</w:t>
      </w:r>
      <w:r>
        <w:rPr>
          <w:rStyle w:val="FootnoteReference"/>
          <w:rFonts w:asciiTheme="majorBidi" w:hAnsiTheme="majorBidi" w:cstheme="majorBidi"/>
          <w:sz w:val="24"/>
          <w:szCs w:val="32"/>
        </w:rPr>
        <w:footnoteReference w:id="25"/>
      </w:r>
    </w:p>
    <w:p w:rsidR="00BE27E7" w:rsidRDefault="00BE27E7" w:rsidP="00BE27E7">
      <w:pPr>
        <w:pStyle w:val="ListParagraph"/>
        <w:spacing w:line="240" w:lineRule="auto"/>
        <w:ind w:left="2160"/>
        <w:jc w:val="both"/>
        <w:rPr>
          <w:rFonts w:asciiTheme="majorBidi" w:hAnsiTheme="majorBidi" w:cstheme="majorBidi"/>
          <w:sz w:val="24"/>
          <w:szCs w:val="32"/>
        </w:rPr>
      </w:pPr>
    </w:p>
    <w:p w:rsidR="00BE27E7" w:rsidRPr="00886BEB" w:rsidRDefault="00BE27E7" w:rsidP="00886BEB">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32"/>
        </w:rPr>
        <w:t xml:space="preserve">Terdapat beberapa </w:t>
      </w:r>
      <w:r w:rsidRPr="00E01DB5">
        <w:rPr>
          <w:rFonts w:asciiTheme="majorBidi" w:hAnsiTheme="majorBidi" w:cstheme="majorBidi"/>
          <w:i/>
          <w:iCs/>
          <w:sz w:val="24"/>
          <w:szCs w:val="32"/>
        </w:rPr>
        <w:t>lafaz al-Amr</w:t>
      </w:r>
      <w:r>
        <w:rPr>
          <w:rFonts w:asciiTheme="majorBidi" w:hAnsiTheme="majorBidi" w:cstheme="majorBidi"/>
          <w:sz w:val="24"/>
          <w:szCs w:val="32"/>
        </w:rPr>
        <w:t xml:space="preserve"> pada ayat tersebut, diantaranya</w:t>
      </w:r>
      <w:r w:rsidR="004A638B" w:rsidRPr="004A638B">
        <w:rPr>
          <w:rFonts w:asciiTheme="majorBidi" w:hAnsiTheme="majorBidi" w:cstheme="majorBidi"/>
          <w:i/>
          <w:iCs/>
          <w:sz w:val="24"/>
          <w:szCs w:val="24"/>
        </w:rPr>
        <w:t xml:space="preserve"> Huzzi</w:t>
      </w:r>
      <w:r>
        <w:rPr>
          <w:rFonts w:asciiTheme="majorBidi" w:hAnsiTheme="majorBidi" w:cstheme="majorBidi"/>
          <w:sz w:val="24"/>
          <w:szCs w:val="32"/>
        </w:rPr>
        <w:t xml:space="preserve"> (goyangkanlah) yang bermakna perintah yang ditujukan kepada Maryam, dan dilanjutkan dengan perintah pada kali</w:t>
      </w:r>
      <w:r w:rsidR="004A638B">
        <w:rPr>
          <w:rFonts w:asciiTheme="majorBidi" w:hAnsiTheme="majorBidi" w:cstheme="majorBidi"/>
          <w:sz w:val="24"/>
          <w:szCs w:val="32"/>
        </w:rPr>
        <w:t xml:space="preserve">mat berikutnya dengan tiga lafaz </w:t>
      </w:r>
      <w:r w:rsidR="004A638B" w:rsidRPr="004A638B">
        <w:rPr>
          <w:rFonts w:asciiTheme="majorBidi" w:hAnsiTheme="majorBidi" w:cstheme="majorBidi"/>
          <w:i/>
          <w:iCs/>
          <w:sz w:val="24"/>
          <w:szCs w:val="32"/>
        </w:rPr>
        <w:t xml:space="preserve">fakuli wasyrabi waqarri aina </w:t>
      </w:r>
      <w:r w:rsidR="004A638B">
        <w:rPr>
          <w:rFonts w:asciiTheme="majorBidi" w:hAnsiTheme="majorBidi" w:cstheme="majorBidi"/>
          <w:sz w:val="24"/>
          <w:szCs w:val="24"/>
        </w:rPr>
        <w:t>y</w:t>
      </w:r>
      <w:r>
        <w:rPr>
          <w:rFonts w:asciiTheme="majorBidi" w:hAnsiTheme="majorBidi" w:cstheme="majorBidi"/>
          <w:sz w:val="24"/>
          <w:szCs w:val="24"/>
        </w:rPr>
        <w:t xml:space="preserve">aitu makan, minum, dan bersenang hatilah, kedudukannya sama-sama bersifat perintah dengan menggunakan </w:t>
      </w:r>
      <w:r w:rsidRPr="00CE211C">
        <w:rPr>
          <w:rFonts w:asciiTheme="majorBidi" w:hAnsiTheme="majorBidi" w:cstheme="majorBidi"/>
          <w:i/>
          <w:iCs/>
          <w:sz w:val="24"/>
          <w:szCs w:val="24"/>
        </w:rPr>
        <w:t xml:space="preserve">sigah fiil </w:t>
      </w:r>
      <w:r>
        <w:rPr>
          <w:rFonts w:asciiTheme="majorBidi" w:hAnsiTheme="majorBidi" w:cstheme="majorBidi"/>
          <w:i/>
          <w:iCs/>
          <w:sz w:val="24"/>
          <w:szCs w:val="24"/>
        </w:rPr>
        <w:t>Amr</w:t>
      </w:r>
      <w:r w:rsidRPr="00CE211C">
        <w:rPr>
          <w:rFonts w:asciiTheme="majorBidi" w:hAnsiTheme="majorBidi" w:cstheme="majorBidi"/>
          <w:i/>
          <w:iCs/>
          <w:sz w:val="24"/>
          <w:szCs w:val="24"/>
        </w:rPr>
        <w:t>.</w:t>
      </w:r>
      <w:r>
        <w:rPr>
          <w:rFonts w:asciiTheme="majorBidi" w:hAnsiTheme="majorBidi" w:cstheme="majorBidi"/>
          <w:sz w:val="24"/>
          <w:szCs w:val="24"/>
        </w:rPr>
        <w:t xml:space="preserve"> Jika diperhatikan konteks ayatnya </w:t>
      </w:r>
      <w:r w:rsidRPr="00E01DB5">
        <w:rPr>
          <w:rFonts w:asciiTheme="majorBidi" w:hAnsiTheme="majorBidi" w:cstheme="majorBidi"/>
          <w:i/>
          <w:iCs/>
          <w:sz w:val="24"/>
          <w:szCs w:val="24"/>
        </w:rPr>
        <w:t>Amr</w:t>
      </w:r>
      <w:r>
        <w:rPr>
          <w:rFonts w:asciiTheme="majorBidi" w:hAnsiTheme="majorBidi" w:cstheme="majorBidi"/>
          <w:sz w:val="24"/>
          <w:szCs w:val="24"/>
        </w:rPr>
        <w:t xml:space="preserve"> tersebut bermakna </w:t>
      </w:r>
      <w:r w:rsidRPr="00CE211C">
        <w:rPr>
          <w:rFonts w:asciiTheme="majorBidi" w:hAnsiTheme="majorBidi" w:cstheme="majorBidi"/>
          <w:i/>
          <w:iCs/>
          <w:sz w:val="24"/>
          <w:szCs w:val="24"/>
        </w:rPr>
        <w:t>ibahah</w:t>
      </w:r>
      <w:r>
        <w:rPr>
          <w:rFonts w:asciiTheme="majorBidi" w:hAnsiTheme="majorBidi" w:cstheme="majorBidi"/>
          <w:sz w:val="24"/>
          <w:szCs w:val="24"/>
        </w:rPr>
        <w:t xml:space="preserve"> yaitu </w:t>
      </w:r>
      <w:r>
        <w:rPr>
          <w:rFonts w:asciiTheme="majorBidi" w:hAnsiTheme="majorBidi" w:cstheme="majorBidi"/>
          <w:sz w:val="24"/>
          <w:szCs w:val="24"/>
        </w:rPr>
        <w:lastRenderedPageBreak/>
        <w:t xml:space="preserve">memberi kebolehan dan ketenangan kepada Maryam yang sedang merasa sedih dan cemas karena kesendirian, ketiadaan makanan, minuman, serta kehawatiran karena gunjingan orang. Al-Zamaksyari juga menerangkan bahwa </w:t>
      </w:r>
      <w:r w:rsidRPr="00082137">
        <w:rPr>
          <w:rFonts w:asciiTheme="majorBidi" w:hAnsiTheme="majorBidi" w:cstheme="majorBidi"/>
          <w:i/>
          <w:iCs/>
          <w:sz w:val="24"/>
          <w:szCs w:val="24"/>
        </w:rPr>
        <w:t>Amr</w:t>
      </w:r>
      <w:r>
        <w:rPr>
          <w:rFonts w:asciiTheme="majorBidi" w:hAnsiTheme="majorBidi" w:cstheme="majorBidi"/>
          <w:i/>
          <w:iCs/>
          <w:sz w:val="24"/>
          <w:szCs w:val="24"/>
        </w:rPr>
        <w:t xml:space="preserve"> </w:t>
      </w:r>
      <w:r>
        <w:rPr>
          <w:rFonts w:asciiTheme="majorBidi" w:hAnsiTheme="majorBidi" w:cstheme="majorBidi"/>
          <w:sz w:val="24"/>
          <w:szCs w:val="24"/>
        </w:rPr>
        <w:t>pada tiga lafaz</w:t>
      </w:r>
      <w:r>
        <w:rPr>
          <w:rFonts w:asciiTheme="majorBidi" w:hAnsiTheme="majorBidi" w:cstheme="majorBidi"/>
          <w:i/>
          <w:iCs/>
          <w:sz w:val="24"/>
          <w:szCs w:val="24"/>
        </w:rPr>
        <w:t xml:space="preserve"> </w:t>
      </w:r>
      <w:r>
        <w:rPr>
          <w:rFonts w:asciiTheme="majorBidi" w:hAnsiTheme="majorBidi" w:cstheme="majorBidi"/>
          <w:sz w:val="24"/>
          <w:szCs w:val="24"/>
        </w:rPr>
        <w:t>tersebut ialah perintah namun tujuannya untuk menghibur hati Maryam dan mengusir kesedihannya.</w:t>
      </w:r>
      <w:r>
        <w:rPr>
          <w:rStyle w:val="FootnoteReference"/>
          <w:rFonts w:asciiTheme="majorBidi" w:hAnsiTheme="majorBidi" w:cstheme="majorBidi"/>
          <w:sz w:val="24"/>
          <w:szCs w:val="24"/>
        </w:rPr>
        <w:footnoteReference w:id="26"/>
      </w:r>
      <w:r>
        <w:rPr>
          <w:rFonts w:asciiTheme="majorBidi" w:hAnsiTheme="majorBidi" w:cstheme="majorBidi"/>
          <w:sz w:val="24"/>
          <w:szCs w:val="24"/>
        </w:rPr>
        <w:t xml:space="preserve"> </w:t>
      </w:r>
      <w:r w:rsidR="00862A23" w:rsidRPr="00862A23">
        <w:rPr>
          <w:rFonts w:asciiTheme="majorBidi" w:hAnsiTheme="majorBidi" w:cstheme="majorBidi"/>
          <w:sz w:val="24"/>
          <w:szCs w:val="24"/>
        </w:rPr>
        <w:t>“</w:t>
      </w:r>
      <w:r w:rsidRPr="00862A23">
        <w:rPr>
          <w:rFonts w:asciiTheme="majorBidi" w:hAnsiTheme="majorBidi" w:cstheme="majorBidi"/>
          <w:sz w:val="24"/>
          <w:szCs w:val="24"/>
        </w:rPr>
        <w:t>Sesungguhnya Tuhan</w:t>
      </w:r>
      <w:r w:rsidR="00862A23" w:rsidRPr="00862A23">
        <w:rPr>
          <w:rFonts w:asciiTheme="majorBidi" w:hAnsiTheme="majorBidi" w:cstheme="majorBidi"/>
          <w:sz w:val="24"/>
          <w:szCs w:val="24"/>
        </w:rPr>
        <w:t>”</w:t>
      </w:r>
      <w:r>
        <w:rPr>
          <w:rFonts w:asciiTheme="majorBidi" w:hAnsiTheme="majorBidi" w:cstheme="majorBidi"/>
          <w:sz w:val="24"/>
          <w:szCs w:val="24"/>
        </w:rPr>
        <w:t xml:space="preserve"> Pemelihara dan Pembimbing-mu </w:t>
      </w:r>
      <w:r w:rsidR="00862A23" w:rsidRPr="00862A23">
        <w:rPr>
          <w:rFonts w:asciiTheme="majorBidi" w:hAnsiTheme="majorBidi" w:cstheme="majorBidi"/>
          <w:sz w:val="24"/>
          <w:szCs w:val="24"/>
        </w:rPr>
        <w:t>“</w:t>
      </w:r>
      <w:r w:rsidRPr="00862A23">
        <w:rPr>
          <w:rFonts w:asciiTheme="majorBidi" w:hAnsiTheme="majorBidi" w:cstheme="majorBidi"/>
          <w:sz w:val="24"/>
          <w:szCs w:val="24"/>
        </w:rPr>
        <w:t>telah menjadikan anak sungai telaga dibawahmu</w:t>
      </w:r>
      <w:r w:rsidR="00862A23" w:rsidRPr="00862A23">
        <w:rPr>
          <w:rFonts w:asciiTheme="majorBidi" w:hAnsiTheme="majorBidi" w:cstheme="majorBidi"/>
          <w:sz w:val="24"/>
          <w:szCs w:val="24"/>
        </w:rPr>
        <w:t>”</w:t>
      </w:r>
      <w:r>
        <w:rPr>
          <w:rFonts w:asciiTheme="majorBidi" w:hAnsiTheme="majorBidi" w:cstheme="majorBidi"/>
          <w:sz w:val="24"/>
          <w:szCs w:val="24"/>
        </w:rPr>
        <w:t xml:space="preserve">, lalu diperintahkan dan </w:t>
      </w:r>
      <w:r w:rsidR="00862A23" w:rsidRPr="00862A23">
        <w:rPr>
          <w:rFonts w:asciiTheme="majorBidi" w:hAnsiTheme="majorBidi" w:cstheme="majorBidi"/>
          <w:sz w:val="24"/>
          <w:szCs w:val="24"/>
        </w:rPr>
        <w:t>“</w:t>
      </w:r>
      <w:r w:rsidRPr="00862A23">
        <w:rPr>
          <w:rFonts w:asciiTheme="majorBidi" w:hAnsiTheme="majorBidi" w:cstheme="majorBidi"/>
          <w:sz w:val="24"/>
          <w:szCs w:val="24"/>
        </w:rPr>
        <w:t>goyangkanlah</w:t>
      </w:r>
      <w:r w:rsidR="00862A23" w:rsidRPr="00862A23">
        <w:rPr>
          <w:rFonts w:asciiTheme="majorBidi" w:hAnsiTheme="majorBidi" w:cstheme="majorBidi"/>
          <w:sz w:val="24"/>
          <w:szCs w:val="24"/>
        </w:rPr>
        <w:t>”</w:t>
      </w:r>
      <w:r w:rsidRPr="0099358E">
        <w:rPr>
          <w:rFonts w:asciiTheme="majorBidi" w:hAnsiTheme="majorBidi" w:cstheme="majorBidi"/>
          <w:i/>
          <w:iCs/>
          <w:sz w:val="24"/>
          <w:szCs w:val="24"/>
        </w:rPr>
        <w:t xml:space="preserve"> </w:t>
      </w:r>
      <w:r>
        <w:rPr>
          <w:rFonts w:asciiTheme="majorBidi" w:hAnsiTheme="majorBidi" w:cstheme="majorBidi"/>
          <w:sz w:val="24"/>
          <w:szCs w:val="24"/>
        </w:rPr>
        <w:t xml:space="preserve">ke kiri dan ke kanan </w:t>
      </w:r>
      <w:r w:rsidR="00862A23" w:rsidRPr="00862A23">
        <w:rPr>
          <w:rFonts w:asciiTheme="majorBidi" w:hAnsiTheme="majorBidi" w:cstheme="majorBidi"/>
          <w:sz w:val="24"/>
          <w:szCs w:val="24"/>
        </w:rPr>
        <w:t>“</w:t>
      </w:r>
      <w:r w:rsidRPr="00862A23">
        <w:rPr>
          <w:rFonts w:asciiTheme="majorBidi" w:hAnsiTheme="majorBidi" w:cstheme="majorBidi"/>
          <w:sz w:val="24"/>
          <w:szCs w:val="24"/>
        </w:rPr>
        <w:t>pangkal pohon itu ke arahmu</w:t>
      </w:r>
      <w:r w:rsidR="00862A23">
        <w:rPr>
          <w:rFonts w:asciiTheme="majorBidi" w:hAnsiTheme="majorBidi" w:cstheme="majorBidi"/>
          <w:sz w:val="24"/>
          <w:szCs w:val="24"/>
        </w:rPr>
        <w:t>”</w:t>
      </w:r>
      <w:r w:rsidRPr="00862A23">
        <w:rPr>
          <w:rFonts w:asciiTheme="majorBidi" w:hAnsiTheme="majorBidi" w:cstheme="majorBidi"/>
          <w:sz w:val="24"/>
          <w:szCs w:val="24"/>
        </w:rPr>
        <w:t>, niscaya</w:t>
      </w:r>
      <w:r>
        <w:rPr>
          <w:rFonts w:asciiTheme="majorBidi" w:hAnsiTheme="majorBidi" w:cstheme="majorBidi"/>
          <w:i/>
          <w:iCs/>
          <w:sz w:val="24"/>
          <w:szCs w:val="24"/>
        </w:rPr>
        <w:t xml:space="preserve"> </w:t>
      </w:r>
      <w:r>
        <w:rPr>
          <w:rFonts w:asciiTheme="majorBidi" w:hAnsiTheme="majorBidi" w:cstheme="majorBidi"/>
          <w:sz w:val="24"/>
          <w:szCs w:val="24"/>
        </w:rPr>
        <w:t xml:space="preserve">pohon itu </w:t>
      </w:r>
      <w:r w:rsidR="00862A23" w:rsidRPr="00862A23">
        <w:rPr>
          <w:rFonts w:asciiTheme="majorBidi" w:hAnsiTheme="majorBidi" w:cstheme="majorBidi"/>
          <w:sz w:val="24"/>
          <w:szCs w:val="24"/>
        </w:rPr>
        <w:t>“</w:t>
      </w:r>
      <w:r w:rsidRPr="00862A23">
        <w:rPr>
          <w:rFonts w:asciiTheme="majorBidi" w:hAnsiTheme="majorBidi" w:cstheme="majorBidi"/>
          <w:sz w:val="24"/>
          <w:szCs w:val="24"/>
        </w:rPr>
        <w:t>akan menggugurkan buah kurma yang masak kepadamu</w:t>
      </w:r>
      <w:r w:rsidR="00862A23" w:rsidRPr="00862A23">
        <w:rPr>
          <w:rFonts w:asciiTheme="majorBidi" w:hAnsiTheme="majorBidi" w:cstheme="majorBidi"/>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Lalu, Jibril</w:t>
      </w:r>
      <w:r w:rsidRPr="00253DEE">
        <w:rPr>
          <w:rFonts w:asciiTheme="majorBidi" w:hAnsiTheme="majorBidi" w:cstheme="majorBidi"/>
          <w:sz w:val="24"/>
          <w:szCs w:val="24"/>
        </w:rPr>
        <w:t xml:space="preserve"> melanjutkan </w:t>
      </w:r>
      <w:proofErr w:type="gramStart"/>
      <w:r w:rsidRPr="00253DEE">
        <w:rPr>
          <w:rFonts w:asciiTheme="majorBidi" w:hAnsiTheme="majorBidi" w:cstheme="majorBidi"/>
          <w:sz w:val="24"/>
          <w:szCs w:val="24"/>
        </w:rPr>
        <w:t>ucapannya  guna</w:t>
      </w:r>
      <w:proofErr w:type="gramEnd"/>
      <w:r w:rsidRPr="00253DEE">
        <w:rPr>
          <w:rFonts w:asciiTheme="majorBidi" w:hAnsiTheme="majorBidi" w:cstheme="majorBidi"/>
          <w:sz w:val="24"/>
          <w:szCs w:val="24"/>
        </w:rPr>
        <w:t xml:space="preserve"> memberi ketenangan kepada sang ibu dengan menyatakan</w:t>
      </w:r>
      <w:r w:rsidRPr="00862A23">
        <w:rPr>
          <w:rFonts w:asciiTheme="majorBidi" w:hAnsiTheme="majorBidi" w:cstheme="majorBidi"/>
          <w:sz w:val="24"/>
          <w:szCs w:val="24"/>
        </w:rPr>
        <w:t xml:space="preserve"> </w:t>
      </w:r>
      <w:r w:rsidR="00862A23" w:rsidRPr="00862A23">
        <w:rPr>
          <w:rFonts w:asciiTheme="majorBidi" w:hAnsiTheme="majorBidi" w:cstheme="majorBidi"/>
          <w:sz w:val="24"/>
          <w:szCs w:val="24"/>
        </w:rPr>
        <w:t>“</w:t>
      </w:r>
      <w:r w:rsidRPr="00862A23">
        <w:rPr>
          <w:rFonts w:asciiTheme="majorBidi" w:hAnsiTheme="majorBidi" w:cstheme="majorBidi"/>
          <w:sz w:val="24"/>
          <w:szCs w:val="24"/>
        </w:rPr>
        <w:t>makan dan minumlah</w:t>
      </w:r>
      <w:r w:rsidR="00862A23" w:rsidRPr="00862A23">
        <w:rPr>
          <w:rFonts w:asciiTheme="majorBidi" w:hAnsiTheme="majorBidi" w:cstheme="majorBidi"/>
          <w:sz w:val="24"/>
          <w:szCs w:val="24"/>
        </w:rPr>
        <w:t>”</w:t>
      </w:r>
      <w:r w:rsidRPr="00253DEE">
        <w:rPr>
          <w:rFonts w:asciiTheme="majorBidi" w:hAnsiTheme="majorBidi" w:cstheme="majorBidi"/>
          <w:i/>
          <w:iCs/>
          <w:sz w:val="24"/>
          <w:szCs w:val="24"/>
        </w:rPr>
        <w:t xml:space="preserve"> </w:t>
      </w:r>
      <w:r w:rsidRPr="00253DEE">
        <w:rPr>
          <w:rFonts w:asciiTheme="majorBidi" w:hAnsiTheme="majorBidi" w:cstheme="majorBidi"/>
          <w:sz w:val="24"/>
          <w:szCs w:val="24"/>
        </w:rPr>
        <w:t>dari telaga itu</w:t>
      </w:r>
      <w:r w:rsidRPr="00253DEE">
        <w:rPr>
          <w:rFonts w:asciiTheme="majorBidi" w:hAnsiTheme="majorBidi" w:cstheme="majorBidi"/>
          <w:i/>
          <w:iCs/>
          <w:sz w:val="24"/>
          <w:szCs w:val="24"/>
        </w:rPr>
        <w:t xml:space="preserve">, </w:t>
      </w:r>
      <w:r w:rsidRPr="00253DEE">
        <w:rPr>
          <w:rFonts w:asciiTheme="majorBidi" w:hAnsiTheme="majorBidi" w:cstheme="majorBidi"/>
          <w:sz w:val="24"/>
          <w:szCs w:val="24"/>
        </w:rPr>
        <w:t>lalu</w:t>
      </w:r>
      <w:r w:rsidRPr="00253DEE">
        <w:rPr>
          <w:rFonts w:asciiTheme="majorBidi" w:hAnsiTheme="majorBidi" w:cstheme="majorBidi"/>
          <w:i/>
          <w:iCs/>
          <w:sz w:val="24"/>
          <w:szCs w:val="24"/>
        </w:rPr>
        <w:t xml:space="preserve"> </w:t>
      </w:r>
      <w:r w:rsidR="00862A23">
        <w:rPr>
          <w:rFonts w:asciiTheme="majorBidi" w:hAnsiTheme="majorBidi" w:cstheme="majorBidi"/>
          <w:i/>
          <w:iCs/>
          <w:sz w:val="24"/>
          <w:szCs w:val="24"/>
        </w:rPr>
        <w:t>“</w:t>
      </w:r>
      <w:r w:rsidRPr="00862A23">
        <w:rPr>
          <w:rFonts w:asciiTheme="majorBidi" w:hAnsiTheme="majorBidi" w:cstheme="majorBidi"/>
          <w:sz w:val="24"/>
          <w:szCs w:val="24"/>
        </w:rPr>
        <w:t>bersenang-hatilah</w:t>
      </w:r>
      <w:r w:rsidR="00862A23">
        <w:rPr>
          <w:rFonts w:asciiTheme="majorBidi" w:hAnsiTheme="majorBidi" w:cstheme="majorBidi"/>
          <w:i/>
          <w:iCs/>
          <w:sz w:val="24"/>
          <w:szCs w:val="24"/>
        </w:rPr>
        <w:t>”</w:t>
      </w:r>
      <w:r w:rsidRPr="00253DEE">
        <w:rPr>
          <w:rFonts w:asciiTheme="majorBidi" w:hAnsiTheme="majorBidi" w:cstheme="majorBidi"/>
          <w:i/>
          <w:iCs/>
          <w:sz w:val="24"/>
          <w:szCs w:val="24"/>
        </w:rPr>
        <w:t xml:space="preserve"> </w:t>
      </w:r>
      <w:r w:rsidRPr="00253DEE">
        <w:rPr>
          <w:rFonts w:asciiTheme="majorBidi" w:hAnsiTheme="majorBidi" w:cstheme="majorBidi"/>
          <w:sz w:val="24"/>
          <w:szCs w:val="24"/>
        </w:rPr>
        <w:t xml:space="preserve"> dengan kelahiran anak-mu itu (</w:t>
      </w:r>
      <w:r>
        <w:rPr>
          <w:rFonts w:asciiTheme="majorBidi" w:hAnsiTheme="majorBidi" w:cstheme="majorBidi"/>
          <w:sz w:val="24"/>
          <w:szCs w:val="24"/>
        </w:rPr>
        <w:t>Isa as</w:t>
      </w:r>
      <w:r w:rsidRPr="00253DEE">
        <w:rPr>
          <w:rFonts w:asciiTheme="majorBidi" w:hAnsiTheme="majorBidi" w:cstheme="majorBidi"/>
          <w:sz w:val="24"/>
          <w:szCs w:val="24"/>
        </w:rPr>
        <w:t>)</w:t>
      </w:r>
      <w:r>
        <w:rPr>
          <w:rFonts w:asciiTheme="majorBidi" w:hAnsiTheme="majorBidi" w:cstheme="majorBidi"/>
          <w:sz w:val="24"/>
          <w:szCs w:val="24"/>
        </w:rPr>
        <w:t xml:space="preserve">. </w:t>
      </w:r>
      <w:r w:rsidR="00886BEB">
        <w:rPr>
          <w:rFonts w:asciiTheme="majorBidi" w:hAnsiTheme="majorBidi" w:cstheme="majorBidi"/>
          <w:sz w:val="24"/>
          <w:szCs w:val="24"/>
        </w:rPr>
        <w:t xml:space="preserve">Lalu lafaz </w:t>
      </w:r>
      <w:r w:rsidR="00886BEB" w:rsidRPr="00886BEB">
        <w:rPr>
          <w:rFonts w:asciiTheme="majorBidi" w:hAnsiTheme="majorBidi" w:cstheme="majorBidi"/>
          <w:i/>
          <w:iCs/>
          <w:sz w:val="24"/>
          <w:szCs w:val="24"/>
        </w:rPr>
        <w:t xml:space="preserve">faquuli </w:t>
      </w:r>
      <w:r>
        <w:rPr>
          <w:rFonts w:asciiTheme="majorBidi" w:hAnsiTheme="majorBidi" w:cstheme="majorBidi"/>
          <w:sz w:val="24"/>
          <w:szCs w:val="24"/>
        </w:rPr>
        <w:t xml:space="preserve">(maka katakanlah) </w:t>
      </w:r>
      <w:r w:rsidRPr="00253DEE">
        <w:rPr>
          <w:rFonts w:asciiTheme="majorBidi" w:hAnsiTheme="majorBidi" w:cstheme="majorBidi"/>
          <w:sz w:val="24"/>
          <w:szCs w:val="24"/>
        </w:rPr>
        <w:t xml:space="preserve">adalah </w:t>
      </w:r>
      <w:r>
        <w:rPr>
          <w:rFonts w:asciiTheme="majorBidi" w:hAnsiTheme="majorBidi" w:cstheme="majorBidi"/>
          <w:i/>
          <w:iCs/>
          <w:sz w:val="24"/>
          <w:szCs w:val="24"/>
        </w:rPr>
        <w:t>Amr</w:t>
      </w:r>
      <w:r w:rsidRPr="00CE211C">
        <w:rPr>
          <w:rFonts w:asciiTheme="majorBidi" w:hAnsiTheme="majorBidi" w:cstheme="majorBidi"/>
          <w:i/>
          <w:iCs/>
          <w:sz w:val="24"/>
          <w:szCs w:val="24"/>
        </w:rPr>
        <w:t xml:space="preserve"> haikiki</w:t>
      </w:r>
      <w:r w:rsidRPr="00253DEE">
        <w:rPr>
          <w:rFonts w:asciiTheme="majorBidi" w:hAnsiTheme="majorBidi" w:cstheme="majorBidi"/>
          <w:sz w:val="24"/>
          <w:szCs w:val="24"/>
        </w:rPr>
        <w:t xml:space="preserve"> dan menggunakan </w:t>
      </w:r>
      <w:r w:rsidRPr="00CE211C">
        <w:rPr>
          <w:rFonts w:asciiTheme="majorBidi" w:hAnsiTheme="majorBidi" w:cstheme="majorBidi"/>
          <w:i/>
          <w:iCs/>
          <w:sz w:val="24"/>
          <w:szCs w:val="24"/>
        </w:rPr>
        <w:t xml:space="preserve">sigah fiil </w:t>
      </w:r>
      <w:r>
        <w:rPr>
          <w:rFonts w:asciiTheme="majorBidi" w:hAnsiTheme="majorBidi" w:cstheme="majorBidi"/>
          <w:i/>
          <w:iCs/>
          <w:sz w:val="24"/>
          <w:szCs w:val="24"/>
        </w:rPr>
        <w:t>Amr</w:t>
      </w:r>
      <w:r w:rsidRPr="00CE211C">
        <w:rPr>
          <w:rFonts w:asciiTheme="majorBidi" w:hAnsiTheme="majorBidi" w:cstheme="majorBidi"/>
          <w:i/>
          <w:iCs/>
          <w:sz w:val="24"/>
          <w:szCs w:val="24"/>
        </w:rPr>
        <w:t>.</w:t>
      </w:r>
    </w:p>
    <w:p w:rsidR="00BE27E7" w:rsidRPr="00704950" w:rsidRDefault="00BE27E7" w:rsidP="00BE27E7">
      <w:pPr>
        <w:pStyle w:val="ListParagraph"/>
        <w:numPr>
          <w:ilvl w:val="0"/>
          <w:numId w:val="39"/>
        </w:numPr>
        <w:rPr>
          <w:rFonts w:asciiTheme="majorBidi" w:hAnsiTheme="majorBidi" w:cstheme="majorBidi"/>
          <w:i/>
          <w:iCs/>
          <w:sz w:val="24"/>
          <w:szCs w:val="24"/>
        </w:rPr>
      </w:pPr>
      <w:r w:rsidRPr="00704950">
        <w:rPr>
          <w:rFonts w:asciiTheme="majorBidi" w:hAnsiTheme="majorBidi" w:cstheme="majorBidi"/>
          <w:sz w:val="24"/>
          <w:szCs w:val="24"/>
        </w:rPr>
        <w:t>Ayat 46,</w:t>
      </w:r>
      <w:r w:rsidRPr="00704950">
        <w:rPr>
          <w:rFonts w:asciiTheme="majorBidi" w:hAnsiTheme="majorBidi" w:cstheme="majorBidi"/>
          <w:i/>
          <w:iCs/>
          <w:sz w:val="24"/>
          <w:szCs w:val="24"/>
        </w:rPr>
        <w:t xml:space="preserve"> Amr</w:t>
      </w:r>
      <w:r w:rsidRPr="00704950">
        <w:rPr>
          <w:rFonts w:asciiTheme="majorBidi" w:hAnsiTheme="majorBidi" w:cstheme="majorBidi"/>
          <w:sz w:val="24"/>
          <w:szCs w:val="24"/>
        </w:rPr>
        <w:t xml:space="preserve"> bermakna ancaman/intimidasi (</w:t>
      </w:r>
      <w:r w:rsidRPr="00704950">
        <w:rPr>
          <w:rFonts w:asciiTheme="majorBidi" w:hAnsiTheme="majorBidi" w:cstheme="majorBidi"/>
          <w:i/>
          <w:iCs/>
          <w:sz w:val="24"/>
          <w:szCs w:val="24"/>
        </w:rPr>
        <w:t>tahdid)</w:t>
      </w:r>
    </w:p>
    <w:p w:rsidR="00BE27E7" w:rsidRPr="001E2AD6" w:rsidRDefault="00BE27E7" w:rsidP="00BE27E7">
      <w:pPr>
        <w:bidi/>
        <w:spacing w:line="240" w:lineRule="auto"/>
        <w:ind w:left="720" w:hanging="720"/>
        <w:jc w:val="both"/>
        <w:rPr>
          <w:rFonts w:ascii="Traditional Arabic" w:hAnsi="Traditional Arabic" w:cs="Traditional Arabic"/>
          <w:sz w:val="36"/>
          <w:szCs w:val="36"/>
          <w:rtl/>
        </w:rPr>
      </w:pPr>
      <w:r w:rsidRPr="001E2AD6">
        <w:rPr>
          <w:rFonts w:ascii="Traditional Arabic" w:hAnsi="Traditional Arabic" w:cs="Traditional Arabic"/>
          <w:sz w:val="36"/>
          <w:szCs w:val="36"/>
          <w:rtl/>
        </w:rPr>
        <w:t>قَالَ أَرَاغِبٌ أَنتَ عَنۡ ءَالِهَتِي يَٰٓإِبۡرَٰهِيمُۖ لَئِن لَّمۡ تَنتَهِ لَأَرۡجُمَنَّكَۖ وَٱهۡجُرۡنِي مَلِيّ</w:t>
      </w:r>
      <w:r w:rsidRPr="001E2AD6">
        <w:rPr>
          <w:rFonts w:ascii="Traditional Arabic" w:hAnsi="Traditional Arabic" w:cs="Traditional Arabic" w:hint="cs"/>
          <w:sz w:val="36"/>
          <w:szCs w:val="36"/>
          <w:rtl/>
        </w:rPr>
        <w:t>ا</w:t>
      </w:r>
      <w:r w:rsidRPr="001E2AD6">
        <w:rPr>
          <w:rFonts w:ascii="Traditional Arabic" w:hAnsi="Traditional Arabic" w:cs="Traditional Arabic"/>
          <w:sz w:val="36"/>
          <w:szCs w:val="36"/>
          <w:rtl/>
        </w:rPr>
        <w:t xml:space="preserve">  </w:t>
      </w:r>
    </w:p>
    <w:p w:rsidR="00BE27E7" w:rsidRPr="001E2AD6" w:rsidRDefault="00BE27E7" w:rsidP="00BE27E7">
      <w:pPr>
        <w:spacing w:line="240" w:lineRule="auto"/>
        <w:ind w:left="1800"/>
        <w:jc w:val="both"/>
        <w:rPr>
          <w:rFonts w:asciiTheme="majorBidi" w:hAnsiTheme="majorBidi" w:cstheme="majorBidi"/>
          <w:sz w:val="24"/>
          <w:szCs w:val="32"/>
        </w:rPr>
      </w:pPr>
      <w:proofErr w:type="gramStart"/>
      <w:r w:rsidRPr="001E2AD6">
        <w:rPr>
          <w:rFonts w:asciiTheme="majorBidi" w:hAnsiTheme="majorBidi" w:cstheme="majorBidi"/>
          <w:sz w:val="24"/>
          <w:szCs w:val="32"/>
        </w:rPr>
        <w:t>Terjemahannya :</w:t>
      </w:r>
      <w:proofErr w:type="gramEnd"/>
      <w:r w:rsidRPr="001E2AD6">
        <w:rPr>
          <w:rFonts w:asciiTheme="majorBidi" w:hAnsiTheme="majorBidi" w:cstheme="majorBidi"/>
          <w:sz w:val="24"/>
          <w:szCs w:val="32"/>
        </w:rPr>
        <w:t xml:space="preserve"> </w:t>
      </w:r>
      <w:r>
        <w:rPr>
          <w:rFonts w:asciiTheme="majorBidi" w:hAnsiTheme="majorBidi" w:cstheme="majorBidi"/>
          <w:sz w:val="24"/>
          <w:szCs w:val="32"/>
        </w:rPr>
        <w:t xml:space="preserve">Dia berkata: “Bencikah engkau kepada tuhan-tuhanku, Wahai Ibrahim? Jika engkau </w:t>
      </w:r>
      <w:r w:rsidR="00862A23">
        <w:rPr>
          <w:rFonts w:asciiTheme="majorBidi" w:hAnsiTheme="majorBidi" w:cstheme="majorBidi"/>
          <w:sz w:val="24"/>
          <w:szCs w:val="32"/>
        </w:rPr>
        <w:t xml:space="preserve">tidak </w:t>
      </w:r>
      <w:r>
        <w:rPr>
          <w:rFonts w:asciiTheme="majorBidi" w:hAnsiTheme="majorBidi" w:cstheme="majorBidi"/>
          <w:sz w:val="24"/>
          <w:szCs w:val="32"/>
        </w:rPr>
        <w:t>berhenti, niscaya engkau akan kurajam dan tinggalkanlah aku buat waktu yang lama.”</w:t>
      </w:r>
      <w:r>
        <w:rPr>
          <w:rStyle w:val="FootnoteReference"/>
          <w:rFonts w:asciiTheme="majorBidi" w:hAnsiTheme="majorBidi" w:cstheme="majorBidi"/>
          <w:sz w:val="24"/>
          <w:szCs w:val="32"/>
        </w:rPr>
        <w:footnoteReference w:id="27"/>
      </w:r>
    </w:p>
    <w:p w:rsidR="00BE27E7" w:rsidRDefault="00BE27E7" w:rsidP="00886BEB">
      <w:pPr>
        <w:spacing w:after="0" w:line="360" w:lineRule="auto"/>
        <w:ind w:left="720"/>
        <w:jc w:val="both"/>
        <w:rPr>
          <w:rFonts w:asciiTheme="majorBidi" w:hAnsiTheme="majorBidi" w:cstheme="majorBidi"/>
          <w:sz w:val="24"/>
          <w:szCs w:val="24"/>
        </w:rPr>
      </w:pPr>
      <w:r w:rsidRPr="00463FE5">
        <w:rPr>
          <w:rFonts w:asciiTheme="majorBidi" w:hAnsiTheme="majorBidi" w:cstheme="majorBidi"/>
          <w:sz w:val="24"/>
          <w:szCs w:val="24"/>
        </w:rPr>
        <w:t xml:space="preserve">Pada kalimat dari ayat tersebut dimulai dengan bentuk </w:t>
      </w:r>
      <w:r w:rsidRPr="00E01DB5">
        <w:rPr>
          <w:rFonts w:asciiTheme="majorBidi" w:hAnsiTheme="majorBidi" w:cstheme="majorBidi"/>
          <w:i/>
          <w:iCs/>
          <w:sz w:val="24"/>
          <w:szCs w:val="24"/>
        </w:rPr>
        <w:t>istifham</w:t>
      </w:r>
      <w:r w:rsidRPr="00463FE5">
        <w:rPr>
          <w:rFonts w:asciiTheme="majorBidi" w:hAnsiTheme="majorBidi" w:cstheme="majorBidi"/>
          <w:sz w:val="24"/>
          <w:szCs w:val="24"/>
        </w:rPr>
        <w:t xml:space="preserve"> yaitu pertanyaan yang diajukan oleh bapak </w:t>
      </w:r>
      <w:r>
        <w:rPr>
          <w:rFonts w:asciiTheme="majorBidi" w:hAnsiTheme="majorBidi" w:cstheme="majorBidi"/>
          <w:sz w:val="24"/>
          <w:szCs w:val="24"/>
        </w:rPr>
        <w:t>Nabi</w:t>
      </w:r>
      <w:r w:rsidRPr="00463FE5">
        <w:rPr>
          <w:rFonts w:asciiTheme="majorBidi" w:hAnsiTheme="majorBidi" w:cstheme="majorBidi"/>
          <w:sz w:val="24"/>
          <w:szCs w:val="24"/>
        </w:rPr>
        <w:t xml:space="preserve">yullah </w:t>
      </w:r>
      <w:r>
        <w:rPr>
          <w:rFonts w:asciiTheme="majorBidi" w:hAnsiTheme="majorBidi" w:cstheme="majorBidi"/>
          <w:sz w:val="24"/>
          <w:szCs w:val="24"/>
        </w:rPr>
        <w:t>Ibrahim</w:t>
      </w:r>
      <w:r w:rsidR="004A638B">
        <w:rPr>
          <w:rFonts w:asciiTheme="majorBidi" w:hAnsiTheme="majorBidi" w:cstheme="majorBidi"/>
          <w:sz w:val="24"/>
          <w:szCs w:val="24"/>
        </w:rPr>
        <w:t xml:space="preserve"> as. Dengan lafaz </w:t>
      </w:r>
      <w:r w:rsidR="004A638B" w:rsidRPr="004A638B">
        <w:rPr>
          <w:rFonts w:asciiTheme="majorBidi" w:hAnsiTheme="majorBidi" w:cstheme="majorBidi"/>
          <w:i/>
          <w:iCs/>
          <w:sz w:val="24"/>
          <w:szCs w:val="24"/>
        </w:rPr>
        <w:t xml:space="preserve">aragibu anta </w:t>
      </w:r>
      <w:r w:rsidR="00862A23">
        <w:rPr>
          <w:rFonts w:asciiTheme="majorBidi" w:hAnsiTheme="majorBidi" w:cstheme="majorBidi"/>
          <w:sz w:val="24"/>
          <w:szCs w:val="24"/>
        </w:rPr>
        <w:t>“</w:t>
      </w:r>
      <w:r>
        <w:rPr>
          <w:rFonts w:asciiTheme="majorBidi" w:hAnsiTheme="majorBidi" w:cstheme="majorBidi"/>
          <w:sz w:val="24"/>
          <w:szCs w:val="24"/>
        </w:rPr>
        <w:t>apakah engkau membenci (tuhan berhala)</w:t>
      </w:r>
      <w:r w:rsidR="00862A23">
        <w:rPr>
          <w:rFonts w:asciiTheme="majorBidi" w:hAnsiTheme="majorBidi" w:cstheme="majorBidi"/>
          <w:sz w:val="24"/>
          <w:szCs w:val="24"/>
        </w:rPr>
        <w:t>”</w:t>
      </w:r>
      <w:r>
        <w:rPr>
          <w:rFonts w:asciiTheme="majorBidi" w:hAnsiTheme="majorBidi" w:cstheme="majorBidi"/>
          <w:sz w:val="24"/>
          <w:szCs w:val="24"/>
        </w:rPr>
        <w:t xml:space="preserve"> yang disembahnya, ini</w:t>
      </w:r>
      <w:r w:rsidRPr="00463FE5">
        <w:rPr>
          <w:rFonts w:asciiTheme="majorBidi" w:hAnsiTheme="majorBidi" w:cstheme="majorBidi"/>
          <w:sz w:val="24"/>
          <w:szCs w:val="24"/>
        </w:rPr>
        <w:t xml:space="preserve"> menggambarkan rasa tidak senang</w:t>
      </w:r>
      <w:r>
        <w:rPr>
          <w:rFonts w:asciiTheme="majorBidi" w:hAnsiTheme="majorBidi" w:cstheme="majorBidi"/>
          <w:sz w:val="24"/>
          <w:szCs w:val="24"/>
        </w:rPr>
        <w:t>.</w:t>
      </w:r>
      <w:r w:rsidR="004A638B">
        <w:rPr>
          <w:rFonts w:asciiTheme="majorBidi" w:hAnsiTheme="majorBidi" w:cstheme="majorBidi"/>
          <w:sz w:val="24"/>
          <w:szCs w:val="24"/>
        </w:rPr>
        <w:t xml:space="preserve"> Dan dilanjutkan dengan ancaman </w:t>
      </w:r>
      <w:r w:rsidR="004A638B" w:rsidRPr="004A638B">
        <w:rPr>
          <w:rFonts w:asciiTheme="majorBidi" w:hAnsiTheme="majorBidi" w:cstheme="majorBidi"/>
          <w:i/>
          <w:iCs/>
          <w:sz w:val="24"/>
          <w:szCs w:val="24"/>
        </w:rPr>
        <w:t xml:space="preserve">la inlam tantahi la’arjumannaka </w:t>
      </w:r>
      <w:r w:rsidR="004A638B">
        <w:rPr>
          <w:rFonts w:asciiTheme="majorBidi" w:hAnsiTheme="majorBidi" w:cstheme="majorBidi"/>
          <w:i/>
          <w:iCs/>
          <w:sz w:val="24"/>
          <w:szCs w:val="24"/>
        </w:rPr>
        <w:t>“</w:t>
      </w:r>
      <w:r w:rsidRPr="004A638B">
        <w:rPr>
          <w:rFonts w:asciiTheme="majorBidi" w:hAnsiTheme="majorBidi" w:cstheme="majorBidi"/>
          <w:sz w:val="24"/>
          <w:szCs w:val="24"/>
        </w:rPr>
        <w:t>jika engkau tidak berhenti maka kamu akan kurajam</w:t>
      </w:r>
      <w:r w:rsidR="004A638B">
        <w:rPr>
          <w:rFonts w:asciiTheme="majorBidi" w:hAnsiTheme="majorBidi" w:cstheme="majorBidi"/>
          <w:sz w:val="24"/>
          <w:szCs w:val="24"/>
        </w:rPr>
        <w:t>”</w:t>
      </w:r>
      <w:r w:rsidRPr="004A638B">
        <w:rPr>
          <w:rFonts w:asciiTheme="majorBidi" w:hAnsiTheme="majorBidi" w:cstheme="majorBidi"/>
          <w:sz w:val="24"/>
          <w:szCs w:val="24"/>
        </w:rPr>
        <w:t>.</w:t>
      </w:r>
      <w:r w:rsidR="0064536E">
        <w:rPr>
          <w:rFonts w:asciiTheme="majorBidi" w:hAnsiTheme="majorBidi" w:cstheme="majorBidi"/>
          <w:sz w:val="24"/>
          <w:szCs w:val="24"/>
        </w:rPr>
        <w:t xml:space="preserve"> d</w:t>
      </w:r>
      <w:r>
        <w:rPr>
          <w:rFonts w:asciiTheme="majorBidi" w:hAnsiTheme="majorBidi" w:cstheme="majorBidi"/>
          <w:sz w:val="24"/>
          <w:szCs w:val="24"/>
        </w:rPr>
        <w:t>ari konteks kalimat maka dapat dipahami kata perintah yang d</w:t>
      </w:r>
      <w:r w:rsidR="004A638B">
        <w:rPr>
          <w:rFonts w:asciiTheme="majorBidi" w:hAnsiTheme="majorBidi" w:cstheme="majorBidi"/>
          <w:sz w:val="24"/>
          <w:szCs w:val="24"/>
        </w:rPr>
        <w:t xml:space="preserve">iposisikan diakhir dengan lafaz </w:t>
      </w:r>
      <w:r w:rsidR="004A638B" w:rsidRPr="004A638B">
        <w:rPr>
          <w:rFonts w:asciiTheme="majorBidi" w:hAnsiTheme="majorBidi" w:cstheme="majorBidi"/>
          <w:i/>
          <w:iCs/>
          <w:sz w:val="24"/>
          <w:szCs w:val="24"/>
        </w:rPr>
        <w:t xml:space="preserve">wahjurni </w:t>
      </w:r>
      <w:r w:rsidR="004A638B">
        <w:rPr>
          <w:rFonts w:asciiTheme="majorBidi" w:hAnsiTheme="majorBidi" w:cstheme="majorBidi"/>
          <w:i/>
          <w:iCs/>
          <w:sz w:val="24"/>
          <w:szCs w:val="24"/>
        </w:rPr>
        <w:t>“</w:t>
      </w:r>
      <w:r w:rsidRPr="004A638B">
        <w:rPr>
          <w:rFonts w:asciiTheme="majorBidi" w:hAnsiTheme="majorBidi" w:cstheme="majorBidi"/>
          <w:sz w:val="24"/>
          <w:szCs w:val="24"/>
        </w:rPr>
        <w:t>tinggalkanlah aku</w:t>
      </w:r>
      <w:r w:rsidR="004A638B">
        <w:rPr>
          <w:rFonts w:asciiTheme="majorBidi" w:hAnsiTheme="majorBidi" w:cstheme="majorBidi"/>
          <w:sz w:val="24"/>
          <w:szCs w:val="24"/>
        </w:rPr>
        <w:t>”</w:t>
      </w:r>
      <w:r w:rsidRPr="004A638B">
        <w:rPr>
          <w:rFonts w:asciiTheme="majorBidi" w:hAnsiTheme="majorBidi" w:cstheme="majorBidi"/>
          <w:sz w:val="24"/>
          <w:szCs w:val="24"/>
        </w:rPr>
        <w:t xml:space="preserve"> </w:t>
      </w:r>
      <w:r>
        <w:rPr>
          <w:rFonts w:asciiTheme="majorBidi" w:hAnsiTheme="majorBidi" w:cstheme="majorBidi"/>
          <w:sz w:val="24"/>
          <w:szCs w:val="24"/>
        </w:rPr>
        <w:t>adalah perintah yang bermakna ancaman serta kecaman (</w:t>
      </w:r>
      <w:r>
        <w:rPr>
          <w:rFonts w:asciiTheme="majorBidi" w:hAnsiTheme="majorBidi" w:cstheme="majorBidi"/>
          <w:i/>
          <w:iCs/>
          <w:sz w:val="24"/>
          <w:szCs w:val="24"/>
        </w:rPr>
        <w:t>Amr</w:t>
      </w:r>
      <w:r w:rsidRPr="00547318">
        <w:rPr>
          <w:rFonts w:asciiTheme="majorBidi" w:hAnsiTheme="majorBidi" w:cstheme="majorBidi"/>
          <w:i/>
          <w:iCs/>
          <w:sz w:val="24"/>
          <w:szCs w:val="24"/>
        </w:rPr>
        <w:t xml:space="preserve"> li al-Tahdid</w:t>
      </w:r>
      <w:r>
        <w:rPr>
          <w:rFonts w:asciiTheme="majorBidi" w:hAnsiTheme="majorBidi" w:cstheme="majorBidi"/>
          <w:i/>
          <w:iCs/>
          <w:sz w:val="24"/>
          <w:szCs w:val="24"/>
        </w:rPr>
        <w:t xml:space="preserve"> wa al-Taqri’</w:t>
      </w:r>
      <w:r>
        <w:rPr>
          <w:rFonts w:asciiTheme="majorBidi" w:hAnsiTheme="majorBidi" w:cstheme="majorBidi"/>
          <w:sz w:val="24"/>
          <w:szCs w:val="24"/>
        </w:rPr>
        <w:t>).</w:t>
      </w:r>
      <w:r>
        <w:rPr>
          <w:rStyle w:val="FootnoteReference"/>
          <w:rFonts w:asciiTheme="majorBidi" w:hAnsiTheme="majorBidi" w:cstheme="majorBidi"/>
          <w:sz w:val="24"/>
          <w:szCs w:val="24"/>
        </w:rPr>
        <w:footnoteReference w:id="28"/>
      </w:r>
      <w:r>
        <w:rPr>
          <w:rFonts w:asciiTheme="majorBidi" w:hAnsiTheme="majorBidi" w:cstheme="majorBidi"/>
          <w:sz w:val="24"/>
          <w:szCs w:val="24"/>
        </w:rPr>
        <w:t xml:space="preserve"> Posisi lafaz sebagai fiilnya tidak mengandung ancaman (</w:t>
      </w:r>
      <w:r w:rsidRPr="00180482">
        <w:rPr>
          <w:rFonts w:asciiTheme="majorBidi" w:hAnsiTheme="majorBidi" w:cstheme="majorBidi"/>
          <w:i/>
          <w:iCs/>
          <w:sz w:val="24"/>
          <w:szCs w:val="24"/>
        </w:rPr>
        <w:t>mahdzuf</w:t>
      </w:r>
      <w:r>
        <w:rPr>
          <w:rFonts w:asciiTheme="majorBidi" w:hAnsiTheme="majorBidi" w:cstheme="majorBidi"/>
          <w:sz w:val="24"/>
          <w:szCs w:val="24"/>
        </w:rPr>
        <w:t>) namun makn</w:t>
      </w:r>
      <w:r w:rsidR="004A638B">
        <w:rPr>
          <w:rFonts w:asciiTheme="majorBidi" w:hAnsiTheme="majorBidi" w:cstheme="majorBidi"/>
          <w:sz w:val="24"/>
          <w:szCs w:val="24"/>
        </w:rPr>
        <w:t xml:space="preserve">anya dapat diatafkan pada </w:t>
      </w:r>
      <w:r w:rsidR="004A638B" w:rsidRPr="0064536E">
        <w:rPr>
          <w:rFonts w:asciiTheme="majorBidi" w:hAnsiTheme="majorBidi" w:cstheme="majorBidi"/>
          <w:i/>
          <w:iCs/>
          <w:sz w:val="24"/>
          <w:szCs w:val="24"/>
        </w:rPr>
        <w:t>lafaz</w:t>
      </w:r>
      <w:r w:rsidR="004A638B" w:rsidRPr="0064536E">
        <w:rPr>
          <w:rFonts w:ascii="Traditional Arabic" w:hAnsi="Traditional Arabic" w:cs="Traditional Arabic"/>
          <w:i/>
          <w:iCs/>
          <w:sz w:val="36"/>
          <w:szCs w:val="36"/>
        </w:rPr>
        <w:t xml:space="preserve"> </w:t>
      </w:r>
      <w:r w:rsidR="004A638B" w:rsidRPr="004A638B">
        <w:rPr>
          <w:rFonts w:asciiTheme="majorBidi" w:hAnsiTheme="majorBidi" w:cstheme="majorBidi"/>
          <w:i/>
          <w:iCs/>
          <w:sz w:val="24"/>
          <w:szCs w:val="24"/>
        </w:rPr>
        <w:t xml:space="preserve">la arjumannaka </w:t>
      </w:r>
      <w:r>
        <w:rPr>
          <w:rFonts w:asciiTheme="majorBidi" w:hAnsiTheme="majorBidi" w:cstheme="majorBidi"/>
          <w:sz w:val="24"/>
          <w:szCs w:val="24"/>
        </w:rPr>
        <w:t xml:space="preserve">dengan demikian </w:t>
      </w:r>
      <w:r w:rsidRPr="00180482">
        <w:rPr>
          <w:rFonts w:asciiTheme="majorBidi" w:hAnsiTheme="majorBidi" w:cstheme="majorBidi"/>
          <w:i/>
          <w:iCs/>
          <w:sz w:val="24"/>
          <w:szCs w:val="24"/>
        </w:rPr>
        <w:t>Amr</w:t>
      </w:r>
      <w:r>
        <w:rPr>
          <w:rFonts w:asciiTheme="majorBidi" w:hAnsiTheme="majorBidi" w:cstheme="majorBidi"/>
          <w:sz w:val="24"/>
          <w:szCs w:val="24"/>
        </w:rPr>
        <w:t xml:space="preserve"> tersebut berkna ancaman dan kecaman.</w:t>
      </w:r>
    </w:p>
    <w:p w:rsidR="00CF76A8" w:rsidRPr="00886BEB" w:rsidRDefault="00CF76A8" w:rsidP="00886BEB">
      <w:pPr>
        <w:spacing w:after="0" w:line="360" w:lineRule="auto"/>
        <w:ind w:left="720"/>
        <w:jc w:val="both"/>
        <w:rPr>
          <w:rFonts w:asciiTheme="majorBidi" w:hAnsiTheme="majorBidi" w:cstheme="majorBidi"/>
          <w:sz w:val="24"/>
          <w:szCs w:val="24"/>
        </w:rPr>
      </w:pPr>
    </w:p>
    <w:p w:rsidR="00BE27E7" w:rsidRPr="004A638B" w:rsidRDefault="00BE27E7" w:rsidP="004A638B">
      <w:pPr>
        <w:spacing w:after="0" w:line="360" w:lineRule="auto"/>
        <w:rPr>
          <w:rFonts w:asciiTheme="majorBidi" w:hAnsiTheme="majorBidi" w:cstheme="majorBidi"/>
          <w:b/>
          <w:bCs/>
          <w:sz w:val="24"/>
          <w:szCs w:val="24"/>
        </w:rPr>
      </w:pPr>
      <w:r w:rsidRPr="004A638B">
        <w:rPr>
          <w:rFonts w:asciiTheme="majorBidi" w:hAnsiTheme="majorBidi" w:cstheme="majorBidi"/>
          <w:b/>
          <w:bCs/>
          <w:sz w:val="24"/>
          <w:szCs w:val="24"/>
        </w:rPr>
        <w:t>Surah Al-Anbiya</w:t>
      </w:r>
    </w:p>
    <w:p w:rsidR="00BE27E7" w:rsidRPr="00323EA7" w:rsidRDefault="00BE27E7" w:rsidP="00BE27E7">
      <w:pPr>
        <w:pStyle w:val="ListParagraph"/>
        <w:numPr>
          <w:ilvl w:val="0"/>
          <w:numId w:val="38"/>
        </w:numPr>
        <w:spacing w:line="240" w:lineRule="auto"/>
        <w:jc w:val="both"/>
        <w:rPr>
          <w:rFonts w:asciiTheme="majorBidi" w:hAnsiTheme="majorBidi" w:cstheme="majorBidi"/>
          <w:sz w:val="24"/>
          <w:szCs w:val="24"/>
        </w:rPr>
      </w:pPr>
      <w:r>
        <w:rPr>
          <w:rFonts w:asciiTheme="majorBidi" w:hAnsiTheme="majorBidi" w:cstheme="majorBidi"/>
          <w:sz w:val="24"/>
          <w:szCs w:val="24"/>
        </w:rPr>
        <w:t>Ayat 69,</w:t>
      </w:r>
      <w:r w:rsidRPr="00EF7726">
        <w:rPr>
          <w:rFonts w:asciiTheme="majorBidi" w:hAnsiTheme="majorBidi" w:cstheme="majorBidi"/>
          <w:i/>
          <w:iCs/>
          <w:sz w:val="24"/>
          <w:szCs w:val="24"/>
        </w:rPr>
        <w:t xml:space="preserve"> </w:t>
      </w:r>
      <w:r>
        <w:rPr>
          <w:rFonts w:asciiTheme="majorBidi" w:hAnsiTheme="majorBidi" w:cstheme="majorBidi"/>
          <w:i/>
          <w:iCs/>
          <w:sz w:val="24"/>
          <w:szCs w:val="24"/>
        </w:rPr>
        <w:t>Amr</w:t>
      </w:r>
      <w:r>
        <w:rPr>
          <w:rFonts w:asciiTheme="majorBidi" w:hAnsiTheme="majorBidi" w:cstheme="majorBidi"/>
          <w:sz w:val="24"/>
          <w:szCs w:val="24"/>
        </w:rPr>
        <w:t xml:space="preserve"> bermakna </w:t>
      </w:r>
      <w:r w:rsidRPr="00EF7726">
        <w:rPr>
          <w:rFonts w:asciiTheme="majorBidi" w:hAnsiTheme="majorBidi" w:cstheme="majorBidi"/>
          <w:i/>
          <w:iCs/>
          <w:sz w:val="24"/>
          <w:szCs w:val="24"/>
        </w:rPr>
        <w:t>Takwin</w:t>
      </w:r>
    </w:p>
    <w:p w:rsidR="00BE27E7" w:rsidRDefault="00BE27E7" w:rsidP="00BE27E7">
      <w:pPr>
        <w:pStyle w:val="ListParagraph"/>
        <w:bidi/>
        <w:spacing w:line="240" w:lineRule="auto"/>
        <w:ind w:hanging="720"/>
        <w:jc w:val="both"/>
        <w:rPr>
          <w:rFonts w:ascii="Traditional Arabic" w:hAnsi="Traditional Arabic" w:cs="Traditional Arabic"/>
          <w:sz w:val="36"/>
          <w:szCs w:val="36"/>
          <w:rtl/>
        </w:rPr>
      </w:pPr>
      <w:r w:rsidRPr="003A4739">
        <w:rPr>
          <w:rFonts w:ascii="Traditional Arabic" w:hAnsi="Traditional Arabic" w:cs="Traditional Arabic"/>
          <w:sz w:val="36"/>
          <w:szCs w:val="36"/>
          <w:rtl/>
        </w:rPr>
        <w:lastRenderedPageBreak/>
        <w:t xml:space="preserve"> </w:t>
      </w:r>
      <w:r w:rsidRPr="004266F2">
        <w:rPr>
          <w:rFonts w:ascii="Traditional Arabic" w:hAnsi="Traditional Arabic" w:cs="Traditional Arabic"/>
          <w:sz w:val="36"/>
          <w:szCs w:val="36"/>
          <w:rtl/>
        </w:rPr>
        <w:t>قُلۡنَا يَٰنَارُ كُونِي بَرۡد</w:t>
      </w:r>
      <w:r w:rsidRPr="004266F2">
        <w:rPr>
          <w:rFonts w:ascii="Traditional Arabic" w:hAnsi="Traditional Arabic" w:cs="Traditional Arabic" w:hint="cs"/>
          <w:sz w:val="36"/>
          <w:szCs w:val="36"/>
          <w:rtl/>
        </w:rPr>
        <w:t>ا</w:t>
      </w:r>
      <w:r w:rsidRPr="004266F2">
        <w:rPr>
          <w:rFonts w:ascii="Traditional Arabic" w:hAnsi="Traditional Arabic" w:cs="Traditional Arabic"/>
          <w:sz w:val="36"/>
          <w:szCs w:val="36"/>
          <w:rtl/>
        </w:rPr>
        <w:t xml:space="preserve"> </w:t>
      </w:r>
      <w:r w:rsidRPr="004266F2">
        <w:rPr>
          <w:rFonts w:ascii="Traditional Arabic" w:hAnsi="Traditional Arabic" w:cs="Traditional Arabic" w:hint="cs"/>
          <w:sz w:val="36"/>
          <w:szCs w:val="36"/>
          <w:rtl/>
        </w:rPr>
        <w:t>وَسَلَٰمًا</w:t>
      </w:r>
      <w:r w:rsidRPr="004266F2">
        <w:rPr>
          <w:rFonts w:ascii="Traditional Arabic" w:hAnsi="Traditional Arabic" w:cs="Traditional Arabic"/>
          <w:sz w:val="36"/>
          <w:szCs w:val="36"/>
          <w:rtl/>
        </w:rPr>
        <w:t xml:space="preserve"> </w:t>
      </w:r>
      <w:r w:rsidRPr="004266F2">
        <w:rPr>
          <w:rFonts w:ascii="Traditional Arabic" w:hAnsi="Traditional Arabic" w:cs="Traditional Arabic" w:hint="cs"/>
          <w:sz w:val="36"/>
          <w:szCs w:val="36"/>
          <w:rtl/>
        </w:rPr>
        <w:t>عَلَىٰٓ</w:t>
      </w:r>
      <w:r w:rsidRPr="004266F2">
        <w:rPr>
          <w:rFonts w:ascii="Traditional Arabic" w:hAnsi="Traditional Arabic" w:cs="Traditional Arabic"/>
          <w:sz w:val="36"/>
          <w:szCs w:val="36"/>
          <w:rtl/>
        </w:rPr>
        <w:t xml:space="preserve"> </w:t>
      </w:r>
      <w:r w:rsidRPr="004266F2">
        <w:rPr>
          <w:rFonts w:ascii="Traditional Arabic" w:hAnsi="Traditional Arabic" w:cs="Traditional Arabic" w:hint="cs"/>
          <w:sz w:val="36"/>
          <w:szCs w:val="36"/>
          <w:rtl/>
        </w:rPr>
        <w:t>إِبۡرَٰهِيمَ</w:t>
      </w:r>
      <w:r w:rsidRPr="004266F2">
        <w:rPr>
          <w:rFonts w:ascii="Traditional Arabic" w:hAnsi="Traditional Arabic" w:cs="Traditional Arabic"/>
          <w:sz w:val="36"/>
          <w:szCs w:val="36"/>
          <w:rtl/>
        </w:rPr>
        <w:t xml:space="preserve">  </w:t>
      </w:r>
    </w:p>
    <w:p w:rsidR="00BE27E7" w:rsidRPr="004266F2" w:rsidRDefault="00BE27E7" w:rsidP="00BE27E7">
      <w:pPr>
        <w:pStyle w:val="ListParagraph"/>
        <w:spacing w:line="240" w:lineRule="auto"/>
        <w:ind w:left="1800"/>
        <w:jc w:val="both"/>
        <w:rPr>
          <w:rFonts w:asciiTheme="majorBidi" w:hAnsiTheme="majorBidi" w:cstheme="majorBidi"/>
          <w:sz w:val="24"/>
          <w:szCs w:val="44"/>
        </w:rPr>
      </w:pPr>
      <w:r>
        <w:rPr>
          <w:rFonts w:asciiTheme="majorBidi" w:hAnsiTheme="majorBidi" w:cstheme="majorBidi"/>
          <w:sz w:val="24"/>
          <w:szCs w:val="36"/>
        </w:rPr>
        <w:t>Terjemahannya : Kami berfirman: “Wah</w:t>
      </w:r>
      <w:r w:rsidRPr="004266F2">
        <w:rPr>
          <w:rFonts w:asciiTheme="majorBidi" w:hAnsiTheme="majorBidi" w:cstheme="majorBidi"/>
          <w:sz w:val="24"/>
          <w:szCs w:val="36"/>
        </w:rPr>
        <w:t xml:space="preserve">ai api jadi dinginlah, dan </w:t>
      </w:r>
      <w:r>
        <w:rPr>
          <w:rFonts w:asciiTheme="majorBidi" w:hAnsiTheme="majorBidi" w:cstheme="majorBidi"/>
          <w:sz w:val="24"/>
          <w:szCs w:val="36"/>
        </w:rPr>
        <w:t>keselamatan bagi Ibrahim.”</w:t>
      </w:r>
      <w:r>
        <w:rPr>
          <w:rStyle w:val="FootnoteReference"/>
          <w:rFonts w:asciiTheme="majorBidi" w:hAnsiTheme="majorBidi" w:cstheme="majorBidi"/>
          <w:sz w:val="24"/>
          <w:szCs w:val="36"/>
        </w:rPr>
        <w:footnoteReference w:id="29"/>
      </w:r>
    </w:p>
    <w:p w:rsidR="00BE27E7" w:rsidRDefault="00BE27E7" w:rsidP="00BE27E7">
      <w:pPr>
        <w:pStyle w:val="ListParagraph"/>
        <w:spacing w:line="360" w:lineRule="auto"/>
        <w:ind w:hanging="720"/>
        <w:jc w:val="both"/>
        <w:rPr>
          <w:rFonts w:ascii="Arial" w:hAnsi="Arial" w:cs="Arial"/>
          <w:sz w:val="20"/>
          <w:szCs w:val="28"/>
        </w:rPr>
      </w:pPr>
    </w:p>
    <w:p w:rsidR="00BE27E7" w:rsidRPr="00886BEB" w:rsidRDefault="004A638B" w:rsidP="00886BEB">
      <w:pPr>
        <w:pStyle w:val="ListParagraph"/>
        <w:spacing w:line="360" w:lineRule="auto"/>
        <w:jc w:val="both"/>
        <w:rPr>
          <w:rFonts w:asciiTheme="majorBidi" w:hAnsiTheme="majorBidi" w:cstheme="majorBidi"/>
          <w:sz w:val="24"/>
          <w:szCs w:val="36"/>
        </w:rPr>
      </w:pPr>
      <w:r>
        <w:rPr>
          <w:rFonts w:asciiTheme="majorBidi" w:hAnsiTheme="majorBidi" w:cstheme="majorBidi"/>
          <w:sz w:val="24"/>
          <w:szCs w:val="36"/>
        </w:rPr>
        <w:t xml:space="preserve">Pada lafaz </w:t>
      </w:r>
      <w:r w:rsidRPr="004A638B">
        <w:rPr>
          <w:rFonts w:asciiTheme="majorBidi" w:hAnsiTheme="majorBidi" w:cstheme="majorBidi"/>
          <w:i/>
          <w:iCs/>
          <w:sz w:val="24"/>
          <w:szCs w:val="36"/>
        </w:rPr>
        <w:t xml:space="preserve">kuni </w:t>
      </w:r>
      <w:r w:rsidR="00BE27E7">
        <w:rPr>
          <w:rFonts w:asciiTheme="majorBidi" w:hAnsiTheme="majorBidi" w:cstheme="majorBidi"/>
          <w:sz w:val="24"/>
          <w:szCs w:val="36"/>
        </w:rPr>
        <w:t xml:space="preserve">menggunakan </w:t>
      </w:r>
      <w:r w:rsidR="00BE27E7" w:rsidRPr="0064536E">
        <w:rPr>
          <w:rFonts w:asciiTheme="majorBidi" w:hAnsiTheme="majorBidi" w:cstheme="majorBidi"/>
          <w:i/>
          <w:iCs/>
          <w:sz w:val="24"/>
          <w:szCs w:val="36"/>
        </w:rPr>
        <w:t>fiil</w:t>
      </w:r>
      <w:r w:rsidR="00BE27E7">
        <w:rPr>
          <w:rFonts w:asciiTheme="majorBidi" w:hAnsiTheme="majorBidi" w:cstheme="majorBidi"/>
          <w:sz w:val="24"/>
          <w:szCs w:val="36"/>
        </w:rPr>
        <w:t xml:space="preserve"> </w:t>
      </w:r>
      <w:r w:rsidR="00BE27E7">
        <w:rPr>
          <w:rFonts w:asciiTheme="majorBidi" w:hAnsiTheme="majorBidi" w:cstheme="majorBidi"/>
          <w:i/>
          <w:iCs/>
          <w:sz w:val="24"/>
          <w:szCs w:val="36"/>
        </w:rPr>
        <w:t xml:space="preserve">Amr </w:t>
      </w:r>
      <w:r w:rsidR="00BE27E7">
        <w:rPr>
          <w:rFonts w:asciiTheme="majorBidi" w:hAnsiTheme="majorBidi" w:cstheme="majorBidi"/>
          <w:sz w:val="24"/>
          <w:szCs w:val="36"/>
        </w:rPr>
        <w:t xml:space="preserve">bermakna </w:t>
      </w:r>
      <w:r w:rsidR="00BE27E7" w:rsidRPr="00C57320">
        <w:rPr>
          <w:rFonts w:asciiTheme="majorBidi" w:hAnsiTheme="majorBidi" w:cstheme="majorBidi"/>
          <w:i/>
          <w:iCs/>
          <w:sz w:val="24"/>
          <w:szCs w:val="36"/>
        </w:rPr>
        <w:t>Takwin</w:t>
      </w:r>
      <w:r w:rsidR="00BE27E7">
        <w:rPr>
          <w:rFonts w:asciiTheme="majorBidi" w:hAnsiTheme="majorBidi" w:cstheme="majorBidi"/>
          <w:i/>
          <w:iCs/>
          <w:sz w:val="24"/>
          <w:szCs w:val="36"/>
        </w:rPr>
        <w:t xml:space="preserve">, </w:t>
      </w:r>
      <w:r w:rsidR="00BE27E7">
        <w:rPr>
          <w:rFonts w:asciiTheme="majorBidi" w:hAnsiTheme="majorBidi" w:cstheme="majorBidi"/>
          <w:sz w:val="24"/>
          <w:szCs w:val="36"/>
        </w:rPr>
        <w:t>yaitu perintah perwujudan</w:t>
      </w:r>
      <w:r w:rsidR="00BE27E7">
        <w:rPr>
          <w:rStyle w:val="FootnoteReference"/>
          <w:rFonts w:asciiTheme="majorBidi" w:hAnsiTheme="majorBidi" w:cstheme="majorBidi"/>
          <w:sz w:val="24"/>
          <w:szCs w:val="36"/>
        </w:rPr>
        <w:footnoteReference w:id="30"/>
      </w:r>
      <w:r w:rsidR="00BE27E7">
        <w:rPr>
          <w:rFonts w:asciiTheme="majorBidi" w:hAnsiTheme="majorBidi" w:cstheme="majorBidi"/>
          <w:sz w:val="24"/>
          <w:szCs w:val="36"/>
        </w:rPr>
        <w:t xml:space="preserve"> kepada api untuk menjadi dingin dan memberi keselamatan pada Ibrahim as. Dengan demikian Allah mencabut potensi panas dan pembakaran dari api dan menjadikannya dingin. Tapi, karena dingin dapat membahayakan bila melampaui batas, perintah menjadi dingin itu dibarengi dengan perintah menjadi keselamatan bagi Ibrahim as.</w:t>
      </w:r>
    </w:p>
    <w:p w:rsidR="00BE27E7" w:rsidRPr="00704950" w:rsidRDefault="00BE27E7" w:rsidP="00BE27E7">
      <w:pPr>
        <w:pStyle w:val="ListParagraph"/>
        <w:numPr>
          <w:ilvl w:val="0"/>
          <w:numId w:val="38"/>
        </w:numPr>
        <w:rPr>
          <w:rFonts w:asciiTheme="majorBidi" w:hAnsiTheme="majorBidi" w:cstheme="majorBidi"/>
          <w:sz w:val="24"/>
          <w:szCs w:val="24"/>
        </w:rPr>
      </w:pPr>
      <w:r w:rsidRPr="00704950">
        <w:rPr>
          <w:rFonts w:asciiTheme="majorBidi" w:hAnsiTheme="majorBidi" w:cstheme="majorBidi"/>
          <w:sz w:val="24"/>
          <w:szCs w:val="24"/>
        </w:rPr>
        <w:t xml:space="preserve">Ayat 13, </w:t>
      </w:r>
      <w:r w:rsidRPr="00704950">
        <w:rPr>
          <w:rFonts w:asciiTheme="majorBidi" w:hAnsiTheme="majorBidi" w:cstheme="majorBidi"/>
          <w:i/>
          <w:iCs/>
          <w:sz w:val="24"/>
          <w:szCs w:val="24"/>
        </w:rPr>
        <w:t xml:space="preserve">Amr </w:t>
      </w:r>
      <w:r w:rsidRPr="00704950">
        <w:rPr>
          <w:rFonts w:asciiTheme="majorBidi" w:hAnsiTheme="majorBidi" w:cstheme="majorBidi"/>
          <w:sz w:val="24"/>
          <w:szCs w:val="24"/>
        </w:rPr>
        <w:t>bermakna ejekan (</w:t>
      </w:r>
      <w:r w:rsidRPr="00704950">
        <w:rPr>
          <w:rFonts w:asciiTheme="majorBidi" w:hAnsiTheme="majorBidi" w:cstheme="majorBidi"/>
          <w:i/>
          <w:iCs/>
          <w:sz w:val="24"/>
          <w:szCs w:val="24"/>
        </w:rPr>
        <w:t>Sukhriyyah)</w:t>
      </w:r>
    </w:p>
    <w:p w:rsidR="00BE27E7" w:rsidRDefault="00BE27E7" w:rsidP="00BE27E7">
      <w:pPr>
        <w:bidi/>
        <w:spacing w:line="240" w:lineRule="auto"/>
        <w:jc w:val="both"/>
        <w:rPr>
          <w:rFonts w:ascii="Traditional Arabic" w:hAnsi="Traditional Arabic" w:cs="Traditional Arabic"/>
          <w:sz w:val="36"/>
          <w:szCs w:val="36"/>
          <w:rtl/>
        </w:rPr>
      </w:pPr>
      <w:r w:rsidRPr="004266F2">
        <w:rPr>
          <w:rFonts w:ascii="Traditional Arabic" w:hAnsi="Traditional Arabic" w:cs="Traditional Arabic"/>
          <w:sz w:val="36"/>
          <w:szCs w:val="36"/>
          <w:rtl/>
        </w:rPr>
        <w:t xml:space="preserve">لَا تَرۡكُضُواْ وَٱرۡجِعُوٓاْ إِلَىٰ مَآ أُتۡرِفۡتُمۡ فِيهِ </w:t>
      </w:r>
      <w:r>
        <w:rPr>
          <w:rFonts w:ascii="Traditional Arabic" w:hAnsi="Traditional Arabic" w:cs="Traditional Arabic"/>
          <w:sz w:val="36"/>
          <w:szCs w:val="36"/>
          <w:rtl/>
        </w:rPr>
        <w:t>وَمَسَٰكِنِكُمۡ لَعَلَّكُمۡ تُ</w:t>
      </w:r>
      <w:r>
        <w:rPr>
          <w:rFonts w:ascii="Traditional Arabic" w:hAnsi="Traditional Arabic" w:cs="Traditional Arabic" w:hint="cs"/>
          <w:sz w:val="36"/>
          <w:szCs w:val="36"/>
          <w:rtl/>
        </w:rPr>
        <w:t>سئل</w:t>
      </w:r>
      <w:r w:rsidRPr="004266F2">
        <w:rPr>
          <w:rFonts w:ascii="Traditional Arabic" w:hAnsi="Traditional Arabic" w:cs="Traditional Arabic"/>
          <w:sz w:val="36"/>
          <w:szCs w:val="36"/>
          <w:rtl/>
        </w:rPr>
        <w:t xml:space="preserve">ونَ  </w:t>
      </w:r>
    </w:p>
    <w:p w:rsidR="00BE27E7" w:rsidRPr="00E62BBD" w:rsidRDefault="00BE27E7" w:rsidP="00BE27E7">
      <w:pPr>
        <w:spacing w:line="240" w:lineRule="auto"/>
        <w:ind w:left="1440"/>
        <w:jc w:val="both"/>
        <w:rPr>
          <w:rFonts w:asciiTheme="majorBidi" w:hAnsiTheme="majorBidi" w:cstheme="majorBidi"/>
          <w:sz w:val="24"/>
          <w:szCs w:val="24"/>
        </w:rPr>
      </w:pPr>
      <w:r w:rsidRPr="00E62BBD">
        <w:rPr>
          <w:rFonts w:asciiTheme="majorBidi" w:hAnsiTheme="majorBidi" w:cstheme="majorBidi"/>
          <w:sz w:val="24"/>
          <w:szCs w:val="24"/>
        </w:rPr>
        <w:t xml:space="preserve">Terjemahannya : </w:t>
      </w:r>
      <w:r>
        <w:rPr>
          <w:rFonts w:asciiTheme="majorBidi" w:hAnsiTheme="majorBidi" w:cstheme="majorBidi"/>
          <w:sz w:val="24"/>
          <w:szCs w:val="24"/>
        </w:rPr>
        <w:t>“Janganlah kamu lari</w:t>
      </w:r>
      <w:r w:rsidRPr="00E62BBD">
        <w:rPr>
          <w:rFonts w:asciiTheme="majorBidi" w:hAnsiTheme="majorBidi" w:cstheme="majorBidi"/>
          <w:sz w:val="24"/>
          <w:szCs w:val="24"/>
        </w:rPr>
        <w:t xml:space="preserve">; kembalilah </w:t>
      </w:r>
      <w:r>
        <w:rPr>
          <w:rFonts w:asciiTheme="majorBidi" w:hAnsiTheme="majorBidi" w:cstheme="majorBidi"/>
          <w:sz w:val="24"/>
          <w:szCs w:val="24"/>
        </w:rPr>
        <w:t xml:space="preserve">menuju </w:t>
      </w:r>
      <w:r w:rsidRPr="00E62BBD">
        <w:rPr>
          <w:rFonts w:asciiTheme="majorBidi" w:hAnsiTheme="majorBidi" w:cstheme="majorBidi"/>
          <w:sz w:val="24"/>
          <w:szCs w:val="24"/>
        </w:rPr>
        <w:t xml:space="preserve">kepada </w:t>
      </w:r>
      <w:r>
        <w:rPr>
          <w:rFonts w:asciiTheme="majorBidi" w:hAnsiTheme="majorBidi" w:cstheme="majorBidi"/>
          <w:sz w:val="24"/>
          <w:szCs w:val="24"/>
        </w:rPr>
        <w:t xml:space="preserve">kenikmatan </w:t>
      </w:r>
      <w:r w:rsidRPr="00E62BBD">
        <w:rPr>
          <w:rFonts w:asciiTheme="majorBidi" w:hAnsiTheme="majorBidi" w:cstheme="majorBidi"/>
          <w:sz w:val="24"/>
          <w:szCs w:val="24"/>
        </w:rPr>
        <w:t xml:space="preserve">yang telah </w:t>
      </w:r>
      <w:r>
        <w:rPr>
          <w:rFonts w:asciiTheme="majorBidi" w:hAnsiTheme="majorBidi" w:cstheme="majorBidi"/>
          <w:sz w:val="24"/>
          <w:szCs w:val="24"/>
        </w:rPr>
        <w:t xml:space="preserve">pernah </w:t>
      </w:r>
      <w:r w:rsidRPr="00E62BBD">
        <w:rPr>
          <w:rFonts w:asciiTheme="majorBidi" w:hAnsiTheme="majorBidi" w:cstheme="majorBidi"/>
          <w:sz w:val="24"/>
          <w:szCs w:val="24"/>
        </w:rPr>
        <w:t xml:space="preserve">kamu rasakan </w:t>
      </w:r>
      <w:r>
        <w:rPr>
          <w:rFonts w:asciiTheme="majorBidi" w:hAnsiTheme="majorBidi" w:cstheme="majorBidi"/>
          <w:sz w:val="24"/>
          <w:szCs w:val="24"/>
        </w:rPr>
        <w:t>serta ke</w:t>
      </w:r>
      <w:r w:rsidRPr="00E62BBD">
        <w:rPr>
          <w:rFonts w:asciiTheme="majorBidi" w:hAnsiTheme="majorBidi" w:cstheme="majorBidi"/>
          <w:sz w:val="24"/>
          <w:szCs w:val="24"/>
        </w:rPr>
        <w:t xml:space="preserve"> tempat-tempat kediaman</w:t>
      </w:r>
      <w:r>
        <w:rPr>
          <w:rFonts w:asciiTheme="majorBidi" w:hAnsiTheme="majorBidi" w:cstheme="majorBidi"/>
          <w:sz w:val="24"/>
          <w:szCs w:val="24"/>
        </w:rPr>
        <w:t xml:space="preserve"> ka</w:t>
      </w:r>
      <w:r w:rsidRPr="00E62BBD">
        <w:rPr>
          <w:rFonts w:asciiTheme="majorBidi" w:hAnsiTheme="majorBidi" w:cstheme="majorBidi"/>
          <w:sz w:val="24"/>
          <w:szCs w:val="24"/>
        </w:rPr>
        <w:t xml:space="preserve">mu </w:t>
      </w:r>
      <w:r>
        <w:rPr>
          <w:rFonts w:asciiTheme="majorBidi" w:hAnsiTheme="majorBidi" w:cstheme="majorBidi"/>
          <w:sz w:val="24"/>
          <w:szCs w:val="24"/>
        </w:rPr>
        <w:t xml:space="preserve">agar </w:t>
      </w:r>
      <w:r w:rsidRPr="00E62BBD">
        <w:rPr>
          <w:rFonts w:asciiTheme="majorBidi" w:hAnsiTheme="majorBidi" w:cstheme="majorBidi"/>
          <w:sz w:val="24"/>
          <w:szCs w:val="24"/>
        </w:rPr>
        <w:t>kamu ditanya</w:t>
      </w:r>
      <w:r>
        <w:rPr>
          <w:rFonts w:asciiTheme="majorBidi" w:hAnsiTheme="majorBidi" w:cstheme="majorBidi"/>
          <w:sz w:val="24"/>
          <w:szCs w:val="24"/>
        </w:rPr>
        <w:t>i</w:t>
      </w:r>
      <w:r w:rsidRPr="00E62BBD">
        <w:rPr>
          <w:rFonts w:asciiTheme="majorBidi" w:hAnsiTheme="majorBidi" w:cstheme="majorBidi"/>
          <w:sz w:val="24"/>
          <w:szCs w:val="24"/>
        </w:rPr>
        <w:t>.</w:t>
      </w:r>
      <w:r>
        <w:rPr>
          <w:rFonts w:asciiTheme="majorBidi" w:hAnsiTheme="majorBidi" w:cstheme="majorBidi"/>
          <w:sz w:val="24"/>
          <w:szCs w:val="24"/>
        </w:rPr>
        <w:t>”</w:t>
      </w:r>
      <w:r>
        <w:rPr>
          <w:rStyle w:val="FootnoteReference"/>
          <w:rFonts w:asciiTheme="majorBidi" w:hAnsiTheme="majorBidi" w:cstheme="majorBidi"/>
          <w:sz w:val="24"/>
          <w:szCs w:val="24"/>
        </w:rPr>
        <w:footnoteReference w:id="31"/>
      </w:r>
    </w:p>
    <w:p w:rsidR="00886BEB" w:rsidRDefault="00BE27E7" w:rsidP="00886BEB">
      <w:pPr>
        <w:spacing w:line="360" w:lineRule="auto"/>
        <w:ind w:left="720" w:firstLine="720"/>
        <w:jc w:val="both"/>
        <w:rPr>
          <w:rFonts w:asciiTheme="majorBidi" w:hAnsiTheme="majorBidi" w:cstheme="majorBidi"/>
          <w:sz w:val="24"/>
          <w:szCs w:val="32"/>
        </w:rPr>
      </w:pPr>
      <w:r>
        <w:rPr>
          <w:rFonts w:asciiTheme="majorBidi" w:hAnsiTheme="majorBidi" w:cstheme="majorBidi"/>
          <w:sz w:val="24"/>
          <w:szCs w:val="32"/>
        </w:rPr>
        <w:t>Lafaz</w:t>
      </w:r>
      <w:r w:rsidR="004A638B" w:rsidRPr="004A638B">
        <w:rPr>
          <w:rFonts w:asciiTheme="majorBidi" w:hAnsiTheme="majorBidi" w:cstheme="majorBidi"/>
          <w:i/>
          <w:iCs/>
          <w:sz w:val="24"/>
          <w:szCs w:val="24"/>
        </w:rPr>
        <w:t xml:space="preserve"> irji’u</w:t>
      </w:r>
      <w:r w:rsidRPr="004A638B">
        <w:rPr>
          <w:rFonts w:asciiTheme="majorBidi" w:hAnsiTheme="majorBidi" w:cstheme="majorBidi"/>
          <w:i/>
          <w:iCs/>
          <w:sz w:val="18"/>
        </w:rPr>
        <w:t xml:space="preserve"> </w:t>
      </w:r>
      <w:r>
        <w:rPr>
          <w:rFonts w:asciiTheme="majorBidi" w:hAnsiTheme="majorBidi" w:cstheme="majorBidi"/>
          <w:sz w:val="24"/>
          <w:szCs w:val="32"/>
        </w:rPr>
        <w:t xml:space="preserve">pada ayat tersebut adalah </w:t>
      </w:r>
      <w:r w:rsidRPr="0064536E">
        <w:rPr>
          <w:rFonts w:asciiTheme="majorBidi" w:hAnsiTheme="majorBidi" w:cstheme="majorBidi"/>
          <w:i/>
          <w:iCs/>
          <w:sz w:val="24"/>
          <w:szCs w:val="32"/>
        </w:rPr>
        <w:t>Amr</w:t>
      </w:r>
      <w:r>
        <w:rPr>
          <w:rFonts w:asciiTheme="majorBidi" w:hAnsiTheme="majorBidi" w:cstheme="majorBidi"/>
          <w:sz w:val="24"/>
          <w:szCs w:val="32"/>
        </w:rPr>
        <w:t xml:space="preserve">, namun mengandung makna ejekan </w:t>
      </w:r>
      <w:r w:rsidRPr="00CE04B9">
        <w:rPr>
          <w:rFonts w:asciiTheme="majorBidi" w:hAnsiTheme="majorBidi" w:cstheme="majorBidi"/>
          <w:i/>
          <w:iCs/>
          <w:sz w:val="24"/>
          <w:szCs w:val="32"/>
        </w:rPr>
        <w:t>(sukriyyah).</w:t>
      </w:r>
      <w:r>
        <w:rPr>
          <w:rFonts w:asciiTheme="majorBidi" w:hAnsiTheme="majorBidi" w:cstheme="majorBidi"/>
          <w:sz w:val="24"/>
          <w:szCs w:val="32"/>
        </w:rPr>
        <w:t xml:space="preserve"> Ayat sebelumnya melukiskan tentang para pendurhaka yang melarikan diri dari negeri tempat pemukiman mereka. Disini mereka dikecam dan diejek dan dikatakan p</w:t>
      </w:r>
      <w:r w:rsidR="004A638B">
        <w:rPr>
          <w:rFonts w:asciiTheme="majorBidi" w:hAnsiTheme="majorBidi" w:cstheme="majorBidi"/>
          <w:sz w:val="24"/>
          <w:szCs w:val="32"/>
        </w:rPr>
        <w:t>ada mereka</w:t>
      </w:r>
      <w:r w:rsidR="004A638B" w:rsidRPr="004A638B">
        <w:rPr>
          <w:rFonts w:asciiTheme="majorBidi" w:hAnsiTheme="majorBidi" w:cstheme="majorBidi"/>
          <w:i/>
          <w:iCs/>
          <w:sz w:val="24"/>
          <w:szCs w:val="32"/>
        </w:rPr>
        <w:t xml:space="preserve"> la tarkudu </w:t>
      </w:r>
      <w:r>
        <w:rPr>
          <w:rFonts w:asciiTheme="majorBidi" w:hAnsiTheme="majorBidi" w:cstheme="majorBidi"/>
          <w:sz w:val="24"/>
          <w:szCs w:val="32"/>
        </w:rPr>
        <w:t>janganlah kamu lari terge</w:t>
      </w:r>
      <w:r w:rsidR="004A638B">
        <w:rPr>
          <w:rFonts w:asciiTheme="majorBidi" w:hAnsiTheme="majorBidi" w:cstheme="majorBidi"/>
          <w:sz w:val="24"/>
          <w:szCs w:val="32"/>
        </w:rPr>
        <w:t xml:space="preserve">sa-gesa, wahai para pendurhaka, </w:t>
      </w:r>
      <w:r w:rsidR="004A638B" w:rsidRPr="004A638B">
        <w:rPr>
          <w:rFonts w:asciiTheme="majorBidi" w:hAnsiTheme="majorBidi" w:cstheme="majorBidi"/>
          <w:i/>
          <w:iCs/>
          <w:sz w:val="24"/>
          <w:szCs w:val="32"/>
        </w:rPr>
        <w:t xml:space="preserve">irji’u </w:t>
      </w:r>
      <w:r w:rsidR="004A638B" w:rsidRPr="004A638B">
        <w:rPr>
          <w:rFonts w:asciiTheme="majorBidi" w:hAnsiTheme="majorBidi" w:cstheme="majorBidi"/>
          <w:sz w:val="24"/>
          <w:szCs w:val="32"/>
        </w:rPr>
        <w:t>“</w:t>
      </w:r>
      <w:r w:rsidRPr="004A638B">
        <w:rPr>
          <w:rFonts w:asciiTheme="majorBidi" w:hAnsiTheme="majorBidi" w:cstheme="majorBidi"/>
          <w:sz w:val="24"/>
          <w:szCs w:val="32"/>
        </w:rPr>
        <w:t>kembalilah</w:t>
      </w:r>
      <w:r w:rsidR="004A638B" w:rsidRPr="004A638B">
        <w:rPr>
          <w:rFonts w:asciiTheme="majorBidi" w:hAnsiTheme="majorBidi" w:cstheme="majorBidi"/>
          <w:sz w:val="24"/>
          <w:szCs w:val="32"/>
        </w:rPr>
        <w:t>”</w:t>
      </w:r>
      <w:r w:rsidRPr="001028B3">
        <w:rPr>
          <w:rFonts w:asciiTheme="majorBidi" w:hAnsiTheme="majorBidi" w:cstheme="majorBidi"/>
          <w:i/>
          <w:iCs/>
          <w:sz w:val="24"/>
          <w:szCs w:val="32"/>
        </w:rPr>
        <w:t xml:space="preserve"> </w:t>
      </w:r>
      <w:r>
        <w:rPr>
          <w:rFonts w:asciiTheme="majorBidi" w:hAnsiTheme="majorBidi" w:cstheme="majorBidi"/>
          <w:sz w:val="24"/>
          <w:szCs w:val="32"/>
        </w:rPr>
        <w:t>menuju pada kenikmatan yang telah kamu rasakan serta ke tempat-tempat kediaman yang kamu banggakan agar suatu ketika, bila kamu ditanyai tentang apa yang menimpa kamu, kamu d</w:t>
      </w:r>
      <w:r w:rsidR="00886BEB">
        <w:rPr>
          <w:rFonts w:asciiTheme="majorBidi" w:hAnsiTheme="majorBidi" w:cstheme="majorBidi"/>
          <w:sz w:val="24"/>
          <w:szCs w:val="32"/>
        </w:rPr>
        <w:t>apat menjawabnya dengan tepat.</w:t>
      </w:r>
    </w:p>
    <w:p w:rsidR="00BE27E7" w:rsidRPr="00E62BBD" w:rsidRDefault="00BE27E7" w:rsidP="00886BEB">
      <w:pPr>
        <w:spacing w:line="360" w:lineRule="auto"/>
        <w:ind w:left="720" w:firstLine="720"/>
        <w:jc w:val="both"/>
        <w:rPr>
          <w:rFonts w:asciiTheme="majorBidi" w:hAnsiTheme="majorBidi" w:cstheme="majorBidi"/>
          <w:sz w:val="24"/>
          <w:szCs w:val="32"/>
        </w:rPr>
      </w:pPr>
      <w:r>
        <w:rPr>
          <w:rFonts w:asciiTheme="majorBidi" w:hAnsiTheme="majorBidi" w:cstheme="majorBidi"/>
          <w:sz w:val="24"/>
          <w:szCs w:val="32"/>
        </w:rPr>
        <w:t xml:space="preserve">Demikian halnya </w:t>
      </w:r>
      <w:r w:rsidR="00886BEB">
        <w:rPr>
          <w:rFonts w:asciiTheme="majorBidi" w:hAnsiTheme="majorBidi" w:cstheme="majorBidi"/>
          <w:sz w:val="24"/>
          <w:szCs w:val="32"/>
        </w:rPr>
        <w:t>Al-Zamaksyary menerangkan lafaz</w:t>
      </w:r>
      <w:r w:rsidR="00886BEB" w:rsidRPr="00886BEB">
        <w:rPr>
          <w:rFonts w:asciiTheme="majorBidi" w:hAnsiTheme="majorBidi" w:cstheme="majorBidi"/>
          <w:i/>
          <w:iCs/>
          <w:sz w:val="24"/>
          <w:szCs w:val="32"/>
        </w:rPr>
        <w:t xml:space="preserve"> irji’uni </w:t>
      </w:r>
      <w:r>
        <w:rPr>
          <w:rFonts w:asciiTheme="majorBidi" w:hAnsiTheme="majorBidi" w:cstheme="majorBidi"/>
          <w:sz w:val="24"/>
          <w:szCs w:val="32"/>
        </w:rPr>
        <w:t>tersebut sebagai bentuk ejekan demi ejekan dan cacian demi cacian (</w:t>
      </w:r>
      <w:r w:rsidRPr="003F34ED">
        <w:rPr>
          <w:rFonts w:asciiTheme="majorBidi" w:hAnsiTheme="majorBidi" w:cstheme="majorBidi"/>
          <w:i/>
          <w:iCs/>
          <w:sz w:val="24"/>
          <w:szCs w:val="32"/>
        </w:rPr>
        <w:t>Tahakkam wa Taubikh</w:t>
      </w:r>
      <w:r>
        <w:rPr>
          <w:rFonts w:asciiTheme="majorBidi" w:hAnsiTheme="majorBidi" w:cstheme="majorBidi"/>
          <w:sz w:val="24"/>
          <w:szCs w:val="32"/>
        </w:rPr>
        <w:t>)</w:t>
      </w:r>
      <w:r>
        <w:rPr>
          <w:rStyle w:val="FootnoteReference"/>
          <w:rFonts w:asciiTheme="majorBidi" w:hAnsiTheme="majorBidi" w:cstheme="majorBidi"/>
          <w:sz w:val="24"/>
          <w:szCs w:val="32"/>
        </w:rPr>
        <w:footnoteReference w:id="32"/>
      </w:r>
      <w:r>
        <w:rPr>
          <w:rFonts w:asciiTheme="majorBidi" w:hAnsiTheme="majorBidi" w:cstheme="majorBidi"/>
          <w:sz w:val="24"/>
          <w:szCs w:val="32"/>
        </w:rPr>
        <w:t xml:space="preserve"> yang dilontarkan kepada para pendurhaka kelak, karena sekalipun diperintahkan kepada mereka untuk kembali kepada kenikmatan maupun kedudukan-kedudukan mereka yang membuat </w:t>
      </w:r>
      <w:r>
        <w:rPr>
          <w:rFonts w:asciiTheme="majorBidi" w:hAnsiTheme="majorBidi" w:cstheme="majorBidi"/>
          <w:sz w:val="24"/>
          <w:szCs w:val="32"/>
        </w:rPr>
        <w:lastRenderedPageBreak/>
        <w:t xml:space="preserve">mereka ingkar terhadap kebenaran adalah hal yang tidak mungkin </w:t>
      </w:r>
      <w:r w:rsidR="004A638B">
        <w:rPr>
          <w:rFonts w:asciiTheme="majorBidi" w:hAnsiTheme="majorBidi" w:cstheme="majorBidi"/>
          <w:sz w:val="24"/>
          <w:szCs w:val="32"/>
        </w:rPr>
        <w:t>bagi mereka untuk kembali lagi.</w:t>
      </w:r>
    </w:p>
    <w:p w:rsidR="00BE27E7" w:rsidRPr="00704950" w:rsidRDefault="00BE27E7" w:rsidP="00BE27E7">
      <w:pPr>
        <w:pStyle w:val="ListParagraph"/>
        <w:numPr>
          <w:ilvl w:val="0"/>
          <w:numId w:val="38"/>
        </w:numPr>
        <w:rPr>
          <w:rFonts w:asciiTheme="majorBidi" w:hAnsiTheme="majorBidi" w:cstheme="majorBidi"/>
          <w:i/>
          <w:iCs/>
          <w:sz w:val="24"/>
          <w:szCs w:val="24"/>
        </w:rPr>
      </w:pPr>
      <w:r w:rsidRPr="00704950">
        <w:rPr>
          <w:rFonts w:asciiTheme="majorBidi" w:hAnsiTheme="majorBidi" w:cstheme="majorBidi"/>
          <w:sz w:val="24"/>
          <w:szCs w:val="24"/>
        </w:rPr>
        <w:t xml:space="preserve">Ayat 62-63, </w:t>
      </w:r>
      <w:r w:rsidRPr="00704950">
        <w:rPr>
          <w:rFonts w:asciiTheme="majorBidi" w:hAnsiTheme="majorBidi" w:cstheme="majorBidi"/>
          <w:i/>
          <w:iCs/>
          <w:sz w:val="24"/>
          <w:szCs w:val="24"/>
        </w:rPr>
        <w:t xml:space="preserve">Amr </w:t>
      </w:r>
      <w:r w:rsidRPr="00704950">
        <w:rPr>
          <w:rFonts w:asciiTheme="majorBidi" w:hAnsiTheme="majorBidi" w:cstheme="majorBidi"/>
          <w:sz w:val="24"/>
          <w:szCs w:val="24"/>
        </w:rPr>
        <w:t>bermakna ejekan (</w:t>
      </w:r>
      <w:r w:rsidRPr="00704950">
        <w:rPr>
          <w:rFonts w:asciiTheme="majorBidi" w:hAnsiTheme="majorBidi" w:cstheme="majorBidi"/>
          <w:i/>
          <w:iCs/>
          <w:sz w:val="24"/>
          <w:szCs w:val="24"/>
        </w:rPr>
        <w:t>Sukhriyyah)</w:t>
      </w:r>
    </w:p>
    <w:p w:rsidR="00BE27E7" w:rsidRDefault="00BE27E7" w:rsidP="00BE27E7">
      <w:pPr>
        <w:bidi/>
        <w:spacing w:line="240" w:lineRule="auto"/>
        <w:jc w:val="both"/>
        <w:rPr>
          <w:rFonts w:ascii="KFGQPC Uthmanic Script HAFS" w:hAnsi="KFGQPC Uthmanic Script HAFS" w:cs="Traditional Arabic"/>
          <w:sz w:val="28"/>
          <w:szCs w:val="36"/>
        </w:rPr>
      </w:pPr>
      <w:r w:rsidRPr="00BE21E3">
        <w:rPr>
          <w:rFonts w:ascii="KFGQPC Uthmanic Script HAFS" w:hAnsi="KFGQPC Uthmanic Script HAFS" w:cs="Traditional Arabic"/>
          <w:sz w:val="28"/>
          <w:szCs w:val="36"/>
          <w:rtl/>
        </w:rPr>
        <w:t xml:space="preserve">قَالُوٓاْ ءَأَنتَ فَعَلۡتَ هَٰذَا بِ‍الِهَتِنَا يَٰٓإِبۡرَٰهِيمُ  قَالَ بَلۡ فَعَلَهُۥ كَبِيرُهُمۡ هَٰذَا فَسۡٔلُوهُمۡ إِن كَانُواْ يَنطِقُونَ  </w:t>
      </w:r>
    </w:p>
    <w:p w:rsidR="00BE27E7" w:rsidRPr="00BE21E3" w:rsidRDefault="00BE27E7" w:rsidP="00BE27E7">
      <w:pPr>
        <w:spacing w:line="240" w:lineRule="auto"/>
        <w:ind w:left="1530"/>
        <w:jc w:val="both"/>
        <w:rPr>
          <w:rFonts w:asciiTheme="majorBidi" w:hAnsiTheme="majorBidi" w:cstheme="majorBidi"/>
          <w:sz w:val="24"/>
          <w:szCs w:val="36"/>
        </w:rPr>
      </w:pPr>
      <w:proofErr w:type="gramStart"/>
      <w:r w:rsidRPr="00BE21E3">
        <w:rPr>
          <w:rFonts w:asciiTheme="majorBidi" w:hAnsiTheme="majorBidi" w:cstheme="majorBidi"/>
          <w:sz w:val="24"/>
          <w:szCs w:val="36"/>
        </w:rPr>
        <w:t>Te</w:t>
      </w:r>
      <w:r>
        <w:rPr>
          <w:rFonts w:asciiTheme="majorBidi" w:hAnsiTheme="majorBidi" w:cstheme="majorBidi"/>
          <w:sz w:val="24"/>
          <w:szCs w:val="36"/>
        </w:rPr>
        <w:t>rjemahannya :</w:t>
      </w:r>
      <w:proofErr w:type="gramEnd"/>
      <w:r>
        <w:rPr>
          <w:rFonts w:asciiTheme="majorBidi" w:hAnsiTheme="majorBidi" w:cstheme="majorBidi"/>
          <w:sz w:val="24"/>
          <w:szCs w:val="36"/>
        </w:rPr>
        <w:t xml:space="preserve"> Mereka bertanya: “</w:t>
      </w:r>
      <w:r w:rsidRPr="00BE21E3">
        <w:rPr>
          <w:rFonts w:asciiTheme="majorBidi" w:hAnsiTheme="majorBidi" w:cstheme="majorBidi"/>
          <w:sz w:val="24"/>
          <w:szCs w:val="36"/>
        </w:rPr>
        <w:t xml:space="preserve">Apakah </w:t>
      </w:r>
      <w:r>
        <w:rPr>
          <w:rFonts w:asciiTheme="majorBidi" w:hAnsiTheme="majorBidi" w:cstheme="majorBidi"/>
          <w:sz w:val="24"/>
          <w:szCs w:val="36"/>
        </w:rPr>
        <w:t xml:space="preserve">engkau yang telah melakukan ini terhadap tuhan-tuhan kami, wahai Ibrahim?” </w:t>
      </w:r>
      <w:r>
        <w:rPr>
          <w:rFonts w:asciiTheme="majorBidi" w:hAnsiTheme="majorBidi" w:cstheme="majorBidi"/>
          <w:sz w:val="24"/>
          <w:szCs w:val="44"/>
        </w:rPr>
        <w:t>Dia menjawab: “</w:t>
      </w:r>
      <w:r w:rsidRPr="00BE21E3">
        <w:rPr>
          <w:rFonts w:asciiTheme="majorBidi" w:hAnsiTheme="majorBidi" w:cstheme="majorBidi"/>
          <w:sz w:val="24"/>
          <w:szCs w:val="44"/>
        </w:rPr>
        <w:t xml:space="preserve">Sebenarnya </w:t>
      </w:r>
      <w:r>
        <w:rPr>
          <w:rFonts w:asciiTheme="majorBidi" w:hAnsiTheme="majorBidi" w:cstheme="majorBidi"/>
          <w:sz w:val="24"/>
          <w:szCs w:val="44"/>
        </w:rPr>
        <w:t xml:space="preserve">yang telah melakukannya adalah </w:t>
      </w:r>
      <w:r w:rsidRPr="00BE21E3">
        <w:rPr>
          <w:rFonts w:asciiTheme="majorBidi" w:hAnsiTheme="majorBidi" w:cstheme="majorBidi"/>
          <w:sz w:val="24"/>
          <w:szCs w:val="44"/>
        </w:rPr>
        <w:t xml:space="preserve">yang besar </w:t>
      </w:r>
      <w:r>
        <w:rPr>
          <w:rFonts w:asciiTheme="majorBidi" w:hAnsiTheme="majorBidi" w:cstheme="majorBidi"/>
          <w:sz w:val="24"/>
          <w:szCs w:val="44"/>
        </w:rPr>
        <w:t>dari mereka ini</w:t>
      </w:r>
      <w:r w:rsidRPr="00BE21E3">
        <w:rPr>
          <w:rFonts w:asciiTheme="majorBidi" w:hAnsiTheme="majorBidi" w:cstheme="majorBidi"/>
          <w:sz w:val="24"/>
          <w:szCs w:val="44"/>
        </w:rPr>
        <w:t xml:space="preserve"> maka tanyakanlah kepada </w:t>
      </w:r>
      <w:r>
        <w:rPr>
          <w:rFonts w:asciiTheme="majorBidi" w:hAnsiTheme="majorBidi" w:cstheme="majorBidi"/>
          <w:sz w:val="24"/>
          <w:szCs w:val="44"/>
        </w:rPr>
        <w:t>mereka, jika mereka dapat berbicara.”</w:t>
      </w:r>
      <w:r>
        <w:rPr>
          <w:rStyle w:val="FootnoteReference"/>
          <w:rFonts w:asciiTheme="majorBidi" w:hAnsiTheme="majorBidi" w:cstheme="majorBidi"/>
          <w:sz w:val="24"/>
          <w:szCs w:val="44"/>
        </w:rPr>
        <w:footnoteReference w:id="33"/>
      </w:r>
    </w:p>
    <w:p w:rsidR="00BE27E7" w:rsidRPr="00EB5F0E" w:rsidRDefault="00BE27E7" w:rsidP="00B14B27">
      <w:pPr>
        <w:spacing w:line="360" w:lineRule="auto"/>
        <w:ind w:left="720"/>
        <w:jc w:val="both"/>
        <w:rPr>
          <w:rFonts w:asciiTheme="majorBidi" w:hAnsiTheme="majorBidi" w:cstheme="majorBidi"/>
          <w:sz w:val="24"/>
          <w:szCs w:val="44"/>
          <w:rtl/>
        </w:rPr>
      </w:pPr>
      <w:r>
        <w:rPr>
          <w:rFonts w:asciiTheme="majorBidi" w:hAnsiTheme="majorBidi" w:cstheme="majorBidi"/>
          <w:sz w:val="24"/>
          <w:szCs w:val="44"/>
        </w:rPr>
        <w:t>Pada lafaz</w:t>
      </w:r>
      <w:r w:rsidR="004A638B">
        <w:rPr>
          <w:rFonts w:ascii="KFGQPC Uthmanic Script HAFS" w:hAnsi="KFGQPC Uthmanic Script HAFS" w:cs="Traditional Arabic"/>
          <w:sz w:val="28"/>
          <w:szCs w:val="36"/>
        </w:rPr>
        <w:t xml:space="preserve"> </w:t>
      </w:r>
      <w:r w:rsidR="004A638B" w:rsidRPr="004A638B">
        <w:rPr>
          <w:rFonts w:asciiTheme="majorBidi" w:hAnsiTheme="majorBidi" w:cstheme="majorBidi"/>
          <w:i/>
          <w:iCs/>
          <w:sz w:val="24"/>
          <w:szCs w:val="32"/>
        </w:rPr>
        <w:t xml:space="preserve">fas’alu </w:t>
      </w:r>
      <w:r>
        <w:rPr>
          <w:rFonts w:asciiTheme="majorBidi" w:hAnsiTheme="majorBidi" w:cstheme="majorBidi"/>
          <w:sz w:val="24"/>
          <w:szCs w:val="44"/>
        </w:rPr>
        <w:t xml:space="preserve">tersebut merupakan </w:t>
      </w:r>
      <w:r w:rsidRPr="00F4121A">
        <w:rPr>
          <w:rFonts w:asciiTheme="majorBidi" w:hAnsiTheme="majorBidi" w:cstheme="majorBidi"/>
          <w:i/>
          <w:iCs/>
          <w:sz w:val="24"/>
          <w:szCs w:val="44"/>
        </w:rPr>
        <w:t>Amr</w:t>
      </w:r>
      <w:r>
        <w:rPr>
          <w:rFonts w:asciiTheme="majorBidi" w:hAnsiTheme="majorBidi" w:cstheme="majorBidi"/>
          <w:sz w:val="24"/>
          <w:szCs w:val="44"/>
        </w:rPr>
        <w:t xml:space="preserve"> yang bermakna </w:t>
      </w:r>
      <w:r w:rsidRPr="00F4121A">
        <w:rPr>
          <w:rFonts w:asciiTheme="majorBidi" w:hAnsiTheme="majorBidi" w:cstheme="majorBidi"/>
          <w:i/>
          <w:iCs/>
          <w:sz w:val="24"/>
          <w:szCs w:val="44"/>
        </w:rPr>
        <w:t>sukhriyyah</w:t>
      </w:r>
      <w:r>
        <w:rPr>
          <w:rFonts w:asciiTheme="majorBidi" w:hAnsiTheme="majorBidi" w:cstheme="majorBidi"/>
          <w:sz w:val="24"/>
          <w:szCs w:val="44"/>
        </w:rPr>
        <w:t xml:space="preserve"> yaitu perintah yang pada dasarnya merupakan ejekan atau olok-olok, ini dapat dipahami jika pembaca memperhatikan konteks kalimat, dimana ayat tersebut menjelaskan kisah Nabi Ibrahim as yang sedang diadili oleh orang-orang kafir penyembah berhala karena berhala-berhala mereka telah hancur dan Ibrahim as sebagai satu-satunya orang yang paling dicurigai. Ketika Ibrahim as diadili oleh para penyembah berhala dengan pertanyaan apakah engkau yang menghancurkan patung-patung yang lain yang banyak </w:t>
      </w:r>
      <w:proofErr w:type="gramStart"/>
      <w:r>
        <w:rPr>
          <w:rFonts w:asciiTheme="majorBidi" w:hAnsiTheme="majorBidi" w:cstheme="majorBidi"/>
          <w:sz w:val="24"/>
          <w:szCs w:val="44"/>
        </w:rPr>
        <w:t>itu ?</w:t>
      </w:r>
      <w:proofErr w:type="gramEnd"/>
      <w:r>
        <w:rPr>
          <w:rFonts w:asciiTheme="majorBidi" w:hAnsiTheme="majorBidi" w:cstheme="majorBidi"/>
          <w:sz w:val="24"/>
          <w:szCs w:val="44"/>
        </w:rPr>
        <w:t xml:space="preserve"> Ibrahi</w:t>
      </w:r>
      <w:r w:rsidR="00B14B27">
        <w:rPr>
          <w:rFonts w:asciiTheme="majorBidi" w:hAnsiTheme="majorBidi" w:cstheme="majorBidi"/>
          <w:sz w:val="24"/>
          <w:szCs w:val="44"/>
        </w:rPr>
        <w:t xml:space="preserve">m as merespon dengan mengatakan </w:t>
      </w:r>
      <w:r w:rsidR="00B14B27" w:rsidRPr="00B14B27">
        <w:rPr>
          <w:rFonts w:asciiTheme="majorBidi" w:hAnsiTheme="majorBidi" w:cstheme="majorBidi"/>
          <w:i/>
          <w:iCs/>
          <w:sz w:val="24"/>
          <w:szCs w:val="44"/>
        </w:rPr>
        <w:t xml:space="preserve">bal fa’alahu kabiruhum </w:t>
      </w:r>
      <w:r w:rsidR="00B14B27" w:rsidRPr="00B14B27">
        <w:rPr>
          <w:rFonts w:asciiTheme="majorBidi" w:hAnsiTheme="majorBidi" w:cstheme="majorBidi"/>
          <w:sz w:val="24"/>
          <w:szCs w:val="44"/>
        </w:rPr>
        <w:t>“</w:t>
      </w:r>
      <w:r w:rsidRPr="00B14B27">
        <w:rPr>
          <w:rFonts w:asciiTheme="majorBidi" w:hAnsiTheme="majorBidi" w:cstheme="majorBidi"/>
          <w:sz w:val="24"/>
          <w:szCs w:val="44"/>
        </w:rPr>
        <w:t>patung yang besar itulah yang melakukannya</w:t>
      </w:r>
      <w:r w:rsidR="00B14B27">
        <w:rPr>
          <w:rFonts w:asciiTheme="majorBidi" w:hAnsiTheme="majorBidi" w:cstheme="majorBidi"/>
          <w:i/>
          <w:iCs/>
          <w:sz w:val="24"/>
          <w:szCs w:val="44"/>
        </w:rPr>
        <w:t>”</w:t>
      </w:r>
      <w:r>
        <w:rPr>
          <w:rFonts w:asciiTheme="majorBidi" w:hAnsiTheme="majorBidi" w:cstheme="majorBidi"/>
          <w:sz w:val="24"/>
          <w:szCs w:val="44"/>
        </w:rPr>
        <w:t>. secara tekstual jika dipahami maka orang akan menilai Nabi Ibrahim as telah berbohong karena tidak mengatakan yang sebenarnya. Namun, orang yang cerdas akan menilai justeru itulah gaya bahasa yang sangat tinggi yang disampaikan Nabi Ibrahim as, bukan kebohongan melainkan sindiran sekaligus ejekan kepada mereka yang masih memiliki akal yang bekerja dengan normal</w:t>
      </w:r>
      <w:r w:rsidRPr="0064536E">
        <w:rPr>
          <w:rFonts w:asciiTheme="majorBidi" w:hAnsiTheme="majorBidi" w:cstheme="majorBidi"/>
          <w:sz w:val="24"/>
          <w:szCs w:val="44"/>
        </w:rPr>
        <w:t xml:space="preserve"> </w:t>
      </w:r>
      <w:r w:rsidR="0064536E" w:rsidRPr="0064536E">
        <w:rPr>
          <w:rFonts w:asciiTheme="majorBidi" w:hAnsiTheme="majorBidi" w:cstheme="majorBidi"/>
          <w:sz w:val="24"/>
          <w:szCs w:val="44"/>
        </w:rPr>
        <w:t>“</w:t>
      </w:r>
      <w:r w:rsidRPr="0064536E">
        <w:rPr>
          <w:rFonts w:asciiTheme="majorBidi" w:hAnsiTheme="majorBidi" w:cstheme="majorBidi"/>
          <w:sz w:val="24"/>
          <w:szCs w:val="44"/>
        </w:rPr>
        <w:t>maka tanyakanlah</w:t>
      </w:r>
      <w:r w:rsidR="0064536E" w:rsidRPr="0064536E">
        <w:rPr>
          <w:rFonts w:asciiTheme="majorBidi" w:hAnsiTheme="majorBidi" w:cstheme="majorBidi"/>
          <w:sz w:val="24"/>
          <w:szCs w:val="44"/>
        </w:rPr>
        <w:t>”</w:t>
      </w:r>
      <w:r w:rsidRPr="001028B3">
        <w:rPr>
          <w:rFonts w:asciiTheme="majorBidi" w:hAnsiTheme="majorBidi" w:cstheme="majorBidi"/>
          <w:i/>
          <w:iCs/>
          <w:sz w:val="24"/>
          <w:szCs w:val="44"/>
        </w:rPr>
        <w:t xml:space="preserve"> </w:t>
      </w:r>
      <w:r>
        <w:rPr>
          <w:rFonts w:asciiTheme="majorBidi" w:hAnsiTheme="majorBidi" w:cstheme="majorBidi"/>
          <w:sz w:val="24"/>
          <w:szCs w:val="44"/>
        </w:rPr>
        <w:t xml:space="preserve">menggunakan lafaz </w:t>
      </w:r>
      <w:r w:rsidRPr="00F4121A">
        <w:rPr>
          <w:rFonts w:asciiTheme="majorBidi" w:hAnsiTheme="majorBidi" w:cstheme="majorBidi"/>
          <w:i/>
          <w:iCs/>
          <w:sz w:val="24"/>
          <w:szCs w:val="44"/>
        </w:rPr>
        <w:t>Amr</w:t>
      </w:r>
      <w:r w:rsidR="00B14B27">
        <w:rPr>
          <w:rFonts w:asciiTheme="majorBidi" w:hAnsiTheme="majorBidi" w:cstheme="majorBidi"/>
          <w:sz w:val="24"/>
          <w:szCs w:val="44"/>
        </w:rPr>
        <w:t xml:space="preserve"> </w:t>
      </w:r>
      <w:r w:rsidR="00B14B27" w:rsidRPr="00B14B27">
        <w:rPr>
          <w:rFonts w:asciiTheme="majorBidi" w:hAnsiTheme="majorBidi" w:cstheme="majorBidi"/>
          <w:i/>
          <w:iCs/>
          <w:sz w:val="24"/>
          <w:szCs w:val="44"/>
        </w:rPr>
        <w:t xml:space="preserve">fas’alu </w:t>
      </w:r>
      <w:r>
        <w:rPr>
          <w:rFonts w:asciiTheme="majorBidi" w:hAnsiTheme="majorBidi" w:cstheme="majorBidi"/>
          <w:sz w:val="24"/>
          <w:szCs w:val="44"/>
        </w:rPr>
        <w:t>patung yang besar itu, patung tersebut tak mungkin bisa menjawab maka jawaban orang-orang kafir akan kondisi patung yang tak dapat berbicara secara langsung atau tidak langsung telah mengejek tuhan mereka sendiri.</w:t>
      </w:r>
    </w:p>
    <w:p w:rsidR="00BE27E7" w:rsidRPr="004266F2" w:rsidRDefault="00BE27E7" w:rsidP="00BE27E7">
      <w:pPr>
        <w:pStyle w:val="ListParagraph"/>
        <w:numPr>
          <w:ilvl w:val="0"/>
          <w:numId w:val="38"/>
        </w:numPr>
        <w:spacing w:line="360" w:lineRule="auto"/>
        <w:rPr>
          <w:rFonts w:asciiTheme="majorBidi" w:hAnsiTheme="majorBidi" w:cstheme="majorBidi"/>
          <w:sz w:val="24"/>
          <w:szCs w:val="24"/>
        </w:rPr>
      </w:pPr>
      <w:r>
        <w:rPr>
          <w:rFonts w:asciiTheme="majorBidi" w:hAnsiTheme="majorBidi" w:cstheme="majorBidi"/>
          <w:sz w:val="24"/>
          <w:szCs w:val="24"/>
        </w:rPr>
        <w:t>Ayat 25,</w:t>
      </w:r>
      <w:r w:rsidRPr="00EF7726">
        <w:rPr>
          <w:rFonts w:asciiTheme="majorBidi" w:hAnsiTheme="majorBidi" w:cstheme="majorBidi"/>
          <w:i/>
          <w:iCs/>
          <w:sz w:val="24"/>
          <w:szCs w:val="24"/>
        </w:rPr>
        <w:t xml:space="preserve"> </w:t>
      </w:r>
      <w:r>
        <w:rPr>
          <w:rFonts w:asciiTheme="majorBidi" w:hAnsiTheme="majorBidi" w:cstheme="majorBidi"/>
          <w:i/>
          <w:iCs/>
          <w:sz w:val="24"/>
          <w:szCs w:val="24"/>
        </w:rPr>
        <w:t>Amr</w:t>
      </w:r>
      <w:r>
        <w:rPr>
          <w:rFonts w:asciiTheme="majorBidi" w:hAnsiTheme="majorBidi" w:cstheme="majorBidi"/>
          <w:sz w:val="24"/>
          <w:szCs w:val="24"/>
        </w:rPr>
        <w:t xml:space="preserve"> makna</w:t>
      </w:r>
      <w:r w:rsidRPr="004266F2">
        <w:rPr>
          <w:rFonts w:asciiTheme="majorBidi" w:hAnsiTheme="majorBidi" w:cstheme="majorBidi"/>
          <w:sz w:val="24"/>
          <w:szCs w:val="24"/>
        </w:rPr>
        <w:t xml:space="preserve"> </w:t>
      </w:r>
      <w:r w:rsidRPr="00EF7726">
        <w:rPr>
          <w:rFonts w:asciiTheme="majorBidi" w:hAnsiTheme="majorBidi" w:cstheme="majorBidi"/>
          <w:i/>
          <w:iCs/>
          <w:sz w:val="24"/>
          <w:szCs w:val="24"/>
        </w:rPr>
        <w:t>hakiki</w:t>
      </w:r>
    </w:p>
    <w:p w:rsidR="00BE27E7" w:rsidRPr="00C94E9B" w:rsidRDefault="00BE27E7" w:rsidP="00BE27E7">
      <w:pPr>
        <w:pStyle w:val="ListParagraph"/>
        <w:bidi/>
        <w:spacing w:line="240" w:lineRule="auto"/>
        <w:ind w:left="0"/>
        <w:jc w:val="both"/>
        <w:rPr>
          <w:rFonts w:ascii="Traditional Arabic" w:hAnsi="Traditional Arabic" w:cs="Traditional Arabic"/>
          <w:sz w:val="32"/>
          <w:szCs w:val="32"/>
        </w:rPr>
      </w:pPr>
      <w:r w:rsidRPr="00C94E9B">
        <w:rPr>
          <w:rFonts w:ascii="Traditional Arabic" w:hAnsi="Traditional Arabic" w:cs="Traditional Arabic"/>
          <w:sz w:val="36"/>
          <w:szCs w:val="36"/>
          <w:rtl/>
        </w:rPr>
        <w:t xml:space="preserve">وَمَآ أَرۡسَلۡنَا مِن قَبۡلِكَ مِن رَّسُولٍ إِلَّا نُوحِيٓ إِلَيۡهِ أَنَّهُۥ لَآ إِلَٰهَ إِلَّآ أَنَا۠ فَٱعۡبُدُونِ  </w:t>
      </w:r>
    </w:p>
    <w:p w:rsidR="00BE27E7" w:rsidRDefault="00BE27E7" w:rsidP="00BE27E7">
      <w:pPr>
        <w:spacing w:line="240" w:lineRule="auto"/>
        <w:ind w:left="1890"/>
        <w:jc w:val="both"/>
        <w:rPr>
          <w:rFonts w:asciiTheme="majorBidi" w:hAnsiTheme="majorBidi" w:cstheme="majorBidi"/>
          <w:sz w:val="24"/>
          <w:szCs w:val="32"/>
        </w:rPr>
      </w:pPr>
      <w:r w:rsidRPr="00C94E9B">
        <w:rPr>
          <w:rFonts w:asciiTheme="majorBidi" w:hAnsiTheme="majorBidi" w:cstheme="majorBidi"/>
          <w:sz w:val="24"/>
          <w:szCs w:val="32"/>
        </w:rPr>
        <w:lastRenderedPageBreak/>
        <w:t>Terjemahannya : Dan Kami tidak meng</w:t>
      </w:r>
      <w:r>
        <w:rPr>
          <w:rFonts w:asciiTheme="majorBidi" w:hAnsiTheme="majorBidi" w:cstheme="majorBidi"/>
          <w:sz w:val="24"/>
          <w:szCs w:val="32"/>
        </w:rPr>
        <w:t xml:space="preserve">utus seorang rasulpun sebelummu, </w:t>
      </w:r>
      <w:r w:rsidRPr="00C94E9B">
        <w:rPr>
          <w:rFonts w:asciiTheme="majorBidi" w:hAnsiTheme="majorBidi" w:cstheme="majorBidi"/>
          <w:sz w:val="24"/>
          <w:szCs w:val="32"/>
        </w:rPr>
        <w:t xml:space="preserve">melainkan Kami </w:t>
      </w:r>
      <w:r>
        <w:rPr>
          <w:rFonts w:asciiTheme="majorBidi" w:hAnsiTheme="majorBidi" w:cstheme="majorBidi"/>
          <w:sz w:val="24"/>
          <w:szCs w:val="32"/>
        </w:rPr>
        <w:t>me</w:t>
      </w:r>
      <w:r w:rsidRPr="00C94E9B">
        <w:rPr>
          <w:rFonts w:asciiTheme="majorBidi" w:hAnsiTheme="majorBidi" w:cstheme="majorBidi"/>
          <w:sz w:val="24"/>
          <w:szCs w:val="32"/>
        </w:rPr>
        <w:t>wahyu</w:t>
      </w:r>
      <w:r>
        <w:rPr>
          <w:rFonts w:asciiTheme="majorBidi" w:hAnsiTheme="majorBidi" w:cstheme="majorBidi"/>
          <w:sz w:val="24"/>
          <w:szCs w:val="32"/>
        </w:rPr>
        <w:t xml:space="preserve">-kan kepadanya: “Bahwa tidak ada Tuhan </w:t>
      </w:r>
      <w:r w:rsidRPr="00C94E9B">
        <w:rPr>
          <w:rFonts w:asciiTheme="majorBidi" w:hAnsiTheme="majorBidi" w:cstheme="majorBidi"/>
          <w:sz w:val="24"/>
          <w:szCs w:val="32"/>
        </w:rPr>
        <w:t xml:space="preserve">melainkan Aku, maka sembahlah </w:t>
      </w:r>
      <w:r>
        <w:rPr>
          <w:rFonts w:asciiTheme="majorBidi" w:hAnsiTheme="majorBidi" w:cstheme="majorBidi"/>
          <w:sz w:val="24"/>
          <w:szCs w:val="32"/>
        </w:rPr>
        <w:t>Aku.”</w:t>
      </w:r>
      <w:r>
        <w:rPr>
          <w:rStyle w:val="FootnoteReference"/>
          <w:rFonts w:asciiTheme="majorBidi" w:hAnsiTheme="majorBidi" w:cstheme="majorBidi"/>
          <w:sz w:val="24"/>
          <w:szCs w:val="32"/>
        </w:rPr>
        <w:footnoteReference w:id="34"/>
      </w:r>
    </w:p>
    <w:p w:rsidR="00BE27E7" w:rsidRPr="00C94E9B" w:rsidRDefault="00B14B27" w:rsidP="00B14B27">
      <w:pPr>
        <w:spacing w:line="360" w:lineRule="auto"/>
        <w:ind w:left="720"/>
        <w:jc w:val="both"/>
        <w:rPr>
          <w:rFonts w:asciiTheme="majorBidi" w:hAnsiTheme="majorBidi" w:cstheme="majorBidi"/>
          <w:sz w:val="24"/>
          <w:szCs w:val="32"/>
        </w:rPr>
      </w:pPr>
      <w:r>
        <w:rPr>
          <w:rFonts w:asciiTheme="majorBidi" w:hAnsiTheme="majorBidi" w:cstheme="majorBidi"/>
          <w:sz w:val="24"/>
          <w:szCs w:val="32"/>
        </w:rPr>
        <w:t xml:space="preserve">Lafaz </w:t>
      </w:r>
      <w:r w:rsidRPr="00B14B27">
        <w:rPr>
          <w:rFonts w:asciiTheme="majorBidi" w:hAnsiTheme="majorBidi" w:cstheme="majorBidi"/>
          <w:i/>
          <w:iCs/>
          <w:sz w:val="24"/>
          <w:szCs w:val="32"/>
        </w:rPr>
        <w:t xml:space="preserve">fa’buduni </w:t>
      </w:r>
      <w:r w:rsidR="00BE27E7">
        <w:rPr>
          <w:rFonts w:asciiTheme="majorBidi" w:hAnsiTheme="majorBidi" w:cstheme="majorBidi"/>
          <w:sz w:val="24"/>
          <w:szCs w:val="32"/>
        </w:rPr>
        <w:t xml:space="preserve">pada ayat tersebut merupakan </w:t>
      </w:r>
      <w:r w:rsidR="00BE27E7" w:rsidRPr="00723598">
        <w:rPr>
          <w:rFonts w:asciiTheme="majorBidi" w:hAnsiTheme="majorBidi" w:cstheme="majorBidi"/>
          <w:i/>
          <w:iCs/>
          <w:sz w:val="24"/>
          <w:szCs w:val="32"/>
        </w:rPr>
        <w:t>Amr</w:t>
      </w:r>
      <w:r w:rsidR="00BE27E7">
        <w:rPr>
          <w:rFonts w:asciiTheme="majorBidi" w:hAnsiTheme="majorBidi" w:cstheme="majorBidi"/>
          <w:sz w:val="24"/>
          <w:szCs w:val="32"/>
        </w:rPr>
        <w:t xml:space="preserve"> makna </w:t>
      </w:r>
      <w:r w:rsidR="00BE27E7" w:rsidRPr="00723598">
        <w:rPr>
          <w:rFonts w:asciiTheme="majorBidi" w:hAnsiTheme="majorBidi" w:cstheme="majorBidi"/>
          <w:i/>
          <w:iCs/>
          <w:sz w:val="24"/>
          <w:szCs w:val="32"/>
        </w:rPr>
        <w:t>hakiki,</w:t>
      </w:r>
      <w:r w:rsidR="00BE27E7">
        <w:rPr>
          <w:rFonts w:asciiTheme="majorBidi" w:hAnsiTheme="majorBidi" w:cstheme="majorBidi"/>
          <w:sz w:val="24"/>
          <w:szCs w:val="32"/>
        </w:rPr>
        <w:t xml:space="preserve"> dimana bentuk kalimat sebelumnya adalah menggunakan </w:t>
      </w:r>
      <w:r w:rsidR="00BE27E7" w:rsidRPr="003716D8">
        <w:rPr>
          <w:rFonts w:asciiTheme="majorBidi" w:hAnsiTheme="majorBidi" w:cstheme="majorBidi"/>
          <w:i/>
          <w:iCs/>
          <w:sz w:val="24"/>
          <w:szCs w:val="24"/>
        </w:rPr>
        <w:t>Qasr haqiqi</w:t>
      </w:r>
      <w:r w:rsidR="00BE27E7">
        <w:rPr>
          <w:rFonts w:asciiTheme="majorBidi" w:hAnsiTheme="majorBidi" w:cstheme="majorBidi"/>
          <w:i/>
          <w:iCs/>
          <w:sz w:val="24"/>
          <w:szCs w:val="24"/>
        </w:rPr>
        <w:t xml:space="preserve"> </w:t>
      </w:r>
      <w:r>
        <w:rPr>
          <w:rFonts w:asciiTheme="majorBidi" w:hAnsiTheme="majorBidi" w:cstheme="majorBidi"/>
          <w:sz w:val="24"/>
          <w:szCs w:val="24"/>
        </w:rPr>
        <w:t xml:space="preserve">pada lafaz </w:t>
      </w:r>
      <w:r w:rsidRPr="00B14B27">
        <w:rPr>
          <w:rFonts w:asciiTheme="majorBidi" w:hAnsiTheme="majorBidi" w:cstheme="majorBidi"/>
          <w:i/>
          <w:iCs/>
          <w:sz w:val="24"/>
          <w:szCs w:val="24"/>
        </w:rPr>
        <w:t xml:space="preserve">la ilaha illa ana </w:t>
      </w:r>
      <w:r>
        <w:rPr>
          <w:rFonts w:asciiTheme="majorBidi" w:hAnsiTheme="majorBidi" w:cstheme="majorBidi"/>
          <w:i/>
          <w:iCs/>
          <w:sz w:val="24"/>
          <w:szCs w:val="24"/>
        </w:rPr>
        <w:t>“</w:t>
      </w:r>
      <w:r w:rsidR="00BE27E7">
        <w:rPr>
          <w:rFonts w:asciiTheme="majorBidi" w:hAnsiTheme="majorBidi" w:cstheme="majorBidi"/>
          <w:sz w:val="24"/>
          <w:szCs w:val="24"/>
        </w:rPr>
        <w:t>tiada Tuhan selain aku (Allah)</w:t>
      </w:r>
      <w:r>
        <w:rPr>
          <w:rFonts w:asciiTheme="majorBidi" w:hAnsiTheme="majorBidi" w:cstheme="majorBidi"/>
          <w:sz w:val="24"/>
          <w:szCs w:val="24"/>
        </w:rPr>
        <w:t>”</w:t>
      </w:r>
      <w:r w:rsidR="00BE27E7">
        <w:rPr>
          <w:rFonts w:asciiTheme="majorBidi" w:hAnsiTheme="majorBidi" w:cstheme="majorBidi"/>
          <w:sz w:val="24"/>
          <w:szCs w:val="24"/>
        </w:rPr>
        <w:t xml:space="preserve"> </w:t>
      </w:r>
      <w:r w:rsidR="00BE27E7" w:rsidRPr="003716D8">
        <w:rPr>
          <w:rFonts w:asciiTheme="majorBidi" w:hAnsiTheme="majorBidi" w:cstheme="majorBidi"/>
          <w:sz w:val="24"/>
          <w:szCs w:val="24"/>
        </w:rPr>
        <w:t>yaitu, apabila suatu ungkapan atau pernyataan betul-betul menggambarkan hal yang sebenarnya, pernyataan tersebut bersifat universal dan kira-kira tidak terbantahkan dengan pengecualian apapun.</w:t>
      </w:r>
      <w:r w:rsidR="00BE27E7">
        <w:rPr>
          <w:rFonts w:asciiTheme="majorBidi" w:hAnsiTheme="majorBidi" w:cstheme="majorBidi"/>
          <w:sz w:val="24"/>
          <w:szCs w:val="24"/>
        </w:rPr>
        <w:t xml:space="preserve"> Lalu dilanjutkan dengan </w:t>
      </w:r>
      <w:r w:rsidR="00BE27E7" w:rsidRPr="007B2B95">
        <w:rPr>
          <w:rFonts w:asciiTheme="majorBidi" w:hAnsiTheme="majorBidi" w:cstheme="majorBidi"/>
          <w:i/>
          <w:iCs/>
          <w:sz w:val="24"/>
          <w:szCs w:val="24"/>
        </w:rPr>
        <w:t>fiil amar</w:t>
      </w:r>
      <w:r w:rsidR="00BE27E7">
        <w:rPr>
          <w:rFonts w:asciiTheme="majorBidi" w:hAnsiTheme="majorBidi" w:cstheme="majorBidi"/>
          <w:sz w:val="24"/>
          <w:szCs w:val="24"/>
        </w:rPr>
        <w:t xml:space="preserve"> untuk </w:t>
      </w:r>
      <w:r w:rsidR="00BE27E7" w:rsidRPr="00723598">
        <w:rPr>
          <w:rFonts w:asciiTheme="majorBidi" w:hAnsiTheme="majorBidi" w:cstheme="majorBidi"/>
          <w:i/>
          <w:iCs/>
          <w:sz w:val="24"/>
          <w:szCs w:val="24"/>
        </w:rPr>
        <w:t>jamak</w:t>
      </w:r>
      <w:r w:rsidR="00BE27E7">
        <w:rPr>
          <w:rFonts w:asciiTheme="majorBidi" w:hAnsiTheme="majorBidi" w:cstheme="majorBidi"/>
          <w:sz w:val="24"/>
          <w:szCs w:val="24"/>
        </w:rPr>
        <w:t xml:space="preserve"> dengan </w:t>
      </w:r>
      <w:r>
        <w:rPr>
          <w:rFonts w:asciiTheme="majorBidi" w:hAnsiTheme="majorBidi" w:cstheme="majorBidi"/>
          <w:i/>
          <w:iCs/>
          <w:sz w:val="24"/>
          <w:szCs w:val="24"/>
        </w:rPr>
        <w:t xml:space="preserve">lafaz fa’buduni </w:t>
      </w:r>
      <w:r w:rsidR="00BE27E7">
        <w:rPr>
          <w:rFonts w:asciiTheme="majorBidi" w:hAnsiTheme="majorBidi" w:cstheme="majorBidi"/>
          <w:sz w:val="24"/>
          <w:szCs w:val="24"/>
        </w:rPr>
        <w:t>menggambarkan perintah yang sesungguhnya untuk sekalian manusia dan tekhusus orang-orang musyrik untuk menyembah hanya kepada Allah sebagai satu-satunya Tuhan dan tidak menyekutukannya dengan sesuatu apapun.</w:t>
      </w:r>
      <w:r w:rsidR="00BE27E7">
        <w:rPr>
          <w:rStyle w:val="FootnoteReference"/>
          <w:rFonts w:asciiTheme="majorBidi" w:hAnsiTheme="majorBidi" w:cstheme="majorBidi"/>
          <w:sz w:val="24"/>
          <w:szCs w:val="24"/>
        </w:rPr>
        <w:footnoteReference w:id="35"/>
      </w:r>
    </w:p>
    <w:p w:rsidR="00BE27E7" w:rsidRPr="00EF7726" w:rsidRDefault="00BE27E7" w:rsidP="00BE27E7">
      <w:pPr>
        <w:pStyle w:val="ListParagraph"/>
        <w:numPr>
          <w:ilvl w:val="0"/>
          <w:numId w:val="38"/>
        </w:numPr>
        <w:jc w:val="both"/>
        <w:rPr>
          <w:rFonts w:asciiTheme="majorBidi" w:hAnsiTheme="majorBidi" w:cstheme="majorBidi"/>
          <w:i/>
          <w:iCs/>
          <w:sz w:val="24"/>
          <w:szCs w:val="24"/>
        </w:rPr>
      </w:pPr>
      <w:r>
        <w:rPr>
          <w:rFonts w:asciiTheme="majorBidi" w:hAnsiTheme="majorBidi" w:cstheme="majorBidi"/>
          <w:sz w:val="24"/>
          <w:szCs w:val="24"/>
        </w:rPr>
        <w:t xml:space="preserve">Ayat 5, </w:t>
      </w:r>
      <w:r>
        <w:rPr>
          <w:rFonts w:asciiTheme="majorBidi" w:hAnsiTheme="majorBidi" w:cstheme="majorBidi"/>
          <w:i/>
          <w:iCs/>
          <w:sz w:val="24"/>
          <w:szCs w:val="24"/>
        </w:rPr>
        <w:t>Amr</w:t>
      </w:r>
      <w:r w:rsidRPr="00EF7726">
        <w:rPr>
          <w:rFonts w:asciiTheme="majorBidi" w:hAnsiTheme="majorBidi" w:cstheme="majorBidi"/>
          <w:sz w:val="24"/>
          <w:szCs w:val="24"/>
        </w:rPr>
        <w:t xml:space="preserve"> bermakna</w:t>
      </w:r>
      <w:r>
        <w:rPr>
          <w:rFonts w:asciiTheme="majorBidi" w:hAnsiTheme="majorBidi" w:cstheme="majorBidi"/>
          <w:sz w:val="24"/>
          <w:szCs w:val="24"/>
        </w:rPr>
        <w:t xml:space="preserve"> ancaman</w:t>
      </w:r>
      <w:r w:rsidRPr="00EF7726">
        <w:rPr>
          <w:rFonts w:asciiTheme="majorBidi" w:hAnsiTheme="majorBidi" w:cstheme="majorBidi"/>
          <w:i/>
          <w:iCs/>
          <w:sz w:val="24"/>
          <w:szCs w:val="24"/>
        </w:rPr>
        <w:t xml:space="preserve"> </w:t>
      </w:r>
      <w:r>
        <w:rPr>
          <w:rFonts w:asciiTheme="majorBidi" w:hAnsiTheme="majorBidi" w:cstheme="majorBidi"/>
          <w:i/>
          <w:iCs/>
          <w:sz w:val="24"/>
          <w:szCs w:val="24"/>
        </w:rPr>
        <w:t>(</w:t>
      </w:r>
      <w:r w:rsidRPr="00EF7726">
        <w:rPr>
          <w:rFonts w:asciiTheme="majorBidi" w:hAnsiTheme="majorBidi" w:cstheme="majorBidi"/>
          <w:i/>
          <w:iCs/>
          <w:sz w:val="24"/>
          <w:szCs w:val="24"/>
        </w:rPr>
        <w:t>Tahdid</w:t>
      </w:r>
      <w:r>
        <w:rPr>
          <w:rFonts w:asciiTheme="majorBidi" w:hAnsiTheme="majorBidi" w:cstheme="majorBidi"/>
          <w:i/>
          <w:iCs/>
          <w:sz w:val="24"/>
          <w:szCs w:val="24"/>
        </w:rPr>
        <w:t>)</w:t>
      </w:r>
    </w:p>
    <w:p w:rsidR="00BE27E7" w:rsidRDefault="00BE27E7" w:rsidP="00BE27E7">
      <w:pPr>
        <w:bidi/>
        <w:ind w:left="720" w:hanging="720"/>
        <w:jc w:val="both"/>
        <w:rPr>
          <w:rFonts w:ascii="Traditional Arabic" w:hAnsi="Traditional Arabic" w:cs="Traditional Arabic"/>
          <w:sz w:val="36"/>
          <w:szCs w:val="36"/>
        </w:rPr>
      </w:pPr>
      <w:r w:rsidRPr="004266F2">
        <w:rPr>
          <w:rFonts w:ascii="Traditional Arabic" w:hAnsi="Traditional Arabic" w:cs="Traditional Arabic"/>
          <w:sz w:val="36"/>
          <w:szCs w:val="36"/>
          <w:rtl/>
        </w:rPr>
        <w:t xml:space="preserve">بَلۡ قَالُوٓاْ أَضۡغَٰثُ أَحۡلَٰمِۢ بَلِ ٱفۡتَرَىٰهُ بَلۡ هُوَ شَاعِر </w:t>
      </w:r>
      <w:r w:rsidRPr="004266F2">
        <w:rPr>
          <w:rFonts w:ascii="Traditional Arabic" w:hAnsi="Traditional Arabic" w:cs="Traditional Arabic" w:hint="cs"/>
          <w:sz w:val="36"/>
          <w:szCs w:val="36"/>
          <w:rtl/>
        </w:rPr>
        <w:t>فَلۡيَأۡتِنَا</w:t>
      </w:r>
      <w:r w:rsidRPr="004266F2">
        <w:rPr>
          <w:rFonts w:ascii="Traditional Arabic" w:hAnsi="Traditional Arabic" w:cs="Traditional Arabic"/>
          <w:sz w:val="36"/>
          <w:szCs w:val="36"/>
          <w:rtl/>
        </w:rPr>
        <w:t xml:space="preserve"> </w:t>
      </w:r>
      <w:r w:rsidRPr="004266F2">
        <w:rPr>
          <w:rFonts w:ascii="Traditional Arabic" w:hAnsi="Traditional Arabic" w:cs="Traditional Arabic" w:hint="cs"/>
          <w:sz w:val="36"/>
          <w:szCs w:val="36"/>
          <w:rtl/>
        </w:rPr>
        <w:t>بِ</w:t>
      </w:r>
      <w:r>
        <w:rPr>
          <w:rFonts w:ascii="Traditional Arabic" w:hAnsi="Traditional Arabic" w:cs="Traditional Arabic" w:hint="cs"/>
          <w:sz w:val="36"/>
          <w:szCs w:val="36"/>
          <w:rtl/>
        </w:rPr>
        <w:t>ا</w:t>
      </w:r>
      <w:r w:rsidRPr="004266F2">
        <w:rPr>
          <w:rFonts w:ascii="Traditional Arabic" w:hAnsi="Traditional Arabic" w:cs="Traditional Arabic"/>
          <w:sz w:val="36"/>
          <w:szCs w:val="36"/>
          <w:rtl/>
        </w:rPr>
        <w:t xml:space="preserve">يَة </w:t>
      </w:r>
      <w:r w:rsidRPr="004266F2">
        <w:rPr>
          <w:rFonts w:ascii="Traditional Arabic" w:hAnsi="Traditional Arabic" w:cs="Traditional Arabic" w:hint="cs"/>
          <w:sz w:val="36"/>
          <w:szCs w:val="36"/>
          <w:rtl/>
        </w:rPr>
        <w:t>كَمَآ</w:t>
      </w:r>
      <w:r w:rsidRPr="004266F2">
        <w:rPr>
          <w:rFonts w:ascii="Traditional Arabic" w:hAnsi="Traditional Arabic" w:cs="Traditional Arabic"/>
          <w:sz w:val="36"/>
          <w:szCs w:val="36"/>
          <w:rtl/>
        </w:rPr>
        <w:t xml:space="preserve"> </w:t>
      </w:r>
      <w:r w:rsidRPr="004266F2">
        <w:rPr>
          <w:rFonts w:ascii="Traditional Arabic" w:hAnsi="Traditional Arabic" w:cs="Traditional Arabic" w:hint="cs"/>
          <w:sz w:val="36"/>
          <w:szCs w:val="36"/>
          <w:rtl/>
        </w:rPr>
        <w:t>أُرۡسِلَ</w:t>
      </w:r>
      <w:r w:rsidRPr="004266F2">
        <w:rPr>
          <w:rFonts w:ascii="Traditional Arabic" w:hAnsi="Traditional Arabic" w:cs="Traditional Arabic"/>
          <w:sz w:val="36"/>
          <w:szCs w:val="36"/>
          <w:rtl/>
        </w:rPr>
        <w:t xml:space="preserve"> </w:t>
      </w:r>
      <w:r w:rsidRPr="004266F2">
        <w:rPr>
          <w:rFonts w:ascii="Traditional Arabic" w:hAnsi="Traditional Arabic" w:cs="Traditional Arabic" w:hint="cs"/>
          <w:sz w:val="36"/>
          <w:szCs w:val="36"/>
          <w:rtl/>
        </w:rPr>
        <w:t>ٱلۡأَوَّلُونَ</w:t>
      </w:r>
      <w:r w:rsidRPr="004266F2">
        <w:rPr>
          <w:rFonts w:ascii="Traditional Arabic" w:hAnsi="Traditional Arabic" w:cs="Traditional Arabic"/>
          <w:sz w:val="36"/>
          <w:szCs w:val="36"/>
          <w:rtl/>
        </w:rPr>
        <w:t xml:space="preserve">  </w:t>
      </w:r>
    </w:p>
    <w:p w:rsidR="00BE27E7" w:rsidRDefault="00BE27E7" w:rsidP="00BE27E7">
      <w:pPr>
        <w:ind w:left="1710"/>
        <w:jc w:val="both"/>
        <w:rPr>
          <w:rFonts w:asciiTheme="majorBidi" w:hAnsiTheme="majorBidi" w:cstheme="majorBidi"/>
          <w:sz w:val="24"/>
          <w:szCs w:val="44"/>
        </w:rPr>
      </w:pPr>
      <w:r>
        <w:rPr>
          <w:rFonts w:asciiTheme="majorBidi" w:hAnsiTheme="majorBidi" w:cstheme="majorBidi"/>
          <w:sz w:val="24"/>
          <w:szCs w:val="44"/>
        </w:rPr>
        <w:t xml:space="preserve">Terjemahannya : Bahkan mereka berkata (juga) </w:t>
      </w:r>
      <w:r w:rsidRPr="00DA3724">
        <w:rPr>
          <w:rFonts w:asciiTheme="majorBidi" w:hAnsiTheme="majorBidi" w:cstheme="majorBidi"/>
          <w:sz w:val="24"/>
          <w:szCs w:val="44"/>
        </w:rPr>
        <w:t xml:space="preserve">(Al Quran </w:t>
      </w:r>
      <w:r>
        <w:rPr>
          <w:rFonts w:asciiTheme="majorBidi" w:hAnsiTheme="majorBidi" w:cstheme="majorBidi"/>
          <w:sz w:val="24"/>
          <w:szCs w:val="44"/>
        </w:rPr>
        <w:t xml:space="preserve">merupakan) mimpi-mimpi </w:t>
      </w:r>
      <w:r w:rsidRPr="00DA3724">
        <w:rPr>
          <w:rFonts w:asciiTheme="majorBidi" w:hAnsiTheme="majorBidi" w:cstheme="majorBidi"/>
          <w:sz w:val="24"/>
          <w:szCs w:val="44"/>
        </w:rPr>
        <w:t>kalut, malah dia</w:t>
      </w:r>
      <w:r>
        <w:rPr>
          <w:rFonts w:asciiTheme="majorBidi" w:hAnsiTheme="majorBidi" w:cstheme="majorBidi"/>
          <w:sz w:val="24"/>
          <w:szCs w:val="44"/>
        </w:rPr>
        <w:t xml:space="preserve"> menga</w:t>
      </w:r>
      <w:r w:rsidRPr="00DA3724">
        <w:rPr>
          <w:rFonts w:asciiTheme="majorBidi" w:hAnsiTheme="majorBidi" w:cstheme="majorBidi"/>
          <w:sz w:val="24"/>
          <w:szCs w:val="44"/>
        </w:rPr>
        <w:t xml:space="preserve">da-ada, bahkan dia sendiri seorang </w:t>
      </w:r>
      <w:r>
        <w:rPr>
          <w:rFonts w:asciiTheme="majorBidi" w:hAnsiTheme="majorBidi" w:cstheme="majorBidi"/>
          <w:sz w:val="24"/>
          <w:szCs w:val="44"/>
        </w:rPr>
        <w:t xml:space="preserve">penyair </w:t>
      </w:r>
      <w:r w:rsidRPr="00DA3724">
        <w:rPr>
          <w:rFonts w:asciiTheme="majorBidi" w:hAnsiTheme="majorBidi" w:cstheme="majorBidi"/>
          <w:sz w:val="24"/>
          <w:szCs w:val="44"/>
        </w:rPr>
        <w:t>maka he</w:t>
      </w:r>
      <w:r>
        <w:rPr>
          <w:rFonts w:asciiTheme="majorBidi" w:hAnsiTheme="majorBidi" w:cstheme="majorBidi"/>
          <w:sz w:val="24"/>
          <w:szCs w:val="44"/>
        </w:rPr>
        <w:t>ndaklah</w:t>
      </w:r>
      <w:r w:rsidRPr="00DA3724">
        <w:rPr>
          <w:rFonts w:asciiTheme="majorBidi" w:hAnsiTheme="majorBidi" w:cstheme="majorBidi"/>
          <w:sz w:val="24"/>
          <w:szCs w:val="44"/>
        </w:rPr>
        <w:t xml:space="preserve"> </w:t>
      </w:r>
      <w:r>
        <w:rPr>
          <w:rFonts w:asciiTheme="majorBidi" w:hAnsiTheme="majorBidi" w:cstheme="majorBidi"/>
          <w:sz w:val="24"/>
          <w:szCs w:val="44"/>
        </w:rPr>
        <w:t>d</w:t>
      </w:r>
      <w:r w:rsidRPr="00DA3724">
        <w:rPr>
          <w:rFonts w:asciiTheme="majorBidi" w:hAnsiTheme="majorBidi" w:cstheme="majorBidi"/>
          <w:sz w:val="24"/>
          <w:szCs w:val="44"/>
        </w:rPr>
        <w:t xml:space="preserve">ia mendatangkan kepada kita suatu </w:t>
      </w:r>
      <w:r>
        <w:rPr>
          <w:rFonts w:asciiTheme="majorBidi" w:hAnsiTheme="majorBidi" w:cstheme="majorBidi"/>
          <w:sz w:val="24"/>
          <w:szCs w:val="44"/>
        </w:rPr>
        <w:t>ayat sebagai</w:t>
      </w:r>
      <w:r w:rsidRPr="00DA3724">
        <w:rPr>
          <w:rFonts w:asciiTheme="majorBidi" w:hAnsiTheme="majorBidi" w:cstheme="majorBidi"/>
          <w:sz w:val="24"/>
          <w:szCs w:val="44"/>
        </w:rPr>
        <w:t>m</w:t>
      </w:r>
      <w:r>
        <w:rPr>
          <w:rFonts w:asciiTheme="majorBidi" w:hAnsiTheme="majorBidi" w:cstheme="majorBidi"/>
          <w:sz w:val="24"/>
          <w:szCs w:val="44"/>
        </w:rPr>
        <w:t>ana rasul-rasul yang telah lama diutus."</w:t>
      </w:r>
      <w:r>
        <w:rPr>
          <w:rStyle w:val="FootnoteReference"/>
          <w:rFonts w:asciiTheme="majorBidi" w:hAnsiTheme="majorBidi" w:cstheme="majorBidi"/>
          <w:sz w:val="24"/>
          <w:szCs w:val="44"/>
        </w:rPr>
        <w:footnoteReference w:id="36"/>
      </w:r>
    </w:p>
    <w:p w:rsidR="00BE27E7" w:rsidRPr="00180AF1" w:rsidRDefault="00BE27E7" w:rsidP="00E54C5F">
      <w:pPr>
        <w:spacing w:line="360" w:lineRule="auto"/>
        <w:ind w:left="720"/>
        <w:jc w:val="both"/>
        <w:rPr>
          <w:rFonts w:asciiTheme="majorBidi" w:hAnsiTheme="majorBidi" w:cstheme="majorBidi"/>
          <w:sz w:val="24"/>
          <w:szCs w:val="44"/>
        </w:rPr>
      </w:pPr>
      <w:r>
        <w:rPr>
          <w:rFonts w:asciiTheme="majorBidi" w:hAnsiTheme="majorBidi" w:cstheme="majorBidi"/>
          <w:sz w:val="24"/>
          <w:szCs w:val="44"/>
        </w:rPr>
        <w:t>Pada lafaz</w:t>
      </w:r>
      <w:r w:rsidR="00E54C5F">
        <w:rPr>
          <w:rFonts w:asciiTheme="majorBidi" w:hAnsiTheme="majorBidi" w:cstheme="majorBidi"/>
          <w:sz w:val="24"/>
          <w:szCs w:val="44"/>
        </w:rPr>
        <w:t xml:space="preserve"> </w:t>
      </w:r>
      <w:r w:rsidR="00E54C5F" w:rsidRPr="00E54C5F">
        <w:rPr>
          <w:rFonts w:asciiTheme="majorBidi" w:hAnsiTheme="majorBidi" w:cstheme="majorBidi"/>
          <w:i/>
          <w:iCs/>
          <w:sz w:val="24"/>
          <w:szCs w:val="44"/>
        </w:rPr>
        <w:t>falya’tina</w:t>
      </w:r>
      <w:r w:rsidR="00E54C5F">
        <w:rPr>
          <w:rFonts w:asciiTheme="majorBidi" w:hAnsiTheme="majorBidi" w:cstheme="majorBidi"/>
          <w:sz w:val="24"/>
          <w:szCs w:val="44"/>
        </w:rPr>
        <w:t xml:space="preserve"> </w:t>
      </w:r>
      <w:r>
        <w:rPr>
          <w:rFonts w:asciiTheme="majorBidi" w:hAnsiTheme="majorBidi" w:cstheme="majorBidi"/>
          <w:sz w:val="24"/>
          <w:szCs w:val="44"/>
        </w:rPr>
        <w:t xml:space="preserve">adalah </w:t>
      </w:r>
      <w:r w:rsidRPr="007D254C">
        <w:rPr>
          <w:rFonts w:asciiTheme="majorBidi" w:hAnsiTheme="majorBidi" w:cstheme="majorBidi"/>
          <w:i/>
          <w:iCs/>
          <w:sz w:val="24"/>
          <w:szCs w:val="44"/>
        </w:rPr>
        <w:t>sigah al-</w:t>
      </w:r>
      <w:r>
        <w:rPr>
          <w:rFonts w:asciiTheme="majorBidi" w:hAnsiTheme="majorBidi" w:cstheme="majorBidi"/>
          <w:i/>
          <w:iCs/>
          <w:sz w:val="24"/>
          <w:szCs w:val="44"/>
        </w:rPr>
        <w:t>Amr</w:t>
      </w:r>
      <w:r>
        <w:rPr>
          <w:rFonts w:asciiTheme="majorBidi" w:hAnsiTheme="majorBidi" w:cstheme="majorBidi"/>
          <w:sz w:val="24"/>
          <w:szCs w:val="44"/>
        </w:rPr>
        <w:t xml:space="preserve"> menggunakan </w:t>
      </w:r>
      <w:r w:rsidRPr="007D254C">
        <w:rPr>
          <w:rFonts w:asciiTheme="majorBidi" w:hAnsiTheme="majorBidi" w:cstheme="majorBidi"/>
          <w:i/>
          <w:iCs/>
          <w:sz w:val="24"/>
          <w:szCs w:val="44"/>
        </w:rPr>
        <w:t>fi’il mudari’</w:t>
      </w:r>
      <w:r>
        <w:rPr>
          <w:rFonts w:asciiTheme="majorBidi" w:hAnsiTheme="majorBidi" w:cstheme="majorBidi"/>
          <w:sz w:val="24"/>
          <w:szCs w:val="44"/>
        </w:rPr>
        <w:t xml:space="preserve"> yang didahului </w:t>
      </w:r>
      <w:r w:rsidRPr="007D254C">
        <w:rPr>
          <w:rFonts w:asciiTheme="majorBidi" w:hAnsiTheme="majorBidi" w:cstheme="majorBidi"/>
          <w:i/>
          <w:iCs/>
          <w:sz w:val="24"/>
          <w:szCs w:val="44"/>
        </w:rPr>
        <w:t>lam al-</w:t>
      </w:r>
      <w:r>
        <w:rPr>
          <w:rFonts w:asciiTheme="majorBidi" w:hAnsiTheme="majorBidi" w:cstheme="majorBidi"/>
          <w:i/>
          <w:iCs/>
          <w:sz w:val="24"/>
          <w:szCs w:val="44"/>
        </w:rPr>
        <w:t>Amr</w:t>
      </w:r>
      <w:r w:rsidRPr="007D254C">
        <w:rPr>
          <w:rFonts w:asciiTheme="majorBidi" w:hAnsiTheme="majorBidi" w:cstheme="majorBidi"/>
          <w:i/>
          <w:iCs/>
          <w:sz w:val="24"/>
          <w:szCs w:val="44"/>
        </w:rPr>
        <w:t xml:space="preserve"> </w:t>
      </w:r>
      <w:r>
        <w:rPr>
          <w:rFonts w:asciiTheme="majorBidi" w:hAnsiTheme="majorBidi" w:cstheme="majorBidi"/>
          <w:sz w:val="24"/>
          <w:szCs w:val="44"/>
        </w:rPr>
        <w:t xml:space="preserve">dan lafaznya bermakna “maka datangkanlah” mukjizat yang bersifat indrawi kepada kami sehingga kami bisa percaya.  Demikian itu disampaikan oleh orang-orang kafir dalam merespon dakwah Nabiyullah Muhammad saw. Perintah tersebut tak dapat dimaknai sebagai keinginan orang-orang musyrik itu yang penasaran dengan bukti kerasulan Nabi Muhammad saw, karena sekalipun bukti yang banyak telah disampaikan dan mereka saksikan, tetap saja mereka akan menolaknya. Perintah </w:t>
      </w:r>
      <w:proofErr w:type="gramStart"/>
      <w:r>
        <w:rPr>
          <w:rFonts w:asciiTheme="majorBidi" w:hAnsiTheme="majorBidi" w:cstheme="majorBidi"/>
          <w:sz w:val="24"/>
          <w:szCs w:val="44"/>
        </w:rPr>
        <w:t>tersebut  lebih</w:t>
      </w:r>
      <w:proofErr w:type="gramEnd"/>
      <w:r>
        <w:rPr>
          <w:rFonts w:asciiTheme="majorBidi" w:hAnsiTheme="majorBidi" w:cstheme="majorBidi"/>
          <w:sz w:val="24"/>
          <w:szCs w:val="44"/>
        </w:rPr>
        <w:t xml:space="preserve"> Nampak sebagai bentuk penolakan sekaligus bentuk intimidasi mereka kepada Nabi. </w:t>
      </w:r>
    </w:p>
    <w:p w:rsidR="00BE27E7" w:rsidRPr="003A4739" w:rsidRDefault="00BE27E7" w:rsidP="00BE27E7">
      <w:pPr>
        <w:pStyle w:val="ListParagraph"/>
        <w:numPr>
          <w:ilvl w:val="0"/>
          <w:numId w:val="38"/>
        </w:numPr>
        <w:rPr>
          <w:rFonts w:asciiTheme="majorBidi" w:hAnsiTheme="majorBidi" w:cstheme="majorBidi"/>
          <w:sz w:val="24"/>
          <w:szCs w:val="24"/>
        </w:rPr>
      </w:pPr>
      <w:r>
        <w:rPr>
          <w:rFonts w:asciiTheme="majorBidi" w:hAnsiTheme="majorBidi" w:cstheme="majorBidi"/>
          <w:sz w:val="24"/>
          <w:szCs w:val="24"/>
        </w:rPr>
        <w:t xml:space="preserve">Ayat </w:t>
      </w:r>
      <w:r w:rsidRPr="003A4739">
        <w:rPr>
          <w:rFonts w:asciiTheme="majorBidi" w:hAnsiTheme="majorBidi" w:cstheme="majorBidi"/>
          <w:sz w:val="24"/>
          <w:szCs w:val="24"/>
        </w:rPr>
        <w:t>89</w:t>
      </w:r>
      <w:r>
        <w:rPr>
          <w:rFonts w:asciiTheme="majorBidi" w:hAnsiTheme="majorBidi" w:cstheme="majorBidi"/>
          <w:sz w:val="24"/>
          <w:szCs w:val="24"/>
        </w:rPr>
        <w:t>, kalimat berita</w:t>
      </w:r>
      <w:r w:rsidRPr="003A4739">
        <w:rPr>
          <w:rFonts w:asciiTheme="majorBidi" w:hAnsiTheme="majorBidi" w:cstheme="majorBidi"/>
          <w:sz w:val="24"/>
          <w:szCs w:val="24"/>
        </w:rPr>
        <w:t xml:space="preserve"> </w:t>
      </w:r>
      <w:r>
        <w:rPr>
          <w:rFonts w:asciiTheme="majorBidi" w:hAnsiTheme="majorBidi" w:cstheme="majorBidi"/>
          <w:sz w:val="24"/>
          <w:szCs w:val="24"/>
        </w:rPr>
        <w:t>(</w:t>
      </w:r>
      <w:r w:rsidRPr="00EF7726">
        <w:rPr>
          <w:rFonts w:asciiTheme="majorBidi" w:hAnsiTheme="majorBidi" w:cstheme="majorBidi"/>
          <w:i/>
          <w:iCs/>
          <w:sz w:val="24"/>
          <w:szCs w:val="24"/>
        </w:rPr>
        <w:t>khabar</w:t>
      </w:r>
      <w:r>
        <w:rPr>
          <w:rFonts w:asciiTheme="majorBidi" w:hAnsiTheme="majorBidi" w:cstheme="majorBidi"/>
          <w:i/>
          <w:iCs/>
          <w:sz w:val="24"/>
          <w:szCs w:val="24"/>
        </w:rPr>
        <w:t>)</w:t>
      </w:r>
      <w:r>
        <w:rPr>
          <w:rFonts w:asciiTheme="majorBidi" w:hAnsiTheme="majorBidi" w:cstheme="majorBidi"/>
          <w:sz w:val="24"/>
          <w:szCs w:val="24"/>
        </w:rPr>
        <w:t xml:space="preserve"> bermakna perintah dan </w:t>
      </w:r>
      <w:r w:rsidRPr="003A4739">
        <w:rPr>
          <w:rFonts w:asciiTheme="majorBidi" w:hAnsiTheme="majorBidi" w:cstheme="majorBidi"/>
          <w:sz w:val="24"/>
          <w:szCs w:val="24"/>
        </w:rPr>
        <w:t>doa</w:t>
      </w:r>
    </w:p>
    <w:p w:rsidR="00BE27E7" w:rsidRPr="00EB5F0E" w:rsidRDefault="00BE27E7" w:rsidP="00BE27E7">
      <w:pPr>
        <w:bidi/>
        <w:spacing w:line="240" w:lineRule="auto"/>
        <w:ind w:left="720" w:hanging="720"/>
        <w:jc w:val="both"/>
        <w:rPr>
          <w:rFonts w:ascii="Traditional Arabic" w:hAnsi="Traditional Arabic" w:cs="Traditional Arabic"/>
          <w:sz w:val="44"/>
          <w:szCs w:val="44"/>
          <w:rtl/>
        </w:rPr>
      </w:pPr>
      <w:r w:rsidRPr="00EB5F0E">
        <w:rPr>
          <w:rFonts w:ascii="Traditional Arabic" w:hAnsi="Traditional Arabic" w:cs="Traditional Arabic"/>
          <w:sz w:val="36"/>
          <w:szCs w:val="36"/>
          <w:rtl/>
        </w:rPr>
        <w:t>وَزَكَرِيَّآ إِذۡ نَادَىٰ رَبَّهُۥ رَبِّ لَا تَذَرۡنِي فَرۡد</w:t>
      </w:r>
      <w:r w:rsidRPr="00EB5F0E">
        <w:rPr>
          <w:rFonts w:ascii="Traditional Arabic" w:hAnsi="Traditional Arabic" w:cs="Traditional Arabic" w:hint="cs"/>
          <w:sz w:val="36"/>
          <w:szCs w:val="36"/>
          <w:rtl/>
        </w:rPr>
        <w:t>ا</w:t>
      </w:r>
      <w:r w:rsidRPr="00EB5F0E">
        <w:rPr>
          <w:rFonts w:ascii="Traditional Arabic" w:hAnsi="Traditional Arabic" w:cs="Traditional Arabic"/>
          <w:sz w:val="36"/>
          <w:szCs w:val="36"/>
          <w:rtl/>
        </w:rPr>
        <w:t xml:space="preserve"> </w:t>
      </w:r>
      <w:r w:rsidRPr="00EB5F0E">
        <w:rPr>
          <w:rFonts w:ascii="Traditional Arabic" w:hAnsi="Traditional Arabic" w:cs="Traditional Arabic" w:hint="cs"/>
          <w:sz w:val="36"/>
          <w:szCs w:val="36"/>
          <w:rtl/>
        </w:rPr>
        <w:t>وَأَنتَ</w:t>
      </w:r>
      <w:r w:rsidRPr="00EB5F0E">
        <w:rPr>
          <w:rFonts w:ascii="Traditional Arabic" w:hAnsi="Traditional Arabic" w:cs="Traditional Arabic"/>
          <w:sz w:val="36"/>
          <w:szCs w:val="36"/>
          <w:rtl/>
        </w:rPr>
        <w:t xml:space="preserve"> </w:t>
      </w:r>
      <w:r w:rsidRPr="00EB5F0E">
        <w:rPr>
          <w:rFonts w:ascii="Traditional Arabic" w:hAnsi="Traditional Arabic" w:cs="Traditional Arabic" w:hint="cs"/>
          <w:sz w:val="36"/>
          <w:szCs w:val="36"/>
          <w:rtl/>
        </w:rPr>
        <w:t>خَيۡرُ</w:t>
      </w:r>
      <w:r w:rsidRPr="00EB5F0E">
        <w:rPr>
          <w:rFonts w:ascii="Traditional Arabic" w:hAnsi="Traditional Arabic" w:cs="Traditional Arabic"/>
          <w:sz w:val="36"/>
          <w:szCs w:val="36"/>
          <w:rtl/>
        </w:rPr>
        <w:t xml:space="preserve"> </w:t>
      </w:r>
      <w:r w:rsidRPr="00EB5F0E">
        <w:rPr>
          <w:rFonts w:ascii="Traditional Arabic" w:hAnsi="Traditional Arabic" w:cs="Traditional Arabic" w:hint="cs"/>
          <w:sz w:val="36"/>
          <w:szCs w:val="36"/>
          <w:rtl/>
        </w:rPr>
        <w:t>ٱلۡوَٰرِثِينَ</w:t>
      </w:r>
      <w:r w:rsidRPr="00EB5F0E">
        <w:rPr>
          <w:rFonts w:ascii="Traditional Arabic" w:hAnsi="Traditional Arabic" w:cs="Traditional Arabic"/>
          <w:sz w:val="36"/>
          <w:szCs w:val="36"/>
          <w:rtl/>
        </w:rPr>
        <w:t xml:space="preserve">  </w:t>
      </w:r>
    </w:p>
    <w:p w:rsidR="00BE27E7" w:rsidRDefault="00BE27E7" w:rsidP="00BE27E7">
      <w:pPr>
        <w:spacing w:line="240" w:lineRule="auto"/>
        <w:ind w:left="1710"/>
        <w:jc w:val="both"/>
        <w:rPr>
          <w:rFonts w:asciiTheme="majorBidi" w:hAnsiTheme="majorBidi" w:cstheme="majorBidi"/>
          <w:sz w:val="24"/>
          <w:szCs w:val="40"/>
        </w:rPr>
      </w:pPr>
      <w:proofErr w:type="gramStart"/>
      <w:r w:rsidRPr="00EB5F0E">
        <w:rPr>
          <w:rFonts w:asciiTheme="majorBidi" w:hAnsiTheme="majorBidi" w:cstheme="majorBidi"/>
          <w:sz w:val="24"/>
          <w:szCs w:val="40"/>
        </w:rPr>
        <w:lastRenderedPageBreak/>
        <w:t>Terjemahannya :</w:t>
      </w:r>
      <w:proofErr w:type="gramEnd"/>
      <w:r w:rsidRPr="00EB5F0E">
        <w:rPr>
          <w:rFonts w:asciiTheme="majorBidi" w:hAnsiTheme="majorBidi" w:cstheme="majorBidi"/>
          <w:sz w:val="24"/>
          <w:szCs w:val="40"/>
        </w:rPr>
        <w:t xml:space="preserve"> </w:t>
      </w:r>
      <w:r>
        <w:rPr>
          <w:rFonts w:asciiTheme="majorBidi" w:hAnsiTheme="majorBidi" w:cstheme="majorBidi"/>
          <w:sz w:val="24"/>
          <w:szCs w:val="40"/>
        </w:rPr>
        <w:t>“</w:t>
      </w:r>
      <w:r w:rsidRPr="00EB5F0E">
        <w:rPr>
          <w:rFonts w:asciiTheme="majorBidi" w:hAnsiTheme="majorBidi" w:cstheme="majorBidi"/>
          <w:sz w:val="24"/>
          <w:szCs w:val="40"/>
        </w:rPr>
        <w:t xml:space="preserve">Dan </w:t>
      </w:r>
      <w:r>
        <w:rPr>
          <w:rFonts w:asciiTheme="majorBidi" w:hAnsiTheme="majorBidi" w:cstheme="majorBidi"/>
          <w:sz w:val="24"/>
          <w:szCs w:val="40"/>
        </w:rPr>
        <w:t xml:space="preserve">Zakariyya tatkala ia menyeru Tuhannya: ‘Tuhanku, </w:t>
      </w:r>
      <w:r w:rsidRPr="00EB5F0E">
        <w:rPr>
          <w:rFonts w:asciiTheme="majorBidi" w:hAnsiTheme="majorBidi" w:cstheme="majorBidi"/>
          <w:sz w:val="24"/>
          <w:szCs w:val="40"/>
        </w:rPr>
        <w:t xml:space="preserve">janganlah Engkau membiarkan aku </w:t>
      </w:r>
      <w:r>
        <w:rPr>
          <w:rFonts w:asciiTheme="majorBidi" w:hAnsiTheme="majorBidi" w:cstheme="majorBidi"/>
          <w:sz w:val="24"/>
          <w:szCs w:val="40"/>
        </w:rPr>
        <w:t>hidup seorang diri dan Engkau Waris Yang Paling B</w:t>
      </w:r>
      <w:r w:rsidRPr="00EB5F0E">
        <w:rPr>
          <w:rFonts w:asciiTheme="majorBidi" w:hAnsiTheme="majorBidi" w:cstheme="majorBidi"/>
          <w:sz w:val="24"/>
          <w:szCs w:val="40"/>
        </w:rPr>
        <w:t>aik.</w:t>
      </w:r>
      <w:r>
        <w:rPr>
          <w:rFonts w:asciiTheme="majorBidi" w:hAnsiTheme="majorBidi" w:cstheme="majorBidi"/>
          <w:sz w:val="24"/>
          <w:szCs w:val="40"/>
        </w:rPr>
        <w:t>”</w:t>
      </w:r>
    </w:p>
    <w:p w:rsidR="00E54C5F" w:rsidRDefault="00BE27E7" w:rsidP="00886BEB">
      <w:pPr>
        <w:spacing w:line="360" w:lineRule="auto"/>
        <w:ind w:left="810"/>
        <w:jc w:val="both"/>
        <w:rPr>
          <w:rFonts w:asciiTheme="majorBidi" w:hAnsiTheme="majorBidi" w:cstheme="majorBidi"/>
          <w:sz w:val="24"/>
          <w:szCs w:val="40"/>
        </w:rPr>
      </w:pPr>
      <w:r>
        <w:rPr>
          <w:rFonts w:asciiTheme="majorBidi" w:hAnsiTheme="majorBidi" w:cstheme="majorBidi"/>
          <w:sz w:val="24"/>
          <w:szCs w:val="40"/>
        </w:rPr>
        <w:t>Pada bentuk kalimat dari ayat tersebut merupakan kalimat berita (</w:t>
      </w:r>
      <w:r w:rsidRPr="00910D39">
        <w:rPr>
          <w:rFonts w:asciiTheme="majorBidi" w:hAnsiTheme="majorBidi" w:cstheme="majorBidi"/>
          <w:i/>
          <w:iCs/>
          <w:sz w:val="24"/>
          <w:szCs w:val="40"/>
        </w:rPr>
        <w:t>khabar</w:t>
      </w:r>
      <w:r w:rsidR="00E54C5F">
        <w:rPr>
          <w:rFonts w:asciiTheme="majorBidi" w:hAnsiTheme="majorBidi" w:cstheme="majorBidi"/>
          <w:sz w:val="24"/>
          <w:szCs w:val="40"/>
        </w:rPr>
        <w:t xml:space="preserve">) pada bagian </w:t>
      </w:r>
      <w:r w:rsidR="00E54C5F" w:rsidRPr="0064536E">
        <w:rPr>
          <w:rFonts w:asciiTheme="majorBidi" w:hAnsiTheme="majorBidi" w:cstheme="majorBidi"/>
          <w:i/>
          <w:iCs/>
          <w:sz w:val="24"/>
          <w:szCs w:val="40"/>
        </w:rPr>
        <w:t>wa</w:t>
      </w:r>
      <w:r w:rsidR="00E54C5F">
        <w:rPr>
          <w:rFonts w:asciiTheme="majorBidi" w:hAnsiTheme="majorBidi" w:cstheme="majorBidi"/>
          <w:sz w:val="24"/>
          <w:szCs w:val="40"/>
        </w:rPr>
        <w:t xml:space="preserve"> </w:t>
      </w:r>
      <w:r w:rsidR="00E54C5F">
        <w:rPr>
          <w:rFonts w:asciiTheme="majorBidi" w:hAnsiTheme="majorBidi" w:cstheme="majorBidi"/>
          <w:i/>
          <w:iCs/>
          <w:sz w:val="24"/>
          <w:szCs w:val="40"/>
        </w:rPr>
        <w:t>zakariyya izdnada</w:t>
      </w:r>
      <w:r w:rsidR="00E54C5F" w:rsidRPr="00E54C5F">
        <w:rPr>
          <w:rFonts w:asciiTheme="majorBidi" w:hAnsiTheme="majorBidi" w:cstheme="majorBidi"/>
          <w:i/>
          <w:iCs/>
          <w:sz w:val="24"/>
          <w:szCs w:val="40"/>
        </w:rPr>
        <w:t xml:space="preserve"> rabbahu </w:t>
      </w:r>
      <w:r>
        <w:rPr>
          <w:rFonts w:asciiTheme="majorBidi" w:hAnsiTheme="majorBidi" w:cstheme="majorBidi"/>
          <w:sz w:val="24"/>
          <w:szCs w:val="40"/>
        </w:rPr>
        <w:t xml:space="preserve">dimana Allah mengabarkan kepada Nabi Muhammad saw tentang Nabi Zakariyya as. Namun kalimat tersebut mengandung makna </w:t>
      </w:r>
      <w:r w:rsidRPr="00723598">
        <w:rPr>
          <w:rFonts w:asciiTheme="majorBidi" w:hAnsiTheme="majorBidi" w:cstheme="majorBidi"/>
          <w:i/>
          <w:iCs/>
          <w:sz w:val="24"/>
          <w:szCs w:val="40"/>
        </w:rPr>
        <w:t>Amr</w:t>
      </w:r>
      <w:r>
        <w:rPr>
          <w:rFonts w:asciiTheme="majorBidi" w:hAnsiTheme="majorBidi" w:cstheme="majorBidi"/>
          <w:sz w:val="24"/>
          <w:szCs w:val="40"/>
        </w:rPr>
        <w:t>, yaitu perintah yang ditujukan kepada Nabi Muhammad saw untuk ingat sekaligus mengingatkan kepada ummatnya kisah tentang Zakariyya as. yang pernah berdo’a kepada Tuhannya.</w:t>
      </w:r>
      <w:r>
        <w:rPr>
          <w:rStyle w:val="FootnoteReference"/>
          <w:rFonts w:asciiTheme="majorBidi" w:hAnsiTheme="majorBidi" w:cstheme="majorBidi"/>
          <w:sz w:val="24"/>
          <w:szCs w:val="40"/>
        </w:rPr>
        <w:footnoteReference w:id="37"/>
      </w:r>
      <w:r>
        <w:rPr>
          <w:rFonts w:asciiTheme="majorBidi" w:hAnsiTheme="majorBidi" w:cstheme="majorBidi"/>
          <w:sz w:val="24"/>
          <w:szCs w:val="40"/>
        </w:rPr>
        <w:t xml:space="preserve"> Ingatlah wahai Muhammad berita tentang kerasulan Zakariyya dimana ia pernah berdoa kepada Tuhannya dengan doa’a yang tulus memohon agar ia tak dibiarkan sendiri tanpa pewaris (anak).</w:t>
      </w:r>
      <w:r>
        <w:rPr>
          <w:rStyle w:val="FootnoteReference"/>
          <w:rFonts w:asciiTheme="majorBidi" w:hAnsiTheme="majorBidi" w:cstheme="majorBidi"/>
          <w:sz w:val="24"/>
          <w:szCs w:val="40"/>
        </w:rPr>
        <w:footnoteReference w:id="38"/>
      </w:r>
      <w:r>
        <w:rPr>
          <w:rFonts w:asciiTheme="majorBidi" w:hAnsiTheme="majorBidi" w:cstheme="majorBidi"/>
          <w:sz w:val="24"/>
          <w:szCs w:val="40"/>
        </w:rPr>
        <w:t xml:space="preserve"> Pada kalimat berikutnya Nabi Zakariyya as. Men</w:t>
      </w:r>
      <w:r w:rsidR="00E54C5F">
        <w:rPr>
          <w:rFonts w:asciiTheme="majorBidi" w:hAnsiTheme="majorBidi" w:cstheme="majorBidi"/>
          <w:sz w:val="24"/>
          <w:szCs w:val="40"/>
        </w:rPr>
        <w:t>yeru Tuhannya dengan mengatakan</w:t>
      </w:r>
      <w:r w:rsidR="00E54C5F" w:rsidRPr="00E54C5F">
        <w:rPr>
          <w:rFonts w:asciiTheme="majorBidi" w:hAnsiTheme="majorBidi" w:cstheme="majorBidi"/>
          <w:i/>
          <w:iCs/>
          <w:sz w:val="24"/>
          <w:szCs w:val="40"/>
        </w:rPr>
        <w:t xml:space="preserve"> rabbi la tazarni </w:t>
      </w:r>
      <w:r>
        <w:rPr>
          <w:rFonts w:asciiTheme="majorBidi" w:hAnsiTheme="majorBidi" w:cstheme="majorBidi"/>
          <w:sz w:val="24"/>
          <w:szCs w:val="40"/>
        </w:rPr>
        <w:t xml:space="preserve">secara tekstual merupakan </w:t>
      </w:r>
      <w:r w:rsidRPr="008677E7">
        <w:rPr>
          <w:rFonts w:asciiTheme="majorBidi" w:hAnsiTheme="majorBidi" w:cstheme="majorBidi"/>
          <w:i/>
          <w:iCs/>
          <w:sz w:val="24"/>
          <w:szCs w:val="40"/>
        </w:rPr>
        <w:t>sigah nahy</w:t>
      </w:r>
      <w:r>
        <w:rPr>
          <w:rFonts w:asciiTheme="majorBidi" w:hAnsiTheme="majorBidi" w:cstheme="majorBidi"/>
          <w:sz w:val="24"/>
          <w:szCs w:val="40"/>
        </w:rPr>
        <w:t xml:space="preserve"> atau larangan kepada Tuhannya “Tuhan janganlah engkau membiarkanku”, namun secara balagi ia mengandung makna do’a karena tidak mungkin hamba melarang Tuhannya, maka bagian kaliamat tersebut merupakan </w:t>
      </w:r>
      <w:r w:rsidRPr="008677E7">
        <w:rPr>
          <w:rFonts w:asciiTheme="majorBidi" w:hAnsiTheme="majorBidi" w:cstheme="majorBidi"/>
          <w:i/>
          <w:iCs/>
          <w:sz w:val="24"/>
          <w:szCs w:val="40"/>
        </w:rPr>
        <w:t>nahy</w:t>
      </w:r>
      <w:r w:rsidRPr="008677E7">
        <w:rPr>
          <w:rFonts w:asciiTheme="majorBidi" w:hAnsiTheme="majorBidi" w:cstheme="majorBidi"/>
          <w:sz w:val="24"/>
          <w:szCs w:val="40"/>
        </w:rPr>
        <w:t xml:space="preserve"> </w:t>
      </w:r>
      <w:r>
        <w:rPr>
          <w:rFonts w:asciiTheme="majorBidi" w:hAnsiTheme="majorBidi" w:cstheme="majorBidi"/>
          <w:sz w:val="24"/>
          <w:szCs w:val="40"/>
        </w:rPr>
        <w:t xml:space="preserve">bermakan do’a. </w:t>
      </w:r>
    </w:p>
    <w:p w:rsidR="00CF76A8" w:rsidRPr="000C2FAC" w:rsidRDefault="00CF76A8" w:rsidP="00886BEB">
      <w:pPr>
        <w:spacing w:line="360" w:lineRule="auto"/>
        <w:ind w:left="810"/>
        <w:jc w:val="both"/>
        <w:rPr>
          <w:rFonts w:asciiTheme="majorBidi" w:hAnsiTheme="majorBidi" w:cstheme="majorBidi"/>
          <w:sz w:val="24"/>
          <w:szCs w:val="40"/>
        </w:rPr>
      </w:pPr>
    </w:p>
    <w:p w:rsidR="00BE27E7" w:rsidRPr="00886BEB" w:rsidRDefault="00BE27E7" w:rsidP="00886BEB">
      <w:pPr>
        <w:spacing w:after="0" w:line="360" w:lineRule="auto"/>
        <w:rPr>
          <w:rFonts w:asciiTheme="majorBidi" w:hAnsiTheme="majorBidi" w:cstheme="majorBidi"/>
          <w:sz w:val="24"/>
          <w:szCs w:val="24"/>
        </w:rPr>
      </w:pPr>
      <w:r w:rsidRPr="00886BEB">
        <w:rPr>
          <w:rFonts w:asciiTheme="majorBidi" w:hAnsiTheme="majorBidi" w:cstheme="majorBidi"/>
          <w:b/>
          <w:bCs/>
          <w:sz w:val="24"/>
          <w:szCs w:val="24"/>
        </w:rPr>
        <w:t>Surah al-Mu’minun</w:t>
      </w:r>
    </w:p>
    <w:p w:rsidR="00BE27E7" w:rsidRPr="00704950" w:rsidRDefault="00BE27E7" w:rsidP="00BE27E7">
      <w:pPr>
        <w:pStyle w:val="ListParagraph"/>
        <w:numPr>
          <w:ilvl w:val="0"/>
          <w:numId w:val="35"/>
        </w:numPr>
        <w:spacing w:after="0" w:line="360" w:lineRule="auto"/>
        <w:rPr>
          <w:rFonts w:ascii="Traditional Arabic" w:hAnsi="Traditional Arabic" w:cs="Traditional Arabic"/>
          <w:sz w:val="24"/>
          <w:szCs w:val="24"/>
        </w:rPr>
      </w:pPr>
      <w:r w:rsidRPr="00704950">
        <w:rPr>
          <w:rFonts w:asciiTheme="majorBidi" w:hAnsiTheme="majorBidi" w:cstheme="majorBidi"/>
          <w:sz w:val="24"/>
          <w:szCs w:val="24"/>
        </w:rPr>
        <w:t xml:space="preserve">Ayat 99, </w:t>
      </w:r>
      <w:r w:rsidRPr="00704950">
        <w:rPr>
          <w:rFonts w:asciiTheme="majorBidi" w:hAnsiTheme="majorBidi" w:cstheme="majorBidi"/>
          <w:i/>
          <w:iCs/>
          <w:sz w:val="24"/>
          <w:szCs w:val="24"/>
        </w:rPr>
        <w:t xml:space="preserve">Amr </w:t>
      </w:r>
      <w:r w:rsidRPr="00704950">
        <w:rPr>
          <w:rFonts w:asciiTheme="majorBidi" w:hAnsiTheme="majorBidi" w:cstheme="majorBidi"/>
          <w:sz w:val="24"/>
          <w:szCs w:val="24"/>
        </w:rPr>
        <w:t>bermakna pengharapan (</w:t>
      </w:r>
      <w:r w:rsidRPr="00704950">
        <w:rPr>
          <w:rFonts w:asciiTheme="majorBidi" w:hAnsiTheme="majorBidi" w:cstheme="majorBidi"/>
          <w:i/>
          <w:iCs/>
          <w:sz w:val="24"/>
          <w:szCs w:val="24"/>
        </w:rPr>
        <w:t>Tamanni)</w:t>
      </w:r>
    </w:p>
    <w:p w:rsidR="00BE27E7" w:rsidRPr="00451C77" w:rsidRDefault="00BE27E7" w:rsidP="00BE27E7">
      <w:pPr>
        <w:pStyle w:val="ListParagraph"/>
        <w:bidi/>
        <w:spacing w:after="0" w:line="240" w:lineRule="auto"/>
        <w:ind w:left="0"/>
        <w:jc w:val="both"/>
        <w:rPr>
          <w:rFonts w:ascii="Traditional Arabic" w:hAnsi="Traditional Arabic" w:cs="Traditional Arabic"/>
          <w:sz w:val="36"/>
          <w:szCs w:val="36"/>
          <w:rtl/>
        </w:rPr>
      </w:pPr>
      <w:r w:rsidRPr="00451C77">
        <w:rPr>
          <w:rFonts w:ascii="Traditional Arabic" w:hAnsi="Traditional Arabic" w:cs="Traditional Arabic"/>
          <w:sz w:val="36"/>
          <w:szCs w:val="36"/>
          <w:rtl/>
        </w:rPr>
        <w:t xml:space="preserve">حَتَّىٰٓ إِذَا جَآءَ أَحَدَهُمُ ٱلۡمَوۡتُ قَالَ رَبِّ ٱرۡجِعُونِ  </w:t>
      </w:r>
    </w:p>
    <w:p w:rsidR="00BE27E7" w:rsidRPr="00451C77" w:rsidRDefault="00BE27E7" w:rsidP="00BE27E7">
      <w:pPr>
        <w:pStyle w:val="ListParagraph"/>
        <w:spacing w:after="0" w:line="240" w:lineRule="auto"/>
        <w:ind w:left="1800"/>
        <w:jc w:val="both"/>
        <w:rPr>
          <w:rFonts w:asciiTheme="majorBidi" w:hAnsiTheme="majorBidi" w:cstheme="majorBidi"/>
          <w:sz w:val="24"/>
          <w:szCs w:val="44"/>
        </w:rPr>
      </w:pPr>
      <w:r>
        <w:rPr>
          <w:rFonts w:asciiTheme="majorBidi" w:hAnsiTheme="majorBidi" w:cstheme="majorBidi"/>
          <w:sz w:val="24"/>
          <w:szCs w:val="44"/>
        </w:rPr>
        <w:t>Terjemahannya : H</w:t>
      </w:r>
      <w:r w:rsidRPr="00451C77">
        <w:rPr>
          <w:rFonts w:asciiTheme="majorBidi" w:hAnsiTheme="majorBidi" w:cstheme="majorBidi"/>
          <w:sz w:val="24"/>
          <w:szCs w:val="44"/>
        </w:rPr>
        <w:t xml:space="preserve">ingga apabila datang </w:t>
      </w:r>
      <w:r>
        <w:rPr>
          <w:rFonts w:asciiTheme="majorBidi" w:hAnsiTheme="majorBidi" w:cstheme="majorBidi"/>
          <w:sz w:val="24"/>
          <w:szCs w:val="44"/>
        </w:rPr>
        <w:t xml:space="preserve">kepada salah </w:t>
      </w:r>
      <w:r w:rsidRPr="00451C77">
        <w:rPr>
          <w:rFonts w:asciiTheme="majorBidi" w:hAnsiTheme="majorBidi" w:cstheme="majorBidi"/>
          <w:sz w:val="24"/>
          <w:szCs w:val="44"/>
        </w:rPr>
        <w:t>seorang dari mereka</w:t>
      </w:r>
      <w:r>
        <w:rPr>
          <w:rFonts w:asciiTheme="majorBidi" w:hAnsiTheme="majorBidi" w:cstheme="majorBidi"/>
          <w:sz w:val="24"/>
          <w:szCs w:val="44"/>
        </w:rPr>
        <w:t xml:space="preserve"> kematian, dia berkata, ‘</w:t>
      </w:r>
      <w:r w:rsidRPr="00451C77">
        <w:rPr>
          <w:rFonts w:asciiTheme="majorBidi" w:hAnsiTheme="majorBidi" w:cstheme="majorBidi"/>
          <w:sz w:val="24"/>
          <w:szCs w:val="44"/>
        </w:rPr>
        <w:t>Tuhanku</w:t>
      </w:r>
      <w:r>
        <w:rPr>
          <w:rFonts w:asciiTheme="majorBidi" w:hAnsiTheme="majorBidi" w:cstheme="majorBidi"/>
          <w:sz w:val="24"/>
          <w:szCs w:val="44"/>
        </w:rPr>
        <w:t>,</w:t>
      </w:r>
      <w:r w:rsidRPr="00451C77">
        <w:rPr>
          <w:rFonts w:asciiTheme="majorBidi" w:hAnsiTheme="majorBidi" w:cstheme="majorBidi"/>
          <w:sz w:val="24"/>
          <w:szCs w:val="44"/>
        </w:rPr>
        <w:t xml:space="preserve"> kembalikanlah aku</w:t>
      </w:r>
      <w:r>
        <w:rPr>
          <w:rFonts w:asciiTheme="majorBidi" w:hAnsiTheme="majorBidi" w:cstheme="majorBidi"/>
          <w:sz w:val="24"/>
          <w:szCs w:val="44"/>
        </w:rPr>
        <w:t>’.</w:t>
      </w:r>
      <w:r>
        <w:rPr>
          <w:rStyle w:val="FootnoteReference"/>
          <w:rFonts w:asciiTheme="majorBidi" w:hAnsiTheme="majorBidi" w:cstheme="majorBidi"/>
          <w:sz w:val="24"/>
          <w:szCs w:val="44"/>
        </w:rPr>
        <w:footnoteReference w:id="39"/>
      </w:r>
    </w:p>
    <w:p w:rsidR="00BE27E7" w:rsidRPr="00451C77" w:rsidRDefault="00BE27E7" w:rsidP="00BE27E7">
      <w:pPr>
        <w:pStyle w:val="ListParagraph"/>
        <w:spacing w:after="0" w:line="360" w:lineRule="auto"/>
        <w:ind w:left="0"/>
        <w:jc w:val="both"/>
        <w:rPr>
          <w:rFonts w:ascii="Arial" w:hAnsi="Arial" w:cs="Arial"/>
          <w:sz w:val="20"/>
          <w:szCs w:val="36"/>
        </w:rPr>
      </w:pPr>
    </w:p>
    <w:p w:rsidR="0064536E" w:rsidRDefault="00E54C5F" w:rsidP="0064536E">
      <w:pPr>
        <w:spacing w:after="0" w:line="360" w:lineRule="auto"/>
        <w:ind w:left="720"/>
        <w:jc w:val="both"/>
        <w:rPr>
          <w:rFonts w:asciiTheme="majorBidi" w:hAnsiTheme="majorBidi" w:cstheme="majorBidi"/>
          <w:sz w:val="24"/>
          <w:szCs w:val="24"/>
        </w:rPr>
      </w:pPr>
      <w:r w:rsidRPr="0064536E">
        <w:rPr>
          <w:rFonts w:asciiTheme="majorBidi" w:hAnsiTheme="majorBidi" w:cstheme="majorBidi"/>
          <w:sz w:val="24"/>
          <w:szCs w:val="24"/>
        </w:rPr>
        <w:t>Kata</w:t>
      </w:r>
      <w:r w:rsidRPr="0064536E">
        <w:rPr>
          <w:rFonts w:asciiTheme="majorBidi" w:hAnsiTheme="majorBidi" w:cstheme="majorBidi"/>
          <w:i/>
          <w:iCs/>
          <w:sz w:val="24"/>
          <w:szCs w:val="24"/>
        </w:rPr>
        <w:t xml:space="preserve"> irji’uni </w:t>
      </w:r>
      <w:r w:rsidR="00BE27E7" w:rsidRPr="0064536E">
        <w:rPr>
          <w:rFonts w:asciiTheme="majorBidi" w:hAnsiTheme="majorBidi" w:cstheme="majorBidi"/>
          <w:sz w:val="24"/>
          <w:szCs w:val="24"/>
        </w:rPr>
        <w:t>merupakan</w:t>
      </w:r>
      <w:r w:rsidR="00BE27E7" w:rsidRPr="0064536E">
        <w:rPr>
          <w:rFonts w:asciiTheme="majorBidi" w:hAnsiTheme="majorBidi" w:cstheme="majorBidi"/>
          <w:i/>
          <w:iCs/>
          <w:sz w:val="24"/>
          <w:szCs w:val="24"/>
        </w:rPr>
        <w:t xml:space="preserve"> Amr</w:t>
      </w:r>
      <w:r w:rsidR="00BE27E7" w:rsidRPr="0064536E">
        <w:rPr>
          <w:rFonts w:asciiTheme="majorBidi" w:hAnsiTheme="majorBidi" w:cstheme="majorBidi"/>
          <w:sz w:val="24"/>
          <w:szCs w:val="24"/>
        </w:rPr>
        <w:t xml:space="preserve"> (Perintah) menggunakan </w:t>
      </w:r>
      <w:r w:rsidR="00BE27E7" w:rsidRPr="0064536E">
        <w:rPr>
          <w:rFonts w:asciiTheme="majorBidi" w:hAnsiTheme="majorBidi" w:cstheme="majorBidi"/>
          <w:i/>
          <w:iCs/>
          <w:sz w:val="24"/>
          <w:szCs w:val="24"/>
        </w:rPr>
        <w:t xml:space="preserve">sigah fiil amr </w:t>
      </w:r>
      <w:r w:rsidR="00BE27E7" w:rsidRPr="0064536E">
        <w:rPr>
          <w:rFonts w:asciiTheme="majorBidi" w:hAnsiTheme="majorBidi" w:cstheme="majorBidi"/>
          <w:sz w:val="24"/>
          <w:szCs w:val="24"/>
        </w:rPr>
        <w:t>untuk jamak, padahal kata sebelumnya tunggal dan merupakan permohonan yang ditujukan kepada Tuhan yang maha esa. Ini bisa dinilai bahwa bentuk jamak tersebut ditujukan kepada malaikat-malaikat yang menangani sang kafir, setelah sebelumnya memohon kepada Allah “Tuhanku</w:t>
      </w:r>
      <w:proofErr w:type="gramStart"/>
      <w:r w:rsidR="00BE27E7" w:rsidRPr="0064536E">
        <w:rPr>
          <w:rFonts w:asciiTheme="majorBidi" w:hAnsiTheme="majorBidi" w:cstheme="majorBidi"/>
          <w:sz w:val="24"/>
          <w:szCs w:val="24"/>
        </w:rPr>
        <w:t>”..</w:t>
      </w:r>
      <w:proofErr w:type="gramEnd"/>
      <w:r w:rsidR="00BE27E7" w:rsidRPr="0064536E">
        <w:rPr>
          <w:rFonts w:asciiTheme="majorBidi" w:hAnsiTheme="majorBidi" w:cstheme="majorBidi"/>
          <w:sz w:val="24"/>
          <w:szCs w:val="24"/>
        </w:rPr>
        <w:t xml:space="preserve"> setelah itu si pemohon mengarahkan pembicaraan kepada malaikat. Bisa juga dinilai bentuk jamak tersebut mengisyaratkan pengulangan permohonan. Seakan-akan yang </w:t>
      </w:r>
      <w:r w:rsidR="00BE27E7" w:rsidRPr="0064536E">
        <w:rPr>
          <w:rFonts w:asciiTheme="majorBidi" w:hAnsiTheme="majorBidi" w:cstheme="majorBidi"/>
          <w:sz w:val="24"/>
          <w:szCs w:val="24"/>
        </w:rPr>
        <w:lastRenderedPageBreak/>
        <w:t>bersangkutan berkata ‘Tuhanku pulangkanlah aku ke dunia, pulangkan aku kedunia, pulangkan aku ke dunia”.</w:t>
      </w:r>
      <w:r w:rsidR="0064536E">
        <w:rPr>
          <w:rFonts w:asciiTheme="majorBidi" w:hAnsiTheme="majorBidi" w:cstheme="majorBidi"/>
          <w:sz w:val="24"/>
          <w:szCs w:val="24"/>
        </w:rPr>
        <w:t xml:space="preserve"> b</w:t>
      </w:r>
      <w:r w:rsidR="00BE27E7" w:rsidRPr="0064536E">
        <w:rPr>
          <w:rFonts w:asciiTheme="majorBidi" w:hAnsiTheme="majorBidi" w:cstheme="majorBidi"/>
          <w:sz w:val="24"/>
          <w:szCs w:val="24"/>
        </w:rPr>
        <w:t>isa pula dimaknai bahwa bentuk jamak disini digunakan sebagai salah satu cara menghormati mitra bicara. Jika jamak digunakan pembicara untuk menunjuk dirinya, maka itu antara lain mengesankan keagungannya, seperti seorang raja yang berkata "kami", sedangkan bila ditujukan kepada mitra bicara maka si pembicara menunjukkan penghormatan dan pengagungan kepada mitra bicaranya.</w:t>
      </w:r>
      <w:r w:rsidR="00BE27E7">
        <w:rPr>
          <w:rStyle w:val="FootnoteReference"/>
          <w:rFonts w:asciiTheme="majorBidi" w:hAnsiTheme="majorBidi" w:cstheme="majorBidi"/>
          <w:sz w:val="24"/>
          <w:szCs w:val="24"/>
        </w:rPr>
        <w:footnoteReference w:id="40"/>
      </w:r>
      <w:r w:rsidR="00BE27E7" w:rsidRPr="0064536E">
        <w:rPr>
          <w:rFonts w:asciiTheme="majorBidi" w:hAnsiTheme="majorBidi" w:cstheme="majorBidi"/>
          <w:sz w:val="24"/>
          <w:szCs w:val="24"/>
        </w:rPr>
        <w:t xml:space="preserve"> Muhammad Ali as-Shabuni dalam </w:t>
      </w:r>
      <w:r w:rsidR="00BE27E7" w:rsidRPr="0064536E">
        <w:rPr>
          <w:rFonts w:asciiTheme="majorBidi" w:hAnsiTheme="majorBidi" w:cstheme="majorBidi"/>
          <w:i/>
          <w:iCs/>
          <w:sz w:val="24"/>
          <w:szCs w:val="24"/>
        </w:rPr>
        <w:t>sofwah al-Tafasir</w:t>
      </w:r>
      <w:r w:rsidR="00BE27E7" w:rsidRPr="0064536E">
        <w:rPr>
          <w:rFonts w:asciiTheme="majorBidi" w:hAnsiTheme="majorBidi" w:cstheme="majorBidi"/>
          <w:sz w:val="24"/>
          <w:szCs w:val="24"/>
        </w:rPr>
        <w:t xml:space="preserve"> menerangkan</w:t>
      </w:r>
      <w:r w:rsidRPr="0064536E">
        <w:rPr>
          <w:rFonts w:asciiTheme="majorBidi" w:hAnsiTheme="majorBidi" w:cstheme="majorBidi"/>
          <w:sz w:val="24"/>
          <w:szCs w:val="24"/>
        </w:rPr>
        <w:t xml:space="preserve"> lafaz</w:t>
      </w:r>
      <w:r w:rsidRPr="0064536E">
        <w:rPr>
          <w:rFonts w:asciiTheme="majorBidi" w:hAnsiTheme="majorBidi" w:cstheme="majorBidi"/>
          <w:i/>
          <w:iCs/>
          <w:sz w:val="24"/>
          <w:szCs w:val="24"/>
        </w:rPr>
        <w:t xml:space="preserve"> irji’uni </w:t>
      </w:r>
      <w:r w:rsidR="00BE27E7" w:rsidRPr="0064536E">
        <w:rPr>
          <w:rFonts w:asciiTheme="majorBidi" w:hAnsiTheme="majorBidi" w:cstheme="majorBidi"/>
          <w:sz w:val="24"/>
          <w:szCs w:val="24"/>
        </w:rPr>
        <w:t xml:space="preserve">adalah jamak </w:t>
      </w:r>
      <w:r w:rsidR="00BE27E7" w:rsidRPr="0064536E">
        <w:rPr>
          <w:rFonts w:asciiTheme="majorBidi" w:hAnsiTheme="majorBidi" w:cstheme="majorBidi"/>
          <w:i/>
          <w:iCs/>
          <w:sz w:val="24"/>
          <w:szCs w:val="24"/>
        </w:rPr>
        <w:t>Li Ta’dzim</w:t>
      </w:r>
      <w:r w:rsidR="00BE27E7" w:rsidRPr="0064536E">
        <w:rPr>
          <w:rFonts w:asciiTheme="majorBidi" w:hAnsiTheme="majorBidi" w:cstheme="majorBidi"/>
          <w:sz w:val="24"/>
          <w:szCs w:val="24"/>
        </w:rPr>
        <w:t>, yaitu penghormatan kepada Allah swt.</w:t>
      </w:r>
      <w:r w:rsidR="00BE27E7">
        <w:rPr>
          <w:rStyle w:val="FootnoteReference"/>
          <w:rFonts w:asciiTheme="majorBidi" w:hAnsiTheme="majorBidi" w:cstheme="majorBidi"/>
          <w:sz w:val="24"/>
          <w:szCs w:val="24"/>
        </w:rPr>
        <w:footnoteReference w:id="41"/>
      </w:r>
    </w:p>
    <w:p w:rsidR="00BE27E7" w:rsidRPr="0064536E" w:rsidRDefault="00BE27E7" w:rsidP="0064536E">
      <w:pPr>
        <w:spacing w:after="0" w:line="360" w:lineRule="auto"/>
        <w:ind w:left="720" w:firstLine="360"/>
        <w:jc w:val="both"/>
        <w:rPr>
          <w:rFonts w:asciiTheme="majorBidi" w:hAnsiTheme="majorBidi" w:cstheme="majorBidi"/>
          <w:sz w:val="24"/>
          <w:szCs w:val="24"/>
        </w:rPr>
      </w:pPr>
      <w:r w:rsidRPr="0064536E">
        <w:rPr>
          <w:rFonts w:asciiTheme="majorBidi" w:hAnsiTheme="majorBidi" w:cstheme="majorBidi"/>
          <w:sz w:val="24"/>
          <w:szCs w:val="24"/>
        </w:rPr>
        <w:t xml:space="preserve">Dari segi balagah lafaz </w:t>
      </w:r>
      <w:r w:rsidR="00E54C5F" w:rsidRPr="0064536E">
        <w:rPr>
          <w:rFonts w:asciiTheme="majorBidi" w:hAnsiTheme="majorBidi" w:cstheme="majorBidi"/>
          <w:i/>
          <w:iCs/>
          <w:sz w:val="24"/>
          <w:szCs w:val="24"/>
        </w:rPr>
        <w:t xml:space="preserve">irji’uni </w:t>
      </w:r>
      <w:r w:rsidRPr="0064536E">
        <w:rPr>
          <w:rFonts w:asciiTheme="majorBidi" w:hAnsiTheme="majorBidi" w:cstheme="majorBidi"/>
          <w:sz w:val="24"/>
          <w:szCs w:val="24"/>
        </w:rPr>
        <w:t xml:space="preserve">pada ayat ini adalah </w:t>
      </w:r>
      <w:r w:rsidRPr="0064536E">
        <w:rPr>
          <w:rFonts w:asciiTheme="majorBidi" w:hAnsiTheme="majorBidi" w:cstheme="majorBidi"/>
          <w:i/>
          <w:iCs/>
          <w:sz w:val="24"/>
          <w:szCs w:val="24"/>
        </w:rPr>
        <w:t>sigah</w:t>
      </w:r>
      <w:r w:rsidRPr="0064536E">
        <w:rPr>
          <w:rFonts w:asciiTheme="majorBidi" w:hAnsiTheme="majorBidi" w:cstheme="majorBidi"/>
          <w:sz w:val="24"/>
          <w:szCs w:val="24"/>
        </w:rPr>
        <w:t xml:space="preserve"> menggunakam </w:t>
      </w:r>
      <w:r w:rsidRPr="0064536E">
        <w:rPr>
          <w:rFonts w:asciiTheme="majorBidi" w:hAnsiTheme="majorBidi" w:cstheme="majorBidi"/>
          <w:i/>
          <w:iCs/>
          <w:sz w:val="24"/>
          <w:szCs w:val="24"/>
        </w:rPr>
        <w:t xml:space="preserve">fi’il al-Amr </w:t>
      </w:r>
      <w:r w:rsidRPr="0064536E">
        <w:rPr>
          <w:rFonts w:asciiTheme="majorBidi" w:hAnsiTheme="majorBidi" w:cstheme="majorBidi"/>
          <w:sz w:val="24"/>
          <w:szCs w:val="24"/>
        </w:rPr>
        <w:t>bermakna</w:t>
      </w:r>
      <w:r w:rsidRPr="0064536E">
        <w:rPr>
          <w:rFonts w:asciiTheme="majorBidi" w:hAnsiTheme="majorBidi" w:cstheme="majorBidi"/>
          <w:i/>
          <w:iCs/>
          <w:sz w:val="24"/>
          <w:szCs w:val="24"/>
        </w:rPr>
        <w:t xml:space="preserve"> Lil-Tamanni </w:t>
      </w:r>
      <w:r w:rsidRPr="0064536E">
        <w:rPr>
          <w:rFonts w:asciiTheme="majorBidi" w:hAnsiTheme="majorBidi" w:cstheme="majorBidi"/>
          <w:sz w:val="24"/>
          <w:szCs w:val="24"/>
        </w:rPr>
        <w:t>yaitu pengharapan yang mustahil terwujud</w:t>
      </w:r>
      <w:r w:rsidRPr="0064536E">
        <w:rPr>
          <w:rFonts w:asciiTheme="majorBidi" w:hAnsiTheme="majorBidi" w:cstheme="majorBidi"/>
          <w:i/>
          <w:iCs/>
          <w:sz w:val="24"/>
          <w:szCs w:val="24"/>
        </w:rPr>
        <w:t xml:space="preserve">, </w:t>
      </w:r>
      <w:r w:rsidRPr="0064536E">
        <w:rPr>
          <w:rFonts w:asciiTheme="majorBidi" w:hAnsiTheme="majorBidi" w:cstheme="majorBidi"/>
          <w:sz w:val="24"/>
          <w:szCs w:val="24"/>
        </w:rPr>
        <w:t>karena tidak mungkin segala permohonan bisa terkabul kembali bila telah datang kematian.</w:t>
      </w:r>
    </w:p>
    <w:p w:rsidR="00BE27E7" w:rsidRPr="00886BEB" w:rsidRDefault="00BE27E7" w:rsidP="00195C52">
      <w:pPr>
        <w:pStyle w:val="ListParagraph"/>
        <w:spacing w:after="0" w:line="360" w:lineRule="auto"/>
        <w:ind w:firstLine="360"/>
        <w:jc w:val="both"/>
        <w:rPr>
          <w:rFonts w:asciiTheme="majorBidi" w:hAnsiTheme="majorBidi" w:cstheme="majorBidi"/>
          <w:sz w:val="24"/>
          <w:szCs w:val="24"/>
        </w:rPr>
      </w:pPr>
      <w:r w:rsidRPr="001D6440">
        <w:rPr>
          <w:rFonts w:asciiTheme="majorBidi" w:hAnsiTheme="majorBidi" w:cstheme="majorBidi"/>
          <w:sz w:val="24"/>
          <w:szCs w:val="24"/>
        </w:rPr>
        <w:t>Ayat tersebut berbicara tentang orang-orang kafir yang keras kepala dan terus membangkang hingga</w:t>
      </w:r>
      <w:r w:rsidRPr="001D6440">
        <w:rPr>
          <w:rFonts w:asciiTheme="majorBidi" w:hAnsiTheme="majorBidi" w:cstheme="majorBidi"/>
          <w:i/>
          <w:iCs/>
          <w:sz w:val="24"/>
          <w:szCs w:val="24"/>
        </w:rPr>
        <w:t xml:space="preserve"> </w:t>
      </w:r>
      <w:r w:rsidR="0064536E" w:rsidRPr="0064536E">
        <w:rPr>
          <w:rFonts w:asciiTheme="majorBidi" w:hAnsiTheme="majorBidi" w:cstheme="majorBidi"/>
          <w:sz w:val="24"/>
          <w:szCs w:val="24"/>
        </w:rPr>
        <w:t>“</w:t>
      </w:r>
      <w:r w:rsidRPr="0064536E">
        <w:rPr>
          <w:rFonts w:asciiTheme="majorBidi" w:hAnsiTheme="majorBidi" w:cstheme="majorBidi"/>
          <w:sz w:val="24"/>
          <w:szCs w:val="24"/>
        </w:rPr>
        <w:t>apabila datang kepada salah seorang diantara mereka kematian</w:t>
      </w:r>
      <w:r w:rsidR="0064536E" w:rsidRPr="0064536E">
        <w:rPr>
          <w:rFonts w:asciiTheme="majorBidi" w:hAnsiTheme="majorBidi" w:cstheme="majorBidi"/>
          <w:sz w:val="24"/>
          <w:szCs w:val="24"/>
        </w:rPr>
        <w:t>”</w:t>
      </w:r>
      <w:r w:rsidRPr="001D6440">
        <w:rPr>
          <w:rFonts w:asciiTheme="majorBidi" w:hAnsiTheme="majorBidi" w:cstheme="majorBidi"/>
          <w:i/>
          <w:iCs/>
          <w:sz w:val="24"/>
          <w:szCs w:val="24"/>
        </w:rPr>
        <w:t xml:space="preserve"> </w:t>
      </w:r>
      <w:r w:rsidRPr="001D6440">
        <w:rPr>
          <w:rFonts w:asciiTheme="majorBidi" w:hAnsiTheme="majorBidi" w:cstheme="majorBidi"/>
          <w:sz w:val="24"/>
          <w:szCs w:val="24"/>
        </w:rPr>
        <w:t>untuk mengahiri hidupnya didunia ini dan mengeh</w:t>
      </w:r>
      <w:r>
        <w:rPr>
          <w:rFonts w:asciiTheme="majorBidi" w:hAnsiTheme="majorBidi" w:cstheme="majorBidi"/>
          <w:sz w:val="24"/>
          <w:szCs w:val="24"/>
        </w:rPr>
        <w:t>e</w:t>
      </w:r>
      <w:r w:rsidRPr="001D6440">
        <w:rPr>
          <w:rFonts w:asciiTheme="majorBidi" w:hAnsiTheme="majorBidi" w:cstheme="majorBidi"/>
          <w:sz w:val="24"/>
          <w:szCs w:val="24"/>
        </w:rPr>
        <w:t xml:space="preserve">ntikan kenikmatan yang selama ini dirasakannya ketika itu pula dinampakkan masa depan yang menantinya. Maka saat itulah baru ia sadar dan menyesal. Dia berkata dan memohon kepada </w:t>
      </w:r>
      <w:r>
        <w:rPr>
          <w:rFonts w:asciiTheme="majorBidi" w:hAnsiTheme="majorBidi" w:cstheme="majorBidi"/>
          <w:sz w:val="24"/>
          <w:szCs w:val="24"/>
        </w:rPr>
        <w:t>Allah</w:t>
      </w:r>
      <w:r w:rsidRPr="001D6440">
        <w:rPr>
          <w:rFonts w:asciiTheme="majorBidi" w:hAnsiTheme="majorBidi" w:cstheme="majorBidi"/>
          <w:sz w:val="24"/>
          <w:szCs w:val="24"/>
        </w:rPr>
        <w:t xml:space="preserve"> </w:t>
      </w:r>
      <w:r w:rsidRPr="0064536E">
        <w:rPr>
          <w:rFonts w:asciiTheme="majorBidi" w:hAnsiTheme="majorBidi" w:cstheme="majorBidi"/>
          <w:sz w:val="24"/>
          <w:szCs w:val="24"/>
        </w:rPr>
        <w:t>“Tuhanku</w:t>
      </w:r>
      <w:r w:rsidR="0064536E" w:rsidRPr="0064536E">
        <w:rPr>
          <w:rFonts w:asciiTheme="majorBidi" w:hAnsiTheme="majorBidi" w:cstheme="majorBidi"/>
          <w:sz w:val="24"/>
          <w:szCs w:val="24"/>
        </w:rPr>
        <w:t>”</w:t>
      </w:r>
      <w:r w:rsidRPr="001D6440">
        <w:rPr>
          <w:rFonts w:asciiTheme="majorBidi" w:hAnsiTheme="majorBidi" w:cstheme="majorBidi"/>
          <w:i/>
          <w:iCs/>
          <w:sz w:val="24"/>
          <w:szCs w:val="24"/>
        </w:rPr>
        <w:t xml:space="preserve"> </w:t>
      </w:r>
      <w:r w:rsidRPr="001D6440">
        <w:rPr>
          <w:rFonts w:asciiTheme="majorBidi" w:hAnsiTheme="majorBidi" w:cstheme="majorBidi"/>
          <w:sz w:val="24"/>
          <w:szCs w:val="24"/>
        </w:rPr>
        <w:t xml:space="preserve">yang selama ini berbuat baik kepadaku </w:t>
      </w:r>
      <w:r w:rsidR="0064536E" w:rsidRPr="0064536E">
        <w:rPr>
          <w:rFonts w:asciiTheme="majorBidi" w:hAnsiTheme="majorBidi" w:cstheme="majorBidi"/>
          <w:sz w:val="24"/>
          <w:szCs w:val="24"/>
        </w:rPr>
        <w:t>“</w:t>
      </w:r>
      <w:r w:rsidRPr="0064536E">
        <w:rPr>
          <w:rFonts w:asciiTheme="majorBidi" w:hAnsiTheme="majorBidi" w:cstheme="majorBidi"/>
          <w:sz w:val="24"/>
          <w:szCs w:val="24"/>
        </w:rPr>
        <w:t>kembalikanlah aku ke dunia agar aku beramal saleh pada apa yakni sebagai ganti amal yang telah aku tinggalkan</w:t>
      </w:r>
      <w:r w:rsidR="0064536E">
        <w:rPr>
          <w:rFonts w:asciiTheme="majorBidi" w:hAnsiTheme="majorBidi" w:cstheme="majorBidi"/>
          <w:sz w:val="24"/>
          <w:szCs w:val="24"/>
        </w:rPr>
        <w:t>”</w:t>
      </w:r>
      <w:r w:rsidRPr="0064536E">
        <w:rPr>
          <w:rFonts w:asciiTheme="majorBidi" w:hAnsiTheme="majorBidi" w:cstheme="majorBidi"/>
          <w:sz w:val="24"/>
          <w:szCs w:val="24"/>
        </w:rPr>
        <w:t>,</w:t>
      </w:r>
      <w:r w:rsidRPr="001D6440">
        <w:rPr>
          <w:rFonts w:asciiTheme="majorBidi" w:hAnsiTheme="majorBidi" w:cstheme="majorBidi"/>
          <w:i/>
          <w:iCs/>
          <w:sz w:val="24"/>
          <w:szCs w:val="24"/>
        </w:rPr>
        <w:t xml:space="preserve"> </w:t>
      </w:r>
      <w:r w:rsidRPr="001D6440">
        <w:rPr>
          <w:rFonts w:asciiTheme="majorBidi" w:hAnsiTheme="majorBidi" w:cstheme="majorBidi"/>
          <w:sz w:val="24"/>
          <w:szCs w:val="24"/>
        </w:rPr>
        <w:t xml:space="preserve">yakni waktu yang berlalu, kekayaan dan kenikmatan yang telah engkau anugerahkan kepadaku dan kini telah kutingalkan dengan kematian, setelah menggunakannya dengan kedurhakaan. Bila engkau mengizinkan aku kembali maka kedurhakaan yang kulakukan melalui anugerah-Mu itu akan kuganti dengan menggunakakannya sesuai tuntunan-Mu. Malaikat menghardik sambil berkata </w:t>
      </w:r>
      <w:r w:rsidR="0064536E" w:rsidRPr="0064536E">
        <w:rPr>
          <w:rFonts w:asciiTheme="majorBidi" w:hAnsiTheme="majorBidi" w:cstheme="majorBidi"/>
          <w:sz w:val="24"/>
          <w:szCs w:val="24"/>
        </w:rPr>
        <w:t>“</w:t>
      </w:r>
      <w:r w:rsidRPr="0064536E">
        <w:rPr>
          <w:rFonts w:asciiTheme="majorBidi" w:hAnsiTheme="majorBidi" w:cstheme="majorBidi"/>
          <w:sz w:val="24"/>
          <w:szCs w:val="24"/>
        </w:rPr>
        <w:t>sekali-kali tidak</w:t>
      </w:r>
      <w:proofErr w:type="gramStart"/>
      <w:r w:rsidR="0064536E" w:rsidRPr="0064536E">
        <w:rPr>
          <w:rFonts w:asciiTheme="majorBidi" w:hAnsiTheme="majorBidi" w:cstheme="majorBidi"/>
          <w:sz w:val="24"/>
          <w:szCs w:val="24"/>
        </w:rPr>
        <w:t>”</w:t>
      </w:r>
      <w:r w:rsidRPr="001D6440">
        <w:rPr>
          <w:rFonts w:asciiTheme="majorBidi" w:hAnsiTheme="majorBidi" w:cstheme="majorBidi"/>
          <w:i/>
          <w:iCs/>
          <w:sz w:val="24"/>
          <w:szCs w:val="24"/>
        </w:rPr>
        <w:t xml:space="preserve"> !</w:t>
      </w:r>
      <w:proofErr w:type="gramEnd"/>
      <w:r w:rsidRPr="001D6440">
        <w:rPr>
          <w:rFonts w:asciiTheme="majorBidi" w:hAnsiTheme="majorBidi" w:cstheme="majorBidi"/>
          <w:i/>
          <w:iCs/>
          <w:sz w:val="24"/>
          <w:szCs w:val="24"/>
        </w:rPr>
        <w:t xml:space="preserve"> </w:t>
      </w:r>
      <w:r w:rsidRPr="001D6440">
        <w:rPr>
          <w:rFonts w:asciiTheme="majorBidi" w:hAnsiTheme="majorBidi" w:cstheme="majorBidi"/>
          <w:sz w:val="24"/>
          <w:szCs w:val="24"/>
        </w:rPr>
        <w:t>permintaan itu tidak mungkin akan dipenuhi.</w:t>
      </w:r>
      <w:r w:rsidRPr="001D6440">
        <w:rPr>
          <w:rFonts w:asciiTheme="majorBidi" w:hAnsiTheme="majorBidi" w:cstheme="majorBidi"/>
          <w:i/>
          <w:iCs/>
          <w:sz w:val="24"/>
          <w:szCs w:val="24"/>
        </w:rPr>
        <w:t xml:space="preserve"> </w:t>
      </w:r>
      <w:r w:rsidR="0064536E" w:rsidRPr="0064536E">
        <w:rPr>
          <w:rFonts w:asciiTheme="majorBidi" w:hAnsiTheme="majorBidi" w:cstheme="majorBidi"/>
          <w:sz w:val="24"/>
          <w:szCs w:val="24"/>
        </w:rPr>
        <w:t>“</w:t>
      </w:r>
      <w:r w:rsidRPr="0064536E">
        <w:rPr>
          <w:rFonts w:asciiTheme="majorBidi" w:hAnsiTheme="majorBidi" w:cstheme="majorBidi"/>
          <w:sz w:val="24"/>
          <w:szCs w:val="24"/>
        </w:rPr>
        <w:t>Sesungguhnya itu</w:t>
      </w:r>
      <w:r w:rsidR="0064536E" w:rsidRPr="0064536E">
        <w:rPr>
          <w:rFonts w:asciiTheme="majorBidi" w:hAnsiTheme="majorBidi" w:cstheme="majorBidi"/>
          <w:sz w:val="24"/>
          <w:szCs w:val="24"/>
        </w:rPr>
        <w:t>”</w:t>
      </w:r>
      <w:r w:rsidRPr="001D6440">
        <w:rPr>
          <w:rFonts w:asciiTheme="majorBidi" w:hAnsiTheme="majorBidi" w:cstheme="majorBidi"/>
          <w:i/>
          <w:iCs/>
          <w:sz w:val="24"/>
          <w:szCs w:val="24"/>
        </w:rPr>
        <w:t xml:space="preserve"> </w:t>
      </w:r>
      <w:r w:rsidRPr="001D6440">
        <w:rPr>
          <w:rFonts w:asciiTheme="majorBidi" w:hAnsiTheme="majorBidi" w:cstheme="majorBidi"/>
          <w:sz w:val="24"/>
          <w:szCs w:val="24"/>
        </w:rPr>
        <w:t>yakni ucapannya</w:t>
      </w:r>
      <w:r w:rsidRPr="0064536E">
        <w:rPr>
          <w:rFonts w:asciiTheme="majorBidi" w:hAnsiTheme="majorBidi" w:cstheme="majorBidi"/>
          <w:sz w:val="24"/>
          <w:szCs w:val="24"/>
        </w:rPr>
        <w:t xml:space="preserve"> </w:t>
      </w:r>
      <w:r w:rsidR="0064536E" w:rsidRPr="0064536E">
        <w:rPr>
          <w:rFonts w:asciiTheme="majorBidi" w:hAnsiTheme="majorBidi" w:cstheme="majorBidi"/>
          <w:sz w:val="24"/>
          <w:szCs w:val="24"/>
        </w:rPr>
        <w:t>“</w:t>
      </w:r>
      <w:r w:rsidRPr="0064536E">
        <w:rPr>
          <w:rFonts w:asciiTheme="majorBidi" w:hAnsiTheme="majorBidi" w:cstheme="majorBidi"/>
          <w:sz w:val="24"/>
          <w:szCs w:val="24"/>
        </w:rPr>
        <w:t>adalah perkataan yang diucapkan saja</w:t>
      </w:r>
      <w:r w:rsidR="0064536E" w:rsidRPr="0064536E">
        <w:rPr>
          <w:rFonts w:asciiTheme="majorBidi" w:hAnsiTheme="majorBidi" w:cstheme="majorBidi"/>
          <w:sz w:val="24"/>
          <w:szCs w:val="24"/>
        </w:rPr>
        <w:t>”</w:t>
      </w:r>
      <w:r w:rsidRPr="001D6440">
        <w:rPr>
          <w:rFonts w:asciiTheme="majorBidi" w:hAnsiTheme="majorBidi" w:cstheme="majorBidi"/>
          <w:i/>
          <w:iCs/>
          <w:sz w:val="24"/>
          <w:szCs w:val="24"/>
        </w:rPr>
        <w:t xml:space="preserve"> </w:t>
      </w:r>
      <w:r w:rsidRPr="001D6440">
        <w:rPr>
          <w:rFonts w:asciiTheme="majorBidi" w:hAnsiTheme="majorBidi" w:cstheme="majorBidi"/>
          <w:sz w:val="24"/>
          <w:szCs w:val="24"/>
        </w:rPr>
        <w:t xml:space="preserve">tanpa akan mendatangkan sedikit manfaat pun apalagi akan diterima dan menjadikan ia hidup kembali di dunia. </w:t>
      </w:r>
      <w:r w:rsidR="0064536E" w:rsidRPr="0064536E">
        <w:rPr>
          <w:rFonts w:asciiTheme="majorBidi" w:hAnsiTheme="majorBidi" w:cstheme="majorBidi"/>
          <w:sz w:val="24"/>
          <w:szCs w:val="24"/>
        </w:rPr>
        <w:t>“</w:t>
      </w:r>
      <w:r w:rsidRPr="0064536E">
        <w:rPr>
          <w:rFonts w:asciiTheme="majorBidi" w:hAnsiTheme="majorBidi" w:cstheme="majorBidi"/>
          <w:sz w:val="24"/>
          <w:szCs w:val="24"/>
        </w:rPr>
        <w:t>Sedang dihadapan mereka dan dibelakang mereka alam barzakh</w:t>
      </w:r>
      <w:r w:rsidR="0064536E" w:rsidRPr="0064536E">
        <w:rPr>
          <w:rFonts w:asciiTheme="majorBidi" w:hAnsiTheme="majorBidi" w:cstheme="majorBidi"/>
          <w:sz w:val="24"/>
          <w:szCs w:val="24"/>
        </w:rPr>
        <w:t>”</w:t>
      </w:r>
      <w:r w:rsidRPr="001D6440">
        <w:rPr>
          <w:rFonts w:asciiTheme="majorBidi" w:hAnsiTheme="majorBidi" w:cstheme="majorBidi"/>
          <w:i/>
          <w:iCs/>
          <w:sz w:val="24"/>
          <w:szCs w:val="24"/>
        </w:rPr>
        <w:t xml:space="preserve">, </w:t>
      </w:r>
      <w:r w:rsidRPr="001D6440">
        <w:rPr>
          <w:rFonts w:asciiTheme="majorBidi" w:hAnsiTheme="majorBidi" w:cstheme="majorBidi"/>
          <w:sz w:val="24"/>
          <w:szCs w:val="24"/>
        </w:rPr>
        <w:t>yakni dinding pem</w:t>
      </w:r>
      <w:r>
        <w:rPr>
          <w:rFonts w:asciiTheme="majorBidi" w:hAnsiTheme="majorBidi" w:cstheme="majorBidi"/>
          <w:sz w:val="24"/>
          <w:szCs w:val="24"/>
        </w:rPr>
        <w:t>isa</w:t>
      </w:r>
      <w:r w:rsidRPr="001D6440">
        <w:rPr>
          <w:rFonts w:asciiTheme="majorBidi" w:hAnsiTheme="majorBidi" w:cstheme="majorBidi"/>
          <w:sz w:val="24"/>
          <w:szCs w:val="24"/>
        </w:rPr>
        <w:t>h antara kehidupan dunia dan kehidupan akhirat yang menghalangi mereka kembali ke</w:t>
      </w:r>
      <w:r>
        <w:rPr>
          <w:rFonts w:asciiTheme="majorBidi" w:hAnsiTheme="majorBidi" w:cstheme="majorBidi"/>
          <w:sz w:val="24"/>
          <w:szCs w:val="24"/>
        </w:rPr>
        <w:t xml:space="preserve"> </w:t>
      </w:r>
      <w:r w:rsidRPr="001D6440">
        <w:rPr>
          <w:rFonts w:asciiTheme="majorBidi" w:hAnsiTheme="majorBidi" w:cstheme="majorBidi"/>
          <w:sz w:val="24"/>
          <w:szCs w:val="24"/>
        </w:rPr>
        <w:t>du</w:t>
      </w:r>
      <w:r>
        <w:rPr>
          <w:rFonts w:asciiTheme="majorBidi" w:hAnsiTheme="majorBidi" w:cstheme="majorBidi"/>
          <w:sz w:val="24"/>
          <w:szCs w:val="24"/>
        </w:rPr>
        <w:t>n</w:t>
      </w:r>
      <w:r w:rsidRPr="001D6440">
        <w:rPr>
          <w:rFonts w:asciiTheme="majorBidi" w:hAnsiTheme="majorBidi" w:cstheme="majorBidi"/>
          <w:sz w:val="24"/>
          <w:szCs w:val="24"/>
        </w:rPr>
        <w:t>i</w:t>
      </w:r>
      <w:r>
        <w:rPr>
          <w:rFonts w:asciiTheme="majorBidi" w:hAnsiTheme="majorBidi" w:cstheme="majorBidi"/>
          <w:sz w:val="24"/>
          <w:szCs w:val="24"/>
        </w:rPr>
        <w:t>a</w:t>
      </w:r>
      <w:r w:rsidRPr="001D6440">
        <w:rPr>
          <w:rFonts w:asciiTheme="majorBidi" w:hAnsiTheme="majorBidi" w:cstheme="majorBidi"/>
          <w:sz w:val="24"/>
          <w:szCs w:val="24"/>
        </w:rPr>
        <w:t xml:space="preserve"> atau menuju kehidupan kekal di akhrat. Dinding itu menghalangi siapapun yang </w:t>
      </w:r>
      <w:r w:rsidRPr="001D6440">
        <w:rPr>
          <w:rFonts w:asciiTheme="majorBidi" w:hAnsiTheme="majorBidi" w:cstheme="majorBidi"/>
          <w:sz w:val="24"/>
          <w:szCs w:val="24"/>
        </w:rPr>
        <w:lastRenderedPageBreak/>
        <w:t xml:space="preserve">mati </w:t>
      </w:r>
      <w:r w:rsidR="0064536E" w:rsidRPr="0064536E">
        <w:rPr>
          <w:rFonts w:asciiTheme="majorBidi" w:hAnsiTheme="majorBidi" w:cstheme="majorBidi"/>
          <w:sz w:val="24"/>
          <w:szCs w:val="24"/>
        </w:rPr>
        <w:t>“</w:t>
      </w:r>
      <w:r w:rsidRPr="0064536E">
        <w:rPr>
          <w:rFonts w:asciiTheme="majorBidi" w:hAnsiTheme="majorBidi" w:cstheme="majorBidi"/>
          <w:sz w:val="24"/>
          <w:szCs w:val="24"/>
        </w:rPr>
        <w:t>sampai</w:t>
      </w:r>
      <w:r w:rsidR="0064536E" w:rsidRPr="0064536E">
        <w:rPr>
          <w:rFonts w:asciiTheme="majorBidi" w:hAnsiTheme="majorBidi" w:cstheme="majorBidi"/>
          <w:sz w:val="24"/>
          <w:szCs w:val="24"/>
        </w:rPr>
        <w:t>”</w:t>
      </w:r>
      <w:r w:rsidRPr="001D6440">
        <w:rPr>
          <w:rFonts w:asciiTheme="majorBidi" w:hAnsiTheme="majorBidi" w:cstheme="majorBidi"/>
          <w:i/>
          <w:iCs/>
          <w:sz w:val="24"/>
          <w:szCs w:val="24"/>
        </w:rPr>
        <w:t xml:space="preserve"> </w:t>
      </w:r>
      <w:r w:rsidRPr="001D6440">
        <w:rPr>
          <w:rFonts w:asciiTheme="majorBidi" w:hAnsiTheme="majorBidi" w:cstheme="majorBidi"/>
          <w:sz w:val="24"/>
          <w:szCs w:val="24"/>
        </w:rPr>
        <w:t>yakni baru akan terbuka pada hari mereka dibangkitkan dari kubur masing-masing.</w:t>
      </w:r>
    </w:p>
    <w:p w:rsidR="00BE27E7" w:rsidRPr="00704950" w:rsidRDefault="00BE27E7" w:rsidP="00BE27E7">
      <w:pPr>
        <w:pStyle w:val="ListParagraph"/>
        <w:numPr>
          <w:ilvl w:val="0"/>
          <w:numId w:val="35"/>
        </w:numPr>
        <w:spacing w:after="0" w:line="360" w:lineRule="auto"/>
        <w:jc w:val="both"/>
        <w:rPr>
          <w:rFonts w:asciiTheme="majorBidi" w:hAnsiTheme="majorBidi" w:cstheme="majorBidi"/>
          <w:sz w:val="24"/>
          <w:szCs w:val="24"/>
        </w:rPr>
      </w:pPr>
      <w:r w:rsidRPr="00704950">
        <w:rPr>
          <w:rFonts w:asciiTheme="majorBidi" w:hAnsiTheme="majorBidi" w:cstheme="majorBidi"/>
          <w:sz w:val="24"/>
          <w:szCs w:val="24"/>
        </w:rPr>
        <w:t xml:space="preserve">Ayat 107, </w:t>
      </w:r>
      <w:r w:rsidRPr="00704950">
        <w:rPr>
          <w:rFonts w:asciiTheme="majorBidi" w:hAnsiTheme="majorBidi" w:cstheme="majorBidi"/>
          <w:i/>
          <w:iCs/>
          <w:sz w:val="24"/>
          <w:szCs w:val="24"/>
        </w:rPr>
        <w:t xml:space="preserve">Amr </w:t>
      </w:r>
      <w:r w:rsidRPr="00704950">
        <w:rPr>
          <w:rFonts w:asciiTheme="majorBidi" w:hAnsiTheme="majorBidi" w:cstheme="majorBidi"/>
          <w:sz w:val="24"/>
          <w:szCs w:val="24"/>
        </w:rPr>
        <w:t>makna pengharapan</w:t>
      </w:r>
      <w:r w:rsidRPr="00704950">
        <w:rPr>
          <w:rFonts w:asciiTheme="majorBidi" w:hAnsiTheme="majorBidi" w:cstheme="majorBidi"/>
          <w:i/>
          <w:iCs/>
          <w:sz w:val="24"/>
          <w:szCs w:val="24"/>
        </w:rPr>
        <w:t xml:space="preserve"> (Tamanni)</w:t>
      </w:r>
    </w:p>
    <w:p w:rsidR="00BE27E7" w:rsidRPr="00E230C7" w:rsidRDefault="00BE27E7" w:rsidP="00BE27E7">
      <w:pPr>
        <w:pStyle w:val="ListParagraph"/>
        <w:bidi/>
        <w:spacing w:after="0" w:line="240" w:lineRule="auto"/>
        <w:ind w:left="0"/>
        <w:jc w:val="both"/>
        <w:rPr>
          <w:rFonts w:ascii="Traditional Arabic" w:hAnsi="Traditional Arabic" w:cs="Traditional Arabic"/>
          <w:sz w:val="36"/>
          <w:szCs w:val="36"/>
          <w:rtl/>
        </w:rPr>
      </w:pPr>
      <w:r w:rsidRPr="00E230C7">
        <w:rPr>
          <w:rFonts w:ascii="Traditional Arabic" w:hAnsi="Traditional Arabic" w:cs="Traditional Arabic"/>
          <w:sz w:val="36"/>
          <w:szCs w:val="36"/>
          <w:rtl/>
        </w:rPr>
        <w:t xml:space="preserve">رَبَّنَآ أَخۡرِجۡنَا مِنۡهَا فَإِنۡ عُدۡنَا فَإِنَّا ظَٰلِمُونَ  </w:t>
      </w:r>
    </w:p>
    <w:p w:rsidR="00BE27E7" w:rsidRPr="00E230C7" w:rsidRDefault="00BE27E7" w:rsidP="00BE27E7">
      <w:pPr>
        <w:pStyle w:val="ListParagraph"/>
        <w:spacing w:after="0" w:line="240" w:lineRule="auto"/>
        <w:ind w:left="1800"/>
        <w:jc w:val="both"/>
        <w:rPr>
          <w:rFonts w:asciiTheme="majorBidi" w:hAnsiTheme="majorBidi" w:cstheme="majorBidi"/>
          <w:sz w:val="24"/>
          <w:szCs w:val="32"/>
        </w:rPr>
      </w:pPr>
      <w:r>
        <w:rPr>
          <w:rFonts w:asciiTheme="majorBidi" w:hAnsiTheme="majorBidi" w:cstheme="majorBidi"/>
          <w:sz w:val="24"/>
          <w:szCs w:val="32"/>
        </w:rPr>
        <w:t xml:space="preserve">Terjemahannya : </w:t>
      </w:r>
      <w:r w:rsidRPr="00E230C7">
        <w:rPr>
          <w:rFonts w:asciiTheme="majorBidi" w:hAnsiTheme="majorBidi" w:cstheme="majorBidi"/>
          <w:sz w:val="24"/>
          <w:szCs w:val="32"/>
        </w:rPr>
        <w:t>Tuhan kami, keluarkanlah kami darinya</w:t>
      </w:r>
      <w:r>
        <w:rPr>
          <w:rFonts w:asciiTheme="majorBidi" w:hAnsiTheme="majorBidi" w:cstheme="majorBidi"/>
          <w:sz w:val="24"/>
          <w:szCs w:val="32"/>
        </w:rPr>
        <w:t>,</w:t>
      </w:r>
      <w:r w:rsidRPr="00E230C7">
        <w:rPr>
          <w:rFonts w:asciiTheme="majorBidi" w:hAnsiTheme="majorBidi" w:cstheme="majorBidi"/>
          <w:sz w:val="24"/>
          <w:szCs w:val="32"/>
        </w:rPr>
        <w:t xml:space="preserve"> maka jika kami</w:t>
      </w:r>
      <w:r>
        <w:rPr>
          <w:rFonts w:asciiTheme="majorBidi" w:hAnsiTheme="majorBidi" w:cstheme="majorBidi"/>
          <w:sz w:val="24"/>
          <w:szCs w:val="32"/>
        </w:rPr>
        <w:t xml:space="preserve"> kembali</w:t>
      </w:r>
      <w:r w:rsidRPr="00E230C7">
        <w:rPr>
          <w:rFonts w:asciiTheme="majorBidi" w:hAnsiTheme="majorBidi" w:cstheme="majorBidi"/>
          <w:sz w:val="24"/>
          <w:szCs w:val="32"/>
        </w:rPr>
        <w:t>, sesungguhn</w:t>
      </w:r>
      <w:r>
        <w:rPr>
          <w:rFonts w:asciiTheme="majorBidi" w:hAnsiTheme="majorBidi" w:cstheme="majorBidi"/>
          <w:sz w:val="24"/>
          <w:szCs w:val="32"/>
        </w:rPr>
        <w:t>ya kami adalah orang-orang zalim.</w:t>
      </w:r>
      <w:r>
        <w:rPr>
          <w:rStyle w:val="FootnoteReference"/>
          <w:rFonts w:asciiTheme="majorBidi" w:hAnsiTheme="majorBidi" w:cstheme="majorBidi"/>
          <w:sz w:val="24"/>
          <w:szCs w:val="32"/>
        </w:rPr>
        <w:footnoteReference w:id="42"/>
      </w:r>
    </w:p>
    <w:p w:rsidR="00BE27E7" w:rsidRPr="00E230C7" w:rsidRDefault="00BE27E7" w:rsidP="00BE27E7">
      <w:pPr>
        <w:pStyle w:val="ListParagraph"/>
        <w:spacing w:after="0" w:line="360" w:lineRule="auto"/>
        <w:ind w:left="1080"/>
        <w:jc w:val="both"/>
        <w:rPr>
          <w:rFonts w:ascii="Arial" w:hAnsi="Arial" w:cs="Arial"/>
          <w:sz w:val="20"/>
          <w:szCs w:val="24"/>
        </w:rPr>
      </w:pPr>
    </w:p>
    <w:p w:rsidR="00BE27E7" w:rsidRPr="00195C52" w:rsidRDefault="00E54C5F" w:rsidP="00195C52">
      <w:pPr>
        <w:spacing w:after="0" w:line="360" w:lineRule="auto"/>
        <w:ind w:left="720"/>
        <w:jc w:val="both"/>
        <w:rPr>
          <w:rFonts w:asciiTheme="majorBidi" w:hAnsiTheme="majorBidi" w:cstheme="majorBidi"/>
          <w:sz w:val="24"/>
          <w:szCs w:val="24"/>
        </w:rPr>
      </w:pPr>
      <w:r w:rsidRPr="00195C52">
        <w:rPr>
          <w:rFonts w:asciiTheme="majorBidi" w:hAnsiTheme="majorBidi" w:cstheme="majorBidi"/>
          <w:sz w:val="24"/>
          <w:szCs w:val="24"/>
        </w:rPr>
        <w:t xml:space="preserve">Kata </w:t>
      </w:r>
      <w:r w:rsidRPr="00195C52">
        <w:rPr>
          <w:rFonts w:asciiTheme="majorBidi" w:hAnsiTheme="majorBidi" w:cstheme="majorBidi"/>
          <w:i/>
          <w:iCs/>
          <w:sz w:val="24"/>
          <w:szCs w:val="24"/>
        </w:rPr>
        <w:t>akhri</w:t>
      </w:r>
      <w:r w:rsidR="00195C52">
        <w:rPr>
          <w:rFonts w:asciiTheme="majorBidi" w:hAnsiTheme="majorBidi" w:cstheme="majorBidi"/>
          <w:i/>
          <w:iCs/>
          <w:sz w:val="24"/>
          <w:szCs w:val="24"/>
        </w:rPr>
        <w:t>j</w:t>
      </w:r>
      <w:r w:rsidRPr="00195C52">
        <w:rPr>
          <w:rFonts w:asciiTheme="majorBidi" w:hAnsiTheme="majorBidi" w:cstheme="majorBidi"/>
          <w:i/>
          <w:iCs/>
          <w:sz w:val="24"/>
          <w:szCs w:val="24"/>
        </w:rPr>
        <w:t xml:space="preserve">’na </w:t>
      </w:r>
      <w:r w:rsidR="00BE27E7" w:rsidRPr="00195C52">
        <w:rPr>
          <w:rFonts w:asciiTheme="majorBidi" w:hAnsiTheme="majorBidi" w:cstheme="majorBidi"/>
          <w:sz w:val="24"/>
          <w:szCs w:val="24"/>
        </w:rPr>
        <w:t xml:space="preserve">merupakan </w:t>
      </w:r>
      <w:r w:rsidR="00BE27E7" w:rsidRPr="00195C52">
        <w:rPr>
          <w:rFonts w:asciiTheme="majorBidi" w:hAnsiTheme="majorBidi" w:cstheme="majorBidi"/>
          <w:i/>
          <w:iCs/>
          <w:sz w:val="24"/>
          <w:szCs w:val="24"/>
        </w:rPr>
        <w:t>sigah</w:t>
      </w:r>
      <w:r w:rsidR="00BE27E7" w:rsidRPr="00195C52">
        <w:rPr>
          <w:rFonts w:asciiTheme="majorBidi" w:hAnsiTheme="majorBidi" w:cstheme="majorBidi"/>
          <w:sz w:val="24"/>
          <w:szCs w:val="24"/>
        </w:rPr>
        <w:t xml:space="preserve"> menggunakan </w:t>
      </w:r>
      <w:r w:rsidR="00BE27E7" w:rsidRPr="00195C52">
        <w:rPr>
          <w:rFonts w:asciiTheme="majorBidi" w:hAnsiTheme="majorBidi" w:cstheme="majorBidi"/>
          <w:i/>
          <w:iCs/>
          <w:sz w:val="24"/>
          <w:szCs w:val="24"/>
        </w:rPr>
        <w:t>fiil</w:t>
      </w:r>
      <w:r w:rsidR="00BE27E7" w:rsidRPr="00195C52">
        <w:rPr>
          <w:rFonts w:asciiTheme="majorBidi" w:hAnsiTheme="majorBidi" w:cstheme="majorBidi"/>
          <w:sz w:val="24"/>
          <w:szCs w:val="24"/>
        </w:rPr>
        <w:t xml:space="preserve"> </w:t>
      </w:r>
      <w:r w:rsidR="00BE27E7" w:rsidRPr="00195C52">
        <w:rPr>
          <w:rFonts w:asciiTheme="majorBidi" w:hAnsiTheme="majorBidi" w:cstheme="majorBidi"/>
          <w:i/>
          <w:iCs/>
          <w:sz w:val="24"/>
          <w:szCs w:val="24"/>
        </w:rPr>
        <w:t xml:space="preserve">Amr, </w:t>
      </w:r>
      <w:r w:rsidR="00BE27E7" w:rsidRPr="00195C52">
        <w:rPr>
          <w:rFonts w:asciiTheme="majorBidi" w:hAnsiTheme="majorBidi" w:cstheme="majorBidi"/>
          <w:sz w:val="24"/>
          <w:szCs w:val="24"/>
        </w:rPr>
        <w:t>berdasarkan konteks ayat diatas maka maknanya bukanlah perintah melainkan</w:t>
      </w:r>
      <w:r w:rsidR="00BE27E7" w:rsidRPr="00195C52">
        <w:rPr>
          <w:rFonts w:asciiTheme="majorBidi" w:hAnsiTheme="majorBidi" w:cstheme="majorBidi"/>
          <w:i/>
          <w:iCs/>
          <w:sz w:val="24"/>
          <w:szCs w:val="24"/>
        </w:rPr>
        <w:t xml:space="preserve"> li-at-Tamanni </w:t>
      </w:r>
      <w:r w:rsidR="00BE27E7" w:rsidRPr="00195C52">
        <w:rPr>
          <w:rFonts w:asciiTheme="majorBidi" w:hAnsiTheme="majorBidi" w:cstheme="majorBidi"/>
          <w:sz w:val="24"/>
          <w:szCs w:val="24"/>
        </w:rPr>
        <w:t>yaitu harapan yang mustahil terwujud.</w:t>
      </w:r>
      <w:r w:rsidR="00BE27E7">
        <w:rPr>
          <w:rStyle w:val="FootnoteReference"/>
          <w:rFonts w:asciiTheme="majorBidi" w:hAnsiTheme="majorBidi" w:cstheme="majorBidi"/>
          <w:sz w:val="24"/>
          <w:szCs w:val="24"/>
        </w:rPr>
        <w:footnoteReference w:id="43"/>
      </w:r>
    </w:p>
    <w:p w:rsidR="00BE27E7" w:rsidRPr="00195C52" w:rsidRDefault="00BE27E7" w:rsidP="00195C52">
      <w:pPr>
        <w:pStyle w:val="ListParagraph"/>
        <w:spacing w:after="0" w:line="360" w:lineRule="auto"/>
        <w:ind w:left="810" w:firstLine="270"/>
        <w:jc w:val="both"/>
        <w:rPr>
          <w:rFonts w:asciiTheme="majorBidi" w:hAnsiTheme="majorBidi" w:cstheme="majorBidi"/>
          <w:sz w:val="24"/>
          <w:szCs w:val="24"/>
        </w:rPr>
      </w:pPr>
      <w:r>
        <w:rPr>
          <w:rFonts w:asciiTheme="majorBidi" w:hAnsiTheme="majorBidi" w:cstheme="majorBidi"/>
          <w:sz w:val="24"/>
          <w:szCs w:val="24"/>
        </w:rPr>
        <w:t xml:space="preserve">Setelah ayat yang lalu melukiskan siksaan lahiriah yang menimpa para pendurhaka di hari kemudian, kini mereka dikecam untuk menambah siksaan batin mereka. Kepada mereka Allah </w:t>
      </w:r>
      <w:proofErr w:type="gramStart"/>
      <w:r>
        <w:rPr>
          <w:rFonts w:asciiTheme="majorBidi" w:hAnsiTheme="majorBidi" w:cstheme="majorBidi"/>
          <w:sz w:val="24"/>
          <w:szCs w:val="24"/>
        </w:rPr>
        <w:t>berfirman :</w:t>
      </w:r>
      <w:proofErr w:type="gramEnd"/>
      <w:r>
        <w:rPr>
          <w:rFonts w:asciiTheme="majorBidi" w:hAnsiTheme="majorBidi" w:cstheme="majorBidi"/>
          <w:sz w:val="24"/>
          <w:szCs w:val="24"/>
        </w:rPr>
        <w:t xml:space="preserve"> </w:t>
      </w:r>
      <w:r w:rsidR="00195C52" w:rsidRPr="00195C52">
        <w:rPr>
          <w:rFonts w:asciiTheme="majorBidi" w:hAnsiTheme="majorBidi" w:cstheme="majorBidi"/>
          <w:sz w:val="24"/>
          <w:szCs w:val="24"/>
        </w:rPr>
        <w:t>“</w:t>
      </w:r>
      <w:r w:rsidRPr="00195C52">
        <w:rPr>
          <w:rFonts w:asciiTheme="majorBidi" w:hAnsiTheme="majorBidi" w:cstheme="majorBidi"/>
          <w:sz w:val="24"/>
          <w:szCs w:val="24"/>
        </w:rPr>
        <w:t>bukankah</w:t>
      </w:r>
      <w:r w:rsidR="00195C52" w:rsidRPr="00195C52">
        <w:rPr>
          <w:rFonts w:asciiTheme="majorBidi" w:hAnsiTheme="majorBidi" w:cstheme="majorBidi"/>
          <w:sz w:val="24"/>
          <w:szCs w:val="24"/>
        </w:rPr>
        <w:t>”</w:t>
      </w:r>
      <w:r>
        <w:rPr>
          <w:rFonts w:asciiTheme="majorBidi" w:hAnsiTheme="majorBidi" w:cstheme="majorBidi"/>
          <w:sz w:val="24"/>
          <w:szCs w:val="24"/>
        </w:rPr>
        <w:t xml:space="preserve"> ketika kamu hidup di dunia, </w:t>
      </w:r>
      <w:r w:rsidRPr="00AD3CA1">
        <w:rPr>
          <w:rFonts w:asciiTheme="majorBidi" w:hAnsiTheme="majorBidi" w:cstheme="majorBidi"/>
          <w:i/>
          <w:iCs/>
          <w:sz w:val="24"/>
          <w:szCs w:val="24"/>
        </w:rPr>
        <w:t>ayat-ayatku</w:t>
      </w:r>
      <w:r>
        <w:rPr>
          <w:rFonts w:asciiTheme="majorBidi" w:hAnsiTheme="majorBidi" w:cstheme="majorBidi"/>
          <w:sz w:val="24"/>
          <w:szCs w:val="24"/>
        </w:rPr>
        <w:t xml:space="preserve"> yakni al-Qur’an </w:t>
      </w:r>
      <w:r w:rsidR="00195C52" w:rsidRPr="00195C52">
        <w:rPr>
          <w:rFonts w:asciiTheme="majorBidi" w:hAnsiTheme="majorBidi" w:cstheme="majorBidi"/>
          <w:sz w:val="24"/>
          <w:szCs w:val="24"/>
        </w:rPr>
        <w:t>“</w:t>
      </w:r>
      <w:r w:rsidRPr="00195C52">
        <w:rPr>
          <w:rFonts w:asciiTheme="majorBidi" w:hAnsiTheme="majorBidi" w:cstheme="majorBidi"/>
          <w:sz w:val="24"/>
          <w:szCs w:val="24"/>
        </w:rPr>
        <w:t>telah</w:t>
      </w:r>
      <w:r w:rsidR="00195C52" w:rsidRPr="00195C52">
        <w:rPr>
          <w:rFonts w:asciiTheme="majorBidi" w:hAnsiTheme="majorBidi" w:cstheme="majorBidi"/>
          <w:sz w:val="24"/>
          <w:szCs w:val="24"/>
        </w:rPr>
        <w:t>”</w:t>
      </w:r>
      <w:r>
        <w:rPr>
          <w:rFonts w:asciiTheme="majorBidi" w:hAnsiTheme="majorBidi" w:cstheme="majorBidi"/>
          <w:sz w:val="24"/>
          <w:szCs w:val="24"/>
        </w:rPr>
        <w:t xml:space="preserve"> sering kali dan terus-menerus </w:t>
      </w:r>
      <w:r w:rsidR="00195C52" w:rsidRPr="00195C52">
        <w:rPr>
          <w:rFonts w:asciiTheme="majorBidi" w:hAnsiTheme="majorBidi" w:cstheme="majorBidi"/>
          <w:sz w:val="24"/>
          <w:szCs w:val="24"/>
        </w:rPr>
        <w:t>“</w:t>
      </w:r>
      <w:r w:rsidRPr="00195C52">
        <w:rPr>
          <w:rFonts w:asciiTheme="majorBidi" w:hAnsiTheme="majorBidi" w:cstheme="majorBidi"/>
          <w:sz w:val="24"/>
          <w:szCs w:val="24"/>
        </w:rPr>
        <w:t>dibacakan kepada kamu sekalian</w:t>
      </w:r>
      <w:r w:rsidR="00195C52" w:rsidRPr="00195C52">
        <w:rPr>
          <w:rFonts w:asciiTheme="majorBidi" w:hAnsiTheme="majorBidi" w:cstheme="majorBidi"/>
          <w:sz w:val="24"/>
          <w:szCs w:val="24"/>
        </w:rPr>
        <w:t>”</w:t>
      </w:r>
      <w:r>
        <w:rPr>
          <w:rFonts w:asciiTheme="majorBidi" w:hAnsiTheme="majorBidi" w:cstheme="majorBidi"/>
          <w:sz w:val="24"/>
          <w:szCs w:val="24"/>
        </w:rPr>
        <w:t xml:space="preserve">, baik oleh rasul yang aku utus maupun pewaris-pewarisnya, </w:t>
      </w:r>
      <w:r w:rsidR="00195C52" w:rsidRPr="00195C52">
        <w:rPr>
          <w:rFonts w:asciiTheme="majorBidi" w:hAnsiTheme="majorBidi" w:cstheme="majorBidi"/>
          <w:sz w:val="24"/>
          <w:szCs w:val="24"/>
        </w:rPr>
        <w:t>“</w:t>
      </w:r>
      <w:r w:rsidRPr="00195C52">
        <w:rPr>
          <w:rFonts w:asciiTheme="majorBidi" w:hAnsiTheme="majorBidi" w:cstheme="majorBidi"/>
          <w:sz w:val="24"/>
          <w:szCs w:val="24"/>
        </w:rPr>
        <w:t>tetapi kamu selalu mendustakannya? Mereka berkata</w:t>
      </w:r>
      <w:r w:rsidR="00195C52" w:rsidRPr="00195C52">
        <w:rPr>
          <w:rFonts w:asciiTheme="majorBidi" w:hAnsiTheme="majorBidi" w:cstheme="majorBidi"/>
          <w:sz w:val="24"/>
          <w:szCs w:val="24"/>
        </w:rPr>
        <w:t>”</w:t>
      </w:r>
      <w:r>
        <w:rPr>
          <w:rFonts w:asciiTheme="majorBidi" w:hAnsiTheme="majorBidi" w:cstheme="majorBidi"/>
          <w:sz w:val="24"/>
          <w:szCs w:val="24"/>
        </w:rPr>
        <w:t xml:space="preserve"> dengan penuh kerendahan diri dan </w:t>
      </w:r>
      <w:proofErr w:type="gramStart"/>
      <w:r>
        <w:rPr>
          <w:rFonts w:asciiTheme="majorBidi" w:hAnsiTheme="majorBidi" w:cstheme="majorBidi"/>
          <w:sz w:val="24"/>
          <w:szCs w:val="24"/>
        </w:rPr>
        <w:t>penyesalan :</w:t>
      </w:r>
      <w:proofErr w:type="gramEnd"/>
      <w:r>
        <w:rPr>
          <w:rFonts w:asciiTheme="majorBidi" w:hAnsiTheme="majorBidi" w:cstheme="majorBidi"/>
          <w:sz w:val="24"/>
          <w:szCs w:val="24"/>
        </w:rPr>
        <w:t xml:space="preserve"> </w:t>
      </w:r>
      <w:r w:rsidR="00195C52" w:rsidRPr="00195C52">
        <w:rPr>
          <w:rFonts w:asciiTheme="majorBidi" w:hAnsiTheme="majorBidi" w:cstheme="majorBidi"/>
          <w:sz w:val="24"/>
          <w:szCs w:val="24"/>
        </w:rPr>
        <w:t>“</w:t>
      </w:r>
      <w:r w:rsidRPr="00195C52">
        <w:rPr>
          <w:rFonts w:asciiTheme="majorBidi" w:hAnsiTheme="majorBidi" w:cstheme="majorBidi"/>
          <w:sz w:val="24"/>
          <w:szCs w:val="24"/>
        </w:rPr>
        <w:t>Tuhan</w:t>
      </w:r>
      <w:r w:rsidR="00195C52" w:rsidRPr="00195C52">
        <w:rPr>
          <w:rFonts w:asciiTheme="majorBidi" w:hAnsiTheme="majorBidi" w:cstheme="majorBidi"/>
          <w:sz w:val="24"/>
          <w:szCs w:val="24"/>
        </w:rPr>
        <w:t>”</w:t>
      </w:r>
      <w:r>
        <w:rPr>
          <w:rFonts w:asciiTheme="majorBidi" w:hAnsiTheme="majorBidi" w:cstheme="majorBidi"/>
          <w:sz w:val="24"/>
          <w:szCs w:val="24"/>
        </w:rPr>
        <w:t>, yang selama kami hidup di dunia telah melimpahkan pemeliharaan-Nya kepada</w:t>
      </w:r>
      <w:r w:rsidRPr="00195C52">
        <w:rPr>
          <w:rFonts w:asciiTheme="majorBidi" w:hAnsiTheme="majorBidi" w:cstheme="majorBidi"/>
          <w:sz w:val="24"/>
          <w:szCs w:val="24"/>
        </w:rPr>
        <w:t xml:space="preserve"> </w:t>
      </w:r>
      <w:r w:rsidR="00195C52" w:rsidRPr="00195C52">
        <w:rPr>
          <w:rFonts w:asciiTheme="majorBidi" w:hAnsiTheme="majorBidi" w:cstheme="majorBidi"/>
          <w:sz w:val="24"/>
          <w:szCs w:val="24"/>
        </w:rPr>
        <w:t>“</w:t>
      </w:r>
      <w:r w:rsidRPr="00195C52">
        <w:rPr>
          <w:rFonts w:asciiTheme="majorBidi" w:hAnsiTheme="majorBidi" w:cstheme="majorBidi"/>
          <w:sz w:val="24"/>
          <w:szCs w:val="24"/>
        </w:rPr>
        <w:t>kami, kami telah dikuasai</w:t>
      </w:r>
      <w:r w:rsidR="00195C52" w:rsidRPr="00195C52">
        <w:rPr>
          <w:rFonts w:asciiTheme="majorBidi" w:hAnsiTheme="majorBidi" w:cstheme="majorBidi"/>
          <w:sz w:val="24"/>
          <w:szCs w:val="24"/>
        </w:rPr>
        <w:t>”</w:t>
      </w:r>
      <w:r w:rsidRPr="00AD3CA1">
        <w:rPr>
          <w:rFonts w:asciiTheme="majorBidi" w:hAnsiTheme="majorBidi" w:cstheme="majorBidi"/>
          <w:sz w:val="24"/>
          <w:szCs w:val="24"/>
        </w:rPr>
        <w:t xml:space="preserve"> </w:t>
      </w:r>
      <w:r>
        <w:rPr>
          <w:rFonts w:asciiTheme="majorBidi" w:hAnsiTheme="majorBidi" w:cstheme="majorBidi"/>
          <w:sz w:val="24"/>
          <w:szCs w:val="24"/>
        </w:rPr>
        <w:t xml:space="preserve">sehingga kebahagiaan yang dapat kami raih </w:t>
      </w:r>
      <w:r w:rsidR="00195C52" w:rsidRPr="00195C52">
        <w:rPr>
          <w:rFonts w:asciiTheme="majorBidi" w:hAnsiTheme="majorBidi" w:cstheme="majorBidi"/>
          <w:sz w:val="24"/>
          <w:szCs w:val="24"/>
        </w:rPr>
        <w:t>“</w:t>
      </w:r>
      <w:r w:rsidRPr="00195C52">
        <w:rPr>
          <w:rFonts w:asciiTheme="majorBidi" w:hAnsiTheme="majorBidi" w:cstheme="majorBidi"/>
          <w:sz w:val="24"/>
          <w:szCs w:val="24"/>
        </w:rPr>
        <w:t>telah dikalahkan oleh kesengsaraan kami</w:t>
      </w:r>
      <w:r w:rsidR="00195C52" w:rsidRPr="00195C52">
        <w:rPr>
          <w:rFonts w:asciiTheme="majorBidi" w:hAnsiTheme="majorBidi" w:cstheme="majorBidi"/>
          <w:sz w:val="24"/>
          <w:szCs w:val="24"/>
        </w:rPr>
        <w:t>”</w:t>
      </w:r>
      <w:r>
        <w:rPr>
          <w:rFonts w:asciiTheme="majorBidi" w:hAnsiTheme="majorBidi" w:cstheme="majorBidi"/>
          <w:sz w:val="24"/>
          <w:szCs w:val="24"/>
        </w:rPr>
        <w:t>, yakni hawa nafsu telah mendorong kami kepada kedurhakaan.</w:t>
      </w:r>
      <w:r w:rsidR="00195C52">
        <w:rPr>
          <w:rFonts w:asciiTheme="majorBidi" w:hAnsiTheme="majorBidi" w:cstheme="majorBidi"/>
          <w:sz w:val="24"/>
          <w:szCs w:val="24"/>
        </w:rPr>
        <w:t xml:space="preserve"> d</w:t>
      </w:r>
      <w:r w:rsidRPr="00195C52">
        <w:rPr>
          <w:rFonts w:asciiTheme="majorBidi" w:hAnsiTheme="majorBidi" w:cstheme="majorBidi"/>
          <w:sz w:val="24"/>
          <w:szCs w:val="24"/>
        </w:rPr>
        <w:t xml:space="preserve">engan pengakuan dan penyesalan itu, mereka mengharap akan memperoleh pengampunan atau keringanan. Karena itu mereka segera </w:t>
      </w:r>
      <w:proofErr w:type="gramStart"/>
      <w:r w:rsidRPr="00195C52">
        <w:rPr>
          <w:rFonts w:asciiTheme="majorBidi" w:hAnsiTheme="majorBidi" w:cstheme="majorBidi"/>
          <w:sz w:val="24"/>
          <w:szCs w:val="24"/>
        </w:rPr>
        <w:t>bermohon :</w:t>
      </w:r>
      <w:proofErr w:type="gramEnd"/>
      <w:r w:rsidRPr="00195C52">
        <w:rPr>
          <w:rFonts w:asciiTheme="majorBidi" w:hAnsiTheme="majorBidi" w:cstheme="majorBidi"/>
          <w:sz w:val="24"/>
          <w:szCs w:val="24"/>
        </w:rPr>
        <w:t xml:space="preserve"> </w:t>
      </w:r>
      <w:r w:rsidR="00195C52" w:rsidRPr="00195C52">
        <w:rPr>
          <w:rFonts w:asciiTheme="majorBidi" w:hAnsiTheme="majorBidi" w:cstheme="majorBidi"/>
          <w:sz w:val="24"/>
          <w:szCs w:val="24"/>
        </w:rPr>
        <w:t>“</w:t>
      </w:r>
      <w:r w:rsidRPr="00195C52">
        <w:rPr>
          <w:rFonts w:asciiTheme="majorBidi" w:hAnsiTheme="majorBidi" w:cstheme="majorBidi"/>
          <w:sz w:val="24"/>
          <w:szCs w:val="24"/>
        </w:rPr>
        <w:t>Tuhan</w:t>
      </w:r>
      <w:r w:rsidR="00195C52" w:rsidRPr="00195C52">
        <w:rPr>
          <w:rFonts w:asciiTheme="majorBidi" w:hAnsiTheme="majorBidi" w:cstheme="majorBidi"/>
          <w:sz w:val="24"/>
          <w:szCs w:val="24"/>
        </w:rPr>
        <w:t>”</w:t>
      </w:r>
      <w:r w:rsidRPr="00195C52">
        <w:rPr>
          <w:rFonts w:asciiTheme="majorBidi" w:hAnsiTheme="majorBidi" w:cstheme="majorBidi"/>
          <w:sz w:val="24"/>
          <w:szCs w:val="24"/>
        </w:rPr>
        <w:t xml:space="preserve"> yang selalu melimpahkan aneka karunia kepada</w:t>
      </w:r>
      <w:r w:rsidRPr="00195C52">
        <w:rPr>
          <w:rFonts w:asciiTheme="majorBidi" w:hAnsiTheme="majorBidi" w:cstheme="majorBidi"/>
          <w:i/>
          <w:iCs/>
          <w:sz w:val="24"/>
          <w:szCs w:val="24"/>
        </w:rPr>
        <w:t xml:space="preserve"> </w:t>
      </w:r>
      <w:r w:rsidRPr="00195C52">
        <w:rPr>
          <w:rFonts w:asciiTheme="majorBidi" w:hAnsiTheme="majorBidi" w:cstheme="majorBidi"/>
          <w:sz w:val="24"/>
          <w:szCs w:val="24"/>
        </w:rPr>
        <w:t xml:space="preserve">kami, anugerahilah kami sekali lagi karunia-Mu, </w:t>
      </w:r>
      <w:r w:rsidR="00195C52" w:rsidRPr="00195C52">
        <w:rPr>
          <w:rFonts w:asciiTheme="majorBidi" w:hAnsiTheme="majorBidi" w:cstheme="majorBidi"/>
          <w:sz w:val="24"/>
          <w:szCs w:val="24"/>
        </w:rPr>
        <w:t>“</w:t>
      </w:r>
      <w:r w:rsidRPr="00195C52">
        <w:rPr>
          <w:rFonts w:asciiTheme="majorBidi" w:hAnsiTheme="majorBidi" w:cstheme="majorBidi"/>
          <w:sz w:val="24"/>
          <w:szCs w:val="24"/>
        </w:rPr>
        <w:t>keluarkanlah kami darinya</w:t>
      </w:r>
      <w:r w:rsidR="00195C52" w:rsidRPr="00195C52">
        <w:rPr>
          <w:rFonts w:asciiTheme="majorBidi" w:hAnsiTheme="majorBidi" w:cstheme="majorBidi"/>
          <w:sz w:val="24"/>
          <w:szCs w:val="24"/>
        </w:rPr>
        <w:t>”</w:t>
      </w:r>
      <w:r w:rsidRPr="00195C52">
        <w:rPr>
          <w:rFonts w:asciiTheme="majorBidi" w:hAnsiTheme="majorBidi" w:cstheme="majorBidi"/>
          <w:sz w:val="24"/>
          <w:szCs w:val="24"/>
        </w:rPr>
        <w:t xml:space="preserve"> yakni dari kobaran neraka dan liputan kesengsaraan ini. dan kembalikanlah kami ke dunia.</w:t>
      </w:r>
      <w:r>
        <w:rPr>
          <w:rStyle w:val="FootnoteReference"/>
          <w:rFonts w:asciiTheme="majorBidi" w:hAnsiTheme="majorBidi" w:cstheme="majorBidi"/>
          <w:sz w:val="24"/>
          <w:szCs w:val="24"/>
        </w:rPr>
        <w:footnoteReference w:id="44"/>
      </w:r>
      <w:r w:rsidRPr="00195C52">
        <w:rPr>
          <w:rFonts w:asciiTheme="majorBidi" w:hAnsiTheme="majorBidi" w:cstheme="majorBidi"/>
          <w:sz w:val="24"/>
          <w:szCs w:val="24"/>
        </w:rPr>
        <w:t xml:space="preserve"> </w:t>
      </w:r>
      <w:r w:rsidR="00195C52" w:rsidRPr="00195C52">
        <w:rPr>
          <w:rFonts w:asciiTheme="majorBidi" w:hAnsiTheme="majorBidi" w:cstheme="majorBidi"/>
          <w:sz w:val="24"/>
          <w:szCs w:val="24"/>
        </w:rPr>
        <w:t>“</w:t>
      </w:r>
      <w:r w:rsidRPr="00195C52">
        <w:rPr>
          <w:rFonts w:asciiTheme="majorBidi" w:hAnsiTheme="majorBidi" w:cstheme="majorBidi"/>
          <w:sz w:val="24"/>
          <w:szCs w:val="24"/>
        </w:rPr>
        <w:t>Maka jika engkau</w:t>
      </w:r>
      <w:r w:rsidR="00195C52" w:rsidRPr="00195C52">
        <w:rPr>
          <w:rFonts w:asciiTheme="majorBidi" w:hAnsiTheme="majorBidi" w:cstheme="majorBidi"/>
          <w:sz w:val="24"/>
          <w:szCs w:val="24"/>
        </w:rPr>
        <w:t>”</w:t>
      </w:r>
      <w:r w:rsidRPr="00195C52">
        <w:rPr>
          <w:rFonts w:asciiTheme="majorBidi" w:hAnsiTheme="majorBidi" w:cstheme="majorBidi"/>
          <w:sz w:val="24"/>
          <w:szCs w:val="24"/>
        </w:rPr>
        <w:t xml:space="preserve"> memperkenankan permohonan kami ini, lalu setelah itu </w:t>
      </w:r>
      <w:r w:rsidRPr="00195C52">
        <w:rPr>
          <w:rFonts w:asciiTheme="majorBidi" w:hAnsiTheme="majorBidi" w:cstheme="majorBidi"/>
          <w:i/>
          <w:iCs/>
          <w:sz w:val="24"/>
          <w:szCs w:val="24"/>
        </w:rPr>
        <w:t>kami</w:t>
      </w:r>
      <w:r w:rsidRPr="00195C52">
        <w:rPr>
          <w:rFonts w:asciiTheme="majorBidi" w:hAnsiTheme="majorBidi" w:cstheme="majorBidi"/>
          <w:sz w:val="24"/>
          <w:szCs w:val="24"/>
        </w:rPr>
        <w:t xml:space="preserve"> masih </w:t>
      </w:r>
      <w:r w:rsidRPr="00195C52">
        <w:rPr>
          <w:rFonts w:asciiTheme="majorBidi" w:hAnsiTheme="majorBidi" w:cstheme="majorBidi"/>
          <w:i/>
          <w:iCs/>
          <w:sz w:val="24"/>
          <w:szCs w:val="24"/>
        </w:rPr>
        <w:t>kembali</w:t>
      </w:r>
      <w:r w:rsidRPr="00195C52">
        <w:rPr>
          <w:rFonts w:asciiTheme="majorBidi" w:hAnsiTheme="majorBidi" w:cstheme="majorBidi"/>
          <w:sz w:val="24"/>
          <w:szCs w:val="24"/>
        </w:rPr>
        <w:t xml:space="preserve"> pada kedurhakaan, </w:t>
      </w:r>
      <w:r w:rsidRPr="00195C52">
        <w:rPr>
          <w:rFonts w:asciiTheme="majorBidi" w:hAnsiTheme="majorBidi" w:cstheme="majorBidi"/>
          <w:i/>
          <w:iCs/>
          <w:sz w:val="24"/>
          <w:szCs w:val="24"/>
        </w:rPr>
        <w:t>maka sesungguhnya kami</w:t>
      </w:r>
      <w:r w:rsidRPr="00195C52">
        <w:rPr>
          <w:rFonts w:asciiTheme="majorBidi" w:hAnsiTheme="majorBidi" w:cstheme="majorBidi"/>
          <w:sz w:val="24"/>
          <w:szCs w:val="24"/>
        </w:rPr>
        <w:t xml:space="preserve"> </w:t>
      </w:r>
      <w:r w:rsidRPr="00195C52">
        <w:rPr>
          <w:rFonts w:asciiTheme="majorBidi" w:hAnsiTheme="majorBidi" w:cstheme="majorBidi"/>
          <w:i/>
          <w:iCs/>
          <w:sz w:val="24"/>
          <w:szCs w:val="24"/>
        </w:rPr>
        <w:t>adalah orang-orang zolim</w:t>
      </w:r>
      <w:r w:rsidRPr="00195C52">
        <w:rPr>
          <w:rFonts w:asciiTheme="majorBidi" w:hAnsiTheme="majorBidi" w:cstheme="majorBidi"/>
          <w:sz w:val="24"/>
          <w:szCs w:val="24"/>
        </w:rPr>
        <w:t xml:space="preserve"> yang mantap kezolimannya sehingga dengan demik</w:t>
      </w:r>
      <w:r w:rsidR="00180AF1" w:rsidRPr="00195C52">
        <w:rPr>
          <w:rFonts w:asciiTheme="majorBidi" w:hAnsiTheme="majorBidi" w:cstheme="majorBidi"/>
          <w:sz w:val="24"/>
          <w:szCs w:val="24"/>
        </w:rPr>
        <w:t>ian engkau wajar menyiksa kami.</w:t>
      </w:r>
    </w:p>
    <w:p w:rsidR="00BE27E7" w:rsidRPr="001E154D" w:rsidRDefault="00BE27E7" w:rsidP="00BE27E7">
      <w:pPr>
        <w:pStyle w:val="ListParagraph"/>
        <w:numPr>
          <w:ilvl w:val="0"/>
          <w:numId w:val="35"/>
        </w:numPr>
        <w:spacing w:after="0" w:line="360" w:lineRule="auto"/>
        <w:jc w:val="both"/>
        <w:rPr>
          <w:rFonts w:asciiTheme="majorBidi" w:hAnsiTheme="majorBidi" w:cstheme="majorBidi"/>
          <w:sz w:val="24"/>
          <w:szCs w:val="24"/>
        </w:rPr>
      </w:pPr>
      <w:r w:rsidRPr="000B76A4">
        <w:rPr>
          <w:rFonts w:asciiTheme="majorBidi" w:hAnsiTheme="majorBidi" w:cstheme="majorBidi"/>
          <w:sz w:val="24"/>
          <w:szCs w:val="24"/>
        </w:rPr>
        <w:lastRenderedPageBreak/>
        <w:t>Ayat 97</w:t>
      </w:r>
      <w:r>
        <w:rPr>
          <w:rFonts w:asciiTheme="majorBidi" w:hAnsiTheme="majorBidi" w:cstheme="majorBidi"/>
          <w:sz w:val="24"/>
          <w:szCs w:val="24"/>
        </w:rPr>
        <w:t>,</w:t>
      </w:r>
      <w:r w:rsidRPr="00663E30">
        <w:rPr>
          <w:rFonts w:asciiTheme="majorBidi" w:hAnsiTheme="majorBidi" w:cstheme="majorBidi"/>
          <w:i/>
          <w:iCs/>
          <w:sz w:val="24"/>
          <w:szCs w:val="24"/>
        </w:rPr>
        <w:t xml:space="preserve"> </w:t>
      </w:r>
      <w:proofErr w:type="gramStart"/>
      <w:r>
        <w:rPr>
          <w:rFonts w:asciiTheme="majorBidi" w:hAnsiTheme="majorBidi" w:cstheme="majorBidi"/>
          <w:i/>
          <w:iCs/>
          <w:sz w:val="24"/>
          <w:szCs w:val="24"/>
        </w:rPr>
        <w:t>Amr</w:t>
      </w:r>
      <w:r>
        <w:rPr>
          <w:rFonts w:asciiTheme="majorBidi" w:hAnsiTheme="majorBidi" w:cstheme="majorBidi"/>
          <w:sz w:val="24"/>
          <w:szCs w:val="24"/>
        </w:rPr>
        <w:t xml:space="preserve">  bermakna</w:t>
      </w:r>
      <w:proofErr w:type="gramEnd"/>
      <w:r>
        <w:rPr>
          <w:rFonts w:asciiTheme="majorBidi" w:hAnsiTheme="majorBidi" w:cstheme="majorBidi"/>
          <w:sz w:val="24"/>
          <w:szCs w:val="24"/>
        </w:rPr>
        <w:t xml:space="preserve"> do’a</w:t>
      </w:r>
    </w:p>
    <w:p w:rsidR="00BE27E7" w:rsidRDefault="00BE27E7" w:rsidP="00BE27E7">
      <w:pPr>
        <w:bidi/>
        <w:spacing w:after="0" w:line="240" w:lineRule="auto"/>
        <w:rPr>
          <w:rFonts w:ascii="Traditional Arabic" w:hAnsi="Traditional Arabic" w:cs="Traditional Arabic"/>
          <w:sz w:val="36"/>
          <w:szCs w:val="36"/>
        </w:rPr>
      </w:pPr>
      <w:r w:rsidRPr="0095113A">
        <w:rPr>
          <w:rFonts w:ascii="Traditional Arabic" w:hAnsi="Traditional Arabic" w:cs="Traditional Arabic"/>
          <w:sz w:val="36"/>
          <w:szCs w:val="36"/>
          <w:rtl/>
        </w:rPr>
        <w:t xml:space="preserve">وَقُل رَّبِّ أَعُوذُ بِكَ مِنۡ هَمَزَٰتِ </w:t>
      </w:r>
      <w:r w:rsidRPr="0095113A">
        <w:rPr>
          <w:rFonts w:ascii="Traditional Arabic" w:hAnsi="Traditional Arabic" w:cs="Traditional Arabic" w:hint="cs"/>
          <w:sz w:val="36"/>
          <w:szCs w:val="36"/>
          <w:rtl/>
        </w:rPr>
        <w:t>ٱ</w:t>
      </w:r>
      <w:r w:rsidRPr="0095113A">
        <w:rPr>
          <w:rFonts w:ascii="Traditional Arabic" w:hAnsi="Traditional Arabic" w:cs="Traditional Arabic" w:hint="eastAsia"/>
          <w:sz w:val="36"/>
          <w:szCs w:val="36"/>
          <w:rtl/>
        </w:rPr>
        <w:t>لشَّيَٰطِينِ</w:t>
      </w:r>
    </w:p>
    <w:p w:rsidR="00BE27E7" w:rsidRPr="00451C77" w:rsidRDefault="00BE27E7" w:rsidP="00BE27E7">
      <w:pPr>
        <w:spacing w:after="0" w:line="240" w:lineRule="auto"/>
        <w:ind w:left="1980"/>
        <w:jc w:val="both"/>
        <w:rPr>
          <w:rFonts w:asciiTheme="majorBidi" w:hAnsiTheme="majorBidi" w:cstheme="majorBidi"/>
          <w:sz w:val="24"/>
          <w:szCs w:val="44"/>
        </w:rPr>
      </w:pPr>
      <w:r w:rsidRPr="00451C77">
        <w:rPr>
          <w:rFonts w:asciiTheme="majorBidi" w:hAnsiTheme="majorBidi" w:cstheme="majorBidi"/>
          <w:sz w:val="24"/>
          <w:szCs w:val="44"/>
        </w:rPr>
        <w:t>Terj</w:t>
      </w:r>
      <w:r>
        <w:rPr>
          <w:rFonts w:asciiTheme="majorBidi" w:hAnsiTheme="majorBidi" w:cstheme="majorBidi"/>
          <w:sz w:val="24"/>
          <w:szCs w:val="44"/>
        </w:rPr>
        <w:t>emahannya : Dan katakanlah: "Tuhanku, aku berlindung kepada-Mu dari bisikan-bisikan se</w:t>
      </w:r>
      <w:r w:rsidRPr="00451C77">
        <w:rPr>
          <w:rFonts w:asciiTheme="majorBidi" w:hAnsiTheme="majorBidi" w:cstheme="majorBidi"/>
          <w:sz w:val="24"/>
          <w:szCs w:val="44"/>
        </w:rPr>
        <w:t>tan.</w:t>
      </w:r>
      <w:r>
        <w:rPr>
          <w:rStyle w:val="FootnoteReference"/>
          <w:rFonts w:asciiTheme="majorBidi" w:hAnsiTheme="majorBidi" w:cstheme="majorBidi"/>
          <w:sz w:val="24"/>
          <w:szCs w:val="44"/>
        </w:rPr>
        <w:footnoteReference w:id="45"/>
      </w:r>
    </w:p>
    <w:p w:rsidR="00BE27E7" w:rsidRPr="00451C77" w:rsidRDefault="00BE27E7" w:rsidP="00BE27E7">
      <w:pPr>
        <w:spacing w:after="0" w:line="360" w:lineRule="auto"/>
        <w:rPr>
          <w:rFonts w:ascii="Arial" w:hAnsi="Arial" w:cs="Arial"/>
          <w:sz w:val="20"/>
          <w:szCs w:val="36"/>
        </w:rPr>
      </w:pPr>
    </w:p>
    <w:p w:rsidR="00195C52" w:rsidRDefault="00BE27E7" w:rsidP="00195C52">
      <w:pPr>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Lafaz</w:t>
      </w:r>
      <w:r w:rsidR="00E54C5F">
        <w:rPr>
          <w:rFonts w:asciiTheme="majorBidi" w:hAnsiTheme="majorBidi" w:cstheme="majorBidi"/>
          <w:sz w:val="24"/>
          <w:szCs w:val="24"/>
        </w:rPr>
        <w:t xml:space="preserve"> </w:t>
      </w:r>
      <w:r w:rsidR="00E54C5F" w:rsidRPr="00E54C5F">
        <w:rPr>
          <w:rFonts w:asciiTheme="majorBidi" w:hAnsiTheme="majorBidi" w:cstheme="majorBidi"/>
          <w:i/>
          <w:iCs/>
          <w:sz w:val="24"/>
          <w:szCs w:val="24"/>
        </w:rPr>
        <w:t>qul</w:t>
      </w:r>
      <w:r>
        <w:rPr>
          <w:rFonts w:asciiTheme="majorBidi" w:hAnsiTheme="majorBidi" w:cstheme="majorBidi"/>
          <w:sz w:val="24"/>
          <w:szCs w:val="24"/>
        </w:rPr>
        <w:t xml:space="preserve"> pada ayat tersebut merupakan perintah yang bermakna do’a sekaligus</w:t>
      </w:r>
      <w:r w:rsidRPr="003D569E">
        <w:rPr>
          <w:rFonts w:asciiTheme="majorBidi" w:hAnsiTheme="majorBidi" w:cstheme="majorBidi"/>
          <w:i/>
          <w:iCs/>
          <w:sz w:val="24"/>
          <w:szCs w:val="24"/>
        </w:rPr>
        <w:t xml:space="preserve"> irsyad</w:t>
      </w:r>
      <w:r>
        <w:rPr>
          <w:rFonts w:asciiTheme="majorBidi" w:hAnsiTheme="majorBidi" w:cstheme="majorBidi"/>
          <w:sz w:val="24"/>
          <w:szCs w:val="24"/>
        </w:rPr>
        <w:t xml:space="preserve"> (bimbingan) dari Allah yang mengajarkan kepada Nabi Muhammad saw ketika menghadapi kejahatan orang-orang yang membalas ajakan dakwahnya dengan kejahatan dan menghadapi godaan syaitan yang memanas-manasi untuk memba</w:t>
      </w:r>
      <w:r w:rsidR="00195C52">
        <w:rPr>
          <w:rFonts w:asciiTheme="majorBidi" w:hAnsiTheme="majorBidi" w:cstheme="majorBidi"/>
          <w:sz w:val="24"/>
          <w:szCs w:val="24"/>
        </w:rPr>
        <w:t>las kejahatan dengan kejahatan.</w:t>
      </w:r>
    </w:p>
    <w:p w:rsidR="00BE27E7" w:rsidRPr="00B3303C" w:rsidRDefault="00BE27E7" w:rsidP="00195C52">
      <w:pPr>
        <w:spacing w:after="0" w:line="360" w:lineRule="auto"/>
        <w:ind w:left="720" w:firstLine="360"/>
        <w:jc w:val="both"/>
        <w:rPr>
          <w:rFonts w:asciiTheme="majorBidi" w:hAnsiTheme="majorBidi" w:cstheme="majorBidi"/>
          <w:sz w:val="24"/>
          <w:szCs w:val="24"/>
        </w:rPr>
      </w:pPr>
      <w:r>
        <w:rPr>
          <w:rFonts w:asciiTheme="majorBidi" w:hAnsiTheme="majorBidi" w:cstheme="majorBidi"/>
          <w:sz w:val="24"/>
          <w:szCs w:val="24"/>
        </w:rPr>
        <w:t>Allah menyatakan, kami mengetahui bahwa syaitan akan datang memanas-manasi dan merayumu untuk membalas kejahatan mereka. Jangan ikuti rayuan itu, hendaklah engkau memantapkan kesabaranmu dan “katakanlah, Tuhanku aku berlindung kepadamu dari bisikan syaitan. Dan aku juga berlindung kepadamu dari kedatangan mereka kepadaku. Karena, syaitan sesantiasa datang menghasut manusia kepada kemaksiatan.</w:t>
      </w:r>
      <w:r>
        <w:rPr>
          <w:rStyle w:val="FootnoteReference"/>
          <w:rFonts w:asciiTheme="majorBidi" w:hAnsiTheme="majorBidi" w:cstheme="majorBidi"/>
          <w:sz w:val="24"/>
          <w:szCs w:val="24"/>
        </w:rPr>
        <w:footnoteReference w:id="46"/>
      </w:r>
      <w:r>
        <w:rPr>
          <w:rFonts w:asciiTheme="majorBidi" w:hAnsiTheme="majorBidi" w:cstheme="majorBidi"/>
          <w:sz w:val="24"/>
          <w:szCs w:val="24"/>
        </w:rPr>
        <w:t xml:space="preserve"> Sekalipun kedatangannya bukan untuk merayu karena kehadirannya saja disuatu tempat sudah merupakan ancaman. Lafaz</w:t>
      </w:r>
      <w:r w:rsidR="00E54C5F" w:rsidRPr="00E54C5F">
        <w:rPr>
          <w:rFonts w:asciiTheme="majorBidi" w:hAnsiTheme="majorBidi" w:cstheme="majorBidi"/>
          <w:i/>
          <w:iCs/>
          <w:sz w:val="24"/>
          <w:szCs w:val="24"/>
        </w:rPr>
        <w:t xml:space="preserve"> qul</w:t>
      </w:r>
      <w:r>
        <w:rPr>
          <w:rFonts w:asciiTheme="majorBidi" w:hAnsiTheme="majorBidi" w:cstheme="majorBidi"/>
          <w:sz w:val="24"/>
          <w:szCs w:val="24"/>
        </w:rPr>
        <w:t xml:space="preserve"> pada ayat tersebut berarti “katakanlah” namun</w:t>
      </w:r>
      <w:r w:rsidR="00180AF1">
        <w:rPr>
          <w:rFonts w:asciiTheme="majorBidi" w:hAnsiTheme="majorBidi" w:cstheme="majorBidi"/>
          <w:sz w:val="24"/>
          <w:szCs w:val="24"/>
        </w:rPr>
        <w:t xml:space="preserve"> mengandung makna “berdo’alah”.</w:t>
      </w:r>
    </w:p>
    <w:p w:rsidR="00BE27E7" w:rsidRPr="00946D29" w:rsidRDefault="00BE27E7" w:rsidP="00BE27E7">
      <w:pPr>
        <w:pStyle w:val="ListParagraph"/>
        <w:numPr>
          <w:ilvl w:val="0"/>
          <w:numId w:val="35"/>
        </w:numPr>
        <w:spacing w:after="0" w:line="360" w:lineRule="auto"/>
        <w:rPr>
          <w:rFonts w:ascii="Traditional Arabic" w:hAnsi="Traditional Arabic" w:cs="Traditional Arabic"/>
          <w:sz w:val="24"/>
          <w:szCs w:val="24"/>
        </w:rPr>
      </w:pPr>
      <w:r>
        <w:rPr>
          <w:rFonts w:asciiTheme="majorBidi" w:hAnsiTheme="majorBidi" w:cstheme="majorBidi"/>
          <w:sz w:val="24"/>
          <w:szCs w:val="24"/>
        </w:rPr>
        <w:t xml:space="preserve">Ayat 29, </w:t>
      </w:r>
      <w:r>
        <w:rPr>
          <w:rFonts w:asciiTheme="majorBidi" w:hAnsiTheme="majorBidi" w:cstheme="majorBidi"/>
          <w:i/>
          <w:iCs/>
          <w:sz w:val="24"/>
          <w:szCs w:val="24"/>
        </w:rPr>
        <w:t>Amr</w:t>
      </w:r>
      <w:r>
        <w:rPr>
          <w:rFonts w:asciiTheme="majorBidi" w:hAnsiTheme="majorBidi" w:cstheme="majorBidi"/>
          <w:sz w:val="24"/>
          <w:szCs w:val="24"/>
        </w:rPr>
        <w:t xml:space="preserve"> bermakna </w:t>
      </w:r>
      <w:r w:rsidRPr="00925B4F">
        <w:rPr>
          <w:rFonts w:asciiTheme="majorBidi" w:hAnsiTheme="majorBidi" w:cstheme="majorBidi"/>
          <w:i/>
          <w:iCs/>
          <w:sz w:val="24"/>
          <w:szCs w:val="24"/>
        </w:rPr>
        <w:t xml:space="preserve">irsyad </w:t>
      </w:r>
      <w:r>
        <w:rPr>
          <w:rFonts w:asciiTheme="majorBidi" w:hAnsiTheme="majorBidi" w:cstheme="majorBidi"/>
          <w:sz w:val="24"/>
          <w:szCs w:val="24"/>
        </w:rPr>
        <w:t>dan do’a</w:t>
      </w:r>
    </w:p>
    <w:p w:rsidR="00BE27E7" w:rsidRDefault="00BE27E7" w:rsidP="00BE27E7">
      <w:pPr>
        <w:bidi/>
        <w:spacing w:after="0" w:line="240" w:lineRule="auto"/>
        <w:rPr>
          <w:rFonts w:ascii="Traditional Arabic" w:hAnsi="Traditional Arabic" w:cs="Traditional Arabic"/>
          <w:sz w:val="36"/>
          <w:szCs w:val="36"/>
        </w:rPr>
      </w:pPr>
      <w:r w:rsidRPr="0095113A">
        <w:rPr>
          <w:rFonts w:ascii="Traditional Arabic" w:hAnsi="Traditional Arabic" w:cs="Traditional Arabic"/>
          <w:sz w:val="36"/>
          <w:szCs w:val="36"/>
          <w:rtl/>
        </w:rPr>
        <w:t>وَقُل رَّبِّ أَنزِلۡنِي مُنزَل</w:t>
      </w:r>
      <w:r w:rsidRPr="0095113A">
        <w:rPr>
          <w:rFonts w:ascii="Traditional Arabic" w:hAnsi="Traditional Arabic" w:cs="Traditional Arabic" w:hint="cs"/>
          <w:sz w:val="36"/>
          <w:szCs w:val="36"/>
          <w:rtl/>
        </w:rPr>
        <w:t>ا</w:t>
      </w:r>
      <w:r w:rsidRPr="0095113A">
        <w:rPr>
          <w:rFonts w:ascii="Traditional Arabic" w:hAnsi="Traditional Arabic" w:cs="Traditional Arabic"/>
          <w:sz w:val="36"/>
          <w:szCs w:val="36"/>
          <w:rtl/>
        </w:rPr>
        <w:t xml:space="preserve"> </w:t>
      </w:r>
      <w:r w:rsidRPr="0095113A">
        <w:rPr>
          <w:rFonts w:ascii="Traditional Arabic" w:hAnsi="Traditional Arabic" w:cs="Traditional Arabic" w:hint="cs"/>
          <w:sz w:val="36"/>
          <w:szCs w:val="36"/>
          <w:rtl/>
        </w:rPr>
        <w:t>مُّبَارَكا</w:t>
      </w:r>
      <w:r w:rsidRPr="0095113A">
        <w:rPr>
          <w:rFonts w:ascii="Traditional Arabic" w:hAnsi="Traditional Arabic" w:cs="Traditional Arabic"/>
          <w:sz w:val="36"/>
          <w:szCs w:val="36"/>
          <w:rtl/>
        </w:rPr>
        <w:t xml:space="preserve"> </w:t>
      </w:r>
      <w:r w:rsidRPr="0095113A">
        <w:rPr>
          <w:rFonts w:ascii="Traditional Arabic" w:hAnsi="Traditional Arabic" w:cs="Traditional Arabic" w:hint="cs"/>
          <w:sz w:val="36"/>
          <w:szCs w:val="36"/>
          <w:rtl/>
        </w:rPr>
        <w:t>وَأَنتَ</w:t>
      </w:r>
      <w:r w:rsidRPr="0095113A">
        <w:rPr>
          <w:rFonts w:ascii="Traditional Arabic" w:hAnsi="Traditional Arabic" w:cs="Traditional Arabic"/>
          <w:sz w:val="36"/>
          <w:szCs w:val="36"/>
          <w:rtl/>
        </w:rPr>
        <w:t xml:space="preserve"> </w:t>
      </w:r>
      <w:r w:rsidRPr="0095113A">
        <w:rPr>
          <w:rFonts w:ascii="Traditional Arabic" w:hAnsi="Traditional Arabic" w:cs="Traditional Arabic" w:hint="cs"/>
          <w:sz w:val="36"/>
          <w:szCs w:val="36"/>
          <w:rtl/>
        </w:rPr>
        <w:t>خَيۡرُ</w:t>
      </w:r>
      <w:r w:rsidRPr="0095113A">
        <w:rPr>
          <w:rFonts w:ascii="Traditional Arabic" w:hAnsi="Traditional Arabic" w:cs="Traditional Arabic"/>
          <w:sz w:val="36"/>
          <w:szCs w:val="36"/>
          <w:rtl/>
        </w:rPr>
        <w:t xml:space="preserve"> </w:t>
      </w:r>
      <w:r w:rsidRPr="0095113A">
        <w:rPr>
          <w:rFonts w:ascii="Traditional Arabic" w:hAnsi="Traditional Arabic" w:cs="Traditional Arabic" w:hint="cs"/>
          <w:sz w:val="36"/>
          <w:szCs w:val="36"/>
          <w:rtl/>
        </w:rPr>
        <w:t>ٱ</w:t>
      </w:r>
      <w:r w:rsidRPr="0095113A">
        <w:rPr>
          <w:rFonts w:ascii="Traditional Arabic" w:hAnsi="Traditional Arabic" w:cs="Traditional Arabic" w:hint="eastAsia"/>
          <w:sz w:val="36"/>
          <w:szCs w:val="36"/>
          <w:rtl/>
        </w:rPr>
        <w:t>لۡمُنزِلِينَ</w:t>
      </w:r>
    </w:p>
    <w:p w:rsidR="00BE27E7" w:rsidRDefault="00BE27E7" w:rsidP="00BE27E7">
      <w:pPr>
        <w:pStyle w:val="ListParagraph"/>
        <w:spacing w:after="0" w:line="240" w:lineRule="auto"/>
        <w:ind w:left="2070"/>
        <w:jc w:val="both"/>
        <w:rPr>
          <w:rFonts w:asciiTheme="majorBidi" w:hAnsiTheme="majorBidi" w:cstheme="majorBidi"/>
          <w:sz w:val="24"/>
          <w:szCs w:val="24"/>
        </w:rPr>
      </w:pPr>
      <w:proofErr w:type="gramStart"/>
      <w:r w:rsidRPr="0078067D">
        <w:rPr>
          <w:rFonts w:asciiTheme="majorBidi" w:hAnsiTheme="majorBidi" w:cstheme="majorBidi"/>
          <w:sz w:val="24"/>
          <w:szCs w:val="24"/>
        </w:rPr>
        <w:t>Te</w:t>
      </w:r>
      <w:r>
        <w:rPr>
          <w:rFonts w:asciiTheme="majorBidi" w:hAnsiTheme="majorBidi" w:cstheme="majorBidi"/>
          <w:sz w:val="24"/>
          <w:szCs w:val="24"/>
        </w:rPr>
        <w:t>rjemahannya :</w:t>
      </w:r>
      <w:proofErr w:type="gramEnd"/>
      <w:r>
        <w:rPr>
          <w:rFonts w:asciiTheme="majorBidi" w:hAnsiTheme="majorBidi" w:cstheme="majorBidi"/>
          <w:sz w:val="24"/>
          <w:szCs w:val="24"/>
        </w:rPr>
        <w:t xml:space="preserve"> Dan berdoalah: “</w:t>
      </w:r>
      <w:r w:rsidRPr="0078067D">
        <w:rPr>
          <w:rFonts w:asciiTheme="majorBidi" w:hAnsiTheme="majorBidi" w:cstheme="majorBidi"/>
          <w:sz w:val="24"/>
          <w:szCs w:val="24"/>
        </w:rPr>
        <w:t xml:space="preserve">Tuhanku, tempatkanlah aku pada tempat yang diberkati, dan Engkau adalah sebaik-baik </w:t>
      </w:r>
      <w:r>
        <w:rPr>
          <w:rFonts w:asciiTheme="majorBidi" w:hAnsiTheme="majorBidi" w:cstheme="majorBidi"/>
          <w:sz w:val="24"/>
          <w:szCs w:val="24"/>
        </w:rPr>
        <w:t>Pemberi tempat.”</w:t>
      </w:r>
    </w:p>
    <w:p w:rsidR="00BE27E7" w:rsidRDefault="00BE27E7" w:rsidP="00BE27E7">
      <w:pPr>
        <w:spacing w:after="0" w:line="360" w:lineRule="auto"/>
        <w:jc w:val="both"/>
        <w:rPr>
          <w:rFonts w:asciiTheme="majorBidi" w:hAnsiTheme="majorBidi" w:cstheme="majorBidi"/>
          <w:sz w:val="24"/>
          <w:szCs w:val="24"/>
        </w:rPr>
      </w:pPr>
    </w:p>
    <w:p w:rsidR="00BE27E7" w:rsidRPr="0078067D" w:rsidRDefault="00BE27E7" w:rsidP="00E54C5F">
      <w:pPr>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Terdapat dua lafaz </w:t>
      </w:r>
      <w:r>
        <w:rPr>
          <w:rFonts w:asciiTheme="majorBidi" w:hAnsiTheme="majorBidi" w:cstheme="majorBidi"/>
          <w:i/>
          <w:iCs/>
          <w:sz w:val="24"/>
          <w:szCs w:val="24"/>
        </w:rPr>
        <w:t>A</w:t>
      </w:r>
      <w:r w:rsidRPr="009A7E8E">
        <w:rPr>
          <w:rFonts w:asciiTheme="majorBidi" w:hAnsiTheme="majorBidi" w:cstheme="majorBidi"/>
          <w:i/>
          <w:iCs/>
          <w:sz w:val="24"/>
          <w:szCs w:val="24"/>
        </w:rPr>
        <w:t xml:space="preserve">mr </w:t>
      </w:r>
      <w:r>
        <w:rPr>
          <w:rFonts w:asciiTheme="majorBidi" w:hAnsiTheme="majorBidi" w:cstheme="majorBidi"/>
          <w:sz w:val="24"/>
          <w:szCs w:val="24"/>
        </w:rPr>
        <w:t xml:space="preserve">pada Ayat tersebut, pertama pada lafaz </w:t>
      </w:r>
      <w:r w:rsidR="00E54C5F" w:rsidRPr="00E54C5F">
        <w:rPr>
          <w:rFonts w:asciiTheme="majorBidi" w:hAnsiTheme="majorBidi" w:cstheme="majorBidi"/>
          <w:i/>
          <w:iCs/>
          <w:sz w:val="24"/>
          <w:szCs w:val="24"/>
        </w:rPr>
        <w:t>qul</w:t>
      </w:r>
      <w:r>
        <w:rPr>
          <w:rFonts w:asciiTheme="majorBidi" w:hAnsiTheme="majorBidi" w:cstheme="majorBidi"/>
          <w:sz w:val="24"/>
          <w:szCs w:val="24"/>
        </w:rPr>
        <w:t xml:space="preserve"> merupakan perintah yang datang dari Allah ditujukan kepada Nabi Nuh as. Yang mengajarkannya untuk berdoa kepada Allah dan diperdengarkan kepada ummatnya yang telah berada diatas bahtera yang pada dasarnya perintah tersebut diperuntukkan kepada ummat nabi Nuh as yang mengikuti dakwahnya. Adapun do’a yang diajarkan oleh Allah yaitu</w:t>
      </w:r>
      <w:r w:rsidR="00E54C5F">
        <w:rPr>
          <w:rFonts w:asciiTheme="majorBidi" w:hAnsiTheme="majorBidi" w:cstheme="majorBidi"/>
          <w:sz w:val="24"/>
          <w:szCs w:val="24"/>
        </w:rPr>
        <w:t xml:space="preserve"> </w:t>
      </w:r>
      <w:r w:rsidR="00E54C5F" w:rsidRPr="00E54C5F">
        <w:rPr>
          <w:rFonts w:asciiTheme="majorBidi" w:hAnsiTheme="majorBidi" w:cstheme="majorBidi"/>
          <w:i/>
          <w:iCs/>
          <w:sz w:val="24"/>
          <w:szCs w:val="24"/>
        </w:rPr>
        <w:t>anzilni munzalan mu</w:t>
      </w:r>
      <w:r w:rsidR="00E54C5F">
        <w:rPr>
          <w:rFonts w:asciiTheme="majorBidi" w:hAnsiTheme="majorBidi" w:cstheme="majorBidi"/>
          <w:i/>
          <w:iCs/>
          <w:sz w:val="24"/>
          <w:szCs w:val="24"/>
        </w:rPr>
        <w:t>barakan wa anta khairulmunzilin</w:t>
      </w:r>
      <w:r w:rsidR="00E54C5F">
        <w:rPr>
          <w:rFonts w:asciiTheme="majorBidi" w:hAnsiTheme="majorBidi" w:cstheme="majorBidi"/>
          <w:sz w:val="24"/>
          <w:szCs w:val="24"/>
        </w:rPr>
        <w:t xml:space="preserve"> </w:t>
      </w:r>
      <w:r>
        <w:rPr>
          <w:rFonts w:asciiTheme="majorBidi" w:hAnsiTheme="majorBidi" w:cstheme="majorBidi"/>
          <w:sz w:val="24"/>
          <w:szCs w:val="24"/>
        </w:rPr>
        <w:t xml:space="preserve">pada lafaz </w:t>
      </w:r>
      <w:r w:rsidR="00E54C5F" w:rsidRPr="00E54C5F">
        <w:rPr>
          <w:rFonts w:asciiTheme="majorBidi" w:hAnsiTheme="majorBidi" w:cstheme="majorBidi"/>
          <w:i/>
          <w:iCs/>
          <w:sz w:val="24"/>
          <w:szCs w:val="24"/>
        </w:rPr>
        <w:t xml:space="preserve">anzilni </w:t>
      </w:r>
      <w:r>
        <w:rPr>
          <w:rFonts w:asciiTheme="majorBidi" w:hAnsiTheme="majorBidi" w:cstheme="majorBidi"/>
          <w:sz w:val="24"/>
          <w:szCs w:val="24"/>
        </w:rPr>
        <w:t xml:space="preserve">bermakna harfiyah </w:t>
      </w:r>
      <w:r>
        <w:rPr>
          <w:rFonts w:asciiTheme="majorBidi" w:hAnsiTheme="majorBidi" w:cstheme="majorBidi"/>
          <w:sz w:val="24"/>
          <w:szCs w:val="24"/>
        </w:rPr>
        <w:lastRenderedPageBreak/>
        <w:t>“tempatkanlah aku” merupakan</w:t>
      </w:r>
      <w:r w:rsidRPr="00EB458B">
        <w:rPr>
          <w:rFonts w:asciiTheme="majorBidi" w:hAnsiTheme="majorBidi" w:cstheme="majorBidi"/>
          <w:i/>
          <w:iCs/>
          <w:sz w:val="24"/>
          <w:szCs w:val="24"/>
        </w:rPr>
        <w:t xml:space="preserve"> fi’il </w:t>
      </w:r>
      <w:r>
        <w:rPr>
          <w:rFonts w:asciiTheme="majorBidi" w:hAnsiTheme="majorBidi" w:cstheme="majorBidi"/>
          <w:i/>
          <w:iCs/>
          <w:sz w:val="24"/>
          <w:szCs w:val="24"/>
        </w:rPr>
        <w:t>Amr</w:t>
      </w:r>
      <w:r>
        <w:rPr>
          <w:rFonts w:asciiTheme="majorBidi" w:hAnsiTheme="majorBidi" w:cstheme="majorBidi"/>
          <w:sz w:val="24"/>
          <w:szCs w:val="24"/>
        </w:rPr>
        <w:t xml:space="preserve">. Namun apabila telah diucapkan oleh makhluq yaitu datang dari penutur yang posisinya dibawah dan ditujukan kepada Allah </w:t>
      </w:r>
      <w:r w:rsidRPr="00B04A19">
        <w:rPr>
          <w:rFonts w:asciiTheme="majorBidi" w:hAnsiTheme="majorBidi" w:cstheme="majorBidi"/>
          <w:i/>
          <w:iCs/>
          <w:sz w:val="24"/>
          <w:szCs w:val="24"/>
        </w:rPr>
        <w:t>(khaliq)</w:t>
      </w:r>
      <w:r>
        <w:rPr>
          <w:rFonts w:asciiTheme="majorBidi" w:hAnsiTheme="majorBidi" w:cstheme="majorBidi"/>
          <w:sz w:val="24"/>
          <w:szCs w:val="24"/>
        </w:rPr>
        <w:t xml:space="preserve"> dengan segala kekuasaannya maka ayat tersebut menjadi bermakna do’a.</w:t>
      </w:r>
      <w:r>
        <w:rPr>
          <w:rStyle w:val="FootnoteReference"/>
          <w:rFonts w:asciiTheme="majorBidi" w:hAnsiTheme="majorBidi" w:cstheme="majorBidi"/>
          <w:sz w:val="24"/>
          <w:szCs w:val="24"/>
        </w:rPr>
        <w:footnoteReference w:id="47"/>
      </w:r>
      <w:r>
        <w:rPr>
          <w:rFonts w:asciiTheme="majorBidi" w:hAnsiTheme="majorBidi" w:cstheme="majorBidi"/>
          <w:sz w:val="24"/>
          <w:szCs w:val="24"/>
        </w:rPr>
        <w:t xml:space="preserve"> sebagaimana definisi yang umum do’a adalah tuntutan perbuatan dengan cara memohon maupun menunduk penuh rasa hormat ditujukan kepada Allah swt. Yaitu datang dari pihak yang lebih rendah kepada Allah sebagai zat yang lebih tinggi dan maha agung. Dan perintah “katakanlah” pada permulaan ayat bermakna </w:t>
      </w:r>
      <w:r w:rsidRPr="00925B4F">
        <w:rPr>
          <w:rFonts w:asciiTheme="majorBidi" w:hAnsiTheme="majorBidi" w:cstheme="majorBidi"/>
          <w:i/>
          <w:iCs/>
          <w:sz w:val="24"/>
          <w:szCs w:val="24"/>
        </w:rPr>
        <w:t>irsyad</w:t>
      </w:r>
      <w:r>
        <w:rPr>
          <w:rFonts w:asciiTheme="majorBidi" w:hAnsiTheme="majorBidi" w:cstheme="majorBidi"/>
          <w:i/>
          <w:iCs/>
          <w:sz w:val="24"/>
          <w:szCs w:val="24"/>
        </w:rPr>
        <w:t xml:space="preserve"> </w:t>
      </w:r>
      <w:r>
        <w:rPr>
          <w:rFonts w:asciiTheme="majorBidi" w:hAnsiTheme="majorBidi" w:cstheme="majorBidi"/>
          <w:sz w:val="24"/>
          <w:szCs w:val="24"/>
        </w:rPr>
        <w:t>yaitu berikanlah bimbingan dalam berdoa kepada ummat yang telah berada diatas bahtera.</w:t>
      </w:r>
    </w:p>
    <w:p w:rsidR="00BE27E7" w:rsidRDefault="00BE27E7" w:rsidP="00BE27E7">
      <w:pPr>
        <w:pStyle w:val="ListParagraph"/>
        <w:numPr>
          <w:ilvl w:val="0"/>
          <w:numId w:val="35"/>
        </w:numPr>
        <w:spacing w:after="0" w:line="360" w:lineRule="auto"/>
        <w:rPr>
          <w:rFonts w:asciiTheme="majorBidi" w:hAnsiTheme="majorBidi" w:cstheme="majorBidi"/>
          <w:sz w:val="24"/>
          <w:szCs w:val="24"/>
        </w:rPr>
      </w:pPr>
      <w:r w:rsidRPr="00927D05">
        <w:rPr>
          <w:rFonts w:asciiTheme="majorBidi" w:hAnsiTheme="majorBidi" w:cstheme="majorBidi"/>
          <w:sz w:val="24"/>
          <w:szCs w:val="24"/>
        </w:rPr>
        <w:t>Ayat 51,</w:t>
      </w:r>
      <w:r>
        <w:rPr>
          <w:rFonts w:asciiTheme="majorBidi" w:hAnsiTheme="majorBidi" w:cstheme="majorBidi"/>
          <w:sz w:val="24"/>
          <w:szCs w:val="24"/>
        </w:rPr>
        <w:t xml:space="preserve"> </w:t>
      </w:r>
      <w:r>
        <w:rPr>
          <w:rFonts w:asciiTheme="majorBidi" w:hAnsiTheme="majorBidi" w:cstheme="majorBidi"/>
          <w:i/>
          <w:iCs/>
          <w:sz w:val="24"/>
          <w:szCs w:val="24"/>
        </w:rPr>
        <w:t>Amr</w:t>
      </w:r>
      <w:r w:rsidRPr="00EF7726">
        <w:rPr>
          <w:rFonts w:asciiTheme="majorBidi" w:hAnsiTheme="majorBidi" w:cstheme="majorBidi"/>
          <w:i/>
          <w:iCs/>
          <w:sz w:val="24"/>
          <w:szCs w:val="24"/>
        </w:rPr>
        <w:t xml:space="preserve"> </w:t>
      </w:r>
      <w:r w:rsidRPr="00EF7726">
        <w:rPr>
          <w:rFonts w:asciiTheme="majorBidi" w:hAnsiTheme="majorBidi" w:cstheme="majorBidi"/>
          <w:sz w:val="24"/>
          <w:szCs w:val="24"/>
        </w:rPr>
        <w:t>makna</w:t>
      </w:r>
      <w:r>
        <w:rPr>
          <w:rFonts w:asciiTheme="majorBidi" w:hAnsiTheme="majorBidi" w:cstheme="majorBidi"/>
          <w:sz w:val="24"/>
          <w:szCs w:val="24"/>
        </w:rPr>
        <w:t xml:space="preserve"> kebolehan</w:t>
      </w:r>
      <w:r w:rsidRPr="00EF7726">
        <w:rPr>
          <w:rFonts w:asciiTheme="majorBidi" w:hAnsiTheme="majorBidi" w:cstheme="majorBidi"/>
          <w:i/>
          <w:iCs/>
          <w:sz w:val="24"/>
          <w:szCs w:val="24"/>
        </w:rPr>
        <w:t xml:space="preserve"> </w:t>
      </w:r>
      <w:r>
        <w:rPr>
          <w:rFonts w:asciiTheme="majorBidi" w:hAnsiTheme="majorBidi" w:cstheme="majorBidi"/>
          <w:i/>
          <w:iCs/>
          <w:sz w:val="24"/>
          <w:szCs w:val="24"/>
        </w:rPr>
        <w:t>(</w:t>
      </w:r>
      <w:r w:rsidRPr="00EF7726">
        <w:rPr>
          <w:rFonts w:asciiTheme="majorBidi" w:hAnsiTheme="majorBidi" w:cstheme="majorBidi"/>
          <w:i/>
          <w:iCs/>
          <w:sz w:val="24"/>
          <w:szCs w:val="24"/>
        </w:rPr>
        <w:t>Ibahah</w:t>
      </w:r>
      <w:r>
        <w:rPr>
          <w:rFonts w:asciiTheme="majorBidi" w:hAnsiTheme="majorBidi" w:cstheme="majorBidi"/>
          <w:i/>
          <w:iCs/>
          <w:sz w:val="24"/>
          <w:szCs w:val="24"/>
        </w:rPr>
        <w:t>)</w:t>
      </w:r>
    </w:p>
    <w:p w:rsidR="00BE27E7" w:rsidRPr="00451C77" w:rsidRDefault="00BE27E7" w:rsidP="00BE27E7">
      <w:pPr>
        <w:pStyle w:val="ListParagraph"/>
        <w:bidi/>
        <w:spacing w:after="0" w:line="240" w:lineRule="auto"/>
        <w:ind w:left="0"/>
        <w:jc w:val="both"/>
        <w:rPr>
          <w:rFonts w:ascii="Traditional Arabic" w:hAnsi="Traditional Arabic" w:cs="Traditional Arabic"/>
          <w:sz w:val="36"/>
          <w:szCs w:val="36"/>
          <w:rtl/>
        </w:rPr>
      </w:pPr>
      <w:r w:rsidRPr="00451C77">
        <w:rPr>
          <w:rFonts w:ascii="Traditional Arabic" w:hAnsi="Traditional Arabic" w:cs="Traditional Arabic"/>
          <w:sz w:val="36"/>
          <w:szCs w:val="36"/>
          <w:rtl/>
        </w:rPr>
        <w:t>يَٰٓأَيُّهَا ٱلرُّسُلُ كُلُواْ مِنَ ٱلطَّيِّبَٰتِ وَٱعۡمَلُواْ صَٰلِحًاۖ إِنِّي بِمَا تَعۡمَلُونَ عَلِيم</w:t>
      </w:r>
    </w:p>
    <w:p w:rsidR="00BE27E7" w:rsidRPr="00451C77" w:rsidRDefault="00BE27E7" w:rsidP="00BE27E7">
      <w:pPr>
        <w:pStyle w:val="ListParagraph"/>
        <w:spacing w:after="0" w:line="240" w:lineRule="auto"/>
        <w:ind w:left="1890"/>
        <w:jc w:val="both"/>
        <w:rPr>
          <w:rFonts w:asciiTheme="majorBidi" w:hAnsiTheme="majorBidi" w:cstheme="majorBidi"/>
          <w:sz w:val="24"/>
          <w:szCs w:val="44"/>
        </w:rPr>
      </w:pPr>
      <w:r w:rsidRPr="00451C77">
        <w:rPr>
          <w:rFonts w:asciiTheme="majorBidi" w:hAnsiTheme="majorBidi" w:cstheme="majorBidi"/>
          <w:sz w:val="24"/>
          <w:szCs w:val="44"/>
        </w:rPr>
        <w:t xml:space="preserve">Terjemahannya : Hai </w:t>
      </w:r>
      <w:r>
        <w:rPr>
          <w:rFonts w:asciiTheme="majorBidi" w:hAnsiTheme="majorBidi" w:cstheme="majorBidi"/>
          <w:sz w:val="24"/>
          <w:szCs w:val="44"/>
        </w:rPr>
        <w:t xml:space="preserve">para </w:t>
      </w:r>
      <w:r w:rsidRPr="00451C77">
        <w:rPr>
          <w:rFonts w:asciiTheme="majorBidi" w:hAnsiTheme="majorBidi" w:cstheme="majorBidi"/>
          <w:sz w:val="24"/>
          <w:szCs w:val="44"/>
        </w:rPr>
        <w:t>rasul, makanlah dari makanan yang baik-baik, d</w:t>
      </w:r>
      <w:r>
        <w:rPr>
          <w:rFonts w:asciiTheme="majorBidi" w:hAnsiTheme="majorBidi" w:cstheme="majorBidi"/>
          <w:sz w:val="24"/>
          <w:szCs w:val="44"/>
        </w:rPr>
        <w:t>an kerjakanlah amal yang saleh s</w:t>
      </w:r>
      <w:r w:rsidRPr="00451C77">
        <w:rPr>
          <w:rFonts w:asciiTheme="majorBidi" w:hAnsiTheme="majorBidi" w:cstheme="majorBidi"/>
          <w:sz w:val="24"/>
          <w:szCs w:val="44"/>
        </w:rPr>
        <w:t>esungguhnya Aku Maha Mengetahui apa yang kamu kerjakan.</w:t>
      </w:r>
      <w:r>
        <w:rPr>
          <w:rStyle w:val="FootnoteReference"/>
          <w:rFonts w:asciiTheme="majorBidi" w:hAnsiTheme="majorBidi" w:cstheme="majorBidi"/>
          <w:sz w:val="24"/>
          <w:szCs w:val="44"/>
        </w:rPr>
        <w:footnoteReference w:id="48"/>
      </w:r>
    </w:p>
    <w:p w:rsidR="00BE27E7" w:rsidRPr="00451C77" w:rsidRDefault="00BE27E7" w:rsidP="00BE27E7">
      <w:pPr>
        <w:pStyle w:val="ListParagraph"/>
        <w:spacing w:after="0" w:line="360" w:lineRule="auto"/>
        <w:ind w:left="0"/>
        <w:jc w:val="both"/>
        <w:rPr>
          <w:rFonts w:ascii="Arial" w:hAnsi="Arial" w:cs="Arial"/>
          <w:sz w:val="20"/>
          <w:szCs w:val="36"/>
        </w:rPr>
      </w:pPr>
    </w:p>
    <w:p w:rsidR="00195C52" w:rsidRDefault="00E54C5F" w:rsidP="00195C52">
      <w:pPr>
        <w:pStyle w:val="ListParagraph"/>
        <w:spacing w:after="0" w:line="360" w:lineRule="auto"/>
        <w:jc w:val="both"/>
        <w:rPr>
          <w:rFonts w:asciiTheme="majorBidi" w:hAnsiTheme="majorBidi" w:cstheme="majorBidi"/>
          <w:i/>
          <w:iCs/>
          <w:sz w:val="24"/>
          <w:szCs w:val="24"/>
        </w:rPr>
      </w:pPr>
      <w:r>
        <w:rPr>
          <w:rFonts w:asciiTheme="majorBidi" w:hAnsiTheme="majorBidi" w:cstheme="majorBidi"/>
          <w:sz w:val="24"/>
          <w:szCs w:val="24"/>
        </w:rPr>
        <w:t xml:space="preserve">Pada lafaz </w:t>
      </w:r>
      <w:r w:rsidRPr="00E54C5F">
        <w:rPr>
          <w:rFonts w:asciiTheme="majorBidi" w:hAnsiTheme="majorBidi" w:cstheme="majorBidi"/>
          <w:i/>
          <w:iCs/>
          <w:sz w:val="24"/>
          <w:szCs w:val="24"/>
        </w:rPr>
        <w:t xml:space="preserve">kulu </w:t>
      </w:r>
      <w:r w:rsidR="00BE27E7" w:rsidRPr="005B027F">
        <w:rPr>
          <w:rFonts w:asciiTheme="majorBidi" w:hAnsiTheme="majorBidi" w:cstheme="majorBidi"/>
          <w:sz w:val="24"/>
          <w:szCs w:val="24"/>
        </w:rPr>
        <w:t xml:space="preserve">Dari ayat tersebut adalah </w:t>
      </w:r>
      <w:r w:rsidR="00BE27E7" w:rsidRPr="007171D5">
        <w:rPr>
          <w:rFonts w:asciiTheme="majorBidi" w:hAnsiTheme="majorBidi" w:cstheme="majorBidi"/>
          <w:i/>
          <w:iCs/>
          <w:sz w:val="24"/>
          <w:szCs w:val="24"/>
        </w:rPr>
        <w:t>uslub al-</w:t>
      </w:r>
      <w:r w:rsidR="00BE27E7">
        <w:rPr>
          <w:rFonts w:asciiTheme="majorBidi" w:hAnsiTheme="majorBidi" w:cstheme="majorBidi"/>
          <w:i/>
          <w:iCs/>
          <w:sz w:val="24"/>
          <w:szCs w:val="24"/>
        </w:rPr>
        <w:t>Amr</w:t>
      </w:r>
      <w:r w:rsidR="00BE27E7" w:rsidRPr="005B027F">
        <w:rPr>
          <w:rFonts w:asciiTheme="majorBidi" w:hAnsiTheme="majorBidi" w:cstheme="majorBidi"/>
          <w:sz w:val="24"/>
          <w:szCs w:val="24"/>
        </w:rPr>
        <w:t xml:space="preserve"> yang menghendaki makna</w:t>
      </w:r>
      <w:r w:rsidR="00BE27E7" w:rsidRPr="007171D5">
        <w:rPr>
          <w:rFonts w:asciiTheme="majorBidi" w:hAnsiTheme="majorBidi" w:cstheme="majorBidi"/>
          <w:i/>
          <w:iCs/>
          <w:sz w:val="24"/>
          <w:szCs w:val="24"/>
        </w:rPr>
        <w:t xml:space="preserve"> al-ibahah</w:t>
      </w:r>
      <w:r w:rsidR="00BE27E7" w:rsidRPr="005B027F">
        <w:rPr>
          <w:rFonts w:asciiTheme="majorBidi" w:hAnsiTheme="majorBidi" w:cstheme="majorBidi"/>
          <w:sz w:val="24"/>
          <w:szCs w:val="24"/>
        </w:rPr>
        <w:t xml:space="preserve"> (kebolehan atau kebebasan) yang diperuntukkan kepada para </w:t>
      </w:r>
      <w:r w:rsidR="00BE27E7">
        <w:rPr>
          <w:rFonts w:asciiTheme="majorBidi" w:hAnsiTheme="majorBidi" w:cstheme="majorBidi"/>
          <w:sz w:val="24"/>
          <w:szCs w:val="24"/>
        </w:rPr>
        <w:t>Nabi</w:t>
      </w:r>
      <w:r w:rsidR="00BE27E7" w:rsidRPr="005B027F">
        <w:rPr>
          <w:rFonts w:asciiTheme="majorBidi" w:hAnsiTheme="majorBidi" w:cstheme="majorBidi"/>
          <w:sz w:val="24"/>
          <w:szCs w:val="24"/>
        </w:rPr>
        <w:t xml:space="preserve">.  pada </w:t>
      </w:r>
      <w:r w:rsidR="00BE27E7" w:rsidRPr="007171D5">
        <w:rPr>
          <w:rFonts w:asciiTheme="majorBidi" w:hAnsiTheme="majorBidi" w:cstheme="majorBidi"/>
          <w:i/>
          <w:iCs/>
          <w:sz w:val="24"/>
          <w:szCs w:val="24"/>
        </w:rPr>
        <w:t xml:space="preserve">fiil </w:t>
      </w:r>
      <w:r w:rsidR="00BE27E7">
        <w:rPr>
          <w:rFonts w:asciiTheme="majorBidi" w:hAnsiTheme="majorBidi" w:cstheme="majorBidi"/>
          <w:i/>
          <w:iCs/>
          <w:sz w:val="24"/>
          <w:szCs w:val="24"/>
        </w:rPr>
        <w:t>Amr</w:t>
      </w:r>
      <w:r w:rsidR="00BE27E7" w:rsidRPr="007171D5">
        <w:rPr>
          <w:rFonts w:asciiTheme="majorBidi" w:hAnsiTheme="majorBidi" w:cstheme="majorBidi"/>
          <w:i/>
          <w:iCs/>
          <w:sz w:val="24"/>
          <w:szCs w:val="24"/>
        </w:rPr>
        <w:t xml:space="preserve"> </w:t>
      </w:r>
      <w:r w:rsidR="00BE27E7" w:rsidRPr="005B027F">
        <w:rPr>
          <w:rFonts w:asciiTheme="majorBidi" w:hAnsiTheme="majorBidi" w:cstheme="majorBidi"/>
          <w:sz w:val="24"/>
          <w:szCs w:val="24"/>
        </w:rPr>
        <w:t xml:space="preserve">tersebut tentu saja maknanya tidak sekedar memerintahkan untuk makan sebagaimana makan pada pengertian yang umum yaitu sekedar memasukkan makanan ke mulut, mengunyah, masuk melalui kerongkongan lalu sampai kedalam perut, karena para </w:t>
      </w:r>
      <w:r w:rsidR="00BE27E7">
        <w:rPr>
          <w:rFonts w:asciiTheme="majorBidi" w:hAnsiTheme="majorBidi" w:cstheme="majorBidi"/>
          <w:sz w:val="24"/>
          <w:szCs w:val="24"/>
        </w:rPr>
        <w:t>Nabi</w:t>
      </w:r>
      <w:r w:rsidR="00BE27E7" w:rsidRPr="005B027F">
        <w:rPr>
          <w:rFonts w:asciiTheme="majorBidi" w:hAnsiTheme="majorBidi" w:cstheme="majorBidi"/>
          <w:sz w:val="24"/>
          <w:szCs w:val="24"/>
        </w:rPr>
        <w:t xml:space="preserve"> sangat mengerti akan hal ini, akan tetapi </w:t>
      </w:r>
      <w:r w:rsidR="00BE27E7" w:rsidRPr="00881F31">
        <w:rPr>
          <w:rFonts w:asciiTheme="majorBidi" w:hAnsiTheme="majorBidi" w:cstheme="majorBidi"/>
          <w:i/>
          <w:iCs/>
          <w:sz w:val="24"/>
          <w:szCs w:val="24"/>
        </w:rPr>
        <w:t xml:space="preserve">Amr </w:t>
      </w:r>
      <w:r w:rsidR="00BE27E7" w:rsidRPr="005B027F">
        <w:rPr>
          <w:rFonts w:asciiTheme="majorBidi" w:hAnsiTheme="majorBidi" w:cstheme="majorBidi"/>
          <w:sz w:val="24"/>
          <w:szCs w:val="24"/>
        </w:rPr>
        <w:t xml:space="preserve">pada ayat tersebut juga mengandung isyarat </w:t>
      </w:r>
      <w:r w:rsidR="00BE27E7">
        <w:rPr>
          <w:rFonts w:asciiTheme="majorBidi" w:hAnsiTheme="majorBidi" w:cstheme="majorBidi"/>
          <w:sz w:val="24"/>
          <w:szCs w:val="24"/>
        </w:rPr>
        <w:t xml:space="preserve">kebolehan atau kebebasan kepada para Nabi untuk memakan yang baik sebagai </w:t>
      </w:r>
      <w:r w:rsidR="00BE27E7" w:rsidRPr="005B027F">
        <w:rPr>
          <w:rFonts w:asciiTheme="majorBidi" w:hAnsiTheme="majorBidi" w:cstheme="majorBidi"/>
          <w:sz w:val="24"/>
          <w:szCs w:val="24"/>
        </w:rPr>
        <w:t xml:space="preserve">penghormatan atau pengagungan melalui perintah </w:t>
      </w:r>
      <w:r w:rsidRPr="00E54C5F">
        <w:rPr>
          <w:rFonts w:asciiTheme="majorBidi" w:hAnsiTheme="majorBidi" w:cstheme="majorBidi"/>
          <w:i/>
          <w:iCs/>
          <w:sz w:val="24"/>
          <w:szCs w:val="24"/>
        </w:rPr>
        <w:t>kulu</w:t>
      </w:r>
      <w:r>
        <w:rPr>
          <w:rFonts w:asciiTheme="majorBidi" w:hAnsiTheme="majorBidi" w:cstheme="majorBidi"/>
          <w:i/>
          <w:iCs/>
          <w:sz w:val="24"/>
          <w:szCs w:val="24"/>
        </w:rPr>
        <w:t>.</w:t>
      </w:r>
    </w:p>
    <w:p w:rsidR="00BE27E7" w:rsidRPr="00195C52" w:rsidRDefault="00BE27E7" w:rsidP="00195C52">
      <w:pPr>
        <w:pStyle w:val="ListParagraph"/>
        <w:spacing w:after="0" w:line="360" w:lineRule="auto"/>
        <w:ind w:firstLine="360"/>
        <w:jc w:val="both"/>
        <w:rPr>
          <w:rFonts w:asciiTheme="majorBidi" w:hAnsiTheme="majorBidi" w:cstheme="majorBidi"/>
          <w:sz w:val="24"/>
          <w:szCs w:val="24"/>
        </w:rPr>
      </w:pPr>
      <w:r w:rsidRPr="00195C52">
        <w:rPr>
          <w:rFonts w:asciiTheme="majorBidi" w:hAnsiTheme="majorBidi" w:cstheme="majorBidi"/>
          <w:sz w:val="24"/>
          <w:szCs w:val="24"/>
        </w:rPr>
        <w:t xml:space="preserve">Disasmping itu, perintah tersebut sekaligus bermakna ajakan kepada para rasul untuk tidak mengabaikan kemanusiaannya yaitu dengan kebutuhan makan dan minum karena ia harus menjaga fitrah Ilahi yang ada dalam dirinya dengan memakan yang baik lagi halal. Muhammad Ali as-Shabuni menerangkan perintah pada lafaz </w:t>
      </w:r>
      <w:r w:rsidR="00E54C5F" w:rsidRPr="00195C52">
        <w:rPr>
          <w:rFonts w:asciiTheme="majorBidi" w:hAnsiTheme="majorBidi" w:cstheme="majorBidi"/>
          <w:i/>
          <w:iCs/>
          <w:sz w:val="24"/>
          <w:szCs w:val="24"/>
        </w:rPr>
        <w:t xml:space="preserve">kulu </w:t>
      </w:r>
      <w:r w:rsidRPr="00195C52">
        <w:rPr>
          <w:rFonts w:asciiTheme="majorBidi" w:hAnsiTheme="majorBidi" w:cstheme="majorBidi"/>
          <w:sz w:val="24"/>
          <w:szCs w:val="24"/>
        </w:rPr>
        <w:t xml:space="preserve">tersebut sekaligus juga bermakna </w:t>
      </w:r>
      <w:r w:rsidRPr="00195C52">
        <w:rPr>
          <w:rFonts w:asciiTheme="majorBidi" w:hAnsiTheme="majorBidi" w:cstheme="majorBidi"/>
          <w:i/>
          <w:iCs/>
          <w:sz w:val="24"/>
          <w:szCs w:val="24"/>
        </w:rPr>
        <w:t>irsyad</w:t>
      </w:r>
      <w:r>
        <w:rPr>
          <w:rStyle w:val="FootnoteReference"/>
          <w:rFonts w:asciiTheme="majorBidi" w:hAnsiTheme="majorBidi" w:cstheme="majorBidi"/>
          <w:i/>
          <w:iCs/>
          <w:sz w:val="24"/>
          <w:szCs w:val="24"/>
        </w:rPr>
        <w:footnoteReference w:id="49"/>
      </w:r>
      <w:r w:rsidRPr="00195C52">
        <w:rPr>
          <w:rFonts w:asciiTheme="majorBidi" w:hAnsiTheme="majorBidi" w:cstheme="majorBidi"/>
          <w:i/>
          <w:iCs/>
          <w:sz w:val="24"/>
          <w:szCs w:val="24"/>
        </w:rPr>
        <w:t xml:space="preserve"> </w:t>
      </w:r>
      <w:r w:rsidRPr="00195C52">
        <w:rPr>
          <w:rFonts w:asciiTheme="majorBidi" w:hAnsiTheme="majorBidi" w:cstheme="majorBidi"/>
          <w:sz w:val="24"/>
          <w:szCs w:val="24"/>
        </w:rPr>
        <w:t xml:space="preserve">yaitu memberi contoh dalam membimbing ummatnya untuk memakan yang baik dan beramal yang soleh. </w:t>
      </w:r>
      <w:r w:rsidR="00E54C5F" w:rsidRPr="00195C52">
        <w:rPr>
          <w:rFonts w:asciiTheme="majorBidi" w:hAnsiTheme="majorBidi" w:cstheme="majorBidi"/>
          <w:sz w:val="24"/>
          <w:szCs w:val="24"/>
        </w:rPr>
        <w:t xml:space="preserve">Sedangkan </w:t>
      </w:r>
      <w:r w:rsidR="00E54C5F" w:rsidRPr="00195C52">
        <w:rPr>
          <w:rFonts w:asciiTheme="majorBidi" w:hAnsiTheme="majorBidi" w:cstheme="majorBidi"/>
          <w:i/>
          <w:iCs/>
          <w:sz w:val="24"/>
          <w:szCs w:val="24"/>
        </w:rPr>
        <w:t xml:space="preserve">lafaz wa’malu shalihan </w:t>
      </w:r>
      <w:r w:rsidRPr="00195C52">
        <w:rPr>
          <w:rFonts w:asciiTheme="majorBidi" w:hAnsiTheme="majorBidi" w:cstheme="majorBidi"/>
          <w:sz w:val="24"/>
          <w:szCs w:val="24"/>
        </w:rPr>
        <w:t>merupakan</w:t>
      </w:r>
      <w:r w:rsidRPr="00195C52">
        <w:rPr>
          <w:rFonts w:asciiTheme="majorBidi" w:hAnsiTheme="majorBidi" w:cstheme="majorBidi"/>
          <w:i/>
          <w:iCs/>
          <w:sz w:val="24"/>
          <w:szCs w:val="24"/>
        </w:rPr>
        <w:t xml:space="preserve"> Amr</w:t>
      </w:r>
      <w:r w:rsidRPr="00195C52">
        <w:rPr>
          <w:rFonts w:asciiTheme="majorBidi" w:hAnsiTheme="majorBidi" w:cstheme="majorBidi"/>
          <w:sz w:val="24"/>
          <w:szCs w:val="24"/>
        </w:rPr>
        <w:t xml:space="preserve"> </w:t>
      </w:r>
      <w:r w:rsidRPr="00195C52">
        <w:rPr>
          <w:rFonts w:asciiTheme="majorBidi" w:hAnsiTheme="majorBidi" w:cstheme="majorBidi"/>
          <w:i/>
          <w:iCs/>
          <w:sz w:val="24"/>
          <w:szCs w:val="24"/>
        </w:rPr>
        <w:t>hakiki</w:t>
      </w:r>
      <w:r w:rsidRPr="00195C52">
        <w:rPr>
          <w:rFonts w:asciiTheme="majorBidi" w:hAnsiTheme="majorBidi" w:cstheme="majorBidi"/>
          <w:sz w:val="24"/>
          <w:szCs w:val="24"/>
        </w:rPr>
        <w:t>, karena amal shaleh adalah hal yang diajibkan terlebih kepada para Nabi dan Rasul.</w:t>
      </w:r>
    </w:p>
    <w:p w:rsidR="00BE27E7" w:rsidRDefault="00BE27E7" w:rsidP="00BE27E7">
      <w:pPr>
        <w:pStyle w:val="ListParagraph"/>
        <w:numPr>
          <w:ilvl w:val="0"/>
          <w:numId w:val="35"/>
        </w:numPr>
        <w:spacing w:after="0" w:line="360" w:lineRule="auto"/>
        <w:rPr>
          <w:rFonts w:asciiTheme="majorBidi" w:hAnsiTheme="majorBidi" w:cstheme="majorBidi"/>
          <w:sz w:val="24"/>
          <w:szCs w:val="24"/>
        </w:rPr>
      </w:pPr>
      <w:r w:rsidRPr="003929D2">
        <w:rPr>
          <w:rFonts w:asciiTheme="majorBidi" w:hAnsiTheme="majorBidi" w:cstheme="majorBidi"/>
          <w:sz w:val="24"/>
          <w:szCs w:val="24"/>
        </w:rPr>
        <w:lastRenderedPageBreak/>
        <w:t>Ayat 108,</w:t>
      </w:r>
      <w:r w:rsidRPr="00EF7726">
        <w:rPr>
          <w:rFonts w:asciiTheme="majorBidi" w:hAnsiTheme="majorBidi" w:cstheme="majorBidi"/>
          <w:i/>
          <w:iCs/>
          <w:sz w:val="24"/>
          <w:szCs w:val="24"/>
        </w:rPr>
        <w:t xml:space="preserve"> </w:t>
      </w:r>
      <w:r>
        <w:rPr>
          <w:rFonts w:asciiTheme="majorBidi" w:hAnsiTheme="majorBidi" w:cstheme="majorBidi"/>
          <w:i/>
          <w:iCs/>
          <w:sz w:val="24"/>
          <w:szCs w:val="24"/>
        </w:rPr>
        <w:t>Amr</w:t>
      </w:r>
      <w:r w:rsidRPr="00EF7726">
        <w:rPr>
          <w:rFonts w:asciiTheme="majorBidi" w:hAnsiTheme="majorBidi" w:cstheme="majorBidi"/>
          <w:sz w:val="24"/>
          <w:szCs w:val="24"/>
        </w:rPr>
        <w:t xml:space="preserve"> makna</w:t>
      </w:r>
      <w:r>
        <w:rPr>
          <w:rFonts w:asciiTheme="majorBidi" w:hAnsiTheme="majorBidi" w:cstheme="majorBidi"/>
          <w:sz w:val="24"/>
          <w:szCs w:val="24"/>
        </w:rPr>
        <w:t xml:space="preserve"> penghinaan</w:t>
      </w:r>
      <w:r w:rsidRPr="00EF7726">
        <w:rPr>
          <w:rFonts w:asciiTheme="majorBidi" w:hAnsiTheme="majorBidi" w:cstheme="majorBidi"/>
          <w:i/>
          <w:iCs/>
          <w:sz w:val="24"/>
          <w:szCs w:val="24"/>
        </w:rPr>
        <w:t xml:space="preserve"> </w:t>
      </w:r>
      <w:r>
        <w:rPr>
          <w:rFonts w:asciiTheme="majorBidi" w:hAnsiTheme="majorBidi" w:cstheme="majorBidi"/>
          <w:i/>
          <w:iCs/>
          <w:sz w:val="24"/>
          <w:szCs w:val="24"/>
        </w:rPr>
        <w:t>(</w:t>
      </w:r>
      <w:r w:rsidRPr="00EF7726">
        <w:rPr>
          <w:rFonts w:asciiTheme="majorBidi" w:hAnsiTheme="majorBidi" w:cstheme="majorBidi"/>
          <w:i/>
          <w:iCs/>
          <w:sz w:val="24"/>
          <w:szCs w:val="24"/>
        </w:rPr>
        <w:t>Ihanah</w:t>
      </w:r>
      <w:r>
        <w:rPr>
          <w:rFonts w:asciiTheme="majorBidi" w:hAnsiTheme="majorBidi" w:cstheme="majorBidi"/>
          <w:i/>
          <w:iCs/>
          <w:sz w:val="24"/>
          <w:szCs w:val="24"/>
        </w:rPr>
        <w:t>)</w:t>
      </w:r>
      <w:r w:rsidRPr="00EF7726">
        <w:rPr>
          <w:rFonts w:asciiTheme="majorBidi" w:hAnsiTheme="majorBidi" w:cstheme="majorBidi"/>
          <w:i/>
          <w:iCs/>
          <w:sz w:val="24"/>
          <w:szCs w:val="24"/>
        </w:rPr>
        <w:t xml:space="preserve"> </w:t>
      </w:r>
    </w:p>
    <w:p w:rsidR="00BE27E7" w:rsidRPr="00451C77" w:rsidRDefault="00BE27E7" w:rsidP="00BE27E7">
      <w:pPr>
        <w:pStyle w:val="ListParagraph"/>
        <w:bidi/>
        <w:spacing w:after="0" w:line="240" w:lineRule="auto"/>
        <w:ind w:left="-90"/>
        <w:jc w:val="both"/>
        <w:rPr>
          <w:rFonts w:ascii="Traditional Arabic" w:hAnsi="Traditional Arabic" w:cs="Traditional Arabic"/>
          <w:sz w:val="36"/>
          <w:szCs w:val="36"/>
          <w:rtl/>
        </w:rPr>
      </w:pPr>
      <w:r w:rsidRPr="00451C77">
        <w:rPr>
          <w:rFonts w:ascii="Traditional Arabic" w:hAnsi="Traditional Arabic" w:cs="Traditional Arabic"/>
          <w:sz w:val="36"/>
          <w:szCs w:val="36"/>
          <w:rtl/>
        </w:rPr>
        <w:t xml:space="preserve">قَالَ ٱخۡسَئواْ فِيهَا وَلَا تُكَلِّمُونِ  </w:t>
      </w:r>
    </w:p>
    <w:p w:rsidR="00BE27E7" w:rsidRPr="00E230C7" w:rsidRDefault="00BE27E7" w:rsidP="00BE27E7">
      <w:pPr>
        <w:pStyle w:val="ListParagraph"/>
        <w:spacing w:after="0" w:line="240" w:lineRule="auto"/>
        <w:ind w:left="2160"/>
        <w:jc w:val="both"/>
        <w:rPr>
          <w:rFonts w:asciiTheme="majorBidi" w:hAnsiTheme="majorBidi" w:cstheme="majorBidi"/>
          <w:sz w:val="24"/>
          <w:szCs w:val="44"/>
        </w:rPr>
      </w:pPr>
      <w:r w:rsidRPr="00E230C7">
        <w:rPr>
          <w:rFonts w:asciiTheme="majorBidi" w:hAnsiTheme="majorBidi" w:cstheme="majorBidi"/>
          <w:sz w:val="24"/>
          <w:szCs w:val="44"/>
        </w:rPr>
        <w:t xml:space="preserve">Terjemahannya : </w:t>
      </w:r>
      <w:r>
        <w:rPr>
          <w:rFonts w:asciiTheme="majorBidi" w:hAnsiTheme="majorBidi" w:cstheme="majorBidi"/>
          <w:sz w:val="24"/>
          <w:szCs w:val="44"/>
        </w:rPr>
        <w:t>Tinggal diamlah di dalamnya dan janganlah kamu berbicara kepada-Ku.</w:t>
      </w:r>
      <w:r>
        <w:rPr>
          <w:rStyle w:val="FootnoteReference"/>
          <w:rFonts w:asciiTheme="majorBidi" w:hAnsiTheme="majorBidi" w:cstheme="majorBidi"/>
          <w:sz w:val="24"/>
          <w:szCs w:val="44"/>
        </w:rPr>
        <w:footnoteReference w:id="50"/>
      </w:r>
    </w:p>
    <w:p w:rsidR="00BE27E7" w:rsidRPr="00451C77" w:rsidRDefault="00BE27E7" w:rsidP="00BE27E7">
      <w:pPr>
        <w:pStyle w:val="ListParagraph"/>
        <w:tabs>
          <w:tab w:val="left" w:pos="5190"/>
        </w:tabs>
        <w:spacing w:after="0" w:line="360" w:lineRule="auto"/>
        <w:ind w:left="-90"/>
        <w:jc w:val="both"/>
        <w:rPr>
          <w:rFonts w:ascii="Arial" w:hAnsi="Arial" w:cs="Arial"/>
          <w:sz w:val="20"/>
          <w:szCs w:val="36"/>
        </w:rPr>
      </w:pPr>
      <w:r>
        <w:rPr>
          <w:rFonts w:ascii="Arial" w:hAnsi="Arial" w:cs="Arial"/>
          <w:sz w:val="20"/>
          <w:szCs w:val="36"/>
        </w:rPr>
        <w:tab/>
      </w:r>
    </w:p>
    <w:p w:rsidR="00195C52" w:rsidRDefault="00E54C5F" w:rsidP="00195C52">
      <w:pPr>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Kata </w:t>
      </w:r>
      <w:r w:rsidRPr="00E54C5F">
        <w:rPr>
          <w:rFonts w:asciiTheme="majorBidi" w:hAnsiTheme="majorBidi" w:cstheme="majorBidi"/>
          <w:i/>
          <w:iCs/>
          <w:sz w:val="24"/>
          <w:szCs w:val="24"/>
        </w:rPr>
        <w:t xml:space="preserve">ikhsa’u </w:t>
      </w:r>
      <w:r w:rsidR="00BE27E7" w:rsidRPr="00BD5288">
        <w:rPr>
          <w:rFonts w:asciiTheme="majorBidi" w:hAnsiTheme="majorBidi" w:cstheme="majorBidi"/>
          <w:sz w:val="24"/>
          <w:szCs w:val="24"/>
        </w:rPr>
        <w:t>adalah</w:t>
      </w:r>
      <w:r w:rsidR="00BE27E7">
        <w:rPr>
          <w:rFonts w:asciiTheme="majorBidi" w:hAnsiTheme="majorBidi" w:cstheme="majorBidi"/>
          <w:sz w:val="24"/>
          <w:szCs w:val="24"/>
        </w:rPr>
        <w:t xml:space="preserve"> </w:t>
      </w:r>
      <w:r w:rsidR="00BE27E7" w:rsidRPr="00827142">
        <w:rPr>
          <w:rFonts w:asciiTheme="majorBidi" w:hAnsiTheme="majorBidi" w:cstheme="majorBidi"/>
          <w:i/>
          <w:iCs/>
          <w:sz w:val="24"/>
          <w:szCs w:val="24"/>
        </w:rPr>
        <w:t xml:space="preserve">fiil </w:t>
      </w:r>
      <w:r w:rsidR="00BE27E7">
        <w:rPr>
          <w:rFonts w:asciiTheme="majorBidi" w:hAnsiTheme="majorBidi" w:cstheme="majorBidi"/>
          <w:i/>
          <w:iCs/>
          <w:sz w:val="24"/>
          <w:szCs w:val="24"/>
        </w:rPr>
        <w:t>Amr</w:t>
      </w:r>
      <w:r w:rsidR="00BE27E7">
        <w:rPr>
          <w:rFonts w:asciiTheme="majorBidi" w:hAnsiTheme="majorBidi" w:cstheme="majorBidi"/>
          <w:sz w:val="24"/>
          <w:szCs w:val="24"/>
        </w:rPr>
        <w:t xml:space="preserve"> namun digunakan untuk menghardik dan menghina sambil memerintahkan diam. Kata ini sering kali digunakan untuk menghardik anjing yang menggonggong.</w:t>
      </w:r>
      <w:r w:rsidR="00BE27E7">
        <w:rPr>
          <w:rStyle w:val="FootnoteReference"/>
          <w:rFonts w:asciiTheme="majorBidi" w:hAnsiTheme="majorBidi" w:cstheme="majorBidi"/>
          <w:sz w:val="24"/>
          <w:szCs w:val="24"/>
        </w:rPr>
        <w:footnoteReference w:id="51"/>
      </w:r>
      <w:r w:rsidR="00BE27E7">
        <w:rPr>
          <w:rFonts w:asciiTheme="majorBidi" w:hAnsiTheme="majorBidi" w:cstheme="majorBidi"/>
          <w:sz w:val="24"/>
          <w:szCs w:val="24"/>
        </w:rPr>
        <w:t xml:space="preserve"> Disini, kata tersebut dimaksudkan sebagai penghinaan sekaligus memutus harapan mereka. Sebelum ini sebenarnya Allah mengajukan pertanyaan kepada mereka (baca ayat 105), tetapi pertanyaan itu bukanlah dimaksudkan untuk dijawab, ia bertujuan menambah penyesalan mereka. Namun mereka menjawab dan bermohon, jawaban dan permohonan yang panjang lagi tak berguna. Karena itu, mereka dihardik dan diperintahkan diam.</w:t>
      </w:r>
      <w:r w:rsidR="00BE27E7">
        <w:rPr>
          <w:rStyle w:val="FootnoteReference"/>
          <w:rFonts w:asciiTheme="majorBidi" w:hAnsiTheme="majorBidi" w:cstheme="majorBidi"/>
          <w:sz w:val="24"/>
          <w:szCs w:val="24"/>
        </w:rPr>
        <w:footnoteReference w:id="52"/>
      </w:r>
      <w:r w:rsidR="00302325">
        <w:rPr>
          <w:rFonts w:asciiTheme="majorBidi" w:hAnsiTheme="majorBidi" w:cstheme="majorBidi"/>
          <w:sz w:val="24"/>
          <w:szCs w:val="24"/>
        </w:rPr>
        <w:t xml:space="preserve"> Maka kata </w:t>
      </w:r>
      <w:r w:rsidR="00302325" w:rsidRPr="00302325">
        <w:rPr>
          <w:rFonts w:asciiTheme="majorBidi" w:hAnsiTheme="majorBidi" w:cstheme="majorBidi"/>
          <w:i/>
          <w:iCs/>
          <w:sz w:val="24"/>
          <w:szCs w:val="24"/>
        </w:rPr>
        <w:t xml:space="preserve">ikhsya’u </w:t>
      </w:r>
      <w:r w:rsidR="00BE27E7" w:rsidRPr="006C5054">
        <w:rPr>
          <w:rFonts w:asciiTheme="majorBidi" w:hAnsiTheme="majorBidi" w:cstheme="majorBidi"/>
          <w:sz w:val="24"/>
          <w:szCs w:val="24"/>
        </w:rPr>
        <w:t xml:space="preserve">pada </w:t>
      </w:r>
      <w:r w:rsidR="00BE27E7">
        <w:rPr>
          <w:rFonts w:asciiTheme="majorBidi" w:hAnsiTheme="majorBidi" w:cstheme="majorBidi"/>
          <w:sz w:val="24"/>
          <w:szCs w:val="24"/>
        </w:rPr>
        <w:t xml:space="preserve">ayat tersebut adalah </w:t>
      </w:r>
      <w:r w:rsidR="00BE27E7" w:rsidRPr="00827142">
        <w:rPr>
          <w:rFonts w:asciiTheme="majorBidi" w:hAnsiTheme="majorBidi" w:cstheme="majorBidi"/>
          <w:i/>
          <w:iCs/>
          <w:sz w:val="24"/>
          <w:szCs w:val="24"/>
        </w:rPr>
        <w:t xml:space="preserve">fiil </w:t>
      </w:r>
      <w:r w:rsidR="00BE27E7">
        <w:rPr>
          <w:rFonts w:asciiTheme="majorBidi" w:hAnsiTheme="majorBidi" w:cstheme="majorBidi"/>
          <w:i/>
          <w:iCs/>
          <w:sz w:val="24"/>
          <w:szCs w:val="24"/>
        </w:rPr>
        <w:t>Amr</w:t>
      </w:r>
      <w:r w:rsidR="00BE27E7">
        <w:rPr>
          <w:rFonts w:asciiTheme="majorBidi" w:hAnsiTheme="majorBidi" w:cstheme="majorBidi"/>
          <w:sz w:val="24"/>
          <w:szCs w:val="24"/>
        </w:rPr>
        <w:t xml:space="preserve"> bermakna </w:t>
      </w:r>
      <w:r w:rsidR="00BE27E7" w:rsidRPr="00827142">
        <w:rPr>
          <w:rFonts w:asciiTheme="majorBidi" w:hAnsiTheme="majorBidi" w:cstheme="majorBidi"/>
          <w:i/>
          <w:iCs/>
          <w:sz w:val="24"/>
          <w:szCs w:val="24"/>
        </w:rPr>
        <w:t>al-Ihanah</w:t>
      </w:r>
      <w:r w:rsidR="00BE27E7">
        <w:rPr>
          <w:rFonts w:asciiTheme="majorBidi" w:hAnsiTheme="majorBidi" w:cstheme="majorBidi"/>
          <w:i/>
          <w:iCs/>
          <w:sz w:val="24"/>
          <w:szCs w:val="24"/>
        </w:rPr>
        <w:t xml:space="preserve"> wa ib’ad  </w:t>
      </w:r>
      <w:r w:rsidR="00BE27E7">
        <w:rPr>
          <w:rFonts w:asciiTheme="majorBidi" w:hAnsiTheme="majorBidi" w:cstheme="majorBidi"/>
          <w:sz w:val="24"/>
          <w:szCs w:val="24"/>
        </w:rPr>
        <w:t>(Penghinaan dan menjauhkan).</w:t>
      </w:r>
      <w:r w:rsidR="00BE27E7">
        <w:rPr>
          <w:rStyle w:val="FootnoteReference"/>
          <w:rFonts w:asciiTheme="majorBidi" w:hAnsiTheme="majorBidi" w:cstheme="majorBidi"/>
          <w:sz w:val="24"/>
          <w:szCs w:val="24"/>
        </w:rPr>
        <w:footnoteReference w:id="53"/>
      </w:r>
    </w:p>
    <w:p w:rsidR="00195C52" w:rsidRDefault="00BE27E7" w:rsidP="00195C52">
      <w:pPr>
        <w:spacing w:after="0" w:line="360" w:lineRule="auto"/>
        <w:ind w:left="720" w:firstLine="360"/>
        <w:jc w:val="both"/>
        <w:rPr>
          <w:rFonts w:asciiTheme="majorBidi" w:hAnsiTheme="majorBidi" w:cstheme="majorBidi"/>
          <w:sz w:val="24"/>
          <w:szCs w:val="24"/>
        </w:rPr>
      </w:pPr>
      <w:r w:rsidRPr="00195C52">
        <w:rPr>
          <w:rFonts w:asciiTheme="majorBidi" w:hAnsiTheme="majorBidi" w:cstheme="majorBidi"/>
          <w:sz w:val="24"/>
          <w:szCs w:val="24"/>
        </w:rPr>
        <w:t>Setelah mendengarkan permohonan pendurhaka pada ayat sebelumnya, Allah membalas permohonan mereka dengan menghardik. Allah yang maha kuasa berfirman “Tinggal diamlah</w:t>
      </w:r>
      <w:r w:rsidR="00302325" w:rsidRPr="00195C52">
        <w:rPr>
          <w:rFonts w:asciiTheme="majorBidi" w:hAnsiTheme="majorBidi" w:cstheme="majorBidi"/>
          <w:sz w:val="24"/>
          <w:szCs w:val="24"/>
        </w:rPr>
        <w:t>”</w:t>
      </w:r>
      <w:r w:rsidRPr="00195C52">
        <w:rPr>
          <w:rFonts w:asciiTheme="majorBidi" w:hAnsiTheme="majorBidi" w:cstheme="majorBidi"/>
          <w:sz w:val="24"/>
          <w:szCs w:val="24"/>
        </w:rPr>
        <w:t xml:space="preserve"> dengan hina seperti anjing. Tinggallah</w:t>
      </w:r>
      <w:r w:rsidRPr="00195C52">
        <w:rPr>
          <w:rFonts w:asciiTheme="majorBidi" w:hAnsiTheme="majorBidi" w:cstheme="majorBidi"/>
          <w:i/>
          <w:iCs/>
          <w:sz w:val="24"/>
          <w:szCs w:val="24"/>
        </w:rPr>
        <w:t xml:space="preserve"> </w:t>
      </w:r>
      <w:r w:rsidR="00302325" w:rsidRPr="00195C52">
        <w:rPr>
          <w:rFonts w:asciiTheme="majorBidi" w:hAnsiTheme="majorBidi" w:cstheme="majorBidi"/>
          <w:sz w:val="24"/>
          <w:szCs w:val="24"/>
        </w:rPr>
        <w:t>“</w:t>
      </w:r>
      <w:r w:rsidRPr="00195C52">
        <w:rPr>
          <w:rFonts w:asciiTheme="majorBidi" w:hAnsiTheme="majorBidi" w:cstheme="majorBidi"/>
          <w:sz w:val="24"/>
          <w:szCs w:val="24"/>
        </w:rPr>
        <w:t>didalamnya</w:t>
      </w:r>
      <w:r w:rsidR="00302325" w:rsidRPr="00195C52">
        <w:rPr>
          <w:rFonts w:asciiTheme="majorBidi" w:hAnsiTheme="majorBidi" w:cstheme="majorBidi"/>
          <w:sz w:val="24"/>
          <w:szCs w:val="24"/>
        </w:rPr>
        <w:t>”</w:t>
      </w:r>
      <w:r w:rsidRPr="00195C52">
        <w:rPr>
          <w:rFonts w:asciiTheme="majorBidi" w:hAnsiTheme="majorBidi" w:cstheme="majorBidi"/>
          <w:i/>
          <w:iCs/>
          <w:sz w:val="24"/>
          <w:szCs w:val="24"/>
        </w:rPr>
        <w:t xml:space="preserve">. </w:t>
      </w:r>
      <w:r w:rsidRPr="00195C52">
        <w:rPr>
          <w:rFonts w:asciiTheme="majorBidi" w:hAnsiTheme="majorBidi" w:cstheme="majorBidi"/>
          <w:sz w:val="24"/>
          <w:szCs w:val="24"/>
        </w:rPr>
        <w:t xml:space="preserve">Yakni dalam neraka dan kesengsaraan itu, </w:t>
      </w:r>
      <w:r w:rsidR="00302325" w:rsidRPr="00195C52">
        <w:rPr>
          <w:rFonts w:asciiTheme="majorBidi" w:hAnsiTheme="majorBidi" w:cstheme="majorBidi"/>
          <w:sz w:val="24"/>
          <w:szCs w:val="24"/>
        </w:rPr>
        <w:t>“</w:t>
      </w:r>
      <w:r w:rsidRPr="00195C52">
        <w:rPr>
          <w:rFonts w:asciiTheme="majorBidi" w:hAnsiTheme="majorBidi" w:cstheme="majorBidi"/>
          <w:sz w:val="24"/>
          <w:szCs w:val="24"/>
        </w:rPr>
        <w:t>dan janganlah kamu berbicara kepadaku</w:t>
      </w:r>
      <w:r w:rsidR="00302325" w:rsidRPr="00195C52">
        <w:rPr>
          <w:rFonts w:asciiTheme="majorBidi" w:hAnsiTheme="majorBidi" w:cstheme="majorBidi"/>
          <w:sz w:val="24"/>
          <w:szCs w:val="24"/>
        </w:rPr>
        <w:t>”</w:t>
      </w:r>
      <w:r w:rsidRPr="00195C52">
        <w:rPr>
          <w:rFonts w:asciiTheme="majorBidi" w:hAnsiTheme="majorBidi" w:cstheme="majorBidi"/>
          <w:sz w:val="24"/>
          <w:szCs w:val="24"/>
        </w:rPr>
        <w:t>,</w:t>
      </w:r>
      <w:r w:rsidRPr="00195C52">
        <w:rPr>
          <w:rFonts w:asciiTheme="majorBidi" w:hAnsiTheme="majorBidi" w:cstheme="majorBidi"/>
          <w:i/>
          <w:iCs/>
          <w:sz w:val="24"/>
          <w:szCs w:val="24"/>
        </w:rPr>
        <w:t xml:space="preserve"> </w:t>
      </w:r>
      <w:r w:rsidRPr="00195C52">
        <w:rPr>
          <w:rFonts w:asciiTheme="majorBidi" w:hAnsiTheme="majorBidi" w:cstheme="majorBidi"/>
          <w:sz w:val="24"/>
          <w:szCs w:val="24"/>
        </w:rPr>
        <w:t>karena kamu tidak wajar memperoleh penghormatan berdialog denganku.</w:t>
      </w:r>
    </w:p>
    <w:p w:rsidR="00BE27E7" w:rsidRDefault="00BE27E7" w:rsidP="00195C52">
      <w:pPr>
        <w:spacing w:after="0" w:line="360" w:lineRule="auto"/>
        <w:ind w:left="720" w:firstLine="360"/>
        <w:jc w:val="both"/>
        <w:rPr>
          <w:rFonts w:asciiTheme="majorBidi" w:hAnsiTheme="majorBidi" w:cstheme="majorBidi"/>
          <w:sz w:val="24"/>
          <w:szCs w:val="24"/>
        </w:rPr>
      </w:pPr>
      <w:r>
        <w:rPr>
          <w:rFonts w:asciiTheme="majorBidi" w:hAnsiTheme="majorBidi" w:cstheme="majorBidi"/>
          <w:sz w:val="24"/>
          <w:szCs w:val="24"/>
        </w:rPr>
        <w:t>Orang-orang beriman yang demikian tulus, rendah hati, dan yang terus mengabdi kepada Allah dipandang sebelah mata bahkan menjadi buah ejekan oleh para pendurhaka hingga kesibukan mereka mengejek kaum mukminin membuat mereka lupa akan pe</w:t>
      </w:r>
      <w:r w:rsidR="00180AF1">
        <w:rPr>
          <w:rFonts w:asciiTheme="majorBidi" w:hAnsiTheme="majorBidi" w:cstheme="majorBidi"/>
          <w:sz w:val="24"/>
          <w:szCs w:val="24"/>
        </w:rPr>
        <w:t>ringatan Allah yaitu al-Qur’an.</w:t>
      </w:r>
    </w:p>
    <w:p w:rsidR="00BE27E7" w:rsidRPr="00EF7726" w:rsidRDefault="00BE27E7" w:rsidP="00BE27E7">
      <w:pPr>
        <w:pStyle w:val="ListParagraph"/>
        <w:numPr>
          <w:ilvl w:val="0"/>
          <w:numId w:val="35"/>
        </w:numPr>
        <w:spacing w:after="0" w:line="360" w:lineRule="auto"/>
        <w:rPr>
          <w:rFonts w:asciiTheme="majorBidi" w:hAnsiTheme="majorBidi" w:cstheme="majorBidi"/>
          <w:i/>
          <w:iCs/>
          <w:sz w:val="24"/>
          <w:szCs w:val="24"/>
        </w:rPr>
      </w:pPr>
      <w:r w:rsidRPr="003929D2">
        <w:rPr>
          <w:rFonts w:asciiTheme="majorBidi" w:hAnsiTheme="majorBidi" w:cstheme="majorBidi"/>
          <w:sz w:val="24"/>
          <w:szCs w:val="24"/>
        </w:rPr>
        <w:t>Ayat 54,</w:t>
      </w:r>
      <w:r>
        <w:rPr>
          <w:rFonts w:asciiTheme="majorBidi" w:hAnsiTheme="majorBidi" w:cstheme="majorBidi"/>
          <w:sz w:val="24"/>
          <w:szCs w:val="24"/>
        </w:rPr>
        <w:t xml:space="preserve"> </w:t>
      </w:r>
      <w:r>
        <w:rPr>
          <w:rFonts w:asciiTheme="majorBidi" w:hAnsiTheme="majorBidi" w:cstheme="majorBidi"/>
          <w:i/>
          <w:iCs/>
          <w:sz w:val="24"/>
          <w:szCs w:val="24"/>
        </w:rPr>
        <w:t>Amr</w:t>
      </w:r>
      <w:r w:rsidRPr="00EF7726">
        <w:rPr>
          <w:rFonts w:asciiTheme="majorBidi" w:hAnsiTheme="majorBidi" w:cstheme="majorBidi"/>
          <w:i/>
          <w:iCs/>
          <w:sz w:val="24"/>
          <w:szCs w:val="24"/>
        </w:rPr>
        <w:t xml:space="preserve"> </w:t>
      </w:r>
      <w:r w:rsidRPr="00191AFF">
        <w:rPr>
          <w:rFonts w:asciiTheme="majorBidi" w:hAnsiTheme="majorBidi" w:cstheme="majorBidi"/>
          <w:sz w:val="24"/>
          <w:szCs w:val="24"/>
        </w:rPr>
        <w:t>makna</w:t>
      </w:r>
      <w:r>
        <w:rPr>
          <w:rFonts w:asciiTheme="majorBidi" w:hAnsiTheme="majorBidi" w:cstheme="majorBidi"/>
          <w:sz w:val="24"/>
          <w:szCs w:val="24"/>
        </w:rPr>
        <w:t xml:space="preserve"> ancaman/intimidasi (</w:t>
      </w:r>
      <w:r w:rsidRPr="00EF7726">
        <w:rPr>
          <w:rFonts w:asciiTheme="majorBidi" w:hAnsiTheme="majorBidi" w:cstheme="majorBidi"/>
          <w:i/>
          <w:iCs/>
          <w:sz w:val="24"/>
          <w:szCs w:val="24"/>
        </w:rPr>
        <w:t>tahdid</w:t>
      </w:r>
      <w:r>
        <w:rPr>
          <w:rFonts w:asciiTheme="majorBidi" w:hAnsiTheme="majorBidi" w:cstheme="majorBidi"/>
          <w:i/>
          <w:iCs/>
          <w:sz w:val="24"/>
          <w:szCs w:val="24"/>
        </w:rPr>
        <w:t>)</w:t>
      </w:r>
    </w:p>
    <w:p w:rsidR="00BE27E7" w:rsidRDefault="00BE27E7" w:rsidP="00BE27E7">
      <w:pPr>
        <w:bidi/>
        <w:spacing w:after="0" w:line="240" w:lineRule="auto"/>
        <w:rPr>
          <w:rFonts w:ascii="Traditional Arabic" w:hAnsi="Traditional Arabic" w:cs="Traditional Arabic"/>
          <w:sz w:val="36"/>
          <w:szCs w:val="36"/>
        </w:rPr>
      </w:pPr>
      <w:r w:rsidRPr="0095113A">
        <w:rPr>
          <w:rFonts w:ascii="Traditional Arabic" w:hAnsi="Traditional Arabic" w:cs="Traditional Arabic"/>
          <w:sz w:val="36"/>
          <w:szCs w:val="36"/>
          <w:rtl/>
        </w:rPr>
        <w:t>فَذَرۡهُمۡ فِي غَمۡرَتِهِمۡ حَتَّىٰ حِينٍ</w:t>
      </w:r>
    </w:p>
    <w:p w:rsidR="00BE27E7" w:rsidRDefault="00BE27E7" w:rsidP="00BE27E7">
      <w:pPr>
        <w:pStyle w:val="ListParagraph"/>
        <w:spacing w:after="0" w:line="240" w:lineRule="auto"/>
        <w:ind w:left="2250"/>
        <w:jc w:val="both"/>
        <w:rPr>
          <w:rFonts w:asciiTheme="majorBidi" w:hAnsiTheme="majorBidi" w:cstheme="majorBidi"/>
          <w:sz w:val="24"/>
          <w:szCs w:val="24"/>
        </w:rPr>
      </w:pPr>
      <w:r>
        <w:rPr>
          <w:rFonts w:asciiTheme="majorBidi" w:hAnsiTheme="majorBidi" w:cstheme="majorBidi"/>
          <w:sz w:val="24"/>
          <w:szCs w:val="24"/>
        </w:rPr>
        <w:lastRenderedPageBreak/>
        <w:t>Terjemahannya : Maka biarkanlah mereka dalam kesesatan mereka sampai suatu waktu.</w:t>
      </w:r>
      <w:r>
        <w:rPr>
          <w:rStyle w:val="FootnoteReference"/>
          <w:rFonts w:asciiTheme="majorBidi" w:hAnsiTheme="majorBidi" w:cstheme="majorBidi"/>
          <w:sz w:val="24"/>
          <w:szCs w:val="24"/>
        </w:rPr>
        <w:footnoteReference w:id="54"/>
      </w:r>
    </w:p>
    <w:p w:rsidR="00195C52" w:rsidRDefault="00195C52" w:rsidP="00BE27E7">
      <w:pPr>
        <w:pStyle w:val="ListParagraph"/>
        <w:spacing w:after="0" w:line="240" w:lineRule="auto"/>
        <w:ind w:left="2250"/>
        <w:jc w:val="both"/>
        <w:rPr>
          <w:rFonts w:asciiTheme="majorBidi" w:hAnsiTheme="majorBidi" w:cstheme="majorBidi"/>
          <w:sz w:val="24"/>
          <w:szCs w:val="24"/>
        </w:rPr>
      </w:pPr>
    </w:p>
    <w:p w:rsidR="00195C52" w:rsidRDefault="00302325" w:rsidP="00195C52">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Lafaz </w:t>
      </w:r>
      <w:r w:rsidRPr="00302325">
        <w:rPr>
          <w:rFonts w:asciiTheme="majorBidi" w:hAnsiTheme="majorBidi" w:cstheme="majorBidi"/>
          <w:i/>
          <w:iCs/>
          <w:sz w:val="24"/>
          <w:szCs w:val="24"/>
        </w:rPr>
        <w:t xml:space="preserve">fadzarhum </w:t>
      </w:r>
      <w:r w:rsidR="00BE27E7">
        <w:rPr>
          <w:rFonts w:asciiTheme="majorBidi" w:hAnsiTheme="majorBidi" w:cstheme="majorBidi"/>
          <w:sz w:val="24"/>
          <w:szCs w:val="24"/>
        </w:rPr>
        <w:t xml:space="preserve">pada ayat tersebut merupakan </w:t>
      </w:r>
      <w:r w:rsidR="00BE27E7" w:rsidRPr="007171D5">
        <w:rPr>
          <w:rFonts w:asciiTheme="majorBidi" w:hAnsiTheme="majorBidi" w:cstheme="majorBidi"/>
          <w:i/>
          <w:iCs/>
          <w:sz w:val="24"/>
          <w:szCs w:val="24"/>
        </w:rPr>
        <w:t xml:space="preserve">fiil </w:t>
      </w:r>
      <w:r w:rsidR="00BE27E7">
        <w:rPr>
          <w:rFonts w:asciiTheme="majorBidi" w:hAnsiTheme="majorBidi" w:cstheme="majorBidi"/>
          <w:i/>
          <w:iCs/>
          <w:sz w:val="24"/>
          <w:szCs w:val="24"/>
        </w:rPr>
        <w:t>Amr</w:t>
      </w:r>
      <w:r w:rsidR="00BE27E7">
        <w:rPr>
          <w:rFonts w:asciiTheme="majorBidi" w:hAnsiTheme="majorBidi" w:cstheme="majorBidi"/>
          <w:sz w:val="24"/>
          <w:szCs w:val="24"/>
        </w:rPr>
        <w:t xml:space="preserve">, namun maknanya </w:t>
      </w:r>
      <w:proofErr w:type="gramStart"/>
      <w:r w:rsidR="00BE27E7">
        <w:rPr>
          <w:rFonts w:asciiTheme="majorBidi" w:hAnsiTheme="majorBidi" w:cstheme="majorBidi"/>
          <w:sz w:val="24"/>
          <w:szCs w:val="24"/>
        </w:rPr>
        <w:t xml:space="preserve">ialah </w:t>
      </w:r>
      <w:r w:rsidR="00BE27E7" w:rsidRPr="007171D5">
        <w:rPr>
          <w:rFonts w:asciiTheme="majorBidi" w:hAnsiTheme="majorBidi" w:cstheme="majorBidi"/>
          <w:i/>
          <w:iCs/>
          <w:sz w:val="24"/>
          <w:szCs w:val="24"/>
        </w:rPr>
        <w:t xml:space="preserve"> at</w:t>
      </w:r>
      <w:proofErr w:type="gramEnd"/>
      <w:r w:rsidR="00BE27E7" w:rsidRPr="007171D5">
        <w:rPr>
          <w:rFonts w:asciiTheme="majorBidi" w:hAnsiTheme="majorBidi" w:cstheme="majorBidi"/>
          <w:i/>
          <w:iCs/>
          <w:sz w:val="24"/>
          <w:szCs w:val="24"/>
        </w:rPr>
        <w:t xml:space="preserve">-Tahdidi </w:t>
      </w:r>
      <w:r w:rsidR="00BE27E7">
        <w:rPr>
          <w:rFonts w:asciiTheme="majorBidi" w:hAnsiTheme="majorBidi" w:cstheme="majorBidi"/>
          <w:sz w:val="24"/>
          <w:szCs w:val="24"/>
        </w:rPr>
        <w:t xml:space="preserve">bermakna ancaman atau intimidasi. Setelah ayat yang lalu menguraikan tentang kesatuan para rasul, ayat ini menguraikan perpecahan ummat mereka dengan menyatakan </w:t>
      </w:r>
      <w:proofErr w:type="gramStart"/>
      <w:r w:rsidR="00BE27E7">
        <w:rPr>
          <w:rFonts w:asciiTheme="majorBidi" w:hAnsiTheme="majorBidi" w:cstheme="majorBidi"/>
          <w:sz w:val="24"/>
          <w:szCs w:val="24"/>
        </w:rPr>
        <w:t>bahwa :</w:t>
      </w:r>
      <w:proofErr w:type="gramEnd"/>
      <w:r w:rsidR="00BE27E7">
        <w:rPr>
          <w:rFonts w:asciiTheme="majorBidi" w:hAnsiTheme="majorBidi" w:cstheme="majorBidi"/>
          <w:sz w:val="24"/>
          <w:szCs w:val="24"/>
        </w:rPr>
        <w:t xml:space="preserve"> pengikut-pengikut rasul itu masing-masing menjadikan persoalan agama mereka terpecah-belah dan tercabik-cabik menjadi beberapa pecahan. Tiap-tiap golongan merasa bangga dengan apa yang ada pada sisi mereka dan menganggap benar pendapatnya sendiri sambil mempersalahkan selainnya. </w:t>
      </w:r>
      <w:r w:rsidR="00BE27E7" w:rsidRPr="00C851BF">
        <w:rPr>
          <w:rFonts w:asciiTheme="majorBidi" w:hAnsiTheme="majorBidi" w:cstheme="majorBidi"/>
          <w:sz w:val="24"/>
          <w:szCs w:val="24"/>
        </w:rPr>
        <w:t xml:space="preserve">Karena  mereka telah terpecah-belah menjadi </w:t>
      </w:r>
      <w:r w:rsidR="00BE27E7">
        <w:rPr>
          <w:rFonts w:asciiTheme="majorBidi" w:hAnsiTheme="majorBidi" w:cstheme="majorBidi"/>
          <w:sz w:val="24"/>
          <w:szCs w:val="24"/>
        </w:rPr>
        <w:t xml:space="preserve">sekian golongan yang sesat, disampaikan oleh Allah kepada Nabi Muhammad saw, jika engkau telah berkali-kali menyampaikan ajakanmu, namun mereka tetap membangkang, maka </w:t>
      </w:r>
      <w:r w:rsidR="00BE27E7" w:rsidRPr="007171D5">
        <w:rPr>
          <w:rFonts w:asciiTheme="majorBidi" w:hAnsiTheme="majorBidi" w:cstheme="majorBidi"/>
          <w:i/>
          <w:iCs/>
          <w:sz w:val="24"/>
          <w:szCs w:val="24"/>
        </w:rPr>
        <w:t>biarkanlah</w:t>
      </w:r>
      <w:r w:rsidR="00BE27E7">
        <w:rPr>
          <w:rFonts w:asciiTheme="majorBidi" w:hAnsiTheme="majorBidi" w:cstheme="majorBidi"/>
          <w:sz w:val="24"/>
          <w:szCs w:val="24"/>
        </w:rPr>
        <w:t xml:space="preserve"> mereka dalam kesesatan, kekafiran, dan kebodohan nereka</w:t>
      </w:r>
      <w:r w:rsidR="00BE27E7">
        <w:rPr>
          <w:rStyle w:val="FootnoteReference"/>
          <w:rFonts w:asciiTheme="majorBidi" w:hAnsiTheme="majorBidi" w:cstheme="majorBidi"/>
          <w:sz w:val="24"/>
          <w:szCs w:val="24"/>
        </w:rPr>
        <w:footnoteReference w:id="55"/>
      </w:r>
      <w:r w:rsidR="00BE27E7">
        <w:rPr>
          <w:rFonts w:asciiTheme="majorBidi" w:hAnsiTheme="majorBidi" w:cstheme="majorBidi"/>
          <w:sz w:val="24"/>
          <w:szCs w:val="24"/>
        </w:rPr>
        <w:t xml:space="preserve"> sampai waktu yang ditentukan.</w:t>
      </w:r>
    </w:p>
    <w:p w:rsidR="00BE27E7" w:rsidRPr="00195C52" w:rsidRDefault="00BE27E7" w:rsidP="00195C52">
      <w:pPr>
        <w:pStyle w:val="ListParagraph"/>
        <w:spacing w:after="0" w:line="360" w:lineRule="auto"/>
        <w:ind w:firstLine="360"/>
        <w:jc w:val="both"/>
        <w:rPr>
          <w:rFonts w:asciiTheme="majorBidi" w:hAnsiTheme="majorBidi" w:cstheme="majorBidi"/>
          <w:sz w:val="24"/>
          <w:szCs w:val="24"/>
        </w:rPr>
      </w:pPr>
      <w:r w:rsidRPr="00195C52">
        <w:rPr>
          <w:rFonts w:asciiTheme="majorBidi" w:hAnsiTheme="majorBidi" w:cstheme="majorBidi"/>
          <w:sz w:val="24"/>
          <w:szCs w:val="24"/>
        </w:rPr>
        <w:t>Maka kata perintah dalam lafaz</w:t>
      </w:r>
      <w:r w:rsidR="00302325" w:rsidRPr="00195C52">
        <w:rPr>
          <w:rFonts w:asciiTheme="majorBidi" w:hAnsiTheme="majorBidi" w:cstheme="majorBidi"/>
          <w:i/>
          <w:iCs/>
          <w:sz w:val="24"/>
          <w:szCs w:val="24"/>
        </w:rPr>
        <w:t xml:space="preserve"> fadzarhum</w:t>
      </w:r>
      <w:r w:rsidR="00302325" w:rsidRPr="00195C52">
        <w:rPr>
          <w:rFonts w:asciiTheme="majorBidi" w:hAnsiTheme="majorBidi" w:cstheme="majorBidi"/>
          <w:sz w:val="24"/>
          <w:szCs w:val="24"/>
        </w:rPr>
        <w:t xml:space="preserve"> </w:t>
      </w:r>
      <w:r w:rsidRPr="00195C52">
        <w:rPr>
          <w:rFonts w:asciiTheme="majorBidi" w:hAnsiTheme="majorBidi" w:cstheme="majorBidi"/>
          <w:sz w:val="24"/>
          <w:szCs w:val="24"/>
        </w:rPr>
        <w:t>tersebut bukanlah perintah sebenarnya</w:t>
      </w:r>
      <w:r w:rsidRPr="00195C52">
        <w:rPr>
          <w:rFonts w:asciiTheme="majorBidi" w:hAnsiTheme="majorBidi" w:cstheme="majorBidi"/>
          <w:i/>
          <w:iCs/>
          <w:sz w:val="24"/>
          <w:szCs w:val="24"/>
        </w:rPr>
        <w:t xml:space="preserve"> (hakiki)</w:t>
      </w:r>
      <w:r w:rsidRPr="00195C52">
        <w:rPr>
          <w:rFonts w:asciiTheme="majorBidi" w:hAnsiTheme="majorBidi" w:cstheme="majorBidi"/>
          <w:sz w:val="24"/>
          <w:szCs w:val="24"/>
        </w:rPr>
        <w:t xml:space="preserve"> yang menyuruh Nabi untuk membiarkan ummat yang tersesat, melainkan ancaman kepada mereka yang tidak mau mendengarkan seruan kepada kebenaran sesungguhnya kelak akan ada hari pembalasan bagi mereka.</w:t>
      </w:r>
    </w:p>
    <w:p w:rsidR="00BE27E7" w:rsidRPr="00927D05" w:rsidRDefault="00BE27E7" w:rsidP="00BE27E7">
      <w:pPr>
        <w:pStyle w:val="ListParagraph"/>
        <w:numPr>
          <w:ilvl w:val="0"/>
          <w:numId w:val="35"/>
        </w:numPr>
        <w:spacing w:after="0" w:line="360" w:lineRule="auto"/>
        <w:rPr>
          <w:rFonts w:asciiTheme="majorBidi" w:hAnsiTheme="majorBidi" w:cstheme="majorBidi"/>
          <w:sz w:val="24"/>
          <w:szCs w:val="24"/>
        </w:rPr>
      </w:pPr>
      <w:r w:rsidRPr="00927D05">
        <w:rPr>
          <w:rFonts w:asciiTheme="majorBidi" w:hAnsiTheme="majorBidi" w:cstheme="majorBidi"/>
          <w:sz w:val="24"/>
          <w:szCs w:val="24"/>
        </w:rPr>
        <w:t>Ayat 24-25</w:t>
      </w:r>
      <w:r>
        <w:rPr>
          <w:rFonts w:asciiTheme="majorBidi" w:hAnsiTheme="majorBidi" w:cstheme="majorBidi"/>
          <w:sz w:val="24"/>
          <w:szCs w:val="24"/>
        </w:rPr>
        <w:t xml:space="preserve">, </w:t>
      </w:r>
      <w:r>
        <w:rPr>
          <w:rFonts w:asciiTheme="majorBidi" w:hAnsiTheme="majorBidi" w:cstheme="majorBidi"/>
          <w:i/>
          <w:iCs/>
          <w:sz w:val="24"/>
          <w:szCs w:val="24"/>
        </w:rPr>
        <w:t>Amr</w:t>
      </w:r>
      <w:r w:rsidRPr="00191AFF">
        <w:rPr>
          <w:rFonts w:asciiTheme="majorBidi" w:hAnsiTheme="majorBidi" w:cstheme="majorBidi"/>
          <w:i/>
          <w:iCs/>
          <w:sz w:val="24"/>
          <w:szCs w:val="24"/>
        </w:rPr>
        <w:t xml:space="preserve"> </w:t>
      </w:r>
      <w:r w:rsidRPr="00191AFF">
        <w:rPr>
          <w:rFonts w:asciiTheme="majorBidi" w:hAnsiTheme="majorBidi" w:cstheme="majorBidi"/>
          <w:sz w:val="24"/>
          <w:szCs w:val="24"/>
        </w:rPr>
        <w:t>bermakna</w:t>
      </w:r>
      <w:r>
        <w:rPr>
          <w:rFonts w:asciiTheme="majorBidi" w:hAnsiTheme="majorBidi" w:cstheme="majorBidi"/>
          <w:sz w:val="24"/>
          <w:szCs w:val="24"/>
        </w:rPr>
        <w:t xml:space="preserve"> hinaan</w:t>
      </w:r>
      <w:r w:rsidRPr="00191AFF">
        <w:rPr>
          <w:rFonts w:asciiTheme="majorBidi" w:hAnsiTheme="majorBidi" w:cstheme="majorBidi"/>
          <w:i/>
          <w:iCs/>
          <w:sz w:val="24"/>
          <w:szCs w:val="24"/>
        </w:rPr>
        <w:t xml:space="preserve"> </w:t>
      </w:r>
      <w:r>
        <w:rPr>
          <w:rFonts w:asciiTheme="majorBidi" w:hAnsiTheme="majorBidi" w:cstheme="majorBidi"/>
          <w:i/>
          <w:iCs/>
          <w:sz w:val="24"/>
          <w:szCs w:val="24"/>
        </w:rPr>
        <w:t>(</w:t>
      </w:r>
      <w:r w:rsidRPr="00191AFF">
        <w:rPr>
          <w:rFonts w:asciiTheme="majorBidi" w:hAnsiTheme="majorBidi" w:cstheme="majorBidi"/>
          <w:i/>
          <w:iCs/>
          <w:sz w:val="24"/>
          <w:szCs w:val="24"/>
        </w:rPr>
        <w:t>al-ihanah</w:t>
      </w:r>
      <w:r>
        <w:rPr>
          <w:rFonts w:asciiTheme="majorBidi" w:hAnsiTheme="majorBidi" w:cstheme="majorBidi"/>
          <w:i/>
          <w:iCs/>
          <w:sz w:val="24"/>
          <w:szCs w:val="24"/>
        </w:rPr>
        <w:t>)</w:t>
      </w:r>
    </w:p>
    <w:p w:rsidR="00BE27E7" w:rsidRPr="00E230C7" w:rsidRDefault="00BE27E7" w:rsidP="00BE27E7">
      <w:pPr>
        <w:tabs>
          <w:tab w:val="left" w:pos="900"/>
        </w:tabs>
        <w:bidi/>
        <w:spacing w:after="0" w:line="240" w:lineRule="auto"/>
        <w:ind w:left="-90" w:right="1710"/>
        <w:jc w:val="both"/>
        <w:rPr>
          <w:rFonts w:ascii="Traditional Arabic" w:hAnsi="Traditional Arabic" w:cs="Traditional Arabic"/>
          <w:sz w:val="36"/>
          <w:szCs w:val="36"/>
          <w:rtl/>
        </w:rPr>
      </w:pPr>
      <w:r w:rsidRPr="00E230C7">
        <w:rPr>
          <w:rFonts w:ascii="Traditional Arabic" w:hAnsi="Traditional Arabic" w:cs="Traditional Arabic"/>
          <w:sz w:val="36"/>
          <w:szCs w:val="36"/>
          <w:rtl/>
        </w:rPr>
        <w:t xml:space="preserve">فَقَالَ ٱلۡمَلَؤُاْ ٱلَّذِينَ كَفَرُواْ مِن قَوۡمِهِۦ مَا هَٰذَآ إِلَّا بَشَر </w:t>
      </w:r>
      <w:r w:rsidRPr="00E230C7">
        <w:rPr>
          <w:rFonts w:ascii="Traditional Arabic" w:hAnsi="Traditional Arabic" w:cs="Traditional Arabic" w:hint="cs"/>
          <w:sz w:val="36"/>
          <w:szCs w:val="36"/>
          <w:rtl/>
        </w:rPr>
        <w:t>مِّثۡلُكُمۡ</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يُرِيدُ</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أَن</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يَتَفَضَّلَ</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عَلَيۡكُمۡ</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وَلَوۡ</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شَآءَ</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ٱللَّ</w:t>
      </w:r>
      <w:r w:rsidRPr="00E230C7">
        <w:rPr>
          <w:rFonts w:ascii="Traditional Arabic" w:hAnsi="Traditional Arabic" w:cs="Traditional Arabic"/>
          <w:sz w:val="36"/>
          <w:szCs w:val="36"/>
          <w:rtl/>
        </w:rPr>
        <w:t xml:space="preserve">هُ لَأَنزَلَ مَلَٰٓئِكَة </w:t>
      </w:r>
      <w:r w:rsidRPr="00E230C7">
        <w:rPr>
          <w:rFonts w:ascii="Traditional Arabic" w:hAnsi="Traditional Arabic" w:cs="Traditional Arabic" w:hint="cs"/>
          <w:sz w:val="36"/>
          <w:szCs w:val="36"/>
          <w:rtl/>
        </w:rPr>
        <w:t>مَّا</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سَمِعۡنَا</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بِهَٰذَا</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فِيٓ</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ءَابَآئِنَا</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ٱلۡأَوَّلِينَ</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إِنۡ</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هُوَ</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إِلَّا</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رَجُلُۢ</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بِهِۦ</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جِنَّة</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فَتَرَبَّصُواْ</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بِهِۦ</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حَتَّىٰ</w:t>
      </w:r>
      <w:r w:rsidRPr="00E230C7">
        <w:rPr>
          <w:rFonts w:ascii="Traditional Arabic" w:hAnsi="Traditional Arabic" w:cs="Traditional Arabic"/>
          <w:sz w:val="36"/>
          <w:szCs w:val="36"/>
          <w:rtl/>
        </w:rPr>
        <w:t xml:space="preserve"> </w:t>
      </w:r>
      <w:r w:rsidRPr="00E230C7">
        <w:rPr>
          <w:rFonts w:ascii="Traditional Arabic" w:hAnsi="Traditional Arabic" w:cs="Traditional Arabic" w:hint="cs"/>
          <w:sz w:val="36"/>
          <w:szCs w:val="36"/>
          <w:rtl/>
        </w:rPr>
        <w:t>حِين</w:t>
      </w:r>
    </w:p>
    <w:p w:rsidR="00BE27E7" w:rsidRDefault="00BE27E7" w:rsidP="00BE27E7">
      <w:pPr>
        <w:tabs>
          <w:tab w:val="left" w:pos="900"/>
        </w:tabs>
        <w:spacing w:after="0" w:line="240" w:lineRule="auto"/>
        <w:ind w:left="1710"/>
        <w:jc w:val="both"/>
        <w:rPr>
          <w:rFonts w:asciiTheme="majorBidi" w:hAnsiTheme="majorBidi" w:cstheme="majorBidi"/>
          <w:sz w:val="24"/>
          <w:szCs w:val="32"/>
        </w:rPr>
      </w:pPr>
      <w:proofErr w:type="gramStart"/>
      <w:r w:rsidRPr="00E230C7">
        <w:rPr>
          <w:rFonts w:asciiTheme="majorBidi" w:hAnsiTheme="majorBidi" w:cstheme="majorBidi"/>
          <w:sz w:val="24"/>
          <w:szCs w:val="32"/>
        </w:rPr>
        <w:t>Terjemahannya :</w:t>
      </w:r>
      <w:proofErr w:type="gramEnd"/>
      <w:r w:rsidRPr="00E230C7">
        <w:rPr>
          <w:rFonts w:asciiTheme="majorBidi" w:hAnsiTheme="majorBidi" w:cstheme="majorBidi"/>
          <w:sz w:val="24"/>
          <w:szCs w:val="32"/>
        </w:rPr>
        <w:t xml:space="preserve"> </w:t>
      </w:r>
      <w:r>
        <w:rPr>
          <w:rFonts w:asciiTheme="majorBidi" w:hAnsiTheme="majorBidi" w:cstheme="majorBidi"/>
          <w:sz w:val="24"/>
          <w:szCs w:val="32"/>
        </w:rPr>
        <w:t>Maka berkatalah pemuka-pemuka orang yang kafir di antara kaum-kaumnya: “Orang ini, tidak lain hanyalah manusia seperti kamu, yang bermaksud menjadi seorang yang lebih tinggi daripada kamu dan kalau Allah menghendaki tentu Dia menurunkan malaikat. Belum pernah kami mendengar ini pada nenek moyang kami yang terdahulu. Ia tidak lain hanyalah seorang yang terhinggap gila, maka tunggulah sampai suatu waktu.</w:t>
      </w:r>
      <w:r>
        <w:rPr>
          <w:rStyle w:val="FootnoteReference"/>
          <w:rFonts w:asciiTheme="majorBidi" w:hAnsiTheme="majorBidi" w:cstheme="majorBidi"/>
          <w:sz w:val="24"/>
          <w:szCs w:val="32"/>
        </w:rPr>
        <w:footnoteReference w:id="56"/>
      </w:r>
    </w:p>
    <w:p w:rsidR="00BE27E7" w:rsidRPr="00E230C7" w:rsidRDefault="00BE27E7" w:rsidP="00BE27E7">
      <w:pPr>
        <w:tabs>
          <w:tab w:val="left" w:pos="900"/>
        </w:tabs>
        <w:spacing w:after="0" w:line="240" w:lineRule="auto"/>
        <w:ind w:left="1170"/>
        <w:jc w:val="both"/>
        <w:rPr>
          <w:rFonts w:asciiTheme="majorBidi" w:hAnsiTheme="majorBidi" w:cstheme="majorBidi"/>
          <w:sz w:val="24"/>
          <w:szCs w:val="32"/>
        </w:rPr>
      </w:pPr>
    </w:p>
    <w:p w:rsidR="00302325" w:rsidRDefault="00BE27E7" w:rsidP="00195C52">
      <w:pPr>
        <w:tabs>
          <w:tab w:val="left" w:pos="900"/>
        </w:tabs>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lastRenderedPageBreak/>
        <w:t>L</w:t>
      </w:r>
      <w:r w:rsidR="00302325">
        <w:rPr>
          <w:rFonts w:asciiTheme="majorBidi" w:hAnsiTheme="majorBidi" w:cstheme="majorBidi"/>
          <w:sz w:val="24"/>
          <w:szCs w:val="24"/>
        </w:rPr>
        <w:t xml:space="preserve">afaz </w:t>
      </w:r>
      <w:r w:rsidR="00302325" w:rsidRPr="00302325">
        <w:rPr>
          <w:rFonts w:asciiTheme="majorBidi" w:hAnsiTheme="majorBidi" w:cstheme="majorBidi"/>
          <w:i/>
          <w:iCs/>
          <w:sz w:val="24"/>
          <w:szCs w:val="24"/>
        </w:rPr>
        <w:t xml:space="preserve">tarabbasu </w:t>
      </w:r>
      <w:r>
        <w:rPr>
          <w:rFonts w:asciiTheme="majorBidi" w:hAnsiTheme="majorBidi" w:cstheme="majorBidi"/>
          <w:sz w:val="24"/>
          <w:szCs w:val="24"/>
        </w:rPr>
        <w:t xml:space="preserve">pada ayat tersebut adalaf </w:t>
      </w:r>
      <w:r w:rsidRPr="007171D5">
        <w:rPr>
          <w:rFonts w:asciiTheme="majorBidi" w:hAnsiTheme="majorBidi" w:cstheme="majorBidi"/>
          <w:i/>
          <w:iCs/>
          <w:sz w:val="24"/>
          <w:szCs w:val="24"/>
        </w:rPr>
        <w:t xml:space="preserve">fiil </w:t>
      </w:r>
      <w:r>
        <w:rPr>
          <w:rFonts w:asciiTheme="majorBidi" w:hAnsiTheme="majorBidi" w:cstheme="majorBidi"/>
          <w:i/>
          <w:iCs/>
          <w:sz w:val="24"/>
          <w:szCs w:val="24"/>
        </w:rPr>
        <w:t>Amr</w:t>
      </w:r>
      <w:r>
        <w:rPr>
          <w:rFonts w:asciiTheme="majorBidi" w:hAnsiTheme="majorBidi" w:cstheme="majorBidi"/>
          <w:sz w:val="24"/>
          <w:szCs w:val="24"/>
        </w:rPr>
        <w:t xml:space="preserve"> yang secara leksikal bermakna “tunggulah”. Ucapannya datang dari lisan pemuka orang-orang kafir diantara kaum Nabi Nuh as. ditujukan kepada pengikut dan simpatisan Nabi Nuh as. Dengan tujuan untuk merintangi masyarakat yang mengikuti dakwahnya.  Dengan mengatakan “orang ini tidak lain hanyalah manusia seperti kamu yang tidak memiliki keistimewaan untuk menjadi utusan Tuhan. Ia adalah orang yang memaksakan diri untuk menjadi orang yang lebih tinggi dari pada kamu, yakni ingin menjadi pemimpin dengan mengaku sebagai utusan Allah, Allah tidak mengutus manusia. Kalau Allah menghendaki mengutus utusan tentu Ia akan menurunkan beberapa malaikat, Nuh ialah orang yang sedikit terhinggap penyakit gila. Maka tunggulah yakni sabarlah</w:t>
      </w:r>
      <w:r>
        <w:rPr>
          <w:rStyle w:val="FootnoteReference"/>
          <w:rFonts w:asciiTheme="majorBidi" w:hAnsiTheme="majorBidi" w:cstheme="majorBidi"/>
          <w:sz w:val="24"/>
          <w:szCs w:val="24"/>
        </w:rPr>
        <w:footnoteReference w:id="57"/>
      </w:r>
      <w:r>
        <w:rPr>
          <w:rFonts w:asciiTheme="majorBidi" w:hAnsiTheme="majorBidi" w:cstheme="majorBidi"/>
          <w:sz w:val="24"/>
          <w:szCs w:val="24"/>
        </w:rPr>
        <w:t xml:space="preserve"> menghadapinya. Sampai suatu waktu ia sembuh atau meninggal dunia”. Lafaz </w:t>
      </w:r>
      <w:r w:rsidR="00302325" w:rsidRPr="00302325">
        <w:rPr>
          <w:rFonts w:asciiTheme="majorBidi" w:hAnsiTheme="majorBidi" w:cstheme="majorBidi"/>
          <w:i/>
          <w:iCs/>
          <w:sz w:val="24"/>
          <w:szCs w:val="24"/>
        </w:rPr>
        <w:t>tarabbasu</w:t>
      </w:r>
      <w:r w:rsidR="00302325">
        <w:rPr>
          <w:rFonts w:asciiTheme="majorBidi" w:hAnsiTheme="majorBidi" w:cstheme="majorBidi"/>
          <w:sz w:val="24"/>
          <w:szCs w:val="24"/>
        </w:rPr>
        <w:t xml:space="preserve"> </w:t>
      </w:r>
      <w:r>
        <w:rPr>
          <w:rFonts w:asciiTheme="majorBidi" w:hAnsiTheme="majorBidi" w:cstheme="majorBidi"/>
          <w:sz w:val="24"/>
          <w:szCs w:val="24"/>
        </w:rPr>
        <w:t>pada ayat tersebut secara balagi mengandung makna ejekan atau hinaan pemuka orang-orang kaf</w:t>
      </w:r>
      <w:r w:rsidR="00195C52">
        <w:rPr>
          <w:rFonts w:asciiTheme="majorBidi" w:hAnsiTheme="majorBidi" w:cstheme="majorBidi"/>
          <w:sz w:val="24"/>
          <w:szCs w:val="24"/>
        </w:rPr>
        <w:t>ir ditujukan kepada Nabi Nuh as.</w:t>
      </w:r>
    </w:p>
    <w:p w:rsidR="007D0194" w:rsidRDefault="007D0194" w:rsidP="00195C52">
      <w:pPr>
        <w:tabs>
          <w:tab w:val="left" w:pos="900"/>
        </w:tabs>
        <w:spacing w:after="0" w:line="360" w:lineRule="auto"/>
        <w:ind w:left="720"/>
        <w:jc w:val="both"/>
        <w:rPr>
          <w:rFonts w:asciiTheme="majorBidi" w:hAnsiTheme="majorBidi" w:cstheme="majorBidi"/>
          <w:sz w:val="24"/>
          <w:szCs w:val="24"/>
        </w:rPr>
      </w:pPr>
    </w:p>
    <w:p w:rsidR="00A01E68" w:rsidRPr="00195C52" w:rsidRDefault="00A01E68" w:rsidP="007D0194">
      <w:pPr>
        <w:tabs>
          <w:tab w:val="left" w:pos="900"/>
        </w:tabs>
        <w:spacing w:after="0" w:line="360" w:lineRule="auto"/>
        <w:jc w:val="both"/>
        <w:rPr>
          <w:rFonts w:asciiTheme="majorBidi" w:hAnsiTheme="majorBidi" w:cstheme="majorBidi"/>
          <w:sz w:val="24"/>
          <w:szCs w:val="24"/>
        </w:rPr>
      </w:pPr>
    </w:p>
    <w:p w:rsidR="00546E38" w:rsidRDefault="00546E38" w:rsidP="00861FBF">
      <w:pPr>
        <w:jc w:val="center"/>
        <w:rPr>
          <w:rFonts w:asciiTheme="majorBidi" w:hAnsiTheme="majorBidi" w:cstheme="majorBidi"/>
          <w:b/>
          <w:bCs/>
          <w:sz w:val="24"/>
          <w:szCs w:val="24"/>
        </w:rPr>
      </w:pPr>
      <w:r w:rsidRPr="00861FBF">
        <w:rPr>
          <w:rFonts w:asciiTheme="majorBidi" w:hAnsiTheme="majorBidi" w:cstheme="majorBidi"/>
          <w:b/>
          <w:bCs/>
          <w:sz w:val="24"/>
          <w:szCs w:val="24"/>
        </w:rPr>
        <w:t>Penutup</w:t>
      </w:r>
    </w:p>
    <w:p w:rsidR="00997CDF" w:rsidRDefault="00997CDF" w:rsidP="00997CDF">
      <w:pPr>
        <w:tabs>
          <w:tab w:val="left" w:pos="450"/>
        </w:tabs>
        <w:spacing w:line="360" w:lineRule="auto"/>
        <w:jc w:val="both"/>
        <w:rPr>
          <w:rFonts w:asciiTheme="majorBidi" w:hAnsiTheme="majorBidi" w:cstheme="majorBidi"/>
          <w:sz w:val="24"/>
          <w:szCs w:val="24"/>
        </w:rPr>
      </w:pPr>
      <w:r>
        <w:rPr>
          <w:rFonts w:asciiTheme="majorBidi" w:hAnsiTheme="majorBidi" w:cstheme="majorBidi"/>
          <w:sz w:val="24"/>
          <w:szCs w:val="24"/>
        </w:rPr>
        <w:tab/>
        <w:t>Al-quraan merupakan kitab suci sebagai pedoman bagi kehidupan ummat manusia, didalamnya mengandung berbagai perintah untuk diterapkan dalam kehidupan. Perintah (al-Amr) dalam ilmu balagah merupakan tuntutan yang datang dari pihak yang lebih tinggi ke pihak yang lebih rendah dalam keadaan tertentu disertai dengan dengan ancaman atau paksaan karena adanya otoritas yang dimiliki. Dalam keadaan tertentu perintah tersebut bisa keluar dari makna aslinya ke makna lain berdasarkan kesesuaiannya dengan situasi dan kondisi yang melingkupinya. Situasi dan kondisi yang dimaksud bisa berupa perintah yang disampaikan oleh pihak yang lebih rendah ke yang lebih tinggi atau ungkapan kepada yang</w:t>
      </w:r>
      <w:r w:rsidR="00E66331">
        <w:rPr>
          <w:rFonts w:asciiTheme="majorBidi" w:hAnsiTheme="majorBidi" w:cstheme="majorBidi"/>
          <w:sz w:val="24"/>
          <w:szCs w:val="24"/>
        </w:rPr>
        <w:t xml:space="preserve"> sederajat dan lain sebagainya.</w:t>
      </w:r>
    </w:p>
    <w:p w:rsidR="00997CDF" w:rsidRDefault="00DC274F" w:rsidP="00827B75">
      <w:pPr>
        <w:tabs>
          <w:tab w:val="left" w:pos="450"/>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00E66331">
        <w:rPr>
          <w:rFonts w:asciiTheme="majorBidi" w:hAnsiTheme="majorBidi" w:cstheme="majorBidi"/>
          <w:sz w:val="24"/>
          <w:szCs w:val="24"/>
        </w:rPr>
        <w:t>Berdasarkan analisis yang didalkukan oleh penulis, dari tiga surah yang dipilih</w:t>
      </w:r>
      <w:r w:rsidRPr="00DC274F">
        <w:rPr>
          <w:rFonts w:asciiTheme="majorBidi" w:hAnsiTheme="majorBidi" w:cstheme="majorBidi"/>
          <w:sz w:val="24"/>
          <w:szCs w:val="24"/>
        </w:rPr>
        <w:t xml:space="preserve">, </w:t>
      </w:r>
      <w:r w:rsidR="00827B75">
        <w:rPr>
          <w:rFonts w:asciiTheme="majorBidi" w:hAnsiTheme="majorBidi" w:cstheme="majorBidi"/>
          <w:sz w:val="24"/>
          <w:szCs w:val="24"/>
        </w:rPr>
        <w:t xml:space="preserve">didapatkan </w:t>
      </w:r>
      <w:r w:rsidRPr="00DC274F">
        <w:rPr>
          <w:rFonts w:asciiTheme="majorBidi" w:hAnsiTheme="majorBidi" w:cstheme="majorBidi"/>
          <w:sz w:val="24"/>
          <w:szCs w:val="24"/>
        </w:rPr>
        <w:t xml:space="preserve">jumlah </w:t>
      </w:r>
      <w:r w:rsidRPr="00DC274F">
        <w:rPr>
          <w:rFonts w:asciiTheme="majorBidi" w:hAnsiTheme="majorBidi" w:cstheme="majorBidi"/>
          <w:i/>
          <w:iCs/>
          <w:sz w:val="24"/>
          <w:szCs w:val="24"/>
        </w:rPr>
        <w:t>s</w:t>
      </w:r>
      <w:r w:rsidR="00827B75">
        <w:rPr>
          <w:rFonts w:asciiTheme="majorBidi" w:hAnsiTheme="majorBidi" w:cstheme="majorBidi"/>
          <w:i/>
          <w:iCs/>
          <w:sz w:val="24"/>
          <w:szCs w:val="24"/>
        </w:rPr>
        <w:t>h</w:t>
      </w:r>
      <w:r w:rsidRPr="00DC274F">
        <w:rPr>
          <w:rFonts w:asciiTheme="majorBidi" w:hAnsiTheme="majorBidi" w:cstheme="majorBidi"/>
          <w:i/>
          <w:iCs/>
          <w:sz w:val="24"/>
          <w:szCs w:val="24"/>
        </w:rPr>
        <w:t>igah al-Amr</w:t>
      </w:r>
      <w:r w:rsidRPr="00DC274F">
        <w:rPr>
          <w:rFonts w:asciiTheme="majorBidi" w:hAnsiTheme="majorBidi" w:cstheme="majorBidi"/>
          <w:sz w:val="24"/>
          <w:szCs w:val="24"/>
        </w:rPr>
        <w:t xml:space="preserve"> sebanyak 23, dengan rincian satu kalimat yang menggunakan </w:t>
      </w:r>
      <w:r w:rsidRPr="00DC274F">
        <w:rPr>
          <w:rFonts w:asciiTheme="majorBidi" w:hAnsiTheme="majorBidi" w:cstheme="majorBidi"/>
          <w:i/>
          <w:iCs/>
          <w:sz w:val="24"/>
          <w:szCs w:val="24"/>
        </w:rPr>
        <w:t>fiil mudhari’</w:t>
      </w:r>
      <w:r w:rsidRPr="00DC274F">
        <w:rPr>
          <w:rFonts w:asciiTheme="majorBidi" w:hAnsiTheme="majorBidi" w:cstheme="majorBidi"/>
          <w:sz w:val="24"/>
          <w:szCs w:val="24"/>
        </w:rPr>
        <w:t xml:space="preserve"> yang didahului </w:t>
      </w:r>
      <w:r w:rsidRPr="00DC274F">
        <w:rPr>
          <w:rFonts w:asciiTheme="majorBidi" w:hAnsiTheme="majorBidi" w:cstheme="majorBidi"/>
          <w:i/>
          <w:iCs/>
          <w:sz w:val="24"/>
          <w:szCs w:val="24"/>
        </w:rPr>
        <w:t>lam al-Amr</w:t>
      </w:r>
      <w:r w:rsidRPr="00DC274F">
        <w:rPr>
          <w:rFonts w:asciiTheme="majorBidi" w:hAnsiTheme="majorBidi" w:cstheme="majorBidi"/>
          <w:sz w:val="24"/>
          <w:szCs w:val="24"/>
        </w:rPr>
        <w:t xml:space="preserve">, satu kalimat berita </w:t>
      </w:r>
      <w:r w:rsidRPr="00DC274F">
        <w:rPr>
          <w:rFonts w:asciiTheme="majorBidi" w:hAnsiTheme="majorBidi" w:cstheme="majorBidi"/>
          <w:i/>
          <w:iCs/>
          <w:sz w:val="24"/>
          <w:szCs w:val="24"/>
        </w:rPr>
        <w:t>(khabar)</w:t>
      </w:r>
      <w:r w:rsidRPr="00DC274F">
        <w:rPr>
          <w:rFonts w:asciiTheme="majorBidi" w:hAnsiTheme="majorBidi" w:cstheme="majorBidi"/>
          <w:sz w:val="24"/>
          <w:szCs w:val="24"/>
        </w:rPr>
        <w:t xml:space="preserve"> yang mengandung makna </w:t>
      </w:r>
      <w:r w:rsidRPr="00DC274F">
        <w:rPr>
          <w:rFonts w:asciiTheme="majorBidi" w:hAnsiTheme="majorBidi" w:cstheme="majorBidi"/>
          <w:i/>
          <w:iCs/>
          <w:sz w:val="24"/>
          <w:szCs w:val="24"/>
        </w:rPr>
        <w:t>Amr</w:t>
      </w:r>
      <w:r w:rsidRPr="00DC274F">
        <w:rPr>
          <w:rFonts w:asciiTheme="majorBidi" w:hAnsiTheme="majorBidi" w:cstheme="majorBidi"/>
          <w:sz w:val="24"/>
          <w:szCs w:val="24"/>
        </w:rPr>
        <w:t xml:space="preserve">, dan 22 </w:t>
      </w:r>
      <w:r w:rsidRPr="00DC274F">
        <w:rPr>
          <w:rFonts w:asciiTheme="majorBidi" w:hAnsiTheme="majorBidi" w:cstheme="majorBidi"/>
          <w:i/>
          <w:iCs/>
          <w:sz w:val="24"/>
          <w:szCs w:val="24"/>
        </w:rPr>
        <w:t>shigah</w:t>
      </w:r>
      <w:r w:rsidRPr="00DC274F">
        <w:rPr>
          <w:rFonts w:asciiTheme="majorBidi" w:hAnsiTheme="majorBidi" w:cstheme="majorBidi"/>
          <w:sz w:val="24"/>
          <w:szCs w:val="24"/>
        </w:rPr>
        <w:t xml:space="preserve"> lainnya menggunakan </w:t>
      </w:r>
      <w:r w:rsidRPr="00DC274F">
        <w:rPr>
          <w:rFonts w:asciiTheme="majorBidi" w:hAnsiTheme="majorBidi" w:cstheme="majorBidi"/>
          <w:i/>
          <w:iCs/>
          <w:sz w:val="24"/>
          <w:szCs w:val="24"/>
        </w:rPr>
        <w:t xml:space="preserve">fiil amr. </w:t>
      </w:r>
      <w:r w:rsidRPr="00DC274F">
        <w:rPr>
          <w:rFonts w:asciiTheme="majorBidi" w:hAnsiTheme="majorBidi" w:cstheme="majorBidi"/>
          <w:sz w:val="24"/>
          <w:szCs w:val="24"/>
        </w:rPr>
        <w:t xml:space="preserve">dari </w:t>
      </w:r>
      <w:r w:rsidRPr="00E66331">
        <w:rPr>
          <w:rFonts w:asciiTheme="majorBidi" w:hAnsiTheme="majorBidi" w:cstheme="majorBidi"/>
          <w:i/>
          <w:iCs/>
          <w:sz w:val="24"/>
          <w:szCs w:val="24"/>
        </w:rPr>
        <w:t>siyag</w:t>
      </w:r>
      <w:r w:rsidRPr="00DC274F">
        <w:rPr>
          <w:rFonts w:asciiTheme="majorBidi" w:hAnsiTheme="majorBidi" w:cstheme="majorBidi"/>
          <w:sz w:val="24"/>
          <w:szCs w:val="24"/>
        </w:rPr>
        <w:t xml:space="preserve"> tersebut </w:t>
      </w:r>
      <w:proofErr w:type="gramStart"/>
      <w:r w:rsidRPr="00DC274F">
        <w:rPr>
          <w:rFonts w:asciiTheme="majorBidi" w:hAnsiTheme="majorBidi" w:cstheme="majorBidi"/>
          <w:sz w:val="24"/>
          <w:szCs w:val="24"/>
        </w:rPr>
        <w:t>didapatkan  10</w:t>
      </w:r>
      <w:proofErr w:type="gramEnd"/>
      <w:r w:rsidRPr="00DC274F">
        <w:rPr>
          <w:rFonts w:asciiTheme="majorBidi" w:hAnsiTheme="majorBidi" w:cstheme="majorBidi"/>
          <w:sz w:val="24"/>
          <w:szCs w:val="24"/>
        </w:rPr>
        <w:t xml:space="preserve"> makna al-Amr yang keluar dari  makna aslinya ke makna lain, yaitu ; perintah yang bermakna irsyad sebanyak </w:t>
      </w:r>
      <w:r w:rsidRPr="00DC274F">
        <w:rPr>
          <w:rFonts w:asciiTheme="majorBidi" w:hAnsiTheme="majorBidi" w:cstheme="majorBidi"/>
        </w:rPr>
        <w:t xml:space="preserve">3, perintah yang bermakna </w:t>
      </w:r>
      <w:r w:rsidRPr="00DC274F">
        <w:rPr>
          <w:rFonts w:asciiTheme="majorBidi" w:hAnsiTheme="majorBidi" w:cstheme="majorBidi"/>
          <w:sz w:val="24"/>
          <w:szCs w:val="24"/>
        </w:rPr>
        <w:t xml:space="preserve">do’a sebanyak 5, perintah yang bermakna Ibahah sebanyak 3, bermakna </w:t>
      </w:r>
      <w:r w:rsidRPr="00DC274F">
        <w:rPr>
          <w:rFonts w:asciiTheme="majorBidi" w:hAnsiTheme="majorBidi" w:cstheme="majorBidi"/>
          <w:sz w:val="24"/>
          <w:szCs w:val="24"/>
        </w:rPr>
        <w:lastRenderedPageBreak/>
        <w:t>Tahdid 3, bermakna Takwin 1, makna Sukriyyah 2, Tamanni 2, Ihanah 2</w:t>
      </w:r>
      <w:r>
        <w:rPr>
          <w:rFonts w:asciiTheme="majorBidi" w:hAnsiTheme="majorBidi" w:cstheme="majorBidi"/>
        </w:rPr>
        <w:t xml:space="preserve">, </w:t>
      </w:r>
      <w:r w:rsidRPr="00DC274F">
        <w:rPr>
          <w:rFonts w:asciiTheme="majorBidi" w:hAnsiTheme="majorBidi" w:cstheme="majorBidi"/>
          <w:sz w:val="24"/>
          <w:szCs w:val="24"/>
        </w:rPr>
        <w:t>1 Kalimat berita mengandung amr yang bermakna do’a.</w:t>
      </w:r>
      <w:r w:rsidR="00827B75">
        <w:rPr>
          <w:rFonts w:asciiTheme="majorBidi" w:hAnsiTheme="majorBidi" w:cstheme="majorBidi"/>
          <w:sz w:val="24"/>
          <w:szCs w:val="24"/>
        </w:rPr>
        <w:t xml:space="preserve"> </w:t>
      </w:r>
      <w:r w:rsidR="00E66331">
        <w:rPr>
          <w:rFonts w:asciiTheme="majorBidi" w:hAnsiTheme="majorBidi" w:cstheme="majorBidi"/>
          <w:sz w:val="24"/>
          <w:szCs w:val="24"/>
        </w:rPr>
        <w:t>Untuk memahami kekayaan khazanah al-Qur’an</w:t>
      </w:r>
      <w:r w:rsidR="00827B75">
        <w:rPr>
          <w:rFonts w:asciiTheme="majorBidi" w:hAnsiTheme="majorBidi" w:cstheme="majorBidi"/>
          <w:sz w:val="24"/>
          <w:szCs w:val="24"/>
        </w:rPr>
        <w:t xml:space="preserve"> baik dari segi keindahan Bahasa maupun keluasan makna yang dikandungnya,</w:t>
      </w:r>
      <w:r w:rsidR="00E66331">
        <w:rPr>
          <w:rFonts w:asciiTheme="majorBidi" w:hAnsiTheme="majorBidi" w:cstheme="majorBidi"/>
          <w:sz w:val="24"/>
          <w:szCs w:val="24"/>
        </w:rPr>
        <w:t xml:space="preserve"> diperlukan pendalaman </w:t>
      </w:r>
      <w:r w:rsidR="00827B75">
        <w:rPr>
          <w:rFonts w:asciiTheme="majorBidi" w:hAnsiTheme="majorBidi" w:cstheme="majorBidi"/>
          <w:sz w:val="24"/>
          <w:szCs w:val="24"/>
        </w:rPr>
        <w:t>dengan perantara ilmu alat, Ilmu ma’ani untuk menyingkap makna dibalik lafaz, sehingga pesan-pesan Ilahi terkhusus dalam lafaz yang mengandung perintah dapat dimaknai berdasarkan kesesuaiannya dengan situasi yang melingkupinya.</w:t>
      </w:r>
    </w:p>
    <w:p w:rsidR="001C1623" w:rsidRDefault="001C1623" w:rsidP="00827B75">
      <w:pPr>
        <w:tabs>
          <w:tab w:val="left" w:pos="450"/>
        </w:tabs>
        <w:spacing w:line="360" w:lineRule="auto"/>
        <w:jc w:val="both"/>
        <w:rPr>
          <w:rFonts w:asciiTheme="majorBidi" w:hAnsiTheme="majorBidi" w:cstheme="majorBidi"/>
          <w:sz w:val="24"/>
          <w:szCs w:val="24"/>
        </w:rPr>
      </w:pPr>
    </w:p>
    <w:p w:rsidR="001C1623" w:rsidRPr="00827B75" w:rsidRDefault="001C1623" w:rsidP="00827B75">
      <w:pPr>
        <w:tabs>
          <w:tab w:val="left" w:pos="450"/>
        </w:tabs>
        <w:spacing w:line="360" w:lineRule="auto"/>
        <w:jc w:val="both"/>
        <w:rPr>
          <w:rFonts w:asciiTheme="majorBidi" w:hAnsiTheme="majorBidi" w:cstheme="majorBidi"/>
          <w:sz w:val="24"/>
          <w:szCs w:val="24"/>
        </w:rPr>
      </w:pPr>
    </w:p>
    <w:p w:rsidR="007D0194" w:rsidRDefault="007D0194" w:rsidP="00861FBF">
      <w:pPr>
        <w:jc w:val="center"/>
        <w:rPr>
          <w:rFonts w:asciiTheme="majorBidi" w:hAnsiTheme="majorBidi" w:cstheme="majorBidi"/>
          <w:b/>
          <w:bCs/>
          <w:sz w:val="24"/>
          <w:szCs w:val="24"/>
        </w:rPr>
      </w:pPr>
      <w:r>
        <w:rPr>
          <w:rFonts w:asciiTheme="majorBidi" w:hAnsiTheme="majorBidi" w:cstheme="majorBidi"/>
          <w:b/>
          <w:bCs/>
          <w:sz w:val="24"/>
          <w:szCs w:val="24"/>
        </w:rPr>
        <w:t>Daftar Pustaka</w:t>
      </w:r>
    </w:p>
    <w:p w:rsidR="007D0194" w:rsidRDefault="007D0194" w:rsidP="007D0194">
      <w:pPr>
        <w:spacing w:line="480" w:lineRule="auto"/>
        <w:ind w:firstLine="720"/>
        <w:jc w:val="both"/>
        <w:rPr>
          <w:rFonts w:asciiTheme="majorBidi" w:hAnsiTheme="majorBidi" w:cstheme="majorBidi"/>
          <w:sz w:val="24"/>
          <w:szCs w:val="24"/>
        </w:rPr>
      </w:pPr>
      <w:r w:rsidRPr="00A01E68">
        <w:rPr>
          <w:rFonts w:asciiTheme="majorBidi" w:hAnsiTheme="majorBidi" w:cstheme="majorBidi"/>
          <w:sz w:val="24"/>
          <w:szCs w:val="24"/>
        </w:rPr>
        <w:t xml:space="preserve">Amin, Ali Jarim dan Mustafa, </w:t>
      </w:r>
      <w:r w:rsidRPr="00A01E68">
        <w:rPr>
          <w:rFonts w:asciiTheme="majorBidi" w:hAnsiTheme="majorBidi" w:cstheme="majorBidi"/>
          <w:i/>
          <w:iCs/>
          <w:sz w:val="24"/>
          <w:szCs w:val="24"/>
        </w:rPr>
        <w:t>Al-Balagatul Wadihah, Albayan wal-ma’ani wal-badi’i</w:t>
      </w:r>
      <w:r>
        <w:rPr>
          <w:rFonts w:asciiTheme="majorBidi" w:hAnsiTheme="majorBidi" w:cstheme="majorBidi"/>
          <w:sz w:val="24"/>
          <w:szCs w:val="24"/>
        </w:rPr>
        <w:t xml:space="preserve"> (Darul Ma’arif) h</w:t>
      </w:r>
      <w:r w:rsidRPr="00A01E68">
        <w:rPr>
          <w:rFonts w:asciiTheme="majorBidi" w:hAnsiTheme="majorBidi" w:cstheme="majorBidi"/>
          <w:sz w:val="24"/>
          <w:szCs w:val="24"/>
        </w:rPr>
        <w:t>. 179</w:t>
      </w:r>
    </w:p>
    <w:p w:rsidR="007D0194" w:rsidRDefault="007D0194" w:rsidP="007D019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Amrullah, Abdul Malik Karim atau Buya Hamka, </w:t>
      </w:r>
      <w:r w:rsidRPr="00052C84">
        <w:rPr>
          <w:rFonts w:asciiTheme="majorBidi" w:hAnsiTheme="majorBidi" w:cstheme="majorBidi"/>
          <w:i/>
          <w:iCs/>
          <w:sz w:val="24"/>
          <w:szCs w:val="24"/>
        </w:rPr>
        <w:t>Tafsir al-Azhar</w:t>
      </w:r>
      <w:r>
        <w:rPr>
          <w:rFonts w:asciiTheme="majorBidi" w:hAnsiTheme="majorBidi" w:cstheme="majorBidi"/>
          <w:sz w:val="24"/>
          <w:szCs w:val="24"/>
        </w:rPr>
        <w:t>, (</w:t>
      </w:r>
      <w:proofErr w:type="gramStart"/>
      <w:r>
        <w:rPr>
          <w:rFonts w:asciiTheme="majorBidi" w:hAnsiTheme="majorBidi" w:cstheme="majorBidi"/>
          <w:sz w:val="24"/>
          <w:szCs w:val="24"/>
        </w:rPr>
        <w:t>Jakarta :</w:t>
      </w:r>
      <w:proofErr w:type="gramEnd"/>
      <w:r>
        <w:rPr>
          <w:rFonts w:asciiTheme="majorBidi" w:hAnsiTheme="majorBidi" w:cstheme="majorBidi"/>
          <w:sz w:val="24"/>
          <w:szCs w:val="24"/>
        </w:rPr>
        <w:t xml:space="preserve"> Gema Insani, 2015).</w:t>
      </w:r>
    </w:p>
    <w:p w:rsidR="001C1623" w:rsidRDefault="007D0194" w:rsidP="001C1623">
      <w:pPr>
        <w:spacing w:line="480" w:lineRule="auto"/>
        <w:ind w:firstLine="720"/>
        <w:jc w:val="both"/>
        <w:rPr>
          <w:rFonts w:asciiTheme="majorBidi" w:hAnsiTheme="majorBidi" w:cstheme="majorBidi"/>
          <w:sz w:val="24"/>
          <w:szCs w:val="24"/>
        </w:rPr>
      </w:pPr>
      <w:r w:rsidRPr="007D0194">
        <w:rPr>
          <w:rFonts w:asciiTheme="majorBidi" w:hAnsiTheme="majorBidi" w:cstheme="majorBidi"/>
          <w:sz w:val="24"/>
          <w:szCs w:val="24"/>
        </w:rPr>
        <w:t xml:space="preserve">Fattah, Munawwir, dan Adib Bisri, </w:t>
      </w:r>
      <w:r w:rsidRPr="007D0194">
        <w:rPr>
          <w:rFonts w:asciiTheme="majorBidi" w:hAnsiTheme="majorBidi" w:cstheme="majorBidi"/>
          <w:i/>
          <w:iCs/>
          <w:sz w:val="24"/>
          <w:szCs w:val="24"/>
        </w:rPr>
        <w:t>Kamus al-Bisri,</w:t>
      </w:r>
      <w:r w:rsidRPr="007D0194">
        <w:rPr>
          <w:rFonts w:asciiTheme="majorBidi" w:hAnsiTheme="majorBidi" w:cstheme="majorBidi"/>
          <w:sz w:val="24"/>
          <w:szCs w:val="24"/>
        </w:rPr>
        <w:t xml:space="preserve"> (</w:t>
      </w:r>
      <w:proofErr w:type="gramStart"/>
      <w:r w:rsidRPr="007D0194">
        <w:rPr>
          <w:rFonts w:asciiTheme="majorBidi" w:hAnsiTheme="majorBidi" w:cstheme="majorBidi"/>
          <w:sz w:val="24"/>
          <w:szCs w:val="24"/>
        </w:rPr>
        <w:t>Surabaya :</w:t>
      </w:r>
      <w:proofErr w:type="gramEnd"/>
      <w:r w:rsidRPr="007D0194">
        <w:rPr>
          <w:rFonts w:asciiTheme="majorBidi" w:hAnsiTheme="majorBidi" w:cstheme="majorBidi"/>
          <w:sz w:val="24"/>
          <w:szCs w:val="24"/>
        </w:rPr>
        <w:t xml:space="preserve"> Pustaka Progresif, 1999), h. 788</w:t>
      </w:r>
    </w:p>
    <w:p w:rsidR="001C1623" w:rsidRDefault="001C1623" w:rsidP="001C1623">
      <w:pPr>
        <w:spacing w:line="480" w:lineRule="auto"/>
        <w:ind w:firstLine="720"/>
        <w:jc w:val="both"/>
        <w:rPr>
          <w:rFonts w:asciiTheme="majorBidi" w:hAnsiTheme="majorBidi" w:cstheme="majorBidi"/>
          <w:sz w:val="24"/>
          <w:szCs w:val="24"/>
        </w:rPr>
      </w:pPr>
      <w:r w:rsidRPr="0091121C">
        <w:rPr>
          <w:rFonts w:asciiTheme="majorBidi" w:hAnsiTheme="majorBidi" w:cstheme="majorBidi"/>
          <w:sz w:val="24"/>
          <w:szCs w:val="24"/>
        </w:rPr>
        <w:t xml:space="preserve">Fadhil shalih as-Samarrai, </w:t>
      </w:r>
      <w:r w:rsidRPr="0091121C">
        <w:rPr>
          <w:rFonts w:asciiTheme="majorBidi" w:hAnsiTheme="majorBidi" w:cstheme="majorBidi"/>
          <w:i/>
          <w:iCs/>
          <w:sz w:val="24"/>
          <w:szCs w:val="24"/>
        </w:rPr>
        <w:t xml:space="preserve">Ma’ani an-Nahwi, </w:t>
      </w:r>
      <w:r>
        <w:rPr>
          <w:rFonts w:asciiTheme="majorBidi" w:hAnsiTheme="majorBidi" w:cstheme="majorBidi"/>
          <w:i/>
          <w:iCs/>
          <w:sz w:val="24"/>
          <w:szCs w:val="24"/>
        </w:rPr>
        <w:t>jilid</w:t>
      </w:r>
      <w:r w:rsidRPr="0091121C">
        <w:rPr>
          <w:rFonts w:asciiTheme="majorBidi" w:hAnsiTheme="majorBidi" w:cstheme="majorBidi"/>
          <w:i/>
          <w:iCs/>
          <w:sz w:val="24"/>
          <w:szCs w:val="24"/>
        </w:rPr>
        <w:t xml:space="preserve"> 2</w:t>
      </w:r>
      <w:r w:rsidRPr="0091121C">
        <w:rPr>
          <w:rFonts w:asciiTheme="majorBidi" w:hAnsiTheme="majorBidi" w:cstheme="majorBidi"/>
          <w:sz w:val="24"/>
          <w:szCs w:val="24"/>
        </w:rPr>
        <w:t>, 2000 (darul fikri),</w:t>
      </w:r>
      <w:r>
        <w:rPr>
          <w:rFonts w:asciiTheme="majorBidi" w:hAnsiTheme="majorBidi" w:cstheme="majorBidi"/>
          <w:sz w:val="24"/>
          <w:szCs w:val="24"/>
        </w:rPr>
        <w:t xml:space="preserve"> h. 26</w:t>
      </w:r>
    </w:p>
    <w:p w:rsidR="007D0194" w:rsidRDefault="007D0194" w:rsidP="001C1623">
      <w:pPr>
        <w:spacing w:line="480" w:lineRule="auto"/>
        <w:ind w:firstLine="720"/>
        <w:jc w:val="both"/>
        <w:rPr>
          <w:rFonts w:asciiTheme="majorBidi" w:hAnsiTheme="majorBidi" w:cstheme="majorBidi"/>
          <w:sz w:val="24"/>
          <w:szCs w:val="24"/>
        </w:rPr>
      </w:pPr>
      <w:r w:rsidRPr="00862A23">
        <w:rPr>
          <w:rFonts w:asciiTheme="majorBidi" w:hAnsiTheme="majorBidi" w:cstheme="majorBidi"/>
          <w:sz w:val="24"/>
          <w:szCs w:val="24"/>
        </w:rPr>
        <w:t xml:space="preserve">Hamka, </w:t>
      </w:r>
      <w:r w:rsidRPr="00862A23">
        <w:rPr>
          <w:rFonts w:asciiTheme="majorBidi" w:hAnsiTheme="majorBidi" w:cstheme="majorBidi"/>
          <w:i/>
          <w:iCs/>
          <w:sz w:val="24"/>
          <w:szCs w:val="24"/>
        </w:rPr>
        <w:t>Tafsir al-Azhar jilid 2</w:t>
      </w:r>
      <w:r w:rsidRPr="00862A23">
        <w:rPr>
          <w:rFonts w:asciiTheme="majorBidi" w:hAnsiTheme="majorBidi" w:cstheme="majorBidi"/>
          <w:sz w:val="24"/>
          <w:szCs w:val="24"/>
        </w:rPr>
        <w:t>, (</w:t>
      </w:r>
      <w:proofErr w:type="gramStart"/>
      <w:r w:rsidRPr="00862A23">
        <w:rPr>
          <w:rFonts w:asciiTheme="majorBidi" w:hAnsiTheme="majorBidi" w:cstheme="majorBidi"/>
          <w:sz w:val="24"/>
          <w:szCs w:val="24"/>
        </w:rPr>
        <w:t>Jakarta :</w:t>
      </w:r>
      <w:proofErr w:type="gramEnd"/>
      <w:r w:rsidRPr="00862A23">
        <w:rPr>
          <w:rFonts w:asciiTheme="majorBidi" w:hAnsiTheme="majorBidi" w:cstheme="majorBidi"/>
          <w:sz w:val="24"/>
          <w:szCs w:val="24"/>
        </w:rPr>
        <w:t xml:space="preserve"> Gema Insani, 2015) h. 24</w:t>
      </w:r>
    </w:p>
    <w:p w:rsidR="007D0194" w:rsidRDefault="007D0194" w:rsidP="007D0194">
      <w:pPr>
        <w:spacing w:line="480" w:lineRule="auto"/>
        <w:ind w:firstLine="720"/>
        <w:jc w:val="both"/>
        <w:rPr>
          <w:rFonts w:asciiTheme="majorBidi" w:hAnsiTheme="majorBidi" w:cstheme="majorBidi"/>
          <w:sz w:val="24"/>
          <w:szCs w:val="24"/>
        </w:rPr>
      </w:pPr>
      <w:r w:rsidRPr="00052C84">
        <w:rPr>
          <w:rFonts w:asciiTheme="majorBidi" w:hAnsiTheme="majorBidi" w:cstheme="majorBidi"/>
          <w:sz w:val="24"/>
          <w:szCs w:val="24"/>
        </w:rPr>
        <w:t xml:space="preserve">Hamka, Zainul, </w:t>
      </w:r>
      <w:r w:rsidRPr="00052C84">
        <w:rPr>
          <w:rFonts w:asciiTheme="majorBidi" w:hAnsiTheme="majorBidi" w:cstheme="majorBidi"/>
          <w:i/>
          <w:iCs/>
          <w:sz w:val="24"/>
          <w:szCs w:val="24"/>
        </w:rPr>
        <w:t xml:space="preserve">Kaidah-Kaidah Tafsir yang berhubungan dengan Al-Amr Perintah dan Nahy larangan dalam al-Qur’an </w:t>
      </w:r>
      <w:r w:rsidRPr="00052C84">
        <w:rPr>
          <w:rFonts w:asciiTheme="majorBidi" w:hAnsiTheme="majorBidi" w:cstheme="majorBidi"/>
          <w:sz w:val="24"/>
          <w:szCs w:val="24"/>
        </w:rPr>
        <w:t xml:space="preserve">(Ash- </w:t>
      </w:r>
      <w:proofErr w:type="gramStart"/>
      <w:r w:rsidRPr="00052C84">
        <w:rPr>
          <w:rFonts w:asciiTheme="majorBidi" w:hAnsiTheme="majorBidi" w:cstheme="majorBidi"/>
          <w:sz w:val="24"/>
          <w:szCs w:val="24"/>
        </w:rPr>
        <w:t>Shahabah :</w:t>
      </w:r>
      <w:proofErr w:type="gramEnd"/>
      <w:r w:rsidRPr="00052C84">
        <w:rPr>
          <w:rFonts w:asciiTheme="majorBidi" w:hAnsiTheme="majorBidi" w:cstheme="majorBidi"/>
          <w:sz w:val="24"/>
          <w:szCs w:val="24"/>
        </w:rPr>
        <w:t xml:space="preserve"> Jurnal Pendidikan dan Studi Islam, t, th), h. 180</w:t>
      </w:r>
    </w:p>
    <w:p w:rsidR="007D0194" w:rsidRDefault="007D0194" w:rsidP="007D0194">
      <w:pPr>
        <w:spacing w:line="480" w:lineRule="auto"/>
        <w:ind w:firstLine="720"/>
        <w:jc w:val="both"/>
        <w:rPr>
          <w:rFonts w:asciiTheme="majorBidi" w:hAnsiTheme="majorBidi" w:cstheme="majorBidi"/>
          <w:sz w:val="24"/>
          <w:szCs w:val="24"/>
        </w:rPr>
      </w:pPr>
      <w:r w:rsidRPr="00D92CEF">
        <w:rPr>
          <w:rFonts w:asciiTheme="majorBidi" w:hAnsiTheme="majorBidi" w:cstheme="majorBidi"/>
          <w:sz w:val="24"/>
          <w:szCs w:val="24"/>
        </w:rPr>
        <w:t xml:space="preserve">Haniah, </w:t>
      </w:r>
      <w:r w:rsidRPr="00D92CEF">
        <w:rPr>
          <w:rFonts w:asciiTheme="majorBidi" w:hAnsiTheme="majorBidi" w:cstheme="majorBidi"/>
          <w:i/>
          <w:iCs/>
          <w:sz w:val="24"/>
          <w:szCs w:val="24"/>
        </w:rPr>
        <w:t>al-Balagah al-Arabiyyah Studi Ilmu Ma’ani dalam menyingkap pesan Ilahi</w:t>
      </w:r>
      <w:r w:rsidRPr="00D92CEF">
        <w:rPr>
          <w:rFonts w:asciiTheme="majorBidi" w:hAnsiTheme="majorBidi" w:cstheme="majorBidi"/>
          <w:sz w:val="24"/>
          <w:szCs w:val="24"/>
        </w:rPr>
        <w:t>, (</w:t>
      </w:r>
      <w:proofErr w:type="gramStart"/>
      <w:r w:rsidRPr="00D92CEF">
        <w:rPr>
          <w:rFonts w:asciiTheme="majorBidi" w:hAnsiTheme="majorBidi" w:cstheme="majorBidi"/>
          <w:sz w:val="24"/>
          <w:szCs w:val="24"/>
        </w:rPr>
        <w:t>Makassar :</w:t>
      </w:r>
      <w:proofErr w:type="gramEnd"/>
      <w:r w:rsidRPr="00D92CEF">
        <w:rPr>
          <w:rFonts w:asciiTheme="majorBidi" w:hAnsiTheme="majorBidi" w:cstheme="majorBidi"/>
          <w:sz w:val="24"/>
          <w:szCs w:val="24"/>
        </w:rPr>
        <w:t xml:space="preserve"> Alauddin Press University, 2013), h. 107</w:t>
      </w:r>
    </w:p>
    <w:p w:rsidR="007D0194" w:rsidRDefault="007D0194" w:rsidP="007D019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Al-</w:t>
      </w:r>
      <w:r w:rsidRPr="00862A23">
        <w:rPr>
          <w:rFonts w:asciiTheme="majorBidi" w:hAnsiTheme="majorBidi" w:cstheme="majorBidi"/>
          <w:sz w:val="24"/>
          <w:szCs w:val="24"/>
        </w:rPr>
        <w:t>Hasyimi,</w:t>
      </w:r>
      <w:r>
        <w:rPr>
          <w:rFonts w:asciiTheme="majorBidi" w:hAnsiTheme="majorBidi" w:cstheme="majorBidi"/>
          <w:sz w:val="24"/>
          <w:szCs w:val="24"/>
        </w:rPr>
        <w:t xml:space="preserve"> ahmad,</w:t>
      </w:r>
      <w:r w:rsidRPr="00862A23">
        <w:rPr>
          <w:rFonts w:asciiTheme="majorBidi" w:hAnsiTheme="majorBidi" w:cstheme="majorBidi"/>
          <w:sz w:val="24"/>
          <w:szCs w:val="24"/>
        </w:rPr>
        <w:t xml:space="preserve"> </w:t>
      </w:r>
      <w:r w:rsidRPr="00862A23">
        <w:rPr>
          <w:rFonts w:asciiTheme="majorBidi" w:hAnsiTheme="majorBidi" w:cstheme="majorBidi"/>
          <w:i/>
          <w:iCs/>
          <w:sz w:val="24"/>
          <w:szCs w:val="24"/>
        </w:rPr>
        <w:t>Jawahirul Balagah Fil Maani Wal Bayan Wal Badi</w:t>
      </w:r>
      <w:proofErr w:type="gramStart"/>
      <w:r w:rsidRPr="00862A23">
        <w:rPr>
          <w:rFonts w:asciiTheme="majorBidi" w:hAnsiTheme="majorBidi" w:cstheme="majorBidi"/>
          <w:i/>
          <w:iCs/>
          <w:sz w:val="24"/>
          <w:szCs w:val="24"/>
        </w:rPr>
        <w:t xml:space="preserve">’ </w:t>
      </w:r>
      <w:r w:rsidRPr="00862A23">
        <w:rPr>
          <w:rFonts w:asciiTheme="majorBidi" w:hAnsiTheme="majorBidi" w:cstheme="majorBidi"/>
          <w:sz w:val="24"/>
          <w:szCs w:val="24"/>
        </w:rPr>
        <w:t>,</w:t>
      </w:r>
      <w:proofErr w:type="gramEnd"/>
      <w:r w:rsidRPr="00862A23">
        <w:rPr>
          <w:rFonts w:asciiTheme="majorBidi" w:hAnsiTheme="majorBidi" w:cstheme="majorBidi"/>
          <w:sz w:val="24"/>
          <w:szCs w:val="24"/>
        </w:rPr>
        <w:t xml:space="preserve"> (Al-Maktabah Al-Ashriyyah : Bairut ), h. 72</w:t>
      </w:r>
    </w:p>
    <w:p w:rsidR="007D0194" w:rsidRDefault="007D0194" w:rsidP="007D0194">
      <w:pPr>
        <w:spacing w:line="480" w:lineRule="auto"/>
        <w:ind w:firstLine="720"/>
        <w:jc w:val="both"/>
        <w:rPr>
          <w:rFonts w:asciiTheme="majorBidi" w:hAnsiTheme="majorBidi" w:cstheme="majorBidi"/>
          <w:sz w:val="24"/>
          <w:szCs w:val="24"/>
        </w:rPr>
      </w:pPr>
      <w:r w:rsidRPr="00F648AE">
        <w:rPr>
          <w:rFonts w:asciiTheme="majorBidi" w:hAnsiTheme="majorBidi" w:cstheme="majorBidi"/>
          <w:sz w:val="24"/>
          <w:szCs w:val="24"/>
        </w:rPr>
        <w:t xml:space="preserve">Kristina, </w:t>
      </w:r>
      <w:proofErr w:type="gramStart"/>
      <w:r w:rsidRPr="00F648AE">
        <w:rPr>
          <w:rFonts w:asciiTheme="majorBidi" w:hAnsiTheme="majorBidi" w:cstheme="majorBidi"/>
          <w:sz w:val="24"/>
          <w:szCs w:val="24"/>
        </w:rPr>
        <w:t>Diah</w:t>
      </w:r>
      <w:r w:rsidRPr="00F648AE">
        <w:rPr>
          <w:rFonts w:asciiTheme="majorBidi" w:hAnsiTheme="majorBidi" w:cstheme="majorBidi"/>
          <w:i/>
          <w:iCs/>
          <w:sz w:val="24"/>
          <w:szCs w:val="24"/>
        </w:rPr>
        <w:t xml:space="preserve">  Analisis</w:t>
      </w:r>
      <w:proofErr w:type="gramEnd"/>
      <w:r w:rsidRPr="00F648AE">
        <w:rPr>
          <w:rFonts w:asciiTheme="majorBidi" w:hAnsiTheme="majorBidi" w:cstheme="majorBidi"/>
          <w:i/>
          <w:iCs/>
          <w:sz w:val="24"/>
          <w:szCs w:val="24"/>
        </w:rPr>
        <w:t xml:space="preserve"> Wacana Kritis, </w:t>
      </w:r>
      <w:r w:rsidRPr="00F648AE">
        <w:rPr>
          <w:rFonts w:asciiTheme="majorBidi" w:hAnsiTheme="majorBidi" w:cstheme="majorBidi"/>
          <w:sz w:val="24"/>
          <w:szCs w:val="24"/>
        </w:rPr>
        <w:t>(Yogyakarta : Pustaka Pelajar)</w:t>
      </w:r>
      <w:r w:rsidRPr="00F648AE">
        <w:rPr>
          <w:rFonts w:asciiTheme="majorBidi" w:hAnsiTheme="majorBidi" w:cstheme="majorBidi"/>
          <w:i/>
          <w:iCs/>
          <w:sz w:val="24"/>
          <w:szCs w:val="24"/>
        </w:rPr>
        <w:t xml:space="preserve">, </w:t>
      </w:r>
      <w:r>
        <w:rPr>
          <w:rFonts w:asciiTheme="majorBidi" w:hAnsiTheme="majorBidi" w:cstheme="majorBidi"/>
          <w:sz w:val="24"/>
          <w:szCs w:val="24"/>
        </w:rPr>
        <w:t>h. 1</w:t>
      </w:r>
    </w:p>
    <w:p w:rsidR="007D0194" w:rsidRDefault="007D0194" w:rsidP="007D019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Al-</w:t>
      </w:r>
      <w:r w:rsidRPr="00862A23">
        <w:rPr>
          <w:rFonts w:asciiTheme="majorBidi" w:hAnsiTheme="majorBidi" w:cstheme="majorBidi"/>
          <w:sz w:val="24"/>
          <w:szCs w:val="24"/>
        </w:rPr>
        <w:t xml:space="preserve">Qur’an, </w:t>
      </w:r>
      <w:r w:rsidRPr="00862A23">
        <w:rPr>
          <w:rFonts w:asciiTheme="majorBidi" w:hAnsiTheme="majorBidi" w:cstheme="majorBidi"/>
          <w:i/>
          <w:iCs/>
          <w:sz w:val="24"/>
          <w:szCs w:val="24"/>
        </w:rPr>
        <w:t>Terjemahan Kementrian Agama</w:t>
      </w:r>
      <w:r w:rsidRPr="00862A23">
        <w:rPr>
          <w:rFonts w:asciiTheme="majorBidi" w:hAnsiTheme="majorBidi" w:cstheme="majorBidi"/>
          <w:sz w:val="24"/>
          <w:szCs w:val="24"/>
        </w:rPr>
        <w:t>, Surah Hud Ayat 13</w:t>
      </w:r>
    </w:p>
    <w:p w:rsidR="00A72381" w:rsidRDefault="007D0194" w:rsidP="00A72381">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Shihab, M. Quraish</w:t>
      </w:r>
      <w:r w:rsidRPr="00857B3D">
        <w:rPr>
          <w:rFonts w:asciiTheme="majorBidi" w:hAnsiTheme="majorBidi" w:cstheme="majorBidi"/>
          <w:sz w:val="24"/>
          <w:szCs w:val="24"/>
        </w:rPr>
        <w:t xml:space="preserve">, </w:t>
      </w:r>
      <w:r w:rsidRPr="00857B3D">
        <w:rPr>
          <w:rFonts w:asciiTheme="majorBidi" w:hAnsiTheme="majorBidi" w:cstheme="majorBidi"/>
          <w:i/>
          <w:iCs/>
          <w:sz w:val="24"/>
          <w:szCs w:val="24"/>
        </w:rPr>
        <w:t>Tafsir Al</w:t>
      </w:r>
      <w:r>
        <w:rPr>
          <w:rFonts w:asciiTheme="majorBidi" w:hAnsiTheme="majorBidi" w:cstheme="majorBidi"/>
          <w:i/>
          <w:iCs/>
          <w:sz w:val="24"/>
          <w:szCs w:val="24"/>
        </w:rPr>
        <w:t>-</w:t>
      </w:r>
      <w:r w:rsidRPr="00857B3D">
        <w:rPr>
          <w:rFonts w:asciiTheme="majorBidi" w:hAnsiTheme="majorBidi" w:cstheme="majorBidi"/>
          <w:i/>
          <w:iCs/>
          <w:sz w:val="24"/>
          <w:szCs w:val="24"/>
        </w:rPr>
        <w:t>misbah Pesan Kesan dan Keserasian Al-Qur’an</w:t>
      </w:r>
      <w:r w:rsidRPr="00857B3D">
        <w:rPr>
          <w:rFonts w:asciiTheme="majorBidi" w:hAnsiTheme="majorBidi" w:cstheme="majorBidi"/>
          <w:sz w:val="24"/>
          <w:szCs w:val="24"/>
        </w:rPr>
        <w:t xml:space="preserve">, (Ciputat, </w:t>
      </w:r>
      <w:proofErr w:type="gramStart"/>
      <w:r w:rsidRPr="00857B3D">
        <w:rPr>
          <w:rFonts w:asciiTheme="majorBidi" w:hAnsiTheme="majorBidi" w:cstheme="majorBidi"/>
          <w:sz w:val="24"/>
          <w:szCs w:val="24"/>
        </w:rPr>
        <w:t>Jaka</w:t>
      </w:r>
      <w:r>
        <w:rPr>
          <w:rFonts w:asciiTheme="majorBidi" w:hAnsiTheme="majorBidi" w:cstheme="majorBidi"/>
          <w:sz w:val="24"/>
          <w:szCs w:val="24"/>
        </w:rPr>
        <w:t>rta :</w:t>
      </w:r>
      <w:proofErr w:type="gramEnd"/>
      <w:r>
        <w:rPr>
          <w:rFonts w:asciiTheme="majorBidi" w:hAnsiTheme="majorBidi" w:cstheme="majorBidi"/>
          <w:sz w:val="24"/>
          <w:szCs w:val="24"/>
        </w:rPr>
        <w:t xml:space="preserve"> Lentera Hati, 2005)</w:t>
      </w:r>
    </w:p>
    <w:p w:rsidR="007D0194" w:rsidRDefault="007D0194" w:rsidP="007D019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As-</w:t>
      </w:r>
      <w:r w:rsidRPr="00F648AE">
        <w:rPr>
          <w:rFonts w:asciiTheme="majorBidi" w:hAnsiTheme="majorBidi" w:cstheme="majorBidi"/>
          <w:sz w:val="24"/>
          <w:szCs w:val="24"/>
        </w:rPr>
        <w:t xml:space="preserve">Sobuni, Muhammad Ali, </w:t>
      </w:r>
      <w:r w:rsidRPr="00F648AE">
        <w:rPr>
          <w:rFonts w:asciiTheme="majorBidi" w:hAnsiTheme="majorBidi" w:cstheme="majorBidi"/>
          <w:i/>
          <w:iCs/>
          <w:sz w:val="24"/>
          <w:szCs w:val="24"/>
        </w:rPr>
        <w:t>Sofwatu A-Tafaasir</w:t>
      </w:r>
      <w:r w:rsidRPr="00F648AE">
        <w:rPr>
          <w:rFonts w:asciiTheme="majorBidi" w:hAnsiTheme="majorBidi" w:cstheme="majorBidi"/>
          <w:sz w:val="24"/>
          <w:szCs w:val="24"/>
        </w:rPr>
        <w:t>, (Bairut- Darul Qur’an 1981</w:t>
      </w:r>
      <w:r>
        <w:rPr>
          <w:rFonts w:asciiTheme="majorBidi" w:hAnsiTheme="majorBidi" w:cstheme="majorBidi"/>
          <w:sz w:val="24"/>
          <w:szCs w:val="24"/>
        </w:rPr>
        <w:t xml:space="preserve"> M), h. 211</w:t>
      </w:r>
    </w:p>
    <w:p w:rsidR="00A72381" w:rsidRPr="00A72381" w:rsidRDefault="00A72381" w:rsidP="00A72381">
      <w:pPr>
        <w:spacing w:line="480" w:lineRule="auto"/>
        <w:ind w:firstLine="720"/>
        <w:jc w:val="both"/>
        <w:rPr>
          <w:rFonts w:asciiTheme="majorBidi" w:hAnsiTheme="majorBidi" w:cstheme="majorBidi"/>
          <w:sz w:val="28"/>
          <w:szCs w:val="28"/>
        </w:rPr>
      </w:pPr>
      <w:r w:rsidRPr="000E0DDF">
        <w:rPr>
          <w:rFonts w:asciiTheme="majorBidi" w:hAnsiTheme="majorBidi" w:cstheme="majorBidi"/>
          <w:sz w:val="24"/>
          <w:szCs w:val="24"/>
        </w:rPr>
        <w:t>Soleh</w:t>
      </w:r>
      <w:r>
        <w:rPr>
          <w:rFonts w:asciiTheme="majorBidi" w:hAnsiTheme="majorBidi" w:cstheme="majorBidi"/>
          <w:sz w:val="24"/>
          <w:szCs w:val="24"/>
        </w:rPr>
        <w:t xml:space="preserve">, </w:t>
      </w:r>
      <w:r w:rsidRPr="000E0DDF">
        <w:rPr>
          <w:rFonts w:asciiTheme="majorBidi" w:hAnsiTheme="majorBidi" w:cstheme="majorBidi"/>
          <w:sz w:val="24"/>
          <w:szCs w:val="24"/>
        </w:rPr>
        <w:t xml:space="preserve">Ahmad fathi Ramadhan dan ahmad Mahmud azo, </w:t>
      </w:r>
      <w:r w:rsidRPr="000E0DDF">
        <w:rPr>
          <w:rFonts w:asciiTheme="majorBidi" w:hAnsiTheme="majorBidi" w:cstheme="majorBidi"/>
          <w:i/>
          <w:iCs/>
          <w:sz w:val="24"/>
          <w:szCs w:val="24"/>
        </w:rPr>
        <w:t>Uslub al-Amr fi surah Yusuf dirasah Balagiyyah</w:t>
      </w:r>
      <w:r w:rsidRPr="000E0DDF">
        <w:rPr>
          <w:rFonts w:asciiTheme="majorBidi" w:hAnsiTheme="majorBidi" w:cstheme="majorBidi"/>
          <w:sz w:val="24"/>
          <w:szCs w:val="24"/>
        </w:rPr>
        <w:t>, 2011, (adab al-Rawafiq), h. 60</w:t>
      </w:r>
    </w:p>
    <w:p w:rsidR="007D0194" w:rsidRPr="00862A23" w:rsidRDefault="007D0194" w:rsidP="007D0194">
      <w:pPr>
        <w:spacing w:line="480" w:lineRule="auto"/>
        <w:ind w:firstLine="720"/>
        <w:jc w:val="both"/>
        <w:rPr>
          <w:rFonts w:asciiTheme="majorBidi" w:hAnsiTheme="majorBidi" w:cstheme="majorBidi"/>
          <w:b/>
          <w:bCs/>
          <w:sz w:val="24"/>
          <w:szCs w:val="24"/>
        </w:rPr>
      </w:pPr>
      <w:r w:rsidRPr="00862A23">
        <w:rPr>
          <w:rFonts w:asciiTheme="majorBidi" w:hAnsiTheme="majorBidi" w:cstheme="majorBidi"/>
          <w:sz w:val="24"/>
          <w:szCs w:val="24"/>
        </w:rPr>
        <w:t xml:space="preserve">Sugiyono, </w:t>
      </w:r>
      <w:r w:rsidRPr="00862A23">
        <w:rPr>
          <w:rFonts w:asciiTheme="majorBidi" w:hAnsiTheme="majorBidi" w:cstheme="majorBidi"/>
          <w:i/>
          <w:iCs/>
          <w:sz w:val="24"/>
          <w:szCs w:val="24"/>
        </w:rPr>
        <w:t>Metode Penelitian Kuantitatf Kualitatif R &amp; D</w:t>
      </w:r>
      <w:r w:rsidRPr="00862A23">
        <w:rPr>
          <w:rFonts w:asciiTheme="majorBidi" w:hAnsiTheme="majorBidi" w:cstheme="majorBidi"/>
          <w:sz w:val="24"/>
          <w:szCs w:val="24"/>
        </w:rPr>
        <w:t xml:space="preserve"> (bandung: Alfabeta), h. 8</w:t>
      </w:r>
    </w:p>
    <w:p w:rsidR="007D0194" w:rsidRDefault="007D0194" w:rsidP="007D0194">
      <w:pPr>
        <w:pStyle w:val="FootnoteText"/>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Al- </w:t>
      </w:r>
      <w:r w:rsidRPr="00857B3D">
        <w:rPr>
          <w:rFonts w:asciiTheme="majorBidi" w:hAnsiTheme="majorBidi" w:cstheme="majorBidi"/>
          <w:sz w:val="24"/>
          <w:szCs w:val="24"/>
        </w:rPr>
        <w:t>Zamaksyari</w:t>
      </w:r>
      <w:r w:rsidRPr="00857B3D">
        <w:rPr>
          <w:rFonts w:asciiTheme="majorBidi" w:hAnsiTheme="majorBidi" w:cstheme="majorBidi"/>
          <w:i/>
          <w:iCs/>
          <w:sz w:val="24"/>
          <w:szCs w:val="24"/>
        </w:rPr>
        <w:t>, Tafsir al-Kassyaf</w:t>
      </w:r>
      <w:r w:rsidRPr="00857B3D">
        <w:rPr>
          <w:rFonts w:asciiTheme="majorBidi" w:hAnsiTheme="majorBidi" w:cstheme="majorBidi"/>
          <w:sz w:val="24"/>
          <w:szCs w:val="24"/>
        </w:rPr>
        <w:t xml:space="preserve">, (Darul </w:t>
      </w:r>
      <w:proofErr w:type="gramStart"/>
      <w:r w:rsidRPr="00857B3D">
        <w:rPr>
          <w:rFonts w:asciiTheme="majorBidi" w:hAnsiTheme="majorBidi" w:cstheme="majorBidi"/>
          <w:sz w:val="24"/>
          <w:szCs w:val="24"/>
        </w:rPr>
        <w:t>Ma’arif</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Bairut)</w:t>
      </w:r>
    </w:p>
    <w:p w:rsidR="00BE27E7" w:rsidRPr="00685F95" w:rsidRDefault="007D0194" w:rsidP="001C1623">
      <w:pPr>
        <w:pStyle w:val="FootnoteText"/>
        <w:spacing w:line="480" w:lineRule="auto"/>
        <w:ind w:left="720"/>
        <w:jc w:val="both"/>
        <w:rPr>
          <w:rFonts w:asciiTheme="majorBidi" w:hAnsiTheme="majorBidi" w:cstheme="majorBidi"/>
          <w:sz w:val="24"/>
          <w:szCs w:val="24"/>
        </w:rPr>
      </w:pPr>
      <w:r>
        <w:rPr>
          <w:rFonts w:asciiTheme="majorBidi" w:hAnsiTheme="majorBidi" w:cstheme="majorBidi"/>
          <w:sz w:val="24"/>
          <w:szCs w:val="24"/>
        </w:rPr>
        <w:t>Al-</w:t>
      </w:r>
      <w:r w:rsidRPr="00F648AE">
        <w:rPr>
          <w:rFonts w:asciiTheme="majorBidi" w:hAnsiTheme="majorBidi" w:cstheme="majorBidi"/>
          <w:sz w:val="24"/>
          <w:szCs w:val="24"/>
        </w:rPr>
        <w:t xml:space="preserve">Zuhaily, Wahbah Mustafa, </w:t>
      </w:r>
      <w:r>
        <w:rPr>
          <w:rFonts w:asciiTheme="majorBidi" w:hAnsiTheme="majorBidi" w:cstheme="majorBidi"/>
          <w:i/>
          <w:iCs/>
          <w:sz w:val="24"/>
          <w:szCs w:val="24"/>
        </w:rPr>
        <w:t>Al-Mausu’ah Alqur’aniyah Al-Muyassa</w:t>
      </w:r>
      <w:r w:rsidRPr="00F648AE">
        <w:rPr>
          <w:rFonts w:asciiTheme="majorBidi" w:hAnsiTheme="majorBidi" w:cstheme="majorBidi"/>
          <w:i/>
          <w:iCs/>
          <w:sz w:val="24"/>
          <w:szCs w:val="24"/>
        </w:rPr>
        <w:t>rah</w:t>
      </w:r>
      <w:r w:rsidRPr="00F648AE">
        <w:rPr>
          <w:rFonts w:asciiTheme="majorBidi" w:hAnsiTheme="majorBidi" w:cstheme="majorBidi"/>
          <w:sz w:val="24"/>
          <w:szCs w:val="24"/>
        </w:rPr>
        <w:t>, (Damaskus-</w:t>
      </w:r>
      <w:proofErr w:type="gramStart"/>
      <w:r w:rsidRPr="00F648AE">
        <w:rPr>
          <w:rFonts w:asciiTheme="majorBidi" w:hAnsiTheme="majorBidi" w:cstheme="majorBidi"/>
          <w:sz w:val="24"/>
          <w:szCs w:val="24"/>
        </w:rPr>
        <w:t>Suriah :</w:t>
      </w:r>
      <w:proofErr w:type="gramEnd"/>
      <w:r w:rsidRPr="00F648AE">
        <w:rPr>
          <w:rFonts w:asciiTheme="majorBidi" w:hAnsiTheme="majorBidi" w:cstheme="majorBidi"/>
          <w:sz w:val="24"/>
          <w:szCs w:val="24"/>
        </w:rPr>
        <w:t xml:space="preserve"> Darul Firi 1323 H.) H. 973</w:t>
      </w:r>
    </w:p>
    <w:sectPr w:rsidR="00BE27E7" w:rsidRPr="00685F95" w:rsidSect="00BE27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75D" w:rsidRDefault="0012175D" w:rsidP="00861FBF">
      <w:pPr>
        <w:spacing w:after="0" w:line="240" w:lineRule="auto"/>
      </w:pPr>
      <w:r>
        <w:separator/>
      </w:r>
    </w:p>
  </w:endnote>
  <w:endnote w:type="continuationSeparator" w:id="0">
    <w:p w:rsidR="0012175D" w:rsidRDefault="0012175D" w:rsidP="0086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75D" w:rsidRDefault="0012175D" w:rsidP="00861FBF">
      <w:pPr>
        <w:spacing w:after="0" w:line="240" w:lineRule="auto"/>
      </w:pPr>
      <w:r>
        <w:separator/>
      </w:r>
    </w:p>
  </w:footnote>
  <w:footnote w:type="continuationSeparator" w:id="0">
    <w:p w:rsidR="0012175D" w:rsidRDefault="0012175D" w:rsidP="00861FBF">
      <w:pPr>
        <w:spacing w:after="0" w:line="240" w:lineRule="auto"/>
      </w:pPr>
      <w:r>
        <w:continuationSeparator/>
      </w:r>
    </w:p>
  </w:footnote>
  <w:footnote w:id="1">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Wahbah Mustafa Al-Zuhaily, </w:t>
      </w:r>
      <w:r w:rsidRPr="005D3427">
        <w:rPr>
          <w:rFonts w:asciiTheme="majorBidi" w:hAnsiTheme="majorBidi" w:cstheme="majorBidi"/>
          <w:i/>
          <w:iCs/>
        </w:rPr>
        <w:t>Al-Mausu’ah Alqur’aniyah Al-Muyassarah</w:t>
      </w:r>
      <w:r w:rsidRPr="005D3427">
        <w:rPr>
          <w:rFonts w:asciiTheme="majorBidi" w:hAnsiTheme="majorBidi" w:cstheme="majorBidi"/>
        </w:rPr>
        <w:t>, (Damaskus-</w:t>
      </w:r>
      <w:proofErr w:type="gramStart"/>
      <w:r w:rsidRPr="005D3427">
        <w:rPr>
          <w:rFonts w:asciiTheme="majorBidi" w:hAnsiTheme="majorBidi" w:cstheme="majorBidi"/>
        </w:rPr>
        <w:t>Suriah :</w:t>
      </w:r>
      <w:proofErr w:type="gramEnd"/>
      <w:r w:rsidRPr="005D3427">
        <w:rPr>
          <w:rFonts w:asciiTheme="majorBidi" w:hAnsiTheme="majorBidi" w:cstheme="majorBidi"/>
        </w:rPr>
        <w:t xml:space="preserve"> Darul Fikri 1323 H.) H. 973</w:t>
      </w:r>
    </w:p>
  </w:footnote>
  <w:footnote w:id="2">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Al-Qur’an, </w:t>
      </w:r>
      <w:r w:rsidRPr="005D3427">
        <w:rPr>
          <w:rFonts w:asciiTheme="majorBidi" w:hAnsiTheme="majorBidi" w:cstheme="majorBidi"/>
          <w:i/>
          <w:iCs/>
        </w:rPr>
        <w:t>Terjemahan Kementrian Agama</w:t>
      </w:r>
      <w:r w:rsidRPr="005D3427">
        <w:rPr>
          <w:rFonts w:asciiTheme="majorBidi" w:hAnsiTheme="majorBidi" w:cstheme="majorBidi"/>
        </w:rPr>
        <w:t>, Surah Hud Ayat 13</w:t>
      </w:r>
    </w:p>
  </w:footnote>
  <w:footnote w:id="3">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Hamka, </w:t>
      </w:r>
      <w:r w:rsidRPr="005D3427">
        <w:rPr>
          <w:rFonts w:asciiTheme="majorBidi" w:hAnsiTheme="majorBidi" w:cstheme="majorBidi"/>
          <w:i/>
          <w:iCs/>
        </w:rPr>
        <w:t>Tafsir al-Azhar jilid 2</w:t>
      </w:r>
      <w:r w:rsidRPr="005D3427">
        <w:rPr>
          <w:rFonts w:asciiTheme="majorBidi" w:hAnsiTheme="majorBidi" w:cstheme="majorBidi"/>
        </w:rPr>
        <w:t>, (</w:t>
      </w:r>
      <w:proofErr w:type="gramStart"/>
      <w:r w:rsidRPr="005D3427">
        <w:rPr>
          <w:rFonts w:asciiTheme="majorBidi" w:hAnsiTheme="majorBidi" w:cstheme="majorBidi"/>
        </w:rPr>
        <w:t>Jakarta :</w:t>
      </w:r>
      <w:proofErr w:type="gramEnd"/>
      <w:r w:rsidRPr="005D3427">
        <w:rPr>
          <w:rFonts w:asciiTheme="majorBidi" w:hAnsiTheme="majorBidi" w:cstheme="majorBidi"/>
        </w:rPr>
        <w:t xml:space="preserve"> Gema Insani, 2015) h. 24</w:t>
      </w:r>
    </w:p>
  </w:footnote>
  <w:footnote w:id="4">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Abdul Malik Karim Amrullah atau Buya Hamka</w:t>
      </w:r>
      <w:r w:rsidRPr="005D3427">
        <w:rPr>
          <w:rFonts w:asciiTheme="majorBidi" w:hAnsiTheme="majorBidi" w:cstheme="majorBidi"/>
          <w:i/>
          <w:iCs/>
        </w:rPr>
        <w:t>, Tafsir al-Azhar jilid 1,</w:t>
      </w:r>
      <w:r w:rsidRPr="005D3427">
        <w:rPr>
          <w:rFonts w:asciiTheme="majorBidi" w:hAnsiTheme="majorBidi" w:cstheme="majorBidi"/>
        </w:rPr>
        <w:t xml:space="preserve"> (</w:t>
      </w:r>
      <w:proofErr w:type="gramStart"/>
      <w:r w:rsidRPr="005D3427">
        <w:rPr>
          <w:rFonts w:asciiTheme="majorBidi" w:hAnsiTheme="majorBidi" w:cstheme="majorBidi"/>
        </w:rPr>
        <w:t>Jakarta :</w:t>
      </w:r>
      <w:proofErr w:type="gramEnd"/>
      <w:r w:rsidRPr="005D3427">
        <w:rPr>
          <w:rFonts w:asciiTheme="majorBidi" w:hAnsiTheme="majorBidi" w:cstheme="majorBidi"/>
        </w:rPr>
        <w:t xml:space="preserve"> Gema Insani, 2015) h, 435</w:t>
      </w:r>
    </w:p>
  </w:footnote>
  <w:footnote w:id="5">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Al-</w:t>
      </w:r>
      <w:proofErr w:type="gramStart"/>
      <w:r w:rsidRPr="005D3427">
        <w:rPr>
          <w:rFonts w:asciiTheme="majorBidi" w:hAnsiTheme="majorBidi" w:cstheme="majorBidi"/>
        </w:rPr>
        <w:t>Qur’an,</w:t>
      </w:r>
      <w:r w:rsidRPr="005D3427">
        <w:rPr>
          <w:rFonts w:asciiTheme="majorBidi" w:hAnsiTheme="majorBidi" w:cstheme="majorBidi"/>
          <w:i/>
          <w:iCs/>
        </w:rPr>
        <w:t>Terjemahan</w:t>
      </w:r>
      <w:proofErr w:type="gramEnd"/>
      <w:r w:rsidRPr="005D3427">
        <w:rPr>
          <w:rFonts w:asciiTheme="majorBidi" w:hAnsiTheme="majorBidi" w:cstheme="majorBidi"/>
          <w:i/>
          <w:iCs/>
        </w:rPr>
        <w:t xml:space="preserve"> Kementrian Agama</w:t>
      </w:r>
      <w:r w:rsidRPr="005D3427">
        <w:rPr>
          <w:rFonts w:asciiTheme="majorBidi" w:hAnsiTheme="majorBidi" w:cstheme="majorBidi"/>
        </w:rPr>
        <w:t>, Surah An-Naml, Ayat 19</w:t>
      </w:r>
    </w:p>
  </w:footnote>
  <w:footnote w:id="6">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Abdul Malik Karim Amrullah atau Buya Hamka</w:t>
      </w:r>
      <w:r w:rsidRPr="005D3427">
        <w:rPr>
          <w:rFonts w:asciiTheme="majorBidi" w:hAnsiTheme="majorBidi" w:cstheme="majorBidi"/>
          <w:i/>
          <w:iCs/>
        </w:rPr>
        <w:t>, Tafsir al-Azhar jilid 6</w:t>
      </w:r>
      <w:r w:rsidRPr="005D3427">
        <w:rPr>
          <w:rFonts w:asciiTheme="majorBidi" w:hAnsiTheme="majorBidi" w:cstheme="majorBidi"/>
        </w:rPr>
        <w:t>, (</w:t>
      </w:r>
      <w:proofErr w:type="gramStart"/>
      <w:r w:rsidRPr="005D3427">
        <w:rPr>
          <w:rFonts w:asciiTheme="majorBidi" w:hAnsiTheme="majorBidi" w:cstheme="majorBidi"/>
        </w:rPr>
        <w:t>Jakarta :</w:t>
      </w:r>
      <w:proofErr w:type="gramEnd"/>
      <w:r w:rsidRPr="005D3427">
        <w:rPr>
          <w:rFonts w:asciiTheme="majorBidi" w:hAnsiTheme="majorBidi" w:cstheme="majorBidi"/>
        </w:rPr>
        <w:t xml:space="preserve"> Gema Insani, 2015) h, 509</w:t>
      </w:r>
    </w:p>
  </w:footnote>
  <w:footnote w:id="7">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Sayyid Ahmad Al-Hasyimi, </w:t>
      </w:r>
      <w:r w:rsidRPr="005D3427">
        <w:rPr>
          <w:rFonts w:asciiTheme="majorBidi" w:hAnsiTheme="majorBidi" w:cstheme="majorBidi"/>
          <w:i/>
          <w:iCs/>
        </w:rPr>
        <w:t>Jawahirul Balagah Fil Maani Wal Bayan Wal Badi</w:t>
      </w:r>
      <w:proofErr w:type="gramStart"/>
      <w:r w:rsidRPr="005D3427">
        <w:rPr>
          <w:rFonts w:asciiTheme="majorBidi" w:hAnsiTheme="majorBidi" w:cstheme="majorBidi"/>
          <w:i/>
          <w:iCs/>
        </w:rPr>
        <w:t xml:space="preserve">’ </w:t>
      </w:r>
      <w:r w:rsidRPr="005D3427">
        <w:rPr>
          <w:rFonts w:asciiTheme="majorBidi" w:hAnsiTheme="majorBidi" w:cstheme="majorBidi"/>
        </w:rPr>
        <w:t>,</w:t>
      </w:r>
      <w:proofErr w:type="gramEnd"/>
      <w:r w:rsidRPr="005D3427">
        <w:rPr>
          <w:rFonts w:asciiTheme="majorBidi" w:hAnsiTheme="majorBidi" w:cstheme="majorBidi"/>
        </w:rPr>
        <w:t xml:space="preserve"> (Al-Maktabah Al-Ashriyyah : Bairut ), h. 72</w:t>
      </w:r>
    </w:p>
  </w:footnote>
  <w:footnote w:id="8">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Diah </w:t>
      </w:r>
      <w:proofErr w:type="gramStart"/>
      <w:r w:rsidRPr="005D3427">
        <w:rPr>
          <w:rFonts w:asciiTheme="majorBidi" w:hAnsiTheme="majorBidi" w:cstheme="majorBidi"/>
        </w:rPr>
        <w:t>Kristina</w:t>
      </w:r>
      <w:r w:rsidRPr="005D3427">
        <w:rPr>
          <w:rFonts w:asciiTheme="majorBidi" w:hAnsiTheme="majorBidi" w:cstheme="majorBidi"/>
          <w:i/>
          <w:iCs/>
        </w:rPr>
        <w:t>,  Analisis</w:t>
      </w:r>
      <w:proofErr w:type="gramEnd"/>
      <w:r w:rsidRPr="005D3427">
        <w:rPr>
          <w:rFonts w:asciiTheme="majorBidi" w:hAnsiTheme="majorBidi" w:cstheme="majorBidi"/>
          <w:i/>
          <w:iCs/>
        </w:rPr>
        <w:t xml:space="preserve"> Wacana Kritis, </w:t>
      </w:r>
      <w:r w:rsidRPr="005D3427">
        <w:rPr>
          <w:rFonts w:asciiTheme="majorBidi" w:hAnsiTheme="majorBidi" w:cstheme="majorBidi"/>
        </w:rPr>
        <w:t>(Yogyakarta : Pustaka Pelajar)</w:t>
      </w:r>
      <w:r w:rsidRPr="005D3427">
        <w:rPr>
          <w:rFonts w:asciiTheme="majorBidi" w:hAnsiTheme="majorBidi" w:cstheme="majorBidi"/>
          <w:i/>
          <w:iCs/>
        </w:rPr>
        <w:t xml:space="preserve">, </w:t>
      </w:r>
      <w:r w:rsidRPr="005D3427">
        <w:rPr>
          <w:rFonts w:asciiTheme="majorBidi" w:hAnsiTheme="majorBidi" w:cstheme="majorBidi"/>
        </w:rPr>
        <w:t>h. 1</w:t>
      </w:r>
    </w:p>
  </w:footnote>
  <w:footnote w:id="9">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Sugiyono, </w:t>
      </w:r>
      <w:r w:rsidRPr="005D3427">
        <w:rPr>
          <w:rFonts w:asciiTheme="majorBidi" w:hAnsiTheme="majorBidi" w:cstheme="majorBidi"/>
          <w:i/>
          <w:iCs/>
        </w:rPr>
        <w:t>Metode Penelitian Kuantitatf Kualitatif R &amp; D</w:t>
      </w:r>
      <w:r w:rsidRPr="005D3427">
        <w:rPr>
          <w:rFonts w:asciiTheme="majorBidi" w:hAnsiTheme="majorBidi" w:cstheme="majorBidi"/>
        </w:rPr>
        <w:t xml:space="preserve"> (bandung: Alfabeta), h. 8</w:t>
      </w:r>
    </w:p>
  </w:footnote>
  <w:footnote w:id="10">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Amin, Ali Jarim dan Mustafa, </w:t>
      </w:r>
      <w:r w:rsidRPr="005D3427">
        <w:rPr>
          <w:rFonts w:asciiTheme="majorBidi" w:hAnsiTheme="majorBidi" w:cstheme="majorBidi"/>
          <w:i/>
          <w:iCs/>
        </w:rPr>
        <w:t>Al-Balagatul Wadihah, Albayan wal-ma’ani wal-badi’i</w:t>
      </w:r>
      <w:r w:rsidRPr="005D3427">
        <w:rPr>
          <w:rFonts w:asciiTheme="majorBidi" w:hAnsiTheme="majorBidi" w:cstheme="majorBidi"/>
        </w:rPr>
        <w:t xml:space="preserve"> (Darul Ma’arif) hal. 179</w:t>
      </w:r>
    </w:p>
  </w:footnote>
  <w:footnote w:id="11">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Ahmad fathi Ramadhan dan ahmad Mahmud azo soleh, </w:t>
      </w:r>
      <w:r w:rsidRPr="005D3427">
        <w:rPr>
          <w:rFonts w:asciiTheme="majorBidi" w:hAnsiTheme="majorBidi" w:cstheme="majorBidi"/>
          <w:i/>
          <w:iCs/>
        </w:rPr>
        <w:t>Uslub al-Amr fi surah Yusuf dirasah Balagiyyah</w:t>
      </w:r>
      <w:r w:rsidRPr="005D3427">
        <w:rPr>
          <w:rFonts w:asciiTheme="majorBidi" w:hAnsiTheme="majorBidi" w:cstheme="majorBidi"/>
        </w:rPr>
        <w:t>, 2011, (adab al-Rawafiq), h. 60</w:t>
      </w:r>
    </w:p>
  </w:footnote>
  <w:footnote w:id="12">
    <w:p w:rsidR="00793531" w:rsidRPr="005D3427" w:rsidRDefault="00793531"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w:t>
      </w:r>
      <w:r w:rsidR="00B833C4" w:rsidRPr="005D3427">
        <w:rPr>
          <w:rFonts w:asciiTheme="majorBidi" w:hAnsiTheme="majorBidi" w:cstheme="majorBidi"/>
        </w:rPr>
        <w:t xml:space="preserve">Fadhil shalih as-Samarrai, </w:t>
      </w:r>
      <w:r w:rsidR="00B833C4" w:rsidRPr="005D3427">
        <w:rPr>
          <w:rFonts w:asciiTheme="majorBidi" w:hAnsiTheme="majorBidi" w:cstheme="majorBidi"/>
          <w:i/>
          <w:iCs/>
        </w:rPr>
        <w:t>Ma’ani an-Nahwi,</w:t>
      </w:r>
      <w:r w:rsidR="0091121C" w:rsidRPr="005D3427">
        <w:rPr>
          <w:rFonts w:asciiTheme="majorBidi" w:hAnsiTheme="majorBidi" w:cstheme="majorBidi"/>
          <w:i/>
          <w:iCs/>
        </w:rPr>
        <w:t xml:space="preserve"> jilid 2</w:t>
      </w:r>
      <w:r w:rsidR="0091121C" w:rsidRPr="005D3427">
        <w:rPr>
          <w:rFonts w:asciiTheme="majorBidi" w:hAnsiTheme="majorBidi" w:cstheme="majorBidi"/>
        </w:rPr>
        <w:t>, 2000</w:t>
      </w:r>
      <w:r w:rsidR="00B833C4" w:rsidRPr="005D3427">
        <w:rPr>
          <w:rFonts w:asciiTheme="majorBidi" w:hAnsiTheme="majorBidi" w:cstheme="majorBidi"/>
        </w:rPr>
        <w:t xml:space="preserve"> </w:t>
      </w:r>
      <w:r w:rsidR="0091121C" w:rsidRPr="005D3427">
        <w:rPr>
          <w:rFonts w:asciiTheme="majorBidi" w:hAnsiTheme="majorBidi" w:cstheme="majorBidi"/>
        </w:rPr>
        <w:t>(darul fikri), h. 26</w:t>
      </w:r>
    </w:p>
  </w:footnote>
  <w:footnote w:id="13">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xml:space="preserve">, volume 1 (Ciputat </w:t>
      </w:r>
      <w:proofErr w:type="gramStart"/>
      <w:r w:rsidRPr="005D3427">
        <w:rPr>
          <w:rFonts w:asciiTheme="majorBidi" w:hAnsiTheme="majorBidi" w:cstheme="majorBidi"/>
        </w:rPr>
        <w:t>Jakarta :</w:t>
      </w:r>
      <w:proofErr w:type="gramEnd"/>
      <w:r w:rsidRPr="005D3427">
        <w:rPr>
          <w:rFonts w:asciiTheme="majorBidi" w:hAnsiTheme="majorBidi" w:cstheme="majorBidi"/>
        </w:rPr>
        <w:t xml:space="preserve"> Lentera Hati, 2000) h. 171 </w:t>
      </w:r>
    </w:p>
  </w:footnote>
  <w:footnote w:id="14">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Zainul Hamka, </w:t>
      </w:r>
      <w:r w:rsidRPr="005D3427">
        <w:rPr>
          <w:rFonts w:asciiTheme="majorBidi" w:hAnsiTheme="majorBidi" w:cstheme="majorBidi"/>
          <w:i/>
          <w:iCs/>
        </w:rPr>
        <w:t xml:space="preserve">Kaidah-Kaidah Tafsir yang berhubungan dengan Al-Amr Perintah dan Nahy larangan dalam al-Qur’an </w:t>
      </w:r>
      <w:r w:rsidRPr="005D3427">
        <w:rPr>
          <w:rFonts w:asciiTheme="majorBidi" w:hAnsiTheme="majorBidi" w:cstheme="majorBidi"/>
        </w:rPr>
        <w:t xml:space="preserve">(Ash- </w:t>
      </w:r>
      <w:proofErr w:type="gramStart"/>
      <w:r w:rsidRPr="005D3427">
        <w:rPr>
          <w:rFonts w:asciiTheme="majorBidi" w:hAnsiTheme="majorBidi" w:cstheme="majorBidi"/>
        </w:rPr>
        <w:t>Shahabah :</w:t>
      </w:r>
      <w:proofErr w:type="gramEnd"/>
      <w:r w:rsidRPr="005D3427">
        <w:rPr>
          <w:rFonts w:asciiTheme="majorBidi" w:hAnsiTheme="majorBidi" w:cstheme="majorBidi"/>
        </w:rPr>
        <w:t xml:space="preserve"> Jurnal Pendidikan dan Studi Islam, t, th), h. 180</w:t>
      </w:r>
    </w:p>
  </w:footnote>
  <w:footnote w:id="15">
    <w:p w:rsidR="00FE054A" w:rsidRPr="005D3427" w:rsidRDefault="00FE054A" w:rsidP="005D3427">
      <w:pPr>
        <w:pStyle w:val="FootnoteText"/>
        <w:spacing w:line="360" w:lineRule="auto"/>
        <w:ind w:left="720" w:firstLine="720"/>
        <w:jc w:val="both"/>
        <w:rPr>
          <w:rFonts w:asciiTheme="majorBidi" w:hAnsiTheme="majorBidi" w:cstheme="majorBidi"/>
          <w:b/>
          <w:bCs/>
        </w:rPr>
      </w:pPr>
      <w:r w:rsidRPr="005D3427">
        <w:rPr>
          <w:rStyle w:val="FootnoteReference"/>
          <w:rFonts w:asciiTheme="majorBidi" w:hAnsiTheme="majorBidi" w:cstheme="majorBidi"/>
        </w:rPr>
        <w:footnoteRef/>
      </w:r>
      <w:r w:rsidRPr="005D3427">
        <w:rPr>
          <w:rFonts w:asciiTheme="majorBidi" w:hAnsiTheme="majorBidi" w:cstheme="majorBidi"/>
        </w:rPr>
        <w:t xml:space="preserve"> Haniah, </w:t>
      </w:r>
      <w:r w:rsidRPr="005D3427">
        <w:rPr>
          <w:rFonts w:asciiTheme="majorBidi" w:hAnsiTheme="majorBidi" w:cstheme="majorBidi"/>
          <w:i/>
          <w:iCs/>
        </w:rPr>
        <w:t>al-Balagah al-Arabiyyah Studi Ilmu Ma’ani dalam menyingkap pesan Ilahi</w:t>
      </w:r>
      <w:r w:rsidRPr="005D3427">
        <w:rPr>
          <w:rFonts w:asciiTheme="majorBidi" w:hAnsiTheme="majorBidi" w:cstheme="majorBidi"/>
        </w:rPr>
        <w:t>, (</w:t>
      </w:r>
      <w:proofErr w:type="gramStart"/>
      <w:r w:rsidRPr="005D3427">
        <w:rPr>
          <w:rFonts w:asciiTheme="majorBidi" w:hAnsiTheme="majorBidi" w:cstheme="majorBidi"/>
        </w:rPr>
        <w:t>Makassar :</w:t>
      </w:r>
      <w:proofErr w:type="gramEnd"/>
      <w:r w:rsidRPr="005D3427">
        <w:rPr>
          <w:rFonts w:asciiTheme="majorBidi" w:hAnsiTheme="majorBidi" w:cstheme="majorBidi"/>
        </w:rPr>
        <w:t xml:space="preserve"> Alauddin Press University, 2013), h. 107</w:t>
      </w:r>
    </w:p>
  </w:footnote>
  <w:footnote w:id="16">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Ahmad Al-Hasyimi, </w:t>
      </w:r>
      <w:r w:rsidRPr="005D3427">
        <w:rPr>
          <w:rFonts w:asciiTheme="majorBidi" w:hAnsiTheme="majorBidi" w:cstheme="majorBidi"/>
          <w:i/>
          <w:iCs/>
        </w:rPr>
        <w:t>Jawahirul Balagah Fil Maani Wal Bayan Wal Badi</w:t>
      </w:r>
      <w:proofErr w:type="gramStart"/>
      <w:r w:rsidRPr="005D3427">
        <w:rPr>
          <w:rFonts w:asciiTheme="majorBidi" w:hAnsiTheme="majorBidi" w:cstheme="majorBidi"/>
          <w:i/>
          <w:iCs/>
        </w:rPr>
        <w:t xml:space="preserve">’ </w:t>
      </w:r>
      <w:r w:rsidRPr="005D3427">
        <w:rPr>
          <w:rFonts w:asciiTheme="majorBidi" w:hAnsiTheme="majorBidi" w:cstheme="majorBidi"/>
        </w:rPr>
        <w:t>,</w:t>
      </w:r>
      <w:proofErr w:type="gramEnd"/>
      <w:r w:rsidRPr="005D3427">
        <w:rPr>
          <w:rFonts w:asciiTheme="majorBidi" w:hAnsiTheme="majorBidi" w:cstheme="majorBidi"/>
        </w:rPr>
        <w:t xml:space="preserve"> (Al-Maktabah Al-Ashriyyah : Bairut ), h. 72</w:t>
      </w:r>
    </w:p>
  </w:footnote>
  <w:footnote w:id="17">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w:t>
      </w:r>
      <w:proofErr w:type="gramStart"/>
      <w:r w:rsidRPr="005D3427">
        <w:rPr>
          <w:rFonts w:asciiTheme="majorBidi" w:hAnsiTheme="majorBidi" w:cstheme="majorBidi"/>
        </w:rPr>
        <w:t>Jakarta :</w:t>
      </w:r>
      <w:proofErr w:type="gramEnd"/>
      <w:r w:rsidRPr="005D3427">
        <w:rPr>
          <w:rFonts w:asciiTheme="majorBidi" w:hAnsiTheme="majorBidi" w:cstheme="majorBidi"/>
        </w:rPr>
        <w:t xml:space="preserve"> Lentera Hati, 2010), h. 457-461</w:t>
      </w:r>
    </w:p>
  </w:footnote>
  <w:footnote w:id="18">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w:t>
      </w:r>
      <w:proofErr w:type="gramStart"/>
      <w:r w:rsidRPr="005D3427">
        <w:rPr>
          <w:rFonts w:asciiTheme="majorBidi" w:hAnsiTheme="majorBidi" w:cstheme="majorBidi"/>
        </w:rPr>
        <w:t>Jakarta :</w:t>
      </w:r>
      <w:proofErr w:type="gramEnd"/>
      <w:r w:rsidRPr="005D3427">
        <w:rPr>
          <w:rFonts w:asciiTheme="majorBidi" w:hAnsiTheme="majorBidi" w:cstheme="majorBidi"/>
        </w:rPr>
        <w:t xml:space="preserve"> Lentera Hati, 2010), h. 458</w:t>
      </w:r>
    </w:p>
  </w:footnote>
  <w:footnote w:id="19">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h. 410</w:t>
      </w:r>
    </w:p>
  </w:footnote>
  <w:footnote w:id="20">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Adib Bisri dan Munawwir A. Fattah, </w:t>
      </w:r>
      <w:r w:rsidRPr="00E46173">
        <w:rPr>
          <w:rFonts w:asciiTheme="majorBidi" w:hAnsiTheme="majorBidi" w:cstheme="majorBidi"/>
          <w:i/>
          <w:iCs/>
        </w:rPr>
        <w:t>Kamus al-Bisri</w:t>
      </w:r>
      <w:r w:rsidRPr="005D3427">
        <w:rPr>
          <w:rFonts w:asciiTheme="majorBidi" w:hAnsiTheme="majorBidi" w:cstheme="majorBidi"/>
        </w:rPr>
        <w:t>, (</w:t>
      </w:r>
      <w:proofErr w:type="gramStart"/>
      <w:r w:rsidRPr="005D3427">
        <w:rPr>
          <w:rFonts w:asciiTheme="majorBidi" w:hAnsiTheme="majorBidi" w:cstheme="majorBidi"/>
        </w:rPr>
        <w:t>Surabaya :</w:t>
      </w:r>
      <w:proofErr w:type="gramEnd"/>
      <w:r w:rsidRPr="005D3427">
        <w:rPr>
          <w:rFonts w:asciiTheme="majorBidi" w:hAnsiTheme="majorBidi" w:cstheme="majorBidi"/>
        </w:rPr>
        <w:t xml:space="preserve"> Pustaka Progresif, 1999), h. 788</w:t>
      </w:r>
    </w:p>
  </w:footnote>
  <w:footnote w:id="21">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Muhammad Ali as-Shabuni, </w:t>
      </w:r>
      <w:r w:rsidRPr="005D3427">
        <w:rPr>
          <w:rFonts w:asciiTheme="majorBidi" w:hAnsiTheme="majorBidi" w:cstheme="majorBidi"/>
          <w:i/>
          <w:iCs/>
        </w:rPr>
        <w:t>Sofwah al-Tafasir</w:t>
      </w:r>
      <w:r w:rsidRPr="005D3427">
        <w:rPr>
          <w:rFonts w:asciiTheme="majorBidi" w:hAnsiTheme="majorBidi" w:cstheme="majorBidi"/>
        </w:rPr>
        <w:t xml:space="preserve"> (Darul Qu</w:t>
      </w:r>
      <w:bookmarkStart w:id="0" w:name="_GoBack"/>
      <w:bookmarkEnd w:id="0"/>
      <w:r w:rsidRPr="005D3427">
        <w:rPr>
          <w:rFonts w:asciiTheme="majorBidi" w:hAnsiTheme="majorBidi" w:cstheme="majorBidi"/>
        </w:rPr>
        <w:t>ran a: Bairut), h 211</w:t>
      </w:r>
    </w:p>
  </w:footnote>
  <w:footnote w:id="22">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w:t>
      </w:r>
      <w:proofErr w:type="gramStart"/>
      <w:r w:rsidRPr="005D3427">
        <w:rPr>
          <w:rFonts w:asciiTheme="majorBidi" w:hAnsiTheme="majorBidi" w:cstheme="majorBidi"/>
        </w:rPr>
        <w:t>Jakarta :</w:t>
      </w:r>
      <w:proofErr w:type="gramEnd"/>
      <w:r w:rsidRPr="005D3427">
        <w:rPr>
          <w:rFonts w:asciiTheme="majorBidi" w:hAnsiTheme="majorBidi" w:cstheme="majorBidi"/>
        </w:rPr>
        <w:t xml:space="preserve"> Lentera Hati, 2010), h. 412</w:t>
      </w:r>
    </w:p>
  </w:footnote>
  <w:footnote w:id="23">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h. 421</w:t>
      </w:r>
    </w:p>
  </w:footnote>
  <w:footnote w:id="24">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Muhammad Ali as-Shabuni</w:t>
      </w:r>
      <w:r w:rsidRPr="005D3427">
        <w:rPr>
          <w:rFonts w:asciiTheme="majorBidi" w:hAnsiTheme="majorBidi" w:cstheme="majorBidi"/>
          <w:i/>
          <w:iCs/>
        </w:rPr>
        <w:t>, Sofwah al-Tafasir</w:t>
      </w:r>
      <w:r w:rsidRPr="005D3427">
        <w:rPr>
          <w:rFonts w:asciiTheme="majorBidi" w:hAnsiTheme="majorBidi" w:cstheme="majorBidi"/>
        </w:rPr>
        <w:t xml:space="preserve"> (Darul Quran a: Bairut), h 213</w:t>
      </w:r>
    </w:p>
  </w:footnote>
  <w:footnote w:id="25">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h. 433</w:t>
      </w:r>
    </w:p>
  </w:footnote>
  <w:footnote w:id="26">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Al-Zamaksyari</w:t>
      </w:r>
      <w:r w:rsidRPr="005D3427">
        <w:rPr>
          <w:rFonts w:asciiTheme="majorBidi" w:hAnsiTheme="majorBidi" w:cstheme="majorBidi"/>
          <w:i/>
          <w:iCs/>
        </w:rPr>
        <w:t>, Tafsir al-Kassyaf</w:t>
      </w:r>
      <w:r w:rsidRPr="005D3427">
        <w:rPr>
          <w:rFonts w:asciiTheme="majorBidi" w:hAnsiTheme="majorBidi" w:cstheme="majorBidi"/>
        </w:rPr>
        <w:t xml:space="preserve">, (Darul </w:t>
      </w:r>
      <w:proofErr w:type="gramStart"/>
      <w:r w:rsidRPr="005D3427">
        <w:rPr>
          <w:rFonts w:asciiTheme="majorBidi" w:hAnsiTheme="majorBidi" w:cstheme="majorBidi"/>
        </w:rPr>
        <w:t>Ma’arif :</w:t>
      </w:r>
      <w:proofErr w:type="gramEnd"/>
      <w:r w:rsidRPr="005D3427">
        <w:rPr>
          <w:rFonts w:asciiTheme="majorBidi" w:hAnsiTheme="majorBidi" w:cstheme="majorBidi"/>
        </w:rPr>
        <w:t xml:space="preserve"> Bairut), h 635</w:t>
      </w:r>
    </w:p>
  </w:footnote>
  <w:footnote w:id="27">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h. 464</w:t>
      </w:r>
    </w:p>
  </w:footnote>
  <w:footnote w:id="28">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Al-Zamaksyari</w:t>
      </w:r>
      <w:r w:rsidRPr="005D3427">
        <w:rPr>
          <w:rFonts w:asciiTheme="majorBidi" w:hAnsiTheme="majorBidi" w:cstheme="majorBidi"/>
          <w:i/>
          <w:iCs/>
        </w:rPr>
        <w:t>, Tafsir al-Kassyaf</w:t>
      </w:r>
      <w:r w:rsidRPr="005D3427">
        <w:rPr>
          <w:rFonts w:asciiTheme="majorBidi" w:hAnsiTheme="majorBidi" w:cstheme="majorBidi"/>
        </w:rPr>
        <w:t xml:space="preserve">, (Darul </w:t>
      </w:r>
      <w:proofErr w:type="gramStart"/>
      <w:r w:rsidRPr="005D3427">
        <w:rPr>
          <w:rFonts w:asciiTheme="majorBidi" w:hAnsiTheme="majorBidi" w:cstheme="majorBidi"/>
        </w:rPr>
        <w:t>Ma’arif :</w:t>
      </w:r>
      <w:proofErr w:type="gramEnd"/>
      <w:r w:rsidRPr="005D3427">
        <w:rPr>
          <w:rFonts w:asciiTheme="majorBidi" w:hAnsiTheme="majorBidi" w:cstheme="majorBidi"/>
        </w:rPr>
        <w:t xml:space="preserve"> Bairut), h. 638</w:t>
      </w:r>
    </w:p>
  </w:footnote>
  <w:footnote w:id="29">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(volume 8), h. 83</w:t>
      </w:r>
    </w:p>
  </w:footnote>
  <w:footnote w:id="30">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xml:space="preserve"> (</w:t>
      </w:r>
      <w:proofErr w:type="gramStart"/>
      <w:r w:rsidRPr="005D3427">
        <w:rPr>
          <w:rFonts w:asciiTheme="majorBidi" w:hAnsiTheme="majorBidi" w:cstheme="majorBidi"/>
        </w:rPr>
        <w:t>Jakarta :</w:t>
      </w:r>
      <w:proofErr w:type="gramEnd"/>
      <w:r w:rsidRPr="005D3427">
        <w:rPr>
          <w:rFonts w:asciiTheme="majorBidi" w:hAnsiTheme="majorBidi" w:cstheme="majorBidi"/>
        </w:rPr>
        <w:t xml:space="preserve"> Lentera Hati), h. 84</w:t>
      </w:r>
    </w:p>
  </w:footnote>
  <w:footnote w:id="31">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(volume 8), h. 21</w:t>
      </w:r>
    </w:p>
  </w:footnote>
  <w:footnote w:id="32">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Al-Zamaksyari</w:t>
      </w:r>
      <w:r w:rsidRPr="005D3427">
        <w:rPr>
          <w:rFonts w:asciiTheme="majorBidi" w:hAnsiTheme="majorBidi" w:cstheme="majorBidi"/>
          <w:i/>
          <w:iCs/>
        </w:rPr>
        <w:t>, Tafsir al-Kassyaf</w:t>
      </w:r>
      <w:r w:rsidRPr="005D3427">
        <w:rPr>
          <w:rFonts w:asciiTheme="majorBidi" w:hAnsiTheme="majorBidi" w:cstheme="majorBidi"/>
        </w:rPr>
        <w:t xml:space="preserve">, (Darul </w:t>
      </w:r>
      <w:proofErr w:type="gramStart"/>
      <w:r w:rsidRPr="005D3427">
        <w:rPr>
          <w:rFonts w:asciiTheme="majorBidi" w:hAnsiTheme="majorBidi" w:cstheme="majorBidi"/>
        </w:rPr>
        <w:t>Ma’arif :</w:t>
      </w:r>
      <w:proofErr w:type="gramEnd"/>
      <w:r w:rsidRPr="005D3427">
        <w:rPr>
          <w:rFonts w:asciiTheme="majorBidi" w:hAnsiTheme="majorBidi" w:cstheme="majorBidi"/>
        </w:rPr>
        <w:t xml:space="preserve"> Bairut), h. 674</w:t>
      </w:r>
    </w:p>
  </w:footnote>
  <w:footnote w:id="33">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(volume 8), h. 78</w:t>
      </w:r>
    </w:p>
  </w:footnote>
  <w:footnote w:id="34">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(volume 8), h. 35</w:t>
      </w:r>
    </w:p>
  </w:footnote>
  <w:footnote w:id="35">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Muhammad Ali as-Shabuni,</w:t>
      </w:r>
      <w:r w:rsidRPr="005D3427">
        <w:rPr>
          <w:rFonts w:asciiTheme="majorBidi" w:hAnsiTheme="majorBidi" w:cstheme="majorBidi"/>
          <w:i/>
          <w:iCs/>
        </w:rPr>
        <w:t xml:space="preserve"> Sofwah al-Tafasir</w:t>
      </w:r>
      <w:r w:rsidRPr="005D3427">
        <w:rPr>
          <w:rFonts w:asciiTheme="majorBidi" w:hAnsiTheme="majorBidi" w:cstheme="majorBidi"/>
        </w:rPr>
        <w:t xml:space="preserve"> (Darul </w:t>
      </w:r>
      <w:proofErr w:type="gramStart"/>
      <w:r w:rsidRPr="005D3427">
        <w:rPr>
          <w:rFonts w:asciiTheme="majorBidi" w:hAnsiTheme="majorBidi" w:cstheme="majorBidi"/>
        </w:rPr>
        <w:t>Quran :</w:t>
      </w:r>
      <w:proofErr w:type="gramEnd"/>
      <w:r w:rsidRPr="005D3427">
        <w:rPr>
          <w:rFonts w:asciiTheme="majorBidi" w:hAnsiTheme="majorBidi" w:cstheme="majorBidi"/>
        </w:rPr>
        <w:t xml:space="preserve"> Bairut), h. 260</w:t>
      </w:r>
    </w:p>
  </w:footnote>
  <w:footnote w:id="36">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(volume 8), h. 12</w:t>
      </w:r>
    </w:p>
  </w:footnote>
  <w:footnote w:id="37">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Al-Zamaksyari</w:t>
      </w:r>
      <w:r w:rsidRPr="005D3427">
        <w:rPr>
          <w:rFonts w:asciiTheme="majorBidi" w:hAnsiTheme="majorBidi" w:cstheme="majorBidi"/>
          <w:i/>
          <w:iCs/>
        </w:rPr>
        <w:t>, Tafsir al-Kassyaf</w:t>
      </w:r>
      <w:r w:rsidRPr="005D3427">
        <w:rPr>
          <w:rFonts w:asciiTheme="majorBidi" w:hAnsiTheme="majorBidi" w:cstheme="majorBidi"/>
        </w:rPr>
        <w:t xml:space="preserve">, (Darul </w:t>
      </w:r>
      <w:proofErr w:type="gramStart"/>
      <w:r w:rsidRPr="005D3427">
        <w:rPr>
          <w:rFonts w:asciiTheme="majorBidi" w:hAnsiTheme="majorBidi" w:cstheme="majorBidi"/>
        </w:rPr>
        <w:t>Ma’arif :</w:t>
      </w:r>
      <w:proofErr w:type="gramEnd"/>
      <w:r w:rsidRPr="005D3427">
        <w:rPr>
          <w:rFonts w:asciiTheme="majorBidi" w:hAnsiTheme="majorBidi" w:cstheme="majorBidi"/>
        </w:rPr>
        <w:t xml:space="preserve"> Bairut), h. 685</w:t>
      </w:r>
    </w:p>
  </w:footnote>
  <w:footnote w:id="38">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Muhammad Ali as-Shabuni, </w:t>
      </w:r>
      <w:r w:rsidRPr="005D3427">
        <w:rPr>
          <w:rFonts w:asciiTheme="majorBidi" w:hAnsiTheme="majorBidi" w:cstheme="majorBidi"/>
          <w:i/>
          <w:iCs/>
        </w:rPr>
        <w:t xml:space="preserve">Sofwah al-Tafasir </w:t>
      </w:r>
      <w:r w:rsidRPr="005D3427">
        <w:rPr>
          <w:rFonts w:asciiTheme="majorBidi" w:hAnsiTheme="majorBidi" w:cstheme="majorBidi"/>
        </w:rPr>
        <w:t>(Darul Quran a: Bairut), h 273</w:t>
      </w:r>
    </w:p>
  </w:footnote>
  <w:footnote w:id="39">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(volume 8), h. 434</w:t>
      </w:r>
    </w:p>
  </w:footnote>
  <w:footnote w:id="40">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xml:space="preserve">, (Ciputat, </w:t>
      </w:r>
      <w:proofErr w:type="gramStart"/>
      <w:r w:rsidRPr="005D3427">
        <w:rPr>
          <w:rFonts w:asciiTheme="majorBidi" w:hAnsiTheme="majorBidi" w:cstheme="majorBidi"/>
        </w:rPr>
        <w:t>Jakarta :</w:t>
      </w:r>
      <w:proofErr w:type="gramEnd"/>
      <w:r w:rsidRPr="005D3427">
        <w:rPr>
          <w:rFonts w:asciiTheme="majorBidi" w:hAnsiTheme="majorBidi" w:cstheme="majorBidi"/>
        </w:rPr>
        <w:t xml:space="preserve"> Lentera Hati, 2005) h. 251</w:t>
      </w:r>
    </w:p>
  </w:footnote>
  <w:footnote w:id="41">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Muhammad Ali as-Shabuni, </w:t>
      </w:r>
      <w:r w:rsidRPr="005D3427">
        <w:rPr>
          <w:rFonts w:asciiTheme="majorBidi" w:hAnsiTheme="majorBidi" w:cstheme="majorBidi"/>
          <w:i/>
          <w:iCs/>
        </w:rPr>
        <w:t>Sowatu at-Tafasir,</w:t>
      </w:r>
      <w:r w:rsidRPr="005D3427">
        <w:rPr>
          <w:rFonts w:asciiTheme="majorBidi" w:hAnsiTheme="majorBidi" w:cstheme="majorBidi"/>
        </w:rPr>
        <w:t xml:space="preserve"> (</w:t>
      </w:r>
      <w:proofErr w:type="gramStart"/>
      <w:r w:rsidRPr="005D3427">
        <w:rPr>
          <w:rFonts w:asciiTheme="majorBidi" w:hAnsiTheme="majorBidi" w:cstheme="majorBidi"/>
        </w:rPr>
        <w:t>Bairut :</w:t>
      </w:r>
      <w:proofErr w:type="gramEnd"/>
      <w:r w:rsidRPr="005D3427">
        <w:rPr>
          <w:rFonts w:asciiTheme="majorBidi" w:hAnsiTheme="majorBidi" w:cstheme="majorBidi"/>
        </w:rPr>
        <w:t xml:space="preserve"> Darul Qur’an) h. 323</w:t>
      </w:r>
    </w:p>
  </w:footnote>
  <w:footnote w:id="42">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(volume 8), h. 449</w:t>
      </w:r>
    </w:p>
  </w:footnote>
  <w:footnote w:id="43">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xml:space="preserve">, (Ciputat, </w:t>
      </w:r>
      <w:proofErr w:type="gramStart"/>
      <w:r w:rsidRPr="005D3427">
        <w:rPr>
          <w:rFonts w:asciiTheme="majorBidi" w:hAnsiTheme="majorBidi" w:cstheme="majorBidi"/>
        </w:rPr>
        <w:t>Jakarta :</w:t>
      </w:r>
      <w:proofErr w:type="gramEnd"/>
      <w:r w:rsidRPr="005D3427">
        <w:rPr>
          <w:rFonts w:asciiTheme="majorBidi" w:hAnsiTheme="majorBidi" w:cstheme="majorBidi"/>
        </w:rPr>
        <w:t xml:space="preserve"> Lentera Hati, 2005) h. 262</w:t>
      </w:r>
    </w:p>
  </w:footnote>
  <w:footnote w:id="44">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Muhammad Ali as-Shabuni,</w:t>
      </w:r>
      <w:r w:rsidRPr="005D3427">
        <w:rPr>
          <w:rFonts w:asciiTheme="majorBidi" w:hAnsiTheme="majorBidi" w:cstheme="majorBidi"/>
          <w:i/>
          <w:iCs/>
        </w:rPr>
        <w:t xml:space="preserve"> Sofwah al-Tafasir</w:t>
      </w:r>
      <w:r w:rsidRPr="005D3427">
        <w:rPr>
          <w:rFonts w:asciiTheme="majorBidi" w:hAnsiTheme="majorBidi" w:cstheme="majorBidi"/>
        </w:rPr>
        <w:t xml:space="preserve"> (Darul Quran a: Bairut), h 321</w:t>
      </w:r>
    </w:p>
  </w:footnote>
  <w:footnote w:id="45">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(volume 8), h. 430</w:t>
      </w:r>
    </w:p>
  </w:footnote>
  <w:footnote w:id="46">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Al-Zamaksyari</w:t>
      </w:r>
      <w:r w:rsidRPr="005D3427">
        <w:rPr>
          <w:rFonts w:asciiTheme="majorBidi" w:hAnsiTheme="majorBidi" w:cstheme="majorBidi"/>
          <w:i/>
          <w:iCs/>
        </w:rPr>
        <w:t>, Tafsir al-Kassyaf</w:t>
      </w:r>
      <w:r w:rsidRPr="005D3427">
        <w:rPr>
          <w:rFonts w:asciiTheme="majorBidi" w:hAnsiTheme="majorBidi" w:cstheme="majorBidi"/>
        </w:rPr>
        <w:t xml:space="preserve">, (Darul </w:t>
      </w:r>
      <w:proofErr w:type="gramStart"/>
      <w:r w:rsidRPr="005D3427">
        <w:rPr>
          <w:rFonts w:asciiTheme="majorBidi" w:hAnsiTheme="majorBidi" w:cstheme="majorBidi"/>
        </w:rPr>
        <w:t>Ma’arif :</w:t>
      </w:r>
      <w:proofErr w:type="gramEnd"/>
      <w:r w:rsidRPr="005D3427">
        <w:rPr>
          <w:rFonts w:asciiTheme="majorBidi" w:hAnsiTheme="majorBidi" w:cstheme="majorBidi"/>
        </w:rPr>
        <w:t xml:space="preserve"> Bairut), h. 714</w:t>
      </w:r>
    </w:p>
  </w:footnote>
  <w:footnote w:id="47">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Al-Zamaksyari</w:t>
      </w:r>
      <w:r w:rsidRPr="005D3427">
        <w:rPr>
          <w:rFonts w:asciiTheme="majorBidi" w:hAnsiTheme="majorBidi" w:cstheme="majorBidi"/>
          <w:i/>
          <w:iCs/>
        </w:rPr>
        <w:t>, Tafsir al-Kassyaf</w:t>
      </w:r>
      <w:r w:rsidRPr="005D3427">
        <w:rPr>
          <w:rFonts w:asciiTheme="majorBidi" w:hAnsiTheme="majorBidi" w:cstheme="majorBidi"/>
        </w:rPr>
        <w:t xml:space="preserve">, (Darul </w:t>
      </w:r>
      <w:proofErr w:type="gramStart"/>
      <w:r w:rsidRPr="005D3427">
        <w:rPr>
          <w:rFonts w:asciiTheme="majorBidi" w:hAnsiTheme="majorBidi" w:cstheme="majorBidi"/>
        </w:rPr>
        <w:t>Ma’arif :</w:t>
      </w:r>
      <w:proofErr w:type="gramEnd"/>
      <w:r w:rsidRPr="005D3427">
        <w:rPr>
          <w:rFonts w:asciiTheme="majorBidi" w:hAnsiTheme="majorBidi" w:cstheme="majorBidi"/>
        </w:rPr>
        <w:t xml:space="preserve"> Bairut), h. 706</w:t>
      </w:r>
    </w:p>
  </w:footnote>
  <w:footnote w:id="48">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(volume 8), h. 374</w:t>
      </w:r>
    </w:p>
  </w:footnote>
  <w:footnote w:id="49">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Muhammad Ali as-Shabuni, </w:t>
      </w:r>
      <w:r w:rsidRPr="005D3427">
        <w:rPr>
          <w:rFonts w:asciiTheme="majorBidi" w:hAnsiTheme="majorBidi" w:cstheme="majorBidi"/>
          <w:i/>
          <w:iCs/>
        </w:rPr>
        <w:t>Sofwah al-Tafasir</w:t>
      </w:r>
      <w:r w:rsidRPr="005D3427">
        <w:rPr>
          <w:rFonts w:asciiTheme="majorBidi" w:hAnsiTheme="majorBidi" w:cstheme="majorBidi"/>
        </w:rPr>
        <w:t xml:space="preserve"> (Darul Quran a: Bairut), h 310</w:t>
      </w:r>
    </w:p>
  </w:footnote>
  <w:footnote w:id="50">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(volume 8), h. 451</w:t>
      </w:r>
    </w:p>
  </w:footnote>
  <w:footnote w:id="51">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Al-Zamaksyari</w:t>
      </w:r>
      <w:r w:rsidRPr="005D3427">
        <w:rPr>
          <w:rFonts w:asciiTheme="majorBidi" w:hAnsiTheme="majorBidi" w:cstheme="majorBidi"/>
          <w:i/>
          <w:iCs/>
        </w:rPr>
        <w:t>, Tafsir al-Kassyaf</w:t>
      </w:r>
      <w:r w:rsidRPr="005D3427">
        <w:rPr>
          <w:rFonts w:asciiTheme="majorBidi" w:hAnsiTheme="majorBidi" w:cstheme="majorBidi"/>
        </w:rPr>
        <w:t xml:space="preserve">, (Darul </w:t>
      </w:r>
      <w:proofErr w:type="gramStart"/>
      <w:r w:rsidRPr="005D3427">
        <w:rPr>
          <w:rFonts w:asciiTheme="majorBidi" w:hAnsiTheme="majorBidi" w:cstheme="majorBidi"/>
        </w:rPr>
        <w:t>Ma’arif :</w:t>
      </w:r>
      <w:proofErr w:type="gramEnd"/>
      <w:r w:rsidRPr="005D3427">
        <w:rPr>
          <w:rFonts w:asciiTheme="majorBidi" w:hAnsiTheme="majorBidi" w:cstheme="majorBidi"/>
        </w:rPr>
        <w:t xml:space="preserve"> Bairut), h. 716</w:t>
      </w:r>
    </w:p>
  </w:footnote>
  <w:footnote w:id="52">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xml:space="preserve">, (Ciputat, </w:t>
      </w:r>
      <w:proofErr w:type="gramStart"/>
      <w:r w:rsidRPr="005D3427">
        <w:rPr>
          <w:rFonts w:asciiTheme="majorBidi" w:hAnsiTheme="majorBidi" w:cstheme="majorBidi"/>
        </w:rPr>
        <w:t>Jakarta :</w:t>
      </w:r>
      <w:proofErr w:type="gramEnd"/>
      <w:r w:rsidRPr="005D3427">
        <w:rPr>
          <w:rFonts w:asciiTheme="majorBidi" w:hAnsiTheme="majorBidi" w:cstheme="majorBidi"/>
        </w:rPr>
        <w:t xml:space="preserve"> Lentera Hati, 2005) h. 264</w:t>
      </w:r>
    </w:p>
  </w:footnote>
  <w:footnote w:id="53">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Muhammad Ali as-Shabuni, </w:t>
      </w:r>
      <w:r w:rsidRPr="005D3427">
        <w:rPr>
          <w:rFonts w:asciiTheme="majorBidi" w:hAnsiTheme="majorBidi" w:cstheme="majorBidi"/>
          <w:i/>
          <w:iCs/>
        </w:rPr>
        <w:t>Sofwah al-Tafasir</w:t>
      </w:r>
      <w:r w:rsidRPr="005D3427">
        <w:rPr>
          <w:rFonts w:asciiTheme="majorBidi" w:hAnsiTheme="majorBidi" w:cstheme="majorBidi"/>
        </w:rPr>
        <w:t xml:space="preserve"> (Darul Quran a: Bairut), h 221</w:t>
      </w:r>
    </w:p>
  </w:footnote>
  <w:footnote w:id="54">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(volume 8), h. 376</w:t>
      </w:r>
    </w:p>
  </w:footnote>
  <w:footnote w:id="55">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Muhammad Ali as-Shabuni, </w:t>
      </w:r>
      <w:r w:rsidRPr="005D3427">
        <w:rPr>
          <w:rFonts w:asciiTheme="majorBidi" w:hAnsiTheme="majorBidi" w:cstheme="majorBidi"/>
          <w:i/>
          <w:iCs/>
        </w:rPr>
        <w:t>Sofwah al-Tafasir</w:t>
      </w:r>
      <w:r w:rsidRPr="005D3427">
        <w:rPr>
          <w:rFonts w:asciiTheme="majorBidi" w:hAnsiTheme="majorBidi" w:cstheme="majorBidi"/>
        </w:rPr>
        <w:t xml:space="preserve"> (Darul Quran a: Bairut), h 312</w:t>
      </w:r>
    </w:p>
  </w:footnote>
  <w:footnote w:id="56">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 Qurais Shihab, </w:t>
      </w:r>
      <w:r w:rsidRPr="005D3427">
        <w:rPr>
          <w:rFonts w:asciiTheme="majorBidi" w:hAnsiTheme="majorBidi" w:cstheme="majorBidi"/>
          <w:i/>
          <w:iCs/>
        </w:rPr>
        <w:t>Tafsir al-Misbah Pesan Kesan dan Keserasian al-Qur’an</w:t>
      </w:r>
      <w:r w:rsidRPr="005D3427">
        <w:rPr>
          <w:rFonts w:asciiTheme="majorBidi" w:hAnsiTheme="majorBidi" w:cstheme="majorBidi"/>
        </w:rPr>
        <w:t>, (volume 8), h. 354</w:t>
      </w:r>
    </w:p>
  </w:footnote>
  <w:footnote w:id="57">
    <w:p w:rsidR="00FE054A" w:rsidRPr="005D3427" w:rsidRDefault="00FE054A" w:rsidP="005D3427">
      <w:pPr>
        <w:pStyle w:val="FootnoteText"/>
        <w:spacing w:line="360" w:lineRule="auto"/>
        <w:ind w:left="720" w:firstLine="720"/>
        <w:jc w:val="both"/>
        <w:rPr>
          <w:rFonts w:asciiTheme="majorBidi" w:hAnsiTheme="majorBidi" w:cstheme="majorBidi"/>
        </w:rPr>
      </w:pPr>
      <w:r w:rsidRPr="005D3427">
        <w:rPr>
          <w:rStyle w:val="FootnoteReference"/>
          <w:rFonts w:asciiTheme="majorBidi" w:hAnsiTheme="majorBidi" w:cstheme="majorBidi"/>
        </w:rPr>
        <w:footnoteRef/>
      </w:r>
      <w:r w:rsidRPr="005D3427">
        <w:rPr>
          <w:rFonts w:asciiTheme="majorBidi" w:hAnsiTheme="majorBidi" w:cstheme="majorBidi"/>
        </w:rPr>
        <w:t xml:space="preserve"> Muhammad Ali as-Shabuni, </w:t>
      </w:r>
      <w:r w:rsidRPr="005D3427">
        <w:rPr>
          <w:rFonts w:asciiTheme="majorBidi" w:hAnsiTheme="majorBidi" w:cstheme="majorBidi"/>
          <w:i/>
          <w:iCs/>
        </w:rPr>
        <w:t>Sofwah al-Tafasir</w:t>
      </w:r>
      <w:r w:rsidRPr="005D3427">
        <w:rPr>
          <w:rFonts w:asciiTheme="majorBidi" w:hAnsiTheme="majorBidi" w:cstheme="majorBidi"/>
        </w:rPr>
        <w:t xml:space="preserve"> (Darul </w:t>
      </w:r>
      <w:proofErr w:type="gramStart"/>
      <w:r w:rsidRPr="005D3427">
        <w:rPr>
          <w:rFonts w:asciiTheme="majorBidi" w:hAnsiTheme="majorBidi" w:cstheme="majorBidi"/>
        </w:rPr>
        <w:t>Quran :</w:t>
      </w:r>
      <w:proofErr w:type="gramEnd"/>
      <w:r w:rsidRPr="005D3427">
        <w:rPr>
          <w:rFonts w:asciiTheme="majorBidi" w:hAnsiTheme="majorBidi" w:cstheme="majorBidi"/>
        </w:rPr>
        <w:t xml:space="preserve"> Bairut), h 307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4B0"/>
    <w:multiLevelType w:val="hybridMultilevel"/>
    <w:tmpl w:val="1AAECDC8"/>
    <w:lvl w:ilvl="0" w:tplc="55AC2F9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9856CA"/>
    <w:multiLevelType w:val="hybridMultilevel"/>
    <w:tmpl w:val="DFC2C79E"/>
    <w:lvl w:ilvl="0" w:tplc="F9F2572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9275A8"/>
    <w:multiLevelType w:val="hybridMultilevel"/>
    <w:tmpl w:val="93EE7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D2358"/>
    <w:multiLevelType w:val="hybridMultilevel"/>
    <w:tmpl w:val="08B68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B49FE"/>
    <w:multiLevelType w:val="hybridMultilevel"/>
    <w:tmpl w:val="8C680C48"/>
    <w:lvl w:ilvl="0" w:tplc="81A0692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DAB78FC"/>
    <w:multiLevelType w:val="hybridMultilevel"/>
    <w:tmpl w:val="FE7C9C92"/>
    <w:lvl w:ilvl="0" w:tplc="6A8263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1187ADE"/>
    <w:multiLevelType w:val="hybridMultilevel"/>
    <w:tmpl w:val="EC2CE35E"/>
    <w:lvl w:ilvl="0" w:tplc="F80C6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366A1D"/>
    <w:multiLevelType w:val="hybridMultilevel"/>
    <w:tmpl w:val="BDCA9600"/>
    <w:lvl w:ilvl="0" w:tplc="DB7CA7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3F0E4D"/>
    <w:multiLevelType w:val="hybridMultilevel"/>
    <w:tmpl w:val="FE444138"/>
    <w:lvl w:ilvl="0" w:tplc="20560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C4789B"/>
    <w:multiLevelType w:val="hybridMultilevel"/>
    <w:tmpl w:val="9EF6F574"/>
    <w:lvl w:ilvl="0" w:tplc="E21E240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45B1164"/>
    <w:multiLevelType w:val="hybridMultilevel"/>
    <w:tmpl w:val="AD74CDE2"/>
    <w:lvl w:ilvl="0" w:tplc="FF1A47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5F62576"/>
    <w:multiLevelType w:val="hybridMultilevel"/>
    <w:tmpl w:val="919C70EE"/>
    <w:lvl w:ilvl="0" w:tplc="4026500E">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18082C08"/>
    <w:multiLevelType w:val="hybridMultilevel"/>
    <w:tmpl w:val="7A9C4EA8"/>
    <w:lvl w:ilvl="0" w:tplc="CEAC3898">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1F885C8F"/>
    <w:multiLevelType w:val="hybridMultilevel"/>
    <w:tmpl w:val="3FF2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237CA"/>
    <w:multiLevelType w:val="hybridMultilevel"/>
    <w:tmpl w:val="8D4ADB48"/>
    <w:lvl w:ilvl="0" w:tplc="14CE9798">
      <w:start w:val="1"/>
      <w:numFmt w:val="lowerLetter"/>
      <w:lvlText w:val="%1."/>
      <w:lvlJc w:val="left"/>
      <w:pPr>
        <w:ind w:left="1800" w:hanging="360"/>
      </w:pPr>
      <w:rPr>
        <w:rFonts w:asciiTheme="majorBidi" w:hAnsiTheme="majorBidi" w:cstheme="majorBidi"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851101"/>
    <w:multiLevelType w:val="hybridMultilevel"/>
    <w:tmpl w:val="6AEE9CEC"/>
    <w:lvl w:ilvl="0" w:tplc="84845D1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8CF3D18"/>
    <w:multiLevelType w:val="hybridMultilevel"/>
    <w:tmpl w:val="3C68DC5A"/>
    <w:lvl w:ilvl="0" w:tplc="F49E0E42">
      <w:start w:val="1"/>
      <w:numFmt w:val="lowerLetter"/>
      <w:lvlText w:val="%1."/>
      <w:lvlJc w:val="left"/>
      <w:pPr>
        <w:ind w:left="1980" w:hanging="360"/>
      </w:pPr>
      <w:rPr>
        <w:rFonts w:hint="default"/>
        <w:i/>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29832F16"/>
    <w:multiLevelType w:val="hybridMultilevel"/>
    <w:tmpl w:val="161A2406"/>
    <w:lvl w:ilvl="0" w:tplc="E5384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0B1E9E"/>
    <w:multiLevelType w:val="hybridMultilevel"/>
    <w:tmpl w:val="AB461D4A"/>
    <w:lvl w:ilvl="0" w:tplc="C33AF9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74411F"/>
    <w:multiLevelType w:val="hybridMultilevel"/>
    <w:tmpl w:val="CD9460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404C87"/>
    <w:multiLevelType w:val="hybridMultilevel"/>
    <w:tmpl w:val="A4502AEC"/>
    <w:lvl w:ilvl="0" w:tplc="15B88BD0">
      <w:start w:val="1"/>
      <w:numFmt w:val="lowerLetter"/>
      <w:lvlText w:val="%1."/>
      <w:lvlJc w:val="left"/>
      <w:pPr>
        <w:ind w:left="2250" w:hanging="360"/>
      </w:pPr>
      <w:rPr>
        <w:rFonts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0AD1545"/>
    <w:multiLevelType w:val="hybridMultilevel"/>
    <w:tmpl w:val="BD0ADB64"/>
    <w:lvl w:ilvl="0" w:tplc="CD3AE1D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70904DF"/>
    <w:multiLevelType w:val="hybridMultilevel"/>
    <w:tmpl w:val="3FF2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9B70E6"/>
    <w:multiLevelType w:val="hybridMultilevel"/>
    <w:tmpl w:val="6C402E6E"/>
    <w:lvl w:ilvl="0" w:tplc="F23A666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703B7E"/>
    <w:multiLevelType w:val="hybridMultilevel"/>
    <w:tmpl w:val="E4507052"/>
    <w:lvl w:ilvl="0" w:tplc="5DEA39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CD3431"/>
    <w:multiLevelType w:val="hybridMultilevel"/>
    <w:tmpl w:val="3FF2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9718C"/>
    <w:multiLevelType w:val="hybridMultilevel"/>
    <w:tmpl w:val="D6A28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9B74E7"/>
    <w:multiLevelType w:val="hybridMultilevel"/>
    <w:tmpl w:val="E776351E"/>
    <w:lvl w:ilvl="0" w:tplc="1068B37C">
      <w:start w:val="1"/>
      <w:numFmt w:val="decimal"/>
      <w:lvlText w:val="%1."/>
      <w:lvlJc w:val="left"/>
      <w:pPr>
        <w:ind w:left="1620" w:hanging="360"/>
      </w:pPr>
      <w:rPr>
        <w:rFonts w:asciiTheme="majorBidi" w:hAnsiTheme="majorBidi" w:cstheme="majorBidi"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473C1894"/>
    <w:multiLevelType w:val="hybridMultilevel"/>
    <w:tmpl w:val="2856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2F7CC6"/>
    <w:multiLevelType w:val="hybridMultilevel"/>
    <w:tmpl w:val="CC1CD9B6"/>
    <w:lvl w:ilvl="0" w:tplc="6E7C1F00">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15:restartNumberingAfterBreak="0">
    <w:nsid w:val="4C2F6C48"/>
    <w:multiLevelType w:val="hybridMultilevel"/>
    <w:tmpl w:val="C4FC8254"/>
    <w:lvl w:ilvl="0" w:tplc="AF280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5B1852"/>
    <w:multiLevelType w:val="hybridMultilevel"/>
    <w:tmpl w:val="433A743A"/>
    <w:lvl w:ilvl="0" w:tplc="964A284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A2F78AC"/>
    <w:multiLevelType w:val="hybridMultilevel"/>
    <w:tmpl w:val="000AE008"/>
    <w:lvl w:ilvl="0" w:tplc="0B16C05C">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C1565C6"/>
    <w:multiLevelType w:val="hybridMultilevel"/>
    <w:tmpl w:val="23664A66"/>
    <w:lvl w:ilvl="0" w:tplc="0458141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CFD21BB"/>
    <w:multiLevelType w:val="hybridMultilevel"/>
    <w:tmpl w:val="DC006E5A"/>
    <w:lvl w:ilvl="0" w:tplc="DA10348A">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5" w15:restartNumberingAfterBreak="0">
    <w:nsid w:val="61BC25FB"/>
    <w:multiLevelType w:val="hybridMultilevel"/>
    <w:tmpl w:val="B3D8EEC6"/>
    <w:lvl w:ilvl="0" w:tplc="050AB06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64DB7E8C"/>
    <w:multiLevelType w:val="hybridMultilevel"/>
    <w:tmpl w:val="FB2ED782"/>
    <w:lvl w:ilvl="0" w:tplc="16E6D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742738"/>
    <w:multiLevelType w:val="hybridMultilevel"/>
    <w:tmpl w:val="4B70A0B6"/>
    <w:lvl w:ilvl="0" w:tplc="81ECA0A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690E1849"/>
    <w:multiLevelType w:val="hybridMultilevel"/>
    <w:tmpl w:val="5D9C86B4"/>
    <w:lvl w:ilvl="0" w:tplc="C47E974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6C415459"/>
    <w:multiLevelType w:val="hybridMultilevel"/>
    <w:tmpl w:val="A57AC850"/>
    <w:lvl w:ilvl="0" w:tplc="CFA693C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70ED0B19"/>
    <w:multiLevelType w:val="hybridMultilevel"/>
    <w:tmpl w:val="BE880404"/>
    <w:lvl w:ilvl="0" w:tplc="8DA46EFA">
      <w:start w:val="1"/>
      <w:numFmt w:val="decimal"/>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106383E"/>
    <w:multiLevelType w:val="hybridMultilevel"/>
    <w:tmpl w:val="BABADFF4"/>
    <w:lvl w:ilvl="0" w:tplc="58F297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13255BA"/>
    <w:multiLevelType w:val="hybridMultilevel"/>
    <w:tmpl w:val="E7EE4A7A"/>
    <w:lvl w:ilvl="0" w:tplc="52A63F4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0773C1"/>
    <w:multiLevelType w:val="hybridMultilevel"/>
    <w:tmpl w:val="68B8E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917620"/>
    <w:multiLevelType w:val="hybridMultilevel"/>
    <w:tmpl w:val="F16EA610"/>
    <w:lvl w:ilvl="0" w:tplc="A412B18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A9A3BAE"/>
    <w:multiLevelType w:val="hybridMultilevel"/>
    <w:tmpl w:val="A42CA02E"/>
    <w:lvl w:ilvl="0" w:tplc="C28C138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3614C8"/>
    <w:multiLevelType w:val="hybridMultilevel"/>
    <w:tmpl w:val="590C83BC"/>
    <w:lvl w:ilvl="0" w:tplc="C43A739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7" w15:restartNumberingAfterBreak="0">
    <w:nsid w:val="7C0807AC"/>
    <w:multiLevelType w:val="hybridMultilevel"/>
    <w:tmpl w:val="43E63C56"/>
    <w:lvl w:ilvl="0" w:tplc="0AB07FC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7CD14067"/>
    <w:multiLevelType w:val="hybridMultilevel"/>
    <w:tmpl w:val="ED1CFF22"/>
    <w:lvl w:ilvl="0" w:tplc="C8B20B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DF43B05"/>
    <w:multiLevelType w:val="hybridMultilevel"/>
    <w:tmpl w:val="D42E7D82"/>
    <w:lvl w:ilvl="0" w:tplc="7454190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6"/>
  </w:num>
  <w:num w:numId="2">
    <w:abstractNumId w:val="8"/>
  </w:num>
  <w:num w:numId="3">
    <w:abstractNumId w:val="9"/>
  </w:num>
  <w:num w:numId="4">
    <w:abstractNumId w:val="36"/>
  </w:num>
  <w:num w:numId="5">
    <w:abstractNumId w:val="30"/>
  </w:num>
  <w:num w:numId="6">
    <w:abstractNumId w:val="15"/>
  </w:num>
  <w:num w:numId="7">
    <w:abstractNumId w:val="41"/>
  </w:num>
  <w:num w:numId="8">
    <w:abstractNumId w:val="4"/>
  </w:num>
  <w:num w:numId="9">
    <w:abstractNumId w:val="31"/>
  </w:num>
  <w:num w:numId="10">
    <w:abstractNumId w:val="0"/>
  </w:num>
  <w:num w:numId="11">
    <w:abstractNumId w:val="40"/>
  </w:num>
  <w:num w:numId="12">
    <w:abstractNumId w:val="6"/>
  </w:num>
  <w:num w:numId="13">
    <w:abstractNumId w:val="21"/>
  </w:num>
  <w:num w:numId="14">
    <w:abstractNumId w:val="43"/>
  </w:num>
  <w:num w:numId="15">
    <w:abstractNumId w:val="14"/>
  </w:num>
  <w:num w:numId="16">
    <w:abstractNumId w:val="19"/>
  </w:num>
  <w:num w:numId="17">
    <w:abstractNumId w:val="12"/>
  </w:num>
  <w:num w:numId="18">
    <w:abstractNumId w:val="29"/>
  </w:num>
  <w:num w:numId="19">
    <w:abstractNumId w:val="34"/>
  </w:num>
  <w:num w:numId="20">
    <w:abstractNumId w:val="47"/>
  </w:num>
  <w:num w:numId="21">
    <w:abstractNumId w:val="10"/>
  </w:num>
  <w:num w:numId="22">
    <w:abstractNumId w:val="44"/>
  </w:num>
  <w:num w:numId="23">
    <w:abstractNumId w:val="20"/>
  </w:num>
  <w:num w:numId="24">
    <w:abstractNumId w:val="32"/>
  </w:num>
  <w:num w:numId="25">
    <w:abstractNumId w:val="37"/>
  </w:num>
  <w:num w:numId="26">
    <w:abstractNumId w:val="27"/>
  </w:num>
  <w:num w:numId="27">
    <w:abstractNumId w:val="39"/>
  </w:num>
  <w:num w:numId="28">
    <w:abstractNumId w:val="46"/>
  </w:num>
  <w:num w:numId="29">
    <w:abstractNumId w:val="35"/>
  </w:num>
  <w:num w:numId="30">
    <w:abstractNumId w:val="49"/>
  </w:num>
  <w:num w:numId="31">
    <w:abstractNumId w:val="11"/>
  </w:num>
  <w:num w:numId="32">
    <w:abstractNumId w:val="7"/>
  </w:num>
  <w:num w:numId="33">
    <w:abstractNumId w:val="2"/>
  </w:num>
  <w:num w:numId="34">
    <w:abstractNumId w:val="17"/>
  </w:num>
  <w:num w:numId="35">
    <w:abstractNumId w:val="23"/>
  </w:num>
  <w:num w:numId="36">
    <w:abstractNumId w:val="13"/>
  </w:num>
  <w:num w:numId="37">
    <w:abstractNumId w:val="25"/>
  </w:num>
  <w:num w:numId="38">
    <w:abstractNumId w:val="22"/>
  </w:num>
  <w:num w:numId="39">
    <w:abstractNumId w:val="28"/>
  </w:num>
  <w:num w:numId="40">
    <w:abstractNumId w:val="42"/>
  </w:num>
  <w:num w:numId="41">
    <w:abstractNumId w:val="1"/>
  </w:num>
  <w:num w:numId="42">
    <w:abstractNumId w:val="5"/>
  </w:num>
  <w:num w:numId="43">
    <w:abstractNumId w:val="16"/>
  </w:num>
  <w:num w:numId="44">
    <w:abstractNumId w:val="33"/>
  </w:num>
  <w:num w:numId="45">
    <w:abstractNumId w:val="3"/>
  </w:num>
  <w:num w:numId="46">
    <w:abstractNumId w:val="45"/>
  </w:num>
  <w:num w:numId="47">
    <w:abstractNumId w:val="38"/>
  </w:num>
  <w:num w:numId="48">
    <w:abstractNumId w:val="24"/>
  </w:num>
  <w:num w:numId="49">
    <w:abstractNumId w:val="48"/>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38"/>
    <w:rsid w:val="00070861"/>
    <w:rsid w:val="00075E6B"/>
    <w:rsid w:val="000E0DDF"/>
    <w:rsid w:val="0012175D"/>
    <w:rsid w:val="00132DE4"/>
    <w:rsid w:val="00180AF1"/>
    <w:rsid w:val="00195C52"/>
    <w:rsid w:val="001C1623"/>
    <w:rsid w:val="00205417"/>
    <w:rsid w:val="00232C9D"/>
    <w:rsid w:val="00302325"/>
    <w:rsid w:val="00376880"/>
    <w:rsid w:val="00432C67"/>
    <w:rsid w:val="004A638B"/>
    <w:rsid w:val="004D64EF"/>
    <w:rsid w:val="005251F5"/>
    <w:rsid w:val="00546E38"/>
    <w:rsid w:val="00554AAC"/>
    <w:rsid w:val="00585D62"/>
    <w:rsid w:val="005D3427"/>
    <w:rsid w:val="005D57E5"/>
    <w:rsid w:val="0064536E"/>
    <w:rsid w:val="00685F95"/>
    <w:rsid w:val="006B114D"/>
    <w:rsid w:val="00791623"/>
    <w:rsid w:val="00793531"/>
    <w:rsid w:val="0079539A"/>
    <w:rsid w:val="007D0194"/>
    <w:rsid w:val="00827B75"/>
    <w:rsid w:val="00861FBF"/>
    <w:rsid w:val="00862A23"/>
    <w:rsid w:val="00886BEB"/>
    <w:rsid w:val="008C736F"/>
    <w:rsid w:val="0091121C"/>
    <w:rsid w:val="00997CDF"/>
    <w:rsid w:val="009F317C"/>
    <w:rsid w:val="00A01E68"/>
    <w:rsid w:val="00A51CF4"/>
    <w:rsid w:val="00A72381"/>
    <w:rsid w:val="00AA0A41"/>
    <w:rsid w:val="00AF0910"/>
    <w:rsid w:val="00B14B27"/>
    <w:rsid w:val="00B833C4"/>
    <w:rsid w:val="00BE27E7"/>
    <w:rsid w:val="00BF01CD"/>
    <w:rsid w:val="00C53D22"/>
    <w:rsid w:val="00C775A1"/>
    <w:rsid w:val="00CD268C"/>
    <w:rsid w:val="00CF76A8"/>
    <w:rsid w:val="00D10968"/>
    <w:rsid w:val="00D92CEF"/>
    <w:rsid w:val="00DC274F"/>
    <w:rsid w:val="00E46173"/>
    <w:rsid w:val="00E477B3"/>
    <w:rsid w:val="00E54C5F"/>
    <w:rsid w:val="00E66331"/>
    <w:rsid w:val="00E95AF0"/>
    <w:rsid w:val="00E97222"/>
    <w:rsid w:val="00F9447B"/>
    <w:rsid w:val="00FA512E"/>
    <w:rsid w:val="00FE05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22B8"/>
  <w15:chartTrackingRefBased/>
  <w15:docId w15:val="{479D20A5-7BB6-4225-860C-7C664482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E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FBF"/>
    <w:pPr>
      <w:ind w:left="720"/>
      <w:contextualSpacing/>
    </w:pPr>
  </w:style>
  <w:style w:type="paragraph" w:styleId="FootnoteText">
    <w:name w:val="footnote text"/>
    <w:basedOn w:val="Normal"/>
    <w:link w:val="FootnoteTextChar"/>
    <w:uiPriority w:val="99"/>
    <w:unhideWhenUsed/>
    <w:rsid w:val="00861FBF"/>
    <w:pPr>
      <w:spacing w:after="0" w:line="240" w:lineRule="auto"/>
    </w:pPr>
    <w:rPr>
      <w:sz w:val="20"/>
      <w:szCs w:val="20"/>
    </w:rPr>
  </w:style>
  <w:style w:type="character" w:customStyle="1" w:styleId="FootnoteTextChar">
    <w:name w:val="Footnote Text Char"/>
    <w:basedOn w:val="DefaultParagraphFont"/>
    <w:link w:val="FootnoteText"/>
    <w:uiPriority w:val="99"/>
    <w:rsid w:val="00861FBF"/>
    <w:rPr>
      <w:sz w:val="20"/>
      <w:szCs w:val="20"/>
    </w:rPr>
  </w:style>
  <w:style w:type="character" w:styleId="FootnoteReference">
    <w:name w:val="footnote reference"/>
    <w:basedOn w:val="DefaultParagraphFont"/>
    <w:uiPriority w:val="99"/>
    <w:semiHidden/>
    <w:unhideWhenUsed/>
    <w:rsid w:val="00861FBF"/>
    <w:rPr>
      <w:vertAlign w:val="superscript"/>
    </w:rPr>
  </w:style>
  <w:style w:type="character" w:customStyle="1" w:styleId="BalloonTextChar">
    <w:name w:val="Balloon Text Char"/>
    <w:basedOn w:val="DefaultParagraphFont"/>
    <w:link w:val="BalloonText"/>
    <w:uiPriority w:val="99"/>
    <w:semiHidden/>
    <w:rsid w:val="00BE27E7"/>
    <w:rPr>
      <w:rFonts w:ascii="Segoe UI" w:hAnsi="Segoe UI" w:cs="Segoe UI"/>
      <w:sz w:val="18"/>
      <w:szCs w:val="18"/>
    </w:rPr>
  </w:style>
  <w:style w:type="paragraph" w:styleId="BalloonText">
    <w:name w:val="Balloon Text"/>
    <w:basedOn w:val="Normal"/>
    <w:link w:val="BalloonTextChar"/>
    <w:uiPriority w:val="99"/>
    <w:semiHidden/>
    <w:unhideWhenUsed/>
    <w:rsid w:val="00BE27E7"/>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BE2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7E7"/>
  </w:style>
  <w:style w:type="paragraph" w:styleId="Footer">
    <w:name w:val="footer"/>
    <w:basedOn w:val="Normal"/>
    <w:link w:val="FooterChar"/>
    <w:uiPriority w:val="99"/>
    <w:unhideWhenUsed/>
    <w:rsid w:val="00BE2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7E7"/>
  </w:style>
  <w:style w:type="character" w:customStyle="1" w:styleId="CommentTextChar">
    <w:name w:val="Comment Text Char"/>
    <w:basedOn w:val="DefaultParagraphFont"/>
    <w:link w:val="CommentText"/>
    <w:uiPriority w:val="99"/>
    <w:semiHidden/>
    <w:rsid w:val="00BE27E7"/>
    <w:rPr>
      <w:sz w:val="20"/>
      <w:szCs w:val="20"/>
    </w:rPr>
  </w:style>
  <w:style w:type="paragraph" w:styleId="CommentText">
    <w:name w:val="annotation text"/>
    <w:basedOn w:val="Normal"/>
    <w:link w:val="CommentTextChar"/>
    <w:uiPriority w:val="99"/>
    <w:semiHidden/>
    <w:unhideWhenUsed/>
    <w:rsid w:val="00BE27E7"/>
    <w:pPr>
      <w:spacing w:line="240" w:lineRule="auto"/>
    </w:pPr>
    <w:rPr>
      <w:sz w:val="20"/>
      <w:szCs w:val="20"/>
    </w:rPr>
  </w:style>
  <w:style w:type="character" w:customStyle="1" w:styleId="CommentSubjectChar">
    <w:name w:val="Comment Subject Char"/>
    <w:basedOn w:val="CommentTextChar"/>
    <w:link w:val="CommentSubject"/>
    <w:uiPriority w:val="99"/>
    <w:semiHidden/>
    <w:rsid w:val="00BE27E7"/>
    <w:rPr>
      <w:b/>
      <w:bCs/>
      <w:sz w:val="20"/>
      <w:szCs w:val="20"/>
    </w:rPr>
  </w:style>
  <w:style w:type="paragraph" w:styleId="CommentSubject">
    <w:name w:val="annotation subject"/>
    <w:basedOn w:val="CommentText"/>
    <w:next w:val="CommentText"/>
    <w:link w:val="CommentSubjectChar"/>
    <w:uiPriority w:val="99"/>
    <w:semiHidden/>
    <w:unhideWhenUsed/>
    <w:rsid w:val="00BE27E7"/>
    <w:rPr>
      <w:b/>
      <w:bCs/>
    </w:rPr>
  </w:style>
  <w:style w:type="table" w:styleId="TableGrid">
    <w:name w:val="Table Grid"/>
    <w:basedOn w:val="TableNormal"/>
    <w:uiPriority w:val="39"/>
    <w:rsid w:val="00BE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78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EA53E-29CC-444C-99AB-0B80C86A8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28</Pages>
  <Words>7789</Words>
  <Characters>44402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Ghani</dc:creator>
  <cp:keywords/>
  <dc:description/>
  <cp:lastModifiedBy>Ghani</cp:lastModifiedBy>
  <cp:revision>11</cp:revision>
  <dcterms:created xsi:type="dcterms:W3CDTF">2020-08-16T02:43:00Z</dcterms:created>
  <dcterms:modified xsi:type="dcterms:W3CDTF">2020-08-17T09:46:00Z</dcterms:modified>
</cp:coreProperties>
</file>