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9C" w:rsidRPr="009E608E" w:rsidRDefault="005F4561" w:rsidP="00CC6ABB">
      <w:pPr>
        <w:spacing w:line="240" w:lineRule="auto"/>
        <w:jc w:val="center"/>
        <w:rPr>
          <w:rFonts w:ascii="Times New Roman" w:hAnsi="Times New Roman" w:cs="Times New Roman"/>
          <w:b/>
          <w:bCs/>
          <w:sz w:val="24"/>
          <w:szCs w:val="24"/>
        </w:rPr>
      </w:pPr>
      <w:r w:rsidRPr="009E608E">
        <w:rPr>
          <w:rFonts w:ascii="Times New Roman" w:hAnsi="Times New Roman" w:cs="Times New Roman"/>
          <w:b/>
          <w:bCs/>
          <w:sz w:val="24"/>
          <w:szCs w:val="24"/>
        </w:rPr>
        <w:t>A</w:t>
      </w:r>
      <w:r w:rsidR="004D7E9C" w:rsidRPr="009E608E">
        <w:rPr>
          <w:rFonts w:ascii="Times New Roman" w:hAnsi="Times New Roman" w:cs="Times New Roman"/>
          <w:b/>
          <w:bCs/>
          <w:sz w:val="24"/>
          <w:szCs w:val="24"/>
        </w:rPr>
        <w:t xml:space="preserve">NALISIS SEMANTIK LEKSIKAL TERHADAP PENAFSIRAN SURAH </w:t>
      </w:r>
      <w:r w:rsidR="00F21642" w:rsidRPr="009E608E">
        <w:rPr>
          <w:rFonts w:ascii="Times New Roman" w:hAnsi="Times New Roman" w:cs="Times New Roman"/>
          <w:b/>
          <w:bCs/>
          <w:sz w:val="24"/>
          <w:szCs w:val="24"/>
        </w:rPr>
        <w:t>AN-NABA’</w:t>
      </w:r>
      <w:r w:rsidR="004D7E9C" w:rsidRPr="009E608E">
        <w:rPr>
          <w:rFonts w:ascii="Times New Roman" w:hAnsi="Times New Roman" w:cs="Times New Roman"/>
          <w:b/>
          <w:bCs/>
          <w:sz w:val="24"/>
          <w:szCs w:val="24"/>
        </w:rPr>
        <w:t xml:space="preserve"> DALAM KITAB TAFSIR JALALAIN</w:t>
      </w:r>
    </w:p>
    <w:p w:rsidR="004D7E9C" w:rsidRPr="009E608E" w:rsidRDefault="004D7E9C" w:rsidP="00CC6ABB">
      <w:pPr>
        <w:spacing w:line="240" w:lineRule="auto"/>
        <w:jc w:val="both"/>
        <w:rPr>
          <w:rFonts w:ascii="Times New Roman" w:hAnsi="Times New Roman" w:cs="Times New Roman"/>
          <w:b/>
          <w:bCs/>
          <w:sz w:val="24"/>
          <w:szCs w:val="24"/>
        </w:rPr>
      </w:pPr>
    </w:p>
    <w:p w:rsidR="00982244" w:rsidRPr="00020584" w:rsidRDefault="004D7E9C" w:rsidP="00CC6ABB">
      <w:pPr>
        <w:bidi/>
        <w:spacing w:line="240" w:lineRule="auto"/>
        <w:jc w:val="center"/>
        <w:rPr>
          <w:rFonts w:ascii="Sakkal Majalla" w:hAnsi="Sakkal Majalla" w:cs="Sakkal Majalla"/>
          <w:b/>
          <w:bCs/>
          <w:sz w:val="28"/>
          <w:szCs w:val="28"/>
          <w:rtl/>
        </w:rPr>
      </w:pPr>
      <w:r w:rsidRPr="00020584">
        <w:rPr>
          <w:rFonts w:ascii="Sakkal Majalla" w:hAnsi="Sakkal Majalla" w:cs="Sakkal Majalla"/>
          <w:b/>
          <w:bCs/>
          <w:sz w:val="28"/>
          <w:szCs w:val="28"/>
          <w:rtl/>
        </w:rPr>
        <w:t>ملخّص</w:t>
      </w:r>
    </w:p>
    <w:p w:rsidR="00F22106" w:rsidRPr="00020584" w:rsidRDefault="00003E2C" w:rsidP="00CC6ABB">
      <w:pPr>
        <w:bidi/>
        <w:spacing w:line="240" w:lineRule="auto"/>
        <w:jc w:val="both"/>
        <w:rPr>
          <w:rFonts w:ascii="Sakkal Majalla" w:hAnsi="Sakkal Majalla" w:cs="Sakkal Majalla"/>
          <w:b/>
          <w:bCs/>
          <w:sz w:val="28"/>
          <w:szCs w:val="28"/>
        </w:rPr>
      </w:pPr>
      <w:r w:rsidRPr="00020584">
        <w:rPr>
          <w:rFonts w:ascii="Sakkal Majalla" w:hAnsi="Sakkal Majalla" w:cs="Sakkal Majalla"/>
          <w:b/>
          <w:bCs/>
          <w:sz w:val="28"/>
          <w:szCs w:val="28"/>
          <w:rtl/>
        </w:rPr>
        <w:t>يبحث</w:t>
      </w:r>
      <w:r w:rsidR="00F22106" w:rsidRPr="00020584">
        <w:rPr>
          <w:rFonts w:ascii="Sakkal Majalla" w:hAnsi="Sakkal Majalla" w:cs="Sakkal Majalla"/>
          <w:b/>
          <w:bCs/>
          <w:sz w:val="28"/>
          <w:szCs w:val="28"/>
          <w:rtl/>
        </w:rPr>
        <w:t xml:space="preserve"> هذا البحث عن تحليل الدلال</w:t>
      </w:r>
      <w:r w:rsidRPr="00020584">
        <w:rPr>
          <w:rFonts w:ascii="Sakkal Majalla" w:hAnsi="Sakkal Majalla" w:cs="Sakkal Majalla"/>
          <w:b/>
          <w:bCs/>
          <w:sz w:val="28"/>
          <w:szCs w:val="28"/>
          <w:rtl/>
        </w:rPr>
        <w:t>ة</w:t>
      </w:r>
      <w:r w:rsidR="00815768" w:rsidRPr="00020584">
        <w:rPr>
          <w:rFonts w:ascii="Sakkal Majalla" w:hAnsi="Sakkal Majalla" w:cs="Sakkal Majalla"/>
          <w:b/>
          <w:bCs/>
          <w:sz w:val="28"/>
          <w:szCs w:val="28"/>
          <w:rtl/>
        </w:rPr>
        <w:t xml:space="preserve"> الأساسي</w:t>
      </w:r>
      <w:r w:rsidRPr="00020584">
        <w:rPr>
          <w:rFonts w:ascii="Sakkal Majalla" w:hAnsi="Sakkal Majalla" w:cs="Sakkal Majalla"/>
          <w:b/>
          <w:bCs/>
          <w:sz w:val="28"/>
          <w:szCs w:val="28"/>
          <w:rtl/>
        </w:rPr>
        <w:t>ة</w:t>
      </w:r>
      <w:r w:rsidR="00815768" w:rsidRPr="00020584">
        <w:rPr>
          <w:rFonts w:ascii="Sakkal Majalla" w:hAnsi="Sakkal Majalla" w:cs="Sakkal Majalla"/>
          <w:b/>
          <w:bCs/>
          <w:sz w:val="28"/>
          <w:szCs w:val="28"/>
          <w:rtl/>
        </w:rPr>
        <w:t xml:space="preserve"> أو المعجمي</w:t>
      </w:r>
      <w:r w:rsidRPr="00020584">
        <w:rPr>
          <w:rFonts w:ascii="Sakkal Majalla" w:hAnsi="Sakkal Majalla" w:cs="Sakkal Majalla"/>
          <w:b/>
          <w:bCs/>
          <w:sz w:val="28"/>
          <w:szCs w:val="28"/>
          <w:rtl/>
        </w:rPr>
        <w:t>ة لتفسير سورة النبأ</w:t>
      </w:r>
      <w:r w:rsidR="00815768" w:rsidRPr="00020584">
        <w:rPr>
          <w:rFonts w:ascii="Sakkal Majalla" w:hAnsi="Sakkal Majalla" w:cs="Sakkal Majalla"/>
          <w:b/>
          <w:bCs/>
          <w:sz w:val="28"/>
          <w:szCs w:val="28"/>
          <w:rtl/>
        </w:rPr>
        <w:t xml:space="preserve"> في كتاب التفسير جلالين</w:t>
      </w:r>
      <w:r w:rsidR="00024235" w:rsidRPr="00020584">
        <w:rPr>
          <w:rFonts w:ascii="Sakkal Majalla" w:hAnsi="Sakkal Majalla" w:cs="Sakkal Majalla"/>
          <w:b/>
          <w:bCs/>
          <w:sz w:val="28"/>
          <w:szCs w:val="28"/>
        </w:rPr>
        <w:t xml:space="preserve"> </w:t>
      </w:r>
      <w:r w:rsidR="00024235" w:rsidRPr="00020584">
        <w:rPr>
          <w:rFonts w:ascii="Sakkal Majalla" w:hAnsi="Sakkal Majalla" w:cs="Sakkal Majalla"/>
          <w:b/>
          <w:bCs/>
          <w:sz w:val="28"/>
          <w:szCs w:val="28"/>
          <w:rtl/>
        </w:rPr>
        <w:t>لجلال الدين المحلي و جلال الدين السيوطي</w:t>
      </w:r>
      <w:r w:rsidR="00815768" w:rsidRPr="00020584">
        <w:rPr>
          <w:rFonts w:ascii="Sakkal Majalla" w:hAnsi="Sakkal Majalla" w:cs="Sakkal Majalla"/>
          <w:b/>
          <w:bCs/>
          <w:sz w:val="28"/>
          <w:szCs w:val="28"/>
          <w:rtl/>
        </w:rPr>
        <w:t>. وأما</w:t>
      </w:r>
      <w:r w:rsidR="00F22106" w:rsidRPr="00020584">
        <w:rPr>
          <w:rFonts w:ascii="Sakkal Majalla" w:hAnsi="Sakkal Majalla" w:cs="Sakkal Majalla"/>
          <w:b/>
          <w:bCs/>
          <w:sz w:val="28"/>
          <w:szCs w:val="28"/>
          <w:rtl/>
        </w:rPr>
        <w:t xml:space="preserve"> الهد ف من هذا البحث هو لمعرفة صيغ</w:t>
      </w:r>
      <w:r w:rsidR="00F21642" w:rsidRPr="00020584">
        <w:rPr>
          <w:rFonts w:ascii="Sakkal Majalla" w:hAnsi="Sakkal Majalla" w:cs="Sakkal Majalla"/>
          <w:b/>
          <w:bCs/>
          <w:sz w:val="28"/>
          <w:szCs w:val="28"/>
          <w:rtl/>
        </w:rPr>
        <w:t>ة ونماذج</w:t>
      </w:r>
      <w:r w:rsidR="00F22106" w:rsidRPr="00020584">
        <w:rPr>
          <w:rFonts w:ascii="Sakkal Majalla" w:hAnsi="Sakkal Majalla" w:cs="Sakkal Majalla"/>
          <w:b/>
          <w:bCs/>
          <w:sz w:val="28"/>
          <w:szCs w:val="28"/>
          <w:rtl/>
        </w:rPr>
        <w:t xml:space="preserve"> تفسير</w:t>
      </w:r>
      <w:r w:rsidRPr="00020584">
        <w:rPr>
          <w:rFonts w:ascii="Sakkal Majalla" w:hAnsi="Sakkal Majalla" w:cs="Sakkal Majalla"/>
          <w:b/>
          <w:bCs/>
          <w:sz w:val="28"/>
          <w:szCs w:val="28"/>
          <w:rtl/>
        </w:rPr>
        <w:t xml:space="preserve"> سورة النبأ</w:t>
      </w:r>
      <w:r w:rsidR="00F22106" w:rsidRPr="00020584">
        <w:rPr>
          <w:rFonts w:ascii="Sakkal Majalla" w:hAnsi="Sakkal Majalla" w:cs="Sakkal Majalla"/>
          <w:b/>
          <w:bCs/>
          <w:sz w:val="28"/>
          <w:szCs w:val="28"/>
          <w:rtl/>
        </w:rPr>
        <w:t xml:space="preserve"> في كتاب التفسير جلالين</w:t>
      </w:r>
      <w:r w:rsidR="00F21642" w:rsidRPr="00020584">
        <w:rPr>
          <w:rFonts w:ascii="Sakkal Majalla" w:hAnsi="Sakkal Majalla" w:cs="Sakkal Majalla"/>
          <w:b/>
          <w:bCs/>
          <w:sz w:val="28"/>
          <w:szCs w:val="28"/>
          <w:rtl/>
        </w:rPr>
        <w:t>، ولمعرفة أنواع المعنى التي يستخدمه</w:t>
      </w:r>
      <w:r w:rsidR="0042243E" w:rsidRPr="00020584">
        <w:rPr>
          <w:rFonts w:ascii="Sakkal Majalla" w:hAnsi="Sakkal Majalla" w:cs="Sakkal Majalla"/>
          <w:b/>
          <w:bCs/>
          <w:sz w:val="28"/>
          <w:szCs w:val="28"/>
          <w:rtl/>
        </w:rPr>
        <w:t>ا المصنف لتفسير السورة, ولتحليل علاق</w:t>
      </w:r>
      <w:r w:rsidR="002B45EC" w:rsidRPr="00020584">
        <w:rPr>
          <w:rFonts w:ascii="Sakkal Majalla" w:hAnsi="Sakkal Majalla" w:cs="Sakkal Majalla"/>
          <w:b/>
          <w:bCs/>
          <w:sz w:val="28"/>
          <w:szCs w:val="28"/>
          <w:rtl/>
        </w:rPr>
        <w:t>ة المعنى بين الكلمة أو اللفظ القرآ</w:t>
      </w:r>
      <w:r w:rsidR="0042243E" w:rsidRPr="00020584">
        <w:rPr>
          <w:rFonts w:ascii="Sakkal Majalla" w:hAnsi="Sakkal Majalla" w:cs="Sakkal Majalla"/>
          <w:b/>
          <w:bCs/>
          <w:sz w:val="28"/>
          <w:szCs w:val="28"/>
          <w:rtl/>
        </w:rPr>
        <w:t>ني وبين الكلمة</w:t>
      </w:r>
      <w:r w:rsidR="004E2702" w:rsidRPr="00020584">
        <w:rPr>
          <w:rFonts w:ascii="Sakkal Majalla" w:hAnsi="Sakkal Majalla" w:cs="Sakkal Majalla"/>
          <w:b/>
          <w:bCs/>
          <w:sz w:val="28"/>
          <w:szCs w:val="28"/>
          <w:rtl/>
        </w:rPr>
        <w:t xml:space="preserve"> أ</w:t>
      </w:r>
      <w:r w:rsidR="00900C78" w:rsidRPr="00020584">
        <w:rPr>
          <w:rFonts w:ascii="Sakkal Majalla" w:hAnsi="Sakkal Majalla" w:cs="Sakkal Majalla"/>
          <w:b/>
          <w:bCs/>
          <w:sz w:val="28"/>
          <w:szCs w:val="28"/>
          <w:rtl/>
        </w:rPr>
        <w:t>و اللفظ التفسيري في سورة النبأ</w:t>
      </w:r>
      <w:r w:rsidR="004601C1" w:rsidRPr="00020584">
        <w:rPr>
          <w:rFonts w:ascii="Sakkal Majalla" w:hAnsi="Sakkal Majalla" w:cs="Sakkal Majalla"/>
          <w:b/>
          <w:bCs/>
          <w:sz w:val="28"/>
          <w:szCs w:val="28"/>
          <w:rtl/>
        </w:rPr>
        <w:t>.</w:t>
      </w:r>
      <w:r w:rsidR="003C42AD" w:rsidRPr="00020584">
        <w:rPr>
          <w:rFonts w:ascii="Sakkal Majalla" w:hAnsi="Sakkal Majalla" w:cs="Sakkal Majalla"/>
          <w:b/>
          <w:bCs/>
          <w:sz w:val="28"/>
          <w:szCs w:val="28"/>
        </w:rPr>
        <w:t xml:space="preserve"> </w:t>
      </w:r>
    </w:p>
    <w:p w:rsidR="002A3F9E" w:rsidRPr="00020584" w:rsidRDefault="00C661F5" w:rsidP="00CC6ABB">
      <w:pPr>
        <w:bidi/>
        <w:spacing w:line="240" w:lineRule="auto"/>
        <w:jc w:val="both"/>
        <w:rPr>
          <w:rFonts w:ascii="Sakkal Majalla" w:hAnsi="Sakkal Majalla" w:cs="Sakkal Majalla"/>
          <w:b/>
          <w:bCs/>
          <w:sz w:val="28"/>
          <w:szCs w:val="28"/>
        </w:rPr>
      </w:pPr>
      <w:r w:rsidRPr="00020584">
        <w:rPr>
          <w:rFonts w:ascii="Sakkal Majalla" w:hAnsi="Sakkal Majalla" w:cs="Sakkal Majalla"/>
          <w:b/>
          <w:bCs/>
          <w:sz w:val="28"/>
          <w:szCs w:val="28"/>
          <w:rtl/>
        </w:rPr>
        <w:t xml:space="preserve">لإجابة المشكلة، تستخدم الباحثة </w:t>
      </w:r>
      <w:r w:rsidR="00DB367E" w:rsidRPr="00020584">
        <w:rPr>
          <w:rFonts w:ascii="Sakkal Majalla" w:hAnsi="Sakkal Majalla" w:cs="Sakkal Majalla"/>
          <w:b/>
          <w:bCs/>
          <w:sz w:val="28"/>
          <w:szCs w:val="28"/>
          <w:rtl/>
        </w:rPr>
        <w:t xml:space="preserve">عدة </w:t>
      </w:r>
      <w:r w:rsidR="00E53416" w:rsidRPr="00020584">
        <w:rPr>
          <w:rFonts w:ascii="Sakkal Majalla" w:hAnsi="Sakkal Majalla" w:cs="Sakkal Majalla"/>
          <w:b/>
          <w:bCs/>
          <w:sz w:val="28"/>
          <w:szCs w:val="28"/>
          <w:rtl/>
        </w:rPr>
        <w:t>الطر</w:t>
      </w:r>
      <w:r w:rsidR="00DB367E" w:rsidRPr="00020584">
        <w:rPr>
          <w:rFonts w:ascii="Sakkal Majalla" w:hAnsi="Sakkal Majalla" w:cs="Sakkal Majalla"/>
          <w:b/>
          <w:bCs/>
          <w:sz w:val="28"/>
          <w:szCs w:val="28"/>
          <w:rtl/>
        </w:rPr>
        <w:t xml:space="preserve">يقة التقريبية، منها </w:t>
      </w:r>
      <w:r w:rsidR="004B6617" w:rsidRPr="00020584">
        <w:rPr>
          <w:rFonts w:ascii="Sakkal Majalla" w:hAnsi="Sakkal Majalla" w:cs="Sakkal Majalla"/>
          <w:b/>
          <w:bCs/>
          <w:sz w:val="28"/>
          <w:szCs w:val="28"/>
          <w:rtl/>
        </w:rPr>
        <w:t xml:space="preserve">علم اللغة والدلالة، </w:t>
      </w:r>
      <w:r w:rsidR="00BE5188" w:rsidRPr="00020584">
        <w:rPr>
          <w:rFonts w:ascii="Sakkal Majalla" w:hAnsi="Sakkal Majalla" w:cs="Sakkal Majalla"/>
          <w:b/>
          <w:bCs/>
          <w:sz w:val="28"/>
          <w:szCs w:val="28"/>
          <w:rtl/>
        </w:rPr>
        <w:t xml:space="preserve">علم اللغة والرمز، </w:t>
      </w:r>
      <w:r w:rsidR="0025498B" w:rsidRPr="00020584">
        <w:rPr>
          <w:rFonts w:ascii="Sakkal Majalla" w:hAnsi="Sakkal Majalla" w:cs="Sakkal Majalla"/>
          <w:b/>
          <w:bCs/>
          <w:sz w:val="28"/>
          <w:szCs w:val="28"/>
          <w:rtl/>
        </w:rPr>
        <w:t>و</w:t>
      </w:r>
      <w:r w:rsidR="004B6617" w:rsidRPr="00020584">
        <w:rPr>
          <w:rFonts w:ascii="Sakkal Majalla" w:hAnsi="Sakkal Majalla" w:cs="Sakkal Majalla"/>
          <w:b/>
          <w:bCs/>
          <w:sz w:val="28"/>
          <w:szCs w:val="28"/>
          <w:rtl/>
        </w:rPr>
        <w:t>علم ا</w:t>
      </w:r>
      <w:r w:rsidR="0025498B" w:rsidRPr="00020584">
        <w:rPr>
          <w:rFonts w:ascii="Sakkal Majalla" w:hAnsi="Sakkal Majalla" w:cs="Sakkal Majalla"/>
          <w:b/>
          <w:bCs/>
          <w:sz w:val="28"/>
          <w:szCs w:val="28"/>
          <w:rtl/>
        </w:rPr>
        <w:t xml:space="preserve">لتفسير. </w:t>
      </w:r>
      <w:r w:rsidR="00EA5D24" w:rsidRPr="00020584">
        <w:rPr>
          <w:rFonts w:ascii="Sakkal Majalla" w:hAnsi="Sakkal Majalla" w:cs="Sakkal Majalla"/>
          <w:b/>
          <w:bCs/>
          <w:sz w:val="28"/>
          <w:szCs w:val="28"/>
          <w:rtl/>
        </w:rPr>
        <w:t>أما هذا البحث هو البحث المكتبي. جمع المادة</w:t>
      </w:r>
      <w:r w:rsidR="00DB367E" w:rsidRPr="00020584">
        <w:rPr>
          <w:rFonts w:ascii="Sakkal Majalla" w:hAnsi="Sakkal Majalla" w:cs="Sakkal Majalla"/>
          <w:b/>
          <w:bCs/>
          <w:sz w:val="28"/>
          <w:szCs w:val="28"/>
          <w:rtl/>
        </w:rPr>
        <w:t xml:space="preserve"> </w:t>
      </w:r>
      <w:r w:rsidR="00EA5D24" w:rsidRPr="00020584">
        <w:rPr>
          <w:rFonts w:ascii="Sakkal Majalla" w:hAnsi="Sakkal Majalla" w:cs="Sakkal Majalla"/>
          <w:b/>
          <w:bCs/>
          <w:sz w:val="28"/>
          <w:szCs w:val="28"/>
          <w:rtl/>
        </w:rPr>
        <w:t>بالنقل والتلخيص والتحليل</w:t>
      </w:r>
      <w:r w:rsidR="00271DDE" w:rsidRPr="00020584">
        <w:rPr>
          <w:rFonts w:ascii="Sakkal Majalla" w:hAnsi="Sakkal Majalla" w:cs="Sakkal Majalla"/>
          <w:b/>
          <w:bCs/>
          <w:sz w:val="28"/>
          <w:szCs w:val="28"/>
          <w:rtl/>
        </w:rPr>
        <w:t xml:space="preserve"> بالتحليل النص</w:t>
      </w:r>
      <w:r w:rsidR="003A76AA" w:rsidRPr="00020584">
        <w:rPr>
          <w:rFonts w:ascii="Sakkal Majalla" w:hAnsi="Sakkal Majalla" w:cs="Sakkal Majalla"/>
          <w:b/>
          <w:bCs/>
          <w:sz w:val="28"/>
          <w:szCs w:val="28"/>
          <w:rtl/>
        </w:rPr>
        <w:t>ي</w:t>
      </w:r>
      <w:r w:rsidR="00EA5D24" w:rsidRPr="00020584">
        <w:rPr>
          <w:rFonts w:ascii="Sakkal Majalla" w:hAnsi="Sakkal Majalla" w:cs="Sakkal Majalla"/>
          <w:b/>
          <w:bCs/>
          <w:sz w:val="28"/>
          <w:szCs w:val="28"/>
          <w:rtl/>
        </w:rPr>
        <w:t xml:space="preserve"> </w:t>
      </w:r>
      <w:r w:rsidR="000B63B5" w:rsidRPr="00020584">
        <w:rPr>
          <w:rFonts w:ascii="Sakkal Majalla" w:hAnsi="Sakkal Majalla" w:cs="Sakkal Majalla"/>
          <w:b/>
          <w:bCs/>
          <w:sz w:val="28"/>
          <w:szCs w:val="28"/>
          <w:rtl/>
        </w:rPr>
        <w:t xml:space="preserve">من المراجع </w:t>
      </w:r>
      <w:r w:rsidR="00132349" w:rsidRPr="00020584">
        <w:rPr>
          <w:rFonts w:ascii="Sakkal Majalla" w:hAnsi="Sakkal Majalla" w:cs="Sakkal Majalla"/>
          <w:b/>
          <w:bCs/>
          <w:sz w:val="28"/>
          <w:szCs w:val="28"/>
          <w:rtl/>
        </w:rPr>
        <w:t>المناسبة</w:t>
      </w:r>
      <w:r w:rsidR="003A76AA" w:rsidRPr="00020584">
        <w:rPr>
          <w:rFonts w:ascii="Sakkal Majalla" w:hAnsi="Sakkal Majalla" w:cs="Sakkal Majalla"/>
          <w:b/>
          <w:bCs/>
          <w:sz w:val="28"/>
          <w:szCs w:val="28"/>
          <w:rtl/>
        </w:rPr>
        <w:t xml:space="preserve"> و ذو العلاقة بمشكلة البحث ثم </w:t>
      </w:r>
      <w:r w:rsidR="00121851" w:rsidRPr="00020584">
        <w:rPr>
          <w:rFonts w:ascii="Sakkal Majalla" w:hAnsi="Sakkal Majalla" w:cs="Sakkal Majalla"/>
          <w:b/>
          <w:bCs/>
          <w:sz w:val="28"/>
          <w:szCs w:val="28"/>
          <w:rtl/>
        </w:rPr>
        <w:t xml:space="preserve">بيانها </w:t>
      </w:r>
      <w:r w:rsidR="003A76AA" w:rsidRPr="00020584">
        <w:rPr>
          <w:rFonts w:ascii="Sakkal Majalla" w:hAnsi="Sakkal Majalla" w:cs="Sakkal Majalla"/>
          <w:b/>
          <w:bCs/>
          <w:sz w:val="28"/>
          <w:szCs w:val="28"/>
          <w:rtl/>
        </w:rPr>
        <w:t>و</w:t>
      </w:r>
      <w:r w:rsidR="002A3F9E" w:rsidRPr="00020584">
        <w:rPr>
          <w:rFonts w:ascii="Sakkal Majalla" w:hAnsi="Sakkal Majalla" w:cs="Sakkal Majalla"/>
          <w:b/>
          <w:bCs/>
          <w:sz w:val="28"/>
          <w:szCs w:val="28"/>
          <w:rtl/>
        </w:rPr>
        <w:t>ا</w:t>
      </w:r>
      <w:r w:rsidR="003A76AA" w:rsidRPr="00020584">
        <w:rPr>
          <w:rFonts w:ascii="Sakkal Majalla" w:hAnsi="Sakkal Majalla" w:cs="Sakkal Majalla"/>
          <w:b/>
          <w:bCs/>
          <w:sz w:val="28"/>
          <w:szCs w:val="28"/>
          <w:rtl/>
        </w:rPr>
        <w:t>ستخل</w:t>
      </w:r>
      <w:r w:rsidR="002A3F9E" w:rsidRPr="00020584">
        <w:rPr>
          <w:rFonts w:ascii="Sakkal Majalla" w:hAnsi="Sakkal Majalla" w:cs="Sakkal Majalla"/>
          <w:b/>
          <w:bCs/>
          <w:sz w:val="28"/>
          <w:szCs w:val="28"/>
          <w:rtl/>
        </w:rPr>
        <w:t>ا</w:t>
      </w:r>
      <w:r w:rsidR="003A76AA" w:rsidRPr="00020584">
        <w:rPr>
          <w:rFonts w:ascii="Sakkal Majalla" w:hAnsi="Sakkal Majalla" w:cs="Sakkal Majalla"/>
          <w:b/>
          <w:bCs/>
          <w:sz w:val="28"/>
          <w:szCs w:val="28"/>
          <w:rtl/>
        </w:rPr>
        <w:t>ص</w:t>
      </w:r>
      <w:r w:rsidR="00121851" w:rsidRPr="00020584">
        <w:rPr>
          <w:rFonts w:ascii="Sakkal Majalla" w:hAnsi="Sakkal Majalla" w:cs="Sakkal Majalla"/>
          <w:b/>
          <w:bCs/>
          <w:sz w:val="28"/>
          <w:szCs w:val="28"/>
          <w:rtl/>
        </w:rPr>
        <w:t>ها</w:t>
      </w:r>
      <w:r w:rsidR="0094347F" w:rsidRPr="00020584">
        <w:rPr>
          <w:rFonts w:ascii="Sakkal Majalla" w:hAnsi="Sakkal Majalla" w:cs="Sakkal Majalla"/>
          <w:b/>
          <w:bCs/>
          <w:sz w:val="28"/>
          <w:szCs w:val="28"/>
        </w:rPr>
        <w:t>.</w:t>
      </w:r>
    </w:p>
    <w:p w:rsidR="00501E05" w:rsidRPr="00020584" w:rsidRDefault="00501E05" w:rsidP="00CC6ABB">
      <w:pPr>
        <w:bidi/>
        <w:spacing w:line="240" w:lineRule="auto"/>
        <w:jc w:val="both"/>
        <w:rPr>
          <w:rFonts w:ascii="Sakkal Majalla" w:hAnsi="Sakkal Majalla" w:cs="Sakkal Majalla"/>
          <w:b/>
          <w:bCs/>
          <w:sz w:val="28"/>
          <w:szCs w:val="28"/>
          <w:rtl/>
        </w:rPr>
      </w:pPr>
      <w:r w:rsidRPr="00020584">
        <w:rPr>
          <w:rFonts w:ascii="Sakkal Majalla" w:hAnsi="Sakkal Majalla" w:cs="Sakkal Majalla"/>
          <w:b/>
          <w:bCs/>
          <w:sz w:val="28"/>
          <w:szCs w:val="28"/>
          <w:rtl/>
        </w:rPr>
        <w:t>أما  ت</w:t>
      </w:r>
      <w:r w:rsidR="0010567A" w:rsidRPr="00020584">
        <w:rPr>
          <w:rFonts w:ascii="Sakkal Majalla" w:hAnsi="Sakkal Majalla" w:cs="Sakkal Majalla"/>
          <w:b/>
          <w:bCs/>
          <w:sz w:val="28"/>
          <w:szCs w:val="28"/>
          <w:rtl/>
        </w:rPr>
        <w:t>شير</w:t>
      </w:r>
      <w:r w:rsidRPr="00020584">
        <w:rPr>
          <w:rFonts w:ascii="Sakkal Majalla" w:hAnsi="Sakkal Majalla" w:cs="Sakkal Majalla"/>
          <w:b/>
          <w:bCs/>
          <w:sz w:val="28"/>
          <w:szCs w:val="28"/>
          <w:rtl/>
        </w:rPr>
        <w:t xml:space="preserve"> نتيجة البحث</w:t>
      </w:r>
      <w:r w:rsidR="0010567A" w:rsidRPr="00020584">
        <w:rPr>
          <w:rFonts w:ascii="Sakkal Majalla" w:hAnsi="Sakkal Majalla" w:cs="Sakkal Majalla"/>
          <w:b/>
          <w:bCs/>
          <w:sz w:val="28"/>
          <w:szCs w:val="28"/>
          <w:rtl/>
        </w:rPr>
        <w:t xml:space="preserve"> إلى</w:t>
      </w:r>
      <w:r w:rsidRPr="00020584">
        <w:rPr>
          <w:rFonts w:ascii="Sakkal Majalla" w:hAnsi="Sakkal Majalla" w:cs="Sakkal Majalla"/>
          <w:b/>
          <w:bCs/>
          <w:sz w:val="28"/>
          <w:szCs w:val="28"/>
          <w:rtl/>
        </w:rPr>
        <w:t xml:space="preserve"> أن الأشكال التفسيرية في سورة النبأ ، هي </w:t>
      </w:r>
      <w:r w:rsidR="00885C69" w:rsidRPr="00020584">
        <w:rPr>
          <w:rFonts w:ascii="Sakkal Majalla" w:hAnsi="Sakkal Majalla" w:cs="Sakkal Majalla"/>
          <w:b/>
          <w:bCs/>
          <w:sz w:val="28"/>
          <w:szCs w:val="28"/>
          <w:rtl/>
        </w:rPr>
        <w:t xml:space="preserve">التفسير لبيان </w:t>
      </w:r>
      <w:r w:rsidR="0010567A" w:rsidRPr="00020584">
        <w:rPr>
          <w:rFonts w:ascii="Sakkal Majalla" w:hAnsi="Sakkal Majalla" w:cs="Sakkal Majalla"/>
          <w:b/>
          <w:bCs/>
          <w:sz w:val="28"/>
          <w:szCs w:val="28"/>
          <w:rtl/>
        </w:rPr>
        <w:t xml:space="preserve">معنى </w:t>
      </w:r>
      <w:r w:rsidR="0085042A" w:rsidRPr="00020584">
        <w:rPr>
          <w:rFonts w:ascii="Sakkal Majalla" w:hAnsi="Sakkal Majalla" w:cs="Sakkal Majalla"/>
          <w:b/>
          <w:bCs/>
          <w:sz w:val="28"/>
          <w:szCs w:val="28"/>
          <w:rtl/>
        </w:rPr>
        <w:t>الآيات</w:t>
      </w:r>
      <w:r w:rsidR="0010567A" w:rsidRPr="00020584">
        <w:rPr>
          <w:rFonts w:ascii="Sakkal Majalla" w:hAnsi="Sakkal Majalla" w:cs="Sakkal Majalla"/>
          <w:b/>
          <w:bCs/>
          <w:sz w:val="28"/>
          <w:szCs w:val="28"/>
          <w:rtl/>
        </w:rPr>
        <w:t xml:space="preserve"> التى جاءت بجملة قصيرة أو </w:t>
      </w:r>
      <w:r w:rsidR="006F5782" w:rsidRPr="00020584">
        <w:rPr>
          <w:rFonts w:ascii="Sakkal Majalla" w:hAnsi="Sakkal Majalla" w:cs="Sakkal Majalla"/>
          <w:b/>
          <w:bCs/>
          <w:sz w:val="28"/>
          <w:szCs w:val="28"/>
          <w:rtl/>
        </w:rPr>
        <w:t xml:space="preserve">صعبة </w:t>
      </w:r>
      <w:r w:rsidR="0010567A" w:rsidRPr="00020584">
        <w:rPr>
          <w:rFonts w:ascii="Sakkal Majalla" w:hAnsi="Sakkal Majalla" w:cs="Sakkal Majalla"/>
          <w:b/>
          <w:bCs/>
          <w:sz w:val="28"/>
          <w:szCs w:val="28"/>
          <w:rtl/>
        </w:rPr>
        <w:t>نظام اللغ</w:t>
      </w:r>
      <w:r w:rsidR="006F5782" w:rsidRPr="00020584">
        <w:rPr>
          <w:rFonts w:ascii="Sakkal Majalla" w:hAnsi="Sakkal Majalla" w:cs="Sakkal Majalla"/>
          <w:b/>
          <w:bCs/>
          <w:sz w:val="28"/>
          <w:szCs w:val="28"/>
          <w:rtl/>
        </w:rPr>
        <w:t>ة، التفسير لتفسي</w:t>
      </w:r>
      <w:r w:rsidR="0010567A" w:rsidRPr="00020584">
        <w:rPr>
          <w:rFonts w:ascii="Sakkal Majalla" w:hAnsi="Sakkal Majalla" w:cs="Sakkal Majalla"/>
          <w:b/>
          <w:bCs/>
          <w:sz w:val="28"/>
          <w:szCs w:val="28"/>
          <w:rtl/>
        </w:rPr>
        <w:t>ر الكلمة في الآية</w:t>
      </w:r>
      <w:r w:rsidR="00495345" w:rsidRPr="00020584">
        <w:rPr>
          <w:rFonts w:ascii="Sakkal Majalla" w:hAnsi="Sakkal Majalla" w:cs="Sakkal Majalla"/>
          <w:b/>
          <w:bCs/>
          <w:sz w:val="28"/>
          <w:szCs w:val="28"/>
          <w:rtl/>
        </w:rPr>
        <w:t>، و يشير التفسير لايض</w:t>
      </w:r>
      <w:r w:rsidR="004A1921" w:rsidRPr="00020584">
        <w:rPr>
          <w:rFonts w:ascii="Sakkal Majalla" w:hAnsi="Sakkal Majalla" w:cs="Sakkal Majalla"/>
          <w:b/>
          <w:bCs/>
          <w:sz w:val="28"/>
          <w:szCs w:val="28"/>
          <w:rtl/>
        </w:rPr>
        <w:t>اح</w:t>
      </w:r>
      <w:r w:rsidR="00495345" w:rsidRPr="00020584">
        <w:rPr>
          <w:rFonts w:ascii="Sakkal Majalla" w:hAnsi="Sakkal Majalla" w:cs="Sakkal Majalla"/>
          <w:b/>
          <w:bCs/>
          <w:sz w:val="28"/>
          <w:szCs w:val="28"/>
          <w:rtl/>
        </w:rPr>
        <w:t xml:space="preserve"> نظام الجملة من حيث قواعد اللغة</w:t>
      </w:r>
      <w:r w:rsidR="00CF72B0" w:rsidRPr="00020584">
        <w:rPr>
          <w:rFonts w:ascii="Sakkal Majalla" w:hAnsi="Sakkal Majalla" w:cs="Sakkal Majalla"/>
          <w:b/>
          <w:bCs/>
          <w:sz w:val="28"/>
          <w:szCs w:val="28"/>
          <w:rtl/>
        </w:rPr>
        <w:t>.</w:t>
      </w:r>
      <w:r w:rsidR="0085042A" w:rsidRPr="00020584">
        <w:rPr>
          <w:rFonts w:ascii="Sakkal Majalla" w:hAnsi="Sakkal Majalla" w:cs="Sakkal Majalla"/>
          <w:b/>
          <w:bCs/>
          <w:sz w:val="28"/>
          <w:szCs w:val="28"/>
          <w:rtl/>
        </w:rPr>
        <w:t xml:space="preserve"> </w:t>
      </w:r>
      <w:r w:rsidRPr="00020584">
        <w:rPr>
          <w:rFonts w:ascii="Sakkal Majalla" w:hAnsi="Sakkal Majalla" w:cs="Sakkal Majalla"/>
          <w:b/>
          <w:bCs/>
          <w:sz w:val="28"/>
          <w:szCs w:val="28"/>
          <w:rtl/>
        </w:rPr>
        <w:t xml:space="preserve">   </w:t>
      </w:r>
    </w:p>
    <w:p w:rsidR="00321396" w:rsidRPr="00020584" w:rsidRDefault="0002139D" w:rsidP="00CC6ABB">
      <w:pPr>
        <w:bidi/>
        <w:spacing w:line="240" w:lineRule="auto"/>
        <w:jc w:val="both"/>
        <w:rPr>
          <w:rFonts w:ascii="Sakkal Majalla" w:hAnsi="Sakkal Majalla" w:cs="Sakkal Majalla"/>
          <w:b/>
          <w:bCs/>
          <w:sz w:val="28"/>
          <w:szCs w:val="28"/>
          <w:rtl/>
        </w:rPr>
      </w:pPr>
      <w:r w:rsidRPr="00020584">
        <w:rPr>
          <w:rFonts w:ascii="Sakkal Majalla" w:hAnsi="Sakkal Majalla" w:cs="Sakkal Majalla"/>
          <w:b/>
          <w:bCs/>
          <w:sz w:val="28"/>
          <w:szCs w:val="28"/>
          <w:rtl/>
        </w:rPr>
        <w:t>أما أنواع المعنى التى</w:t>
      </w:r>
      <w:r w:rsidR="00D32AB4" w:rsidRPr="00020584">
        <w:rPr>
          <w:rFonts w:ascii="Sakkal Majalla" w:hAnsi="Sakkal Majalla" w:cs="Sakkal Majalla"/>
          <w:b/>
          <w:bCs/>
          <w:sz w:val="28"/>
          <w:szCs w:val="28"/>
          <w:rtl/>
        </w:rPr>
        <w:t xml:space="preserve"> </w:t>
      </w:r>
      <w:r w:rsidR="00541C22" w:rsidRPr="00020584">
        <w:rPr>
          <w:rFonts w:ascii="Sakkal Majalla" w:hAnsi="Sakkal Majalla" w:cs="Sakkal Majalla"/>
          <w:b/>
          <w:bCs/>
          <w:sz w:val="28"/>
          <w:szCs w:val="28"/>
          <w:rtl/>
        </w:rPr>
        <w:t>يستخدم على الأغلبية في تفسير سورة النبأ، هي المعنى الإشاري أي</w:t>
      </w:r>
      <w:r w:rsidR="00EE599D" w:rsidRPr="00020584">
        <w:rPr>
          <w:rFonts w:ascii="Sakkal Majalla" w:hAnsi="Sakkal Majalla" w:cs="Sakkal Majalla"/>
          <w:b/>
          <w:bCs/>
          <w:sz w:val="28"/>
          <w:szCs w:val="28"/>
          <w:rtl/>
        </w:rPr>
        <w:t xml:space="preserve"> المعنى الذى يتعلق على شيء الذى يشير إلى الكلمة أو الجملة. وأما علاقة المعنى</w:t>
      </w:r>
      <w:r w:rsidR="00C54CAE" w:rsidRPr="00020584">
        <w:rPr>
          <w:rFonts w:ascii="Sakkal Majalla" w:hAnsi="Sakkal Majalla" w:cs="Sakkal Majalla"/>
          <w:b/>
          <w:bCs/>
          <w:sz w:val="28"/>
          <w:szCs w:val="28"/>
          <w:rtl/>
        </w:rPr>
        <w:t xml:space="preserve"> بين الكلمة أو اللفظ القرآني مع الكلمة أو اللفظ </w:t>
      </w:r>
      <w:r w:rsidR="005F3A7D" w:rsidRPr="00020584">
        <w:rPr>
          <w:rFonts w:ascii="Sakkal Majalla" w:hAnsi="Sakkal Majalla" w:cs="Sakkal Majalla"/>
          <w:b/>
          <w:bCs/>
          <w:sz w:val="28"/>
          <w:szCs w:val="28"/>
          <w:rtl/>
        </w:rPr>
        <w:t>التفسيري</w:t>
      </w:r>
      <w:r w:rsidR="001255DA" w:rsidRPr="00020584">
        <w:rPr>
          <w:rFonts w:ascii="Sakkal Majalla" w:hAnsi="Sakkal Majalla" w:cs="Sakkal Majalla"/>
          <w:b/>
          <w:bCs/>
          <w:sz w:val="28"/>
          <w:szCs w:val="28"/>
          <w:rtl/>
        </w:rPr>
        <w:t xml:space="preserve"> الذى أغلب</w:t>
      </w:r>
      <w:r w:rsidR="005F3A7D" w:rsidRPr="00020584">
        <w:rPr>
          <w:rFonts w:ascii="Sakkal Majalla" w:hAnsi="Sakkal Majalla" w:cs="Sakkal Majalla"/>
          <w:b/>
          <w:bCs/>
          <w:sz w:val="28"/>
          <w:szCs w:val="28"/>
          <w:rtl/>
        </w:rPr>
        <w:t xml:space="preserve"> </w:t>
      </w:r>
      <w:r w:rsidR="001255DA" w:rsidRPr="00020584">
        <w:rPr>
          <w:rFonts w:ascii="Sakkal Majalla" w:hAnsi="Sakkal Majalla" w:cs="Sakkal Majalla"/>
          <w:b/>
          <w:bCs/>
          <w:sz w:val="28"/>
          <w:szCs w:val="28"/>
          <w:rtl/>
        </w:rPr>
        <w:t>المستخدم هو</w:t>
      </w:r>
      <w:r w:rsidR="005F3A7D" w:rsidRPr="00020584">
        <w:rPr>
          <w:rFonts w:ascii="Sakkal Majalla" w:hAnsi="Sakkal Majalla" w:cs="Sakkal Majalla"/>
          <w:b/>
          <w:bCs/>
          <w:sz w:val="28"/>
          <w:szCs w:val="28"/>
          <w:rtl/>
        </w:rPr>
        <w:t xml:space="preserve"> </w:t>
      </w:r>
      <w:r w:rsidR="007C7212" w:rsidRPr="00020584">
        <w:rPr>
          <w:rFonts w:ascii="Sakkal Majalla" w:hAnsi="Sakkal Majalla" w:cs="Sakkal Majalla"/>
          <w:b/>
          <w:bCs/>
          <w:sz w:val="28"/>
          <w:szCs w:val="28"/>
          <w:rtl/>
        </w:rPr>
        <w:t>علاقة</w:t>
      </w:r>
      <w:r w:rsidR="001255DA" w:rsidRPr="00020584">
        <w:rPr>
          <w:rFonts w:ascii="Sakkal Majalla" w:hAnsi="Sakkal Majalla" w:cs="Sakkal Majalla"/>
          <w:b/>
          <w:bCs/>
          <w:sz w:val="28"/>
          <w:szCs w:val="28"/>
          <w:rtl/>
        </w:rPr>
        <w:t xml:space="preserve"> المترادفة أي وجود المشابهة المعنى بين الكلمة أو اللفظ القرآني مع الكلمة أو اللفظ.</w:t>
      </w:r>
    </w:p>
    <w:p w:rsidR="006E3E1B" w:rsidRPr="00020584" w:rsidRDefault="00540E62" w:rsidP="00CC6ABB">
      <w:pPr>
        <w:bidi/>
        <w:spacing w:line="240" w:lineRule="auto"/>
        <w:jc w:val="both"/>
        <w:rPr>
          <w:rFonts w:ascii="Sakkal Majalla" w:hAnsi="Sakkal Majalla" w:cs="Sakkal Majalla"/>
          <w:b/>
          <w:bCs/>
          <w:sz w:val="24"/>
          <w:szCs w:val="24"/>
        </w:rPr>
      </w:pPr>
      <w:r w:rsidRPr="00020584">
        <w:rPr>
          <w:rFonts w:ascii="Sakkal Majalla" w:hAnsi="Sakkal Majalla" w:cs="Sakkal Majalla"/>
          <w:b/>
          <w:bCs/>
          <w:sz w:val="28"/>
          <w:szCs w:val="28"/>
          <w:rtl/>
        </w:rPr>
        <w:t xml:space="preserve"> </w:t>
      </w:r>
      <w:r w:rsidR="007C7212" w:rsidRPr="00020584">
        <w:rPr>
          <w:rFonts w:ascii="Sakkal Majalla" w:hAnsi="Sakkal Majalla" w:cs="Sakkal Majalla"/>
          <w:b/>
          <w:bCs/>
          <w:sz w:val="28"/>
          <w:szCs w:val="28"/>
          <w:rtl/>
        </w:rPr>
        <w:t xml:space="preserve"> </w:t>
      </w:r>
      <w:r w:rsidR="00EE599D" w:rsidRPr="00020584">
        <w:rPr>
          <w:rFonts w:ascii="Sakkal Majalla" w:hAnsi="Sakkal Majalla" w:cs="Sakkal Majalla"/>
          <w:b/>
          <w:bCs/>
          <w:sz w:val="28"/>
          <w:szCs w:val="28"/>
          <w:rtl/>
        </w:rPr>
        <w:t xml:space="preserve"> </w:t>
      </w:r>
    </w:p>
    <w:p w:rsidR="006E3E1B" w:rsidRPr="009E608E" w:rsidRDefault="006E3E1B" w:rsidP="00CC6ABB">
      <w:pPr>
        <w:spacing w:line="240" w:lineRule="auto"/>
        <w:jc w:val="center"/>
        <w:rPr>
          <w:rFonts w:ascii="Times New Roman" w:hAnsi="Times New Roman" w:cs="Times New Roman"/>
          <w:b/>
          <w:bCs/>
          <w:sz w:val="24"/>
          <w:szCs w:val="24"/>
        </w:rPr>
      </w:pPr>
      <w:r w:rsidRPr="009E608E">
        <w:rPr>
          <w:rFonts w:ascii="Times New Roman" w:hAnsi="Times New Roman" w:cs="Times New Roman"/>
          <w:b/>
          <w:bCs/>
          <w:sz w:val="24"/>
          <w:szCs w:val="24"/>
        </w:rPr>
        <w:t>Abstract</w:t>
      </w:r>
    </w:p>
    <w:p w:rsidR="006E3E1B" w:rsidRPr="009E608E" w:rsidRDefault="006E3E1B" w:rsidP="00CC6ABB">
      <w:pPr>
        <w:spacing w:line="240" w:lineRule="auto"/>
        <w:jc w:val="both"/>
        <w:rPr>
          <w:rFonts w:ascii="Times New Roman" w:hAnsi="Times New Roman" w:cs="Times New Roman"/>
          <w:sz w:val="24"/>
          <w:szCs w:val="24"/>
        </w:rPr>
      </w:pPr>
    </w:p>
    <w:p w:rsidR="006E3E1B" w:rsidRPr="009E608E" w:rsidRDefault="006E3E1B"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This presented research discusses the semantic lexical analysis of the interpretation of the Surah al-Naba’ in Tafsir Jalalain The aims of this research is to find out the interpretation model of Surah al-Naba’in Jalalain's interpretation, to figure out the types of meanings used by the author in interpreting Surah al-Naba', and to analyze the relation of meaning (the relationship between the scope of meaning) between the words or pronunciation of al-Qur'an with the interpretive word or pronunciation of Surah al-Naba '.</w:t>
      </w:r>
    </w:p>
    <w:p w:rsidR="006E3E1B" w:rsidRPr="009E608E" w:rsidRDefault="006E3E1B"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In order to answer these problems, the researcher used a multidisciplinary approach, namely the linguistic-semantic, linguistic-semiotic, and exegetical approach. Furthermore, this research is classified as a library research, where the data were collected by quoting, adapting, and analyzing using content analysis of literature that is representative and has relevance to the issues discussed, then reviewed and concluded.</w:t>
      </w:r>
    </w:p>
    <w:p w:rsidR="006E3E1B" w:rsidRPr="009E608E" w:rsidRDefault="006E3E1B"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The results of the interpretation revealed that the model of interpretation in surah al-Naba 'in Jalalain's interpretation, which is to provide interpretation in order to clarify the verses which  sentences are too short, or the language structure is complicated, provide interpretations to interpret a word contained in a verse, and provide interpretations to clarify sentence structure in terms of language rules. The type of meaning that is most widely used in interpreting Surah al-Naba’ is referential meaning, which is a meaning that depends on something/reference pointed to by the word / sentence. Meanwhile, the most widely used meaning relation (meaning coverage relationship) between the word/pronunciation of the Qur'an and the word/pronunciation of the interpretation that is most widely used is the synonym relationship, which is the existence of a </w:t>
      </w:r>
      <w:r w:rsidRPr="009E608E">
        <w:rPr>
          <w:rFonts w:ascii="Times New Roman" w:hAnsi="Times New Roman" w:cs="Times New Roman"/>
          <w:sz w:val="24"/>
          <w:szCs w:val="24"/>
        </w:rPr>
        <w:lastRenderedPageBreak/>
        <w:t>similarity in meaning between the word/pronunciation of the Qur'an and the word/pron</w:t>
      </w:r>
      <w:r w:rsidR="004759A7" w:rsidRPr="009E608E">
        <w:rPr>
          <w:rFonts w:ascii="Times New Roman" w:hAnsi="Times New Roman" w:cs="Times New Roman"/>
          <w:sz w:val="24"/>
          <w:szCs w:val="24"/>
        </w:rPr>
        <w:t>unciation of its interpretation</w:t>
      </w:r>
    </w:p>
    <w:p w:rsidR="00F22106" w:rsidRDefault="0045107A" w:rsidP="00CC6ABB">
      <w:pPr>
        <w:spacing w:line="240" w:lineRule="auto"/>
        <w:jc w:val="both"/>
        <w:rPr>
          <w:rFonts w:ascii="Traditional Arabic" w:hAnsi="Traditional Arabic" w:cs="Traditional Arabic" w:hint="cs"/>
          <w:b/>
          <w:bCs/>
          <w:sz w:val="24"/>
          <w:szCs w:val="24"/>
          <w:rtl/>
        </w:rPr>
      </w:pPr>
      <w:r w:rsidRPr="009E608E">
        <w:rPr>
          <w:rFonts w:ascii="Traditional Arabic" w:hAnsi="Traditional Arabic" w:cs="Traditional Arabic"/>
          <w:b/>
          <w:bCs/>
          <w:sz w:val="24"/>
          <w:szCs w:val="24"/>
        </w:rPr>
        <w:t>Keywords: Lexical Semantic, Tafsir Jalalain, Surah al-Naba’.</w:t>
      </w:r>
    </w:p>
    <w:p w:rsidR="00B3064B" w:rsidRPr="009E608E" w:rsidRDefault="00B3064B" w:rsidP="00CC6ABB">
      <w:pPr>
        <w:spacing w:line="240" w:lineRule="auto"/>
        <w:jc w:val="both"/>
        <w:rPr>
          <w:rFonts w:ascii="Traditional Arabic" w:hAnsi="Traditional Arabic" w:cs="Traditional Arabic"/>
          <w:b/>
          <w:bCs/>
          <w:sz w:val="24"/>
          <w:szCs w:val="24"/>
        </w:rPr>
      </w:pPr>
    </w:p>
    <w:p w:rsidR="004D7E9C" w:rsidRPr="00B3064B" w:rsidRDefault="00F47E9A" w:rsidP="00CC6ABB">
      <w:pPr>
        <w:spacing w:line="240" w:lineRule="auto"/>
        <w:jc w:val="center"/>
        <w:rPr>
          <w:rFonts w:ascii="Times New Roman" w:hAnsi="Times New Roman" w:cs="Times New Roman"/>
          <w:b/>
          <w:bCs/>
          <w:sz w:val="24"/>
          <w:szCs w:val="24"/>
        </w:rPr>
      </w:pPr>
      <w:r w:rsidRPr="00B3064B">
        <w:rPr>
          <w:rFonts w:ascii="Times New Roman" w:hAnsi="Times New Roman" w:cs="Times New Roman"/>
          <w:b/>
          <w:bCs/>
          <w:sz w:val="24"/>
          <w:szCs w:val="24"/>
        </w:rPr>
        <w:t>Abstrak</w:t>
      </w:r>
    </w:p>
    <w:p w:rsidR="004D7E9C" w:rsidRPr="00B3064B" w:rsidRDefault="00024235" w:rsidP="00CC6ABB">
      <w:pPr>
        <w:spacing w:line="240" w:lineRule="auto"/>
        <w:jc w:val="both"/>
        <w:rPr>
          <w:rFonts w:ascii="Times New Roman" w:hAnsi="Times New Roman" w:cs="Times New Roman"/>
          <w:sz w:val="24"/>
          <w:szCs w:val="24"/>
        </w:rPr>
      </w:pPr>
      <w:r w:rsidRPr="00B3064B">
        <w:rPr>
          <w:rFonts w:ascii="Times New Roman" w:hAnsi="Times New Roman" w:cs="Times New Roman"/>
          <w:sz w:val="24"/>
          <w:szCs w:val="24"/>
        </w:rPr>
        <w:t>Penelitian ini me</w:t>
      </w:r>
      <w:r w:rsidR="00F80293" w:rsidRPr="00B3064B">
        <w:rPr>
          <w:rFonts w:ascii="Times New Roman" w:hAnsi="Times New Roman" w:cs="Times New Roman"/>
          <w:sz w:val="24"/>
          <w:szCs w:val="24"/>
        </w:rPr>
        <w:t>mbahas tentang analisis semantik leksik</w:t>
      </w:r>
      <w:r w:rsidRPr="00B3064B">
        <w:rPr>
          <w:rFonts w:ascii="Times New Roman" w:hAnsi="Times New Roman" w:cs="Times New Roman"/>
          <w:sz w:val="24"/>
          <w:szCs w:val="24"/>
        </w:rPr>
        <w:t>al terhadap penafsiran surah al-Naba dalam kitab tafsir Jalalain.</w:t>
      </w:r>
      <w:r w:rsidR="00F80293" w:rsidRPr="00B3064B">
        <w:rPr>
          <w:rFonts w:ascii="Times New Roman" w:hAnsi="Times New Roman" w:cs="Times New Roman"/>
          <w:sz w:val="24"/>
          <w:szCs w:val="24"/>
        </w:rPr>
        <w:t xml:space="preserve"> Adapun tujuan penelitian ini adalah untuk mengetahui model penafsiran surah al-Naba’ dalam tafsir Jalalain, mengetahui jenis-jenis makna yang digunakan oleh pengarang dalam menafsirkan surah al-Naba’, dan untuk menganalisa relasi makna (hubunga</w:t>
      </w:r>
      <w:r w:rsidR="002B45EC" w:rsidRPr="00B3064B">
        <w:rPr>
          <w:rFonts w:ascii="Times New Roman" w:hAnsi="Times New Roman" w:cs="Times New Roman"/>
          <w:sz w:val="24"/>
          <w:szCs w:val="24"/>
        </w:rPr>
        <w:t>n ketercakupan makna) antara ka</w:t>
      </w:r>
      <w:r w:rsidR="00F80293" w:rsidRPr="00B3064B">
        <w:rPr>
          <w:rFonts w:ascii="Times New Roman" w:hAnsi="Times New Roman" w:cs="Times New Roman"/>
          <w:sz w:val="24"/>
          <w:szCs w:val="24"/>
        </w:rPr>
        <w:t>ta atau lafal al-Qur’an dengan kata atau lafal penafsiran pada surah al-Naba’.</w:t>
      </w:r>
    </w:p>
    <w:p w:rsidR="006A58C2" w:rsidRPr="00B3064B" w:rsidRDefault="006A58C2" w:rsidP="00CC6ABB">
      <w:pPr>
        <w:spacing w:line="240" w:lineRule="auto"/>
        <w:jc w:val="both"/>
        <w:rPr>
          <w:rFonts w:ascii="Times New Roman" w:hAnsi="Times New Roman" w:cs="Times New Roman"/>
          <w:sz w:val="24"/>
          <w:szCs w:val="24"/>
        </w:rPr>
      </w:pPr>
      <w:r w:rsidRPr="00B3064B">
        <w:rPr>
          <w:rFonts w:ascii="Times New Roman" w:hAnsi="Times New Roman" w:cs="Times New Roman"/>
          <w:sz w:val="24"/>
          <w:szCs w:val="24"/>
        </w:rPr>
        <w:t>Dalam menjawab permasalahan tersebut,</w:t>
      </w:r>
      <w:r w:rsidR="00611446" w:rsidRPr="00B3064B">
        <w:rPr>
          <w:rFonts w:ascii="Times New Roman" w:hAnsi="Times New Roman" w:cs="Times New Roman"/>
          <w:sz w:val="24"/>
          <w:szCs w:val="24"/>
        </w:rPr>
        <w:t xml:space="preserve"> Peneliti menggunakan pendekatan multidisipli</w:t>
      </w:r>
      <w:r w:rsidR="002B45EC" w:rsidRPr="00B3064B">
        <w:rPr>
          <w:rFonts w:ascii="Times New Roman" w:hAnsi="Times New Roman" w:cs="Times New Roman"/>
          <w:sz w:val="24"/>
          <w:szCs w:val="24"/>
        </w:rPr>
        <w:t>ner, yaitu pendekatan linguistik</w:t>
      </w:r>
      <w:r w:rsidR="00611446" w:rsidRPr="00B3064B">
        <w:rPr>
          <w:rFonts w:ascii="Times New Roman" w:hAnsi="Times New Roman" w:cs="Times New Roman"/>
          <w:sz w:val="24"/>
          <w:szCs w:val="24"/>
        </w:rPr>
        <w:t>-semantik</w:t>
      </w:r>
      <w:r w:rsidR="003A1E44" w:rsidRPr="00B3064B">
        <w:rPr>
          <w:rFonts w:ascii="Times New Roman" w:hAnsi="Times New Roman" w:cs="Times New Roman"/>
          <w:sz w:val="24"/>
          <w:szCs w:val="24"/>
        </w:rPr>
        <w:t>, linguistik-semiotik</w:t>
      </w:r>
      <w:r w:rsidR="00751661" w:rsidRPr="00B3064B">
        <w:rPr>
          <w:rFonts w:ascii="Times New Roman" w:hAnsi="Times New Roman" w:cs="Times New Roman"/>
          <w:sz w:val="24"/>
          <w:szCs w:val="24"/>
        </w:rPr>
        <w:t>, dan ilmu tafsir. Penelitian ini tergolong penelitian kepustakaan (</w:t>
      </w:r>
      <w:r w:rsidR="00751661" w:rsidRPr="00B3064B">
        <w:rPr>
          <w:rFonts w:ascii="Times New Roman" w:hAnsi="Times New Roman" w:cs="Times New Roman"/>
          <w:i/>
          <w:iCs/>
          <w:sz w:val="24"/>
          <w:szCs w:val="24"/>
        </w:rPr>
        <w:t>library research</w:t>
      </w:r>
      <w:r w:rsidR="00751661" w:rsidRPr="00B3064B">
        <w:rPr>
          <w:rFonts w:ascii="Times New Roman" w:hAnsi="Times New Roman" w:cs="Times New Roman"/>
          <w:sz w:val="24"/>
          <w:szCs w:val="24"/>
        </w:rPr>
        <w:t>), data dikumpulkan dengan mengutip</w:t>
      </w:r>
      <w:r w:rsidR="0043108F" w:rsidRPr="00B3064B">
        <w:rPr>
          <w:rFonts w:ascii="Times New Roman" w:hAnsi="Times New Roman" w:cs="Times New Roman"/>
          <w:sz w:val="24"/>
          <w:szCs w:val="24"/>
        </w:rPr>
        <w:t>, menyadur, dan menganalisa dengan menggunakan analisis isi (</w:t>
      </w:r>
      <w:r w:rsidR="0043108F" w:rsidRPr="00B3064B">
        <w:rPr>
          <w:rFonts w:ascii="Times New Roman" w:hAnsi="Times New Roman" w:cs="Times New Roman"/>
          <w:i/>
          <w:iCs/>
          <w:sz w:val="24"/>
          <w:szCs w:val="24"/>
        </w:rPr>
        <w:t>content analysis</w:t>
      </w:r>
      <w:r w:rsidR="0043108F" w:rsidRPr="00B3064B">
        <w:rPr>
          <w:rFonts w:ascii="Times New Roman" w:hAnsi="Times New Roman" w:cs="Times New Roman"/>
          <w:sz w:val="24"/>
          <w:szCs w:val="24"/>
        </w:rPr>
        <w:t xml:space="preserve">) terhadap literature yang representatif dan mempunyai </w:t>
      </w:r>
      <w:r w:rsidR="00B9156D" w:rsidRPr="00B3064B">
        <w:rPr>
          <w:rFonts w:ascii="Times New Roman" w:hAnsi="Times New Roman" w:cs="Times New Roman"/>
          <w:sz w:val="24"/>
          <w:szCs w:val="24"/>
        </w:rPr>
        <w:t>relevansi dengan masalah yang dibahas, kemudian mengulas dan menyimpulkannya.</w:t>
      </w:r>
      <w:r w:rsidR="0043108F" w:rsidRPr="00B3064B">
        <w:rPr>
          <w:rFonts w:ascii="Times New Roman" w:hAnsi="Times New Roman" w:cs="Times New Roman"/>
          <w:sz w:val="24"/>
          <w:szCs w:val="24"/>
        </w:rPr>
        <w:t xml:space="preserve"> </w:t>
      </w:r>
      <w:r w:rsidR="00611446" w:rsidRPr="00B3064B">
        <w:rPr>
          <w:rFonts w:ascii="Times New Roman" w:hAnsi="Times New Roman" w:cs="Times New Roman"/>
          <w:sz w:val="24"/>
          <w:szCs w:val="24"/>
        </w:rPr>
        <w:t xml:space="preserve"> </w:t>
      </w:r>
      <w:r w:rsidRPr="00B3064B">
        <w:rPr>
          <w:rFonts w:ascii="Times New Roman" w:hAnsi="Times New Roman" w:cs="Times New Roman"/>
          <w:sz w:val="24"/>
          <w:szCs w:val="24"/>
        </w:rPr>
        <w:t xml:space="preserve"> </w:t>
      </w:r>
    </w:p>
    <w:p w:rsidR="009C3036" w:rsidRPr="00B3064B" w:rsidRDefault="00501E05" w:rsidP="00CC6ABB">
      <w:pPr>
        <w:spacing w:line="240" w:lineRule="auto"/>
        <w:jc w:val="both"/>
        <w:rPr>
          <w:rFonts w:ascii="Times New Roman" w:hAnsi="Times New Roman" w:cs="Times New Roman"/>
          <w:sz w:val="24"/>
          <w:szCs w:val="24"/>
        </w:rPr>
      </w:pPr>
      <w:r w:rsidRPr="00B3064B">
        <w:rPr>
          <w:rFonts w:ascii="Times New Roman" w:hAnsi="Times New Roman" w:cs="Times New Roman"/>
          <w:sz w:val="24"/>
          <w:szCs w:val="24"/>
        </w:rPr>
        <w:t>Hasil penelitian</w:t>
      </w:r>
      <w:r w:rsidR="008E7399" w:rsidRPr="00B3064B">
        <w:rPr>
          <w:rFonts w:ascii="Times New Roman" w:hAnsi="Times New Roman" w:cs="Times New Roman"/>
          <w:sz w:val="24"/>
          <w:szCs w:val="24"/>
        </w:rPr>
        <w:t xml:space="preserve"> menunjukkan bahwa model penafsiran pada surah al-Naba’</w:t>
      </w:r>
      <w:r w:rsidR="002A109E" w:rsidRPr="00B3064B">
        <w:rPr>
          <w:rFonts w:ascii="Times New Roman" w:hAnsi="Times New Roman" w:cs="Times New Roman"/>
          <w:sz w:val="24"/>
          <w:szCs w:val="24"/>
        </w:rPr>
        <w:t xml:space="preserve"> di dalam tafsir Jalalain, yaitu memberi penafsiran untuk memperje</w:t>
      </w:r>
      <w:r w:rsidR="00121851" w:rsidRPr="00B3064B">
        <w:rPr>
          <w:rFonts w:ascii="Times New Roman" w:hAnsi="Times New Roman" w:cs="Times New Roman"/>
          <w:sz w:val="24"/>
          <w:szCs w:val="24"/>
        </w:rPr>
        <w:t>las ayat yang kalimatnya</w:t>
      </w:r>
      <w:r w:rsidR="002A109E" w:rsidRPr="00B3064B">
        <w:rPr>
          <w:rFonts w:ascii="Times New Roman" w:hAnsi="Times New Roman" w:cs="Times New Roman"/>
          <w:sz w:val="24"/>
          <w:szCs w:val="24"/>
        </w:rPr>
        <w:t xml:space="preserve"> singkat</w:t>
      </w:r>
      <w:r w:rsidR="003C129A" w:rsidRPr="00B3064B">
        <w:rPr>
          <w:rFonts w:ascii="Times New Roman" w:hAnsi="Times New Roman" w:cs="Times New Roman"/>
          <w:sz w:val="24"/>
          <w:szCs w:val="24"/>
        </w:rPr>
        <w:t>, atau struktur bahasanya rumit, member</w:t>
      </w:r>
      <w:r w:rsidR="00555DF8" w:rsidRPr="00B3064B">
        <w:rPr>
          <w:rFonts w:ascii="Times New Roman" w:hAnsi="Times New Roman" w:cs="Times New Roman"/>
          <w:sz w:val="24"/>
          <w:szCs w:val="24"/>
        </w:rPr>
        <w:t>i</w:t>
      </w:r>
      <w:r w:rsidR="003C129A" w:rsidRPr="00B3064B">
        <w:rPr>
          <w:rFonts w:ascii="Times New Roman" w:hAnsi="Times New Roman" w:cs="Times New Roman"/>
          <w:sz w:val="24"/>
          <w:szCs w:val="24"/>
        </w:rPr>
        <w:t xml:space="preserve"> penafsiran untuk menafsirkan suatu kata yang terdapat dalam suatu ayat,  dan memberi penafsiran untuk memperjelas struktur kalimat dari segi kaidah bahasanya. Adapun jenis makna yang paling banyak digunakan dalam menafsirkan surah al-Naba’ adalah makna referensial, yaitu sebuah makna yang tergantung kepada </w:t>
      </w:r>
      <w:r w:rsidR="000C7CE8" w:rsidRPr="00B3064B">
        <w:rPr>
          <w:rFonts w:ascii="Times New Roman" w:hAnsi="Times New Roman" w:cs="Times New Roman"/>
          <w:sz w:val="24"/>
          <w:szCs w:val="24"/>
        </w:rPr>
        <w:t xml:space="preserve">sesuatu/acuan yang ditunjuk oleh kata/kalimat. Sedangkan relasi makna (hubungan ketercakupan makna) antara kata/lafal al-Qur’an </w:t>
      </w:r>
      <w:r w:rsidR="00D87D9E" w:rsidRPr="00B3064B">
        <w:rPr>
          <w:rFonts w:ascii="Times New Roman" w:hAnsi="Times New Roman" w:cs="Times New Roman"/>
          <w:sz w:val="24"/>
          <w:szCs w:val="24"/>
        </w:rPr>
        <w:t xml:space="preserve">dan kata/lafal penafsiran </w:t>
      </w:r>
      <w:r w:rsidR="000C7CE8" w:rsidRPr="00B3064B">
        <w:rPr>
          <w:rFonts w:ascii="Times New Roman" w:hAnsi="Times New Roman" w:cs="Times New Roman"/>
          <w:sz w:val="24"/>
          <w:szCs w:val="24"/>
        </w:rPr>
        <w:t>yang paling banyak digunakan</w:t>
      </w:r>
      <w:r w:rsidR="00D87D9E" w:rsidRPr="00B3064B">
        <w:rPr>
          <w:rFonts w:ascii="Times New Roman" w:hAnsi="Times New Roman" w:cs="Times New Roman"/>
          <w:sz w:val="24"/>
          <w:szCs w:val="24"/>
        </w:rPr>
        <w:t xml:space="preserve"> adalah hubungan kesinoniman, yaitu adanya persamaan makna antara kata/lafal al-Qur’an dan kata/lafal tafsirannya.</w:t>
      </w:r>
    </w:p>
    <w:p w:rsidR="008E7399" w:rsidRPr="00B3064B" w:rsidRDefault="008E7399" w:rsidP="00CC6ABB">
      <w:pPr>
        <w:spacing w:line="240" w:lineRule="auto"/>
        <w:jc w:val="both"/>
        <w:rPr>
          <w:rFonts w:ascii="Times New Roman" w:hAnsi="Times New Roman" w:cs="Times New Roman"/>
          <w:sz w:val="24"/>
          <w:szCs w:val="24"/>
        </w:rPr>
      </w:pPr>
    </w:p>
    <w:p w:rsidR="00F80293" w:rsidRPr="00B3064B" w:rsidRDefault="00B0391C" w:rsidP="00CC6ABB">
      <w:pPr>
        <w:spacing w:line="240" w:lineRule="auto"/>
        <w:jc w:val="both"/>
        <w:rPr>
          <w:rFonts w:ascii="Times New Roman" w:hAnsi="Times New Roman" w:cs="Times New Roman"/>
          <w:sz w:val="24"/>
          <w:szCs w:val="24"/>
        </w:rPr>
      </w:pPr>
      <w:r w:rsidRPr="00B3064B">
        <w:rPr>
          <w:rFonts w:ascii="Times New Roman" w:hAnsi="Times New Roman" w:cs="Times New Roman"/>
          <w:sz w:val="24"/>
          <w:szCs w:val="24"/>
        </w:rPr>
        <w:t>Kata Kunci : Semantik Leksikal, Tafsir Jalalain , Surah al Naba’</w:t>
      </w:r>
    </w:p>
    <w:p w:rsidR="00F80293" w:rsidRPr="009E608E" w:rsidRDefault="00F80293" w:rsidP="00CC6ABB">
      <w:pPr>
        <w:spacing w:line="240" w:lineRule="auto"/>
        <w:jc w:val="both"/>
        <w:rPr>
          <w:rFonts w:ascii="Times New Roman" w:hAnsi="Times New Roman" w:cs="Times New Roman"/>
          <w:sz w:val="24"/>
          <w:szCs w:val="24"/>
        </w:rPr>
      </w:pPr>
    </w:p>
    <w:p w:rsidR="004D7E9C" w:rsidRPr="009E608E" w:rsidRDefault="004D7E9C" w:rsidP="00CC6ABB">
      <w:pPr>
        <w:spacing w:line="240" w:lineRule="auto"/>
        <w:jc w:val="both"/>
        <w:rPr>
          <w:rFonts w:ascii="Times New Roman" w:hAnsi="Times New Roman" w:cs="Times New Roman"/>
          <w:b/>
          <w:bCs/>
          <w:sz w:val="24"/>
          <w:szCs w:val="24"/>
        </w:rPr>
      </w:pPr>
      <w:r w:rsidRPr="009E608E">
        <w:rPr>
          <w:rFonts w:ascii="Times New Roman" w:hAnsi="Times New Roman" w:cs="Times New Roman"/>
          <w:b/>
          <w:bCs/>
          <w:sz w:val="24"/>
          <w:szCs w:val="24"/>
        </w:rPr>
        <w:t>PENDAHULUAN</w:t>
      </w:r>
    </w:p>
    <w:p w:rsidR="004D7E9C" w:rsidRPr="009E608E" w:rsidRDefault="00310722"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Al-Qur’an merupakan sebuah teks bahasa. Sebagai teks bahasa, al-Qur’an dapat disebut sebagai teks sentral dalam sejarah peradaban Arab. Hal ini tidak bermaksud bahwa peradaban Arab-Islam adalah “peradaban teks”, tetapi yang dimaksud adalah bahwa dasar-dasar ilmu dan budaya Arab-Islam tumbuh dan berdiri tegak di atas landasan dimana “teks” sebagai pusatnya tidak dapat diabaikan. </w:t>
      </w:r>
      <w:r w:rsidR="00082A62" w:rsidRPr="009E608E">
        <w:rPr>
          <w:rFonts w:ascii="Times New Roman" w:hAnsi="Times New Roman" w:cs="Times New Roman"/>
          <w:sz w:val="24"/>
          <w:szCs w:val="24"/>
        </w:rPr>
        <w:t>Jika peradaban Arab-Islam berpusat pada “teks” sebagai salah satu poros utamanya, maka interpretasi terhadap teks adalah sesuatu yang mesti dilakukan sebagai salah satu mekanisme kebudayaan dan peradaban yang penting dalam memproduksi pengetahuan. Kajian ini memperlakukan al-Qur’an seb</w:t>
      </w:r>
      <w:r w:rsidR="00C01F30" w:rsidRPr="009E608E">
        <w:rPr>
          <w:rFonts w:ascii="Times New Roman" w:hAnsi="Times New Roman" w:cs="Times New Roman"/>
          <w:sz w:val="24"/>
          <w:szCs w:val="24"/>
        </w:rPr>
        <w:t>agai kitab agung berbahasa Arab yang mengandung sesuatu yang dapat memikat pembaca atau pendengar.</w:t>
      </w:r>
      <w:r w:rsidR="00E84DE8" w:rsidRPr="009E608E">
        <w:rPr>
          <w:rStyle w:val="FootnoteReference"/>
          <w:rFonts w:ascii="Times New Roman" w:hAnsi="Times New Roman" w:cs="Times New Roman"/>
          <w:sz w:val="24"/>
          <w:szCs w:val="24"/>
        </w:rPr>
        <w:footnoteReference w:id="2"/>
      </w:r>
      <w:r w:rsidR="00082A62" w:rsidRPr="009E608E">
        <w:rPr>
          <w:rFonts w:ascii="Times New Roman" w:hAnsi="Times New Roman" w:cs="Times New Roman"/>
          <w:sz w:val="24"/>
          <w:szCs w:val="24"/>
        </w:rPr>
        <w:t xml:space="preserve">  </w:t>
      </w:r>
    </w:p>
    <w:p w:rsidR="007D01D1" w:rsidRPr="009E608E" w:rsidRDefault="00EE67C3"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Salah satu kitab tafsir yang cukup popular di masyarakat Indonesia adalah Tafsir Jalalain yang merupakan kitab tafsir </w:t>
      </w:r>
      <w:r w:rsidR="009C565B" w:rsidRPr="009E608E">
        <w:rPr>
          <w:rFonts w:ascii="Times New Roman" w:hAnsi="Times New Roman" w:cs="Times New Roman"/>
          <w:sz w:val="24"/>
          <w:szCs w:val="24"/>
        </w:rPr>
        <w:t>yang disusun untuk menemukan makna-makna yang tersembunyi dan samar dalam al-Qur’an.</w:t>
      </w:r>
      <w:r w:rsidR="00B6160E" w:rsidRPr="009E608E">
        <w:rPr>
          <w:rFonts w:ascii="Times New Roman" w:hAnsi="Times New Roman" w:cs="Times New Roman"/>
          <w:sz w:val="24"/>
          <w:szCs w:val="24"/>
        </w:rPr>
        <w:t xml:space="preserve"> Kitab tersebut ditulis oleh dua orang mufassir</w:t>
      </w:r>
      <w:r w:rsidR="00C35A34" w:rsidRPr="009E608E">
        <w:rPr>
          <w:rFonts w:ascii="Times New Roman" w:hAnsi="Times New Roman" w:cs="Times New Roman"/>
          <w:sz w:val="24"/>
          <w:szCs w:val="24"/>
        </w:rPr>
        <w:t>, yaitu Jalaluddin al-</w:t>
      </w:r>
      <w:r w:rsidR="00C35A34" w:rsidRPr="009E608E">
        <w:rPr>
          <w:rFonts w:ascii="Times New Roman" w:hAnsi="Times New Roman" w:cs="Times New Roman"/>
          <w:sz w:val="24"/>
          <w:szCs w:val="24"/>
        </w:rPr>
        <w:lastRenderedPageBreak/>
        <w:t>Mahally (w. 911 H/1505 M)</w:t>
      </w:r>
      <w:r w:rsidR="00150447" w:rsidRPr="009E608E">
        <w:rPr>
          <w:rFonts w:ascii="Times New Roman" w:hAnsi="Times New Roman" w:cs="Times New Roman"/>
          <w:sz w:val="24"/>
          <w:szCs w:val="24"/>
        </w:rPr>
        <w:t xml:space="preserve"> dan Jalaluddin as-Suyuthi</w:t>
      </w:r>
      <w:r w:rsidR="00D047E0" w:rsidRPr="009E608E">
        <w:rPr>
          <w:rFonts w:ascii="Times New Roman" w:hAnsi="Times New Roman" w:cs="Times New Roman"/>
          <w:sz w:val="24"/>
          <w:szCs w:val="24"/>
        </w:rPr>
        <w:t xml:space="preserve"> (w. 911 H/1505 M)</w:t>
      </w:r>
      <w:r w:rsidR="00C35A34" w:rsidRPr="009E608E">
        <w:rPr>
          <w:rFonts w:ascii="Times New Roman" w:hAnsi="Times New Roman" w:cs="Times New Roman"/>
          <w:sz w:val="24"/>
          <w:szCs w:val="24"/>
        </w:rPr>
        <w:t>.</w:t>
      </w:r>
      <w:r w:rsidR="00370C55" w:rsidRPr="009E608E">
        <w:rPr>
          <w:rStyle w:val="FootnoteReference"/>
          <w:rFonts w:ascii="Times New Roman" w:hAnsi="Times New Roman" w:cs="Times New Roman"/>
          <w:sz w:val="24"/>
          <w:szCs w:val="24"/>
        </w:rPr>
        <w:footnoteReference w:id="3"/>
      </w:r>
      <w:r w:rsidR="00C35A34" w:rsidRPr="009E608E">
        <w:rPr>
          <w:rFonts w:ascii="Times New Roman" w:hAnsi="Times New Roman" w:cs="Times New Roman"/>
          <w:sz w:val="24"/>
          <w:szCs w:val="24"/>
        </w:rPr>
        <w:t xml:space="preserve"> Ayat-ayat al-Qur’an yang ditafsirkan oleh Jalaluddin al-Mahally dimulai dari permulaan surah al-Kahfi hingga akhir surah an-Nas, kemudian beliau menafsirkan surah al-Fatihah.</w:t>
      </w:r>
      <w:r w:rsidR="00FC3807" w:rsidRPr="009E608E">
        <w:rPr>
          <w:rFonts w:ascii="Times New Roman" w:hAnsi="Times New Roman" w:cs="Times New Roman"/>
          <w:sz w:val="24"/>
          <w:szCs w:val="24"/>
        </w:rPr>
        <w:t xml:space="preserve"> Tak lama setelah itu, dia pun wafat. Kemudian dilanjutkan oleh salah satu muridnya yaitu</w:t>
      </w:r>
      <w:r w:rsidR="00150447" w:rsidRPr="009E608E">
        <w:rPr>
          <w:rFonts w:ascii="Times New Roman" w:hAnsi="Times New Roman" w:cs="Times New Roman"/>
          <w:sz w:val="24"/>
          <w:szCs w:val="24"/>
        </w:rPr>
        <w:t xml:space="preserve"> Jalaluddin as-Suyuthi</w:t>
      </w:r>
      <w:r w:rsidR="00126C1C" w:rsidRPr="009E608E">
        <w:rPr>
          <w:rFonts w:ascii="Times New Roman" w:hAnsi="Times New Roman" w:cs="Times New Roman"/>
          <w:sz w:val="24"/>
          <w:szCs w:val="24"/>
        </w:rPr>
        <w:t>. Beliau menafsirkan surah-surah yang tidak sempat ditafsirkan oleh gurunya, yaitu mulai dari surah al-Baqarah hingga akhir surah al-Isra’</w:t>
      </w:r>
      <w:r w:rsidR="007E1428" w:rsidRPr="009E608E">
        <w:rPr>
          <w:rFonts w:ascii="Times New Roman" w:hAnsi="Times New Roman" w:cs="Times New Roman"/>
          <w:sz w:val="24"/>
          <w:szCs w:val="24"/>
        </w:rPr>
        <w:t>.</w:t>
      </w:r>
      <w:r w:rsidR="007E1428" w:rsidRPr="009E608E">
        <w:rPr>
          <w:rStyle w:val="FootnoteReference"/>
          <w:rFonts w:ascii="Times New Roman" w:hAnsi="Times New Roman" w:cs="Times New Roman"/>
          <w:sz w:val="24"/>
          <w:szCs w:val="24"/>
        </w:rPr>
        <w:footnoteReference w:id="4"/>
      </w:r>
      <w:r w:rsidR="00D55B00" w:rsidRPr="009E608E">
        <w:rPr>
          <w:rFonts w:ascii="Times New Roman" w:hAnsi="Times New Roman" w:cs="Times New Roman"/>
          <w:sz w:val="24"/>
          <w:szCs w:val="24"/>
        </w:rPr>
        <w:t xml:space="preserve"> </w:t>
      </w:r>
      <w:r w:rsidR="00733968" w:rsidRPr="009E608E">
        <w:rPr>
          <w:rFonts w:ascii="Times New Roman" w:hAnsi="Times New Roman" w:cs="Times New Roman"/>
          <w:sz w:val="24"/>
          <w:szCs w:val="24"/>
        </w:rPr>
        <w:t xml:space="preserve">Tafsir ini termasuk tafsir </w:t>
      </w:r>
      <w:r w:rsidR="00733968" w:rsidRPr="009E608E">
        <w:rPr>
          <w:rFonts w:ascii="Times New Roman" w:hAnsi="Times New Roman" w:cs="Times New Roman"/>
          <w:i/>
          <w:iCs/>
          <w:sz w:val="24"/>
          <w:szCs w:val="24"/>
        </w:rPr>
        <w:t>bi al-ra’yi</w:t>
      </w:r>
      <w:r w:rsidR="004B1986" w:rsidRPr="009E608E">
        <w:rPr>
          <w:rFonts w:ascii="Times New Roman" w:hAnsi="Times New Roman" w:cs="Times New Roman"/>
          <w:sz w:val="24"/>
          <w:szCs w:val="24"/>
        </w:rPr>
        <w:t>,</w:t>
      </w:r>
      <w:r w:rsidR="00166ED5" w:rsidRPr="009E608E">
        <w:rPr>
          <w:rStyle w:val="FootnoteReference"/>
          <w:rFonts w:ascii="Times New Roman" w:hAnsi="Times New Roman" w:cs="Times New Roman"/>
          <w:sz w:val="24"/>
          <w:szCs w:val="24"/>
        </w:rPr>
        <w:footnoteReference w:id="5"/>
      </w:r>
      <w:r w:rsidR="004B1986" w:rsidRPr="009E608E">
        <w:rPr>
          <w:rFonts w:ascii="Times New Roman" w:hAnsi="Times New Roman" w:cs="Times New Roman"/>
          <w:sz w:val="24"/>
          <w:szCs w:val="24"/>
        </w:rPr>
        <w:t xml:space="preserve"> yang menggunakan metode </w:t>
      </w:r>
      <w:r w:rsidR="00D55B00" w:rsidRPr="009E608E">
        <w:rPr>
          <w:rFonts w:ascii="Times New Roman" w:hAnsi="Times New Roman" w:cs="Times New Roman"/>
          <w:i/>
          <w:iCs/>
          <w:sz w:val="24"/>
          <w:szCs w:val="24"/>
        </w:rPr>
        <w:t xml:space="preserve">ijmali </w:t>
      </w:r>
      <w:r w:rsidR="00D55B00" w:rsidRPr="009E608E">
        <w:rPr>
          <w:rFonts w:ascii="Times New Roman" w:hAnsi="Times New Roman" w:cs="Times New Roman"/>
          <w:sz w:val="24"/>
          <w:szCs w:val="24"/>
        </w:rPr>
        <w:t>dalam menafsirkan ayat-ayat al-Qur’an.</w:t>
      </w:r>
      <w:r w:rsidR="000904C9" w:rsidRPr="009E608E">
        <w:rPr>
          <w:rFonts w:ascii="Times New Roman" w:hAnsi="Times New Roman" w:cs="Times New Roman"/>
          <w:sz w:val="24"/>
          <w:szCs w:val="24"/>
        </w:rPr>
        <w:t xml:space="preserve"> </w:t>
      </w:r>
      <w:r w:rsidR="00B6160E" w:rsidRPr="009E608E">
        <w:rPr>
          <w:rFonts w:ascii="Times New Roman" w:hAnsi="Times New Roman" w:cs="Times New Roman"/>
          <w:sz w:val="24"/>
          <w:szCs w:val="24"/>
        </w:rPr>
        <w:t xml:space="preserve"> </w:t>
      </w:r>
      <w:r w:rsidRPr="009E608E">
        <w:rPr>
          <w:rFonts w:ascii="Times New Roman" w:hAnsi="Times New Roman" w:cs="Times New Roman"/>
          <w:sz w:val="24"/>
          <w:szCs w:val="24"/>
        </w:rPr>
        <w:t xml:space="preserve"> </w:t>
      </w:r>
    </w:p>
    <w:p w:rsidR="004D7E9C" w:rsidRPr="009E608E" w:rsidRDefault="009728A5"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Semantik adalah ilmu yang mempelajari makna kata dan hubungan antara tanda atau lambang.</w:t>
      </w:r>
      <w:r w:rsidRPr="009E608E">
        <w:rPr>
          <w:rStyle w:val="FootnoteReference"/>
          <w:rFonts w:ascii="Times New Roman" w:hAnsi="Times New Roman" w:cs="Times New Roman"/>
          <w:sz w:val="24"/>
          <w:szCs w:val="24"/>
        </w:rPr>
        <w:footnoteReference w:id="6"/>
      </w:r>
      <w:r w:rsidRPr="009E608E">
        <w:rPr>
          <w:rFonts w:ascii="Times New Roman" w:hAnsi="Times New Roman" w:cs="Times New Roman"/>
          <w:sz w:val="24"/>
          <w:szCs w:val="24"/>
        </w:rPr>
        <w:t xml:space="preserve"> Padanan kata semantik dalam bahasa Arab adalah </w:t>
      </w:r>
      <w:r w:rsidRPr="009E608E">
        <w:rPr>
          <w:rFonts w:ascii="Times New Roman" w:hAnsi="Times New Roman" w:cs="Times New Roman"/>
          <w:i/>
          <w:iCs/>
          <w:sz w:val="24"/>
          <w:szCs w:val="24"/>
        </w:rPr>
        <w:t>‘ilmu al-dilalah</w:t>
      </w:r>
      <w:r w:rsidRPr="009E608E">
        <w:rPr>
          <w:rFonts w:ascii="Times New Roman" w:hAnsi="Times New Roman" w:cs="Times New Roman"/>
          <w:sz w:val="24"/>
          <w:szCs w:val="24"/>
        </w:rPr>
        <w:t xml:space="preserve"> yang berasal dari kata</w:t>
      </w:r>
      <w:r w:rsidRPr="009E608E">
        <w:rPr>
          <w:rFonts w:ascii="Times New Roman" w:hAnsi="Times New Roman" w:cs="Times New Roman" w:hint="cs"/>
          <w:sz w:val="24"/>
          <w:szCs w:val="24"/>
          <w:rtl/>
        </w:rPr>
        <w:t xml:space="preserve">دَلَّ </w:t>
      </w:r>
      <w:r w:rsidRPr="009E608E">
        <w:rPr>
          <w:rFonts w:ascii="Times New Roman" w:hAnsi="Times New Roman" w:cs="Times New Roman"/>
          <w:sz w:val="24"/>
          <w:szCs w:val="24"/>
          <w:rtl/>
        </w:rPr>
        <w:t>–</w:t>
      </w:r>
      <w:r w:rsidRPr="009E608E">
        <w:rPr>
          <w:rFonts w:ascii="Times New Roman" w:hAnsi="Times New Roman" w:cs="Times New Roman" w:hint="cs"/>
          <w:sz w:val="24"/>
          <w:szCs w:val="24"/>
          <w:rtl/>
        </w:rPr>
        <w:t xml:space="preserve"> يَدُلُّ </w:t>
      </w:r>
      <w:r w:rsidRPr="009E608E">
        <w:rPr>
          <w:rFonts w:ascii="Times New Roman" w:hAnsi="Times New Roman" w:cs="Times New Roman"/>
          <w:sz w:val="24"/>
          <w:szCs w:val="24"/>
          <w:rtl/>
        </w:rPr>
        <w:t>–</w:t>
      </w:r>
      <w:r w:rsidRPr="009E608E">
        <w:rPr>
          <w:rFonts w:ascii="Times New Roman" w:hAnsi="Times New Roman" w:cs="Times New Roman" w:hint="cs"/>
          <w:sz w:val="24"/>
          <w:szCs w:val="24"/>
          <w:rtl/>
        </w:rPr>
        <w:t xml:space="preserve"> دِلاَلَةً </w:t>
      </w:r>
      <w:r w:rsidRPr="009E608E">
        <w:rPr>
          <w:rFonts w:ascii="Times New Roman" w:hAnsi="Times New Roman" w:cs="Times New Roman"/>
          <w:sz w:val="24"/>
          <w:szCs w:val="24"/>
        </w:rPr>
        <w:t xml:space="preserve"> yang berarti menunjukkan.</w:t>
      </w:r>
      <w:r w:rsidRPr="009E608E">
        <w:rPr>
          <w:rStyle w:val="FootnoteReference"/>
          <w:rFonts w:ascii="Times New Roman" w:hAnsi="Times New Roman" w:cs="Times New Roman"/>
          <w:sz w:val="24"/>
          <w:szCs w:val="24"/>
        </w:rPr>
        <w:footnoteReference w:id="7"/>
      </w:r>
      <w:r w:rsidRPr="009E608E">
        <w:rPr>
          <w:rFonts w:ascii="Times New Roman" w:hAnsi="Times New Roman" w:cs="Times New Roman"/>
          <w:sz w:val="24"/>
          <w:szCs w:val="24"/>
        </w:rPr>
        <w:t>sedangkan secara terminologi, semantik adalah cabang linguistik yang meneliti tentang arti atau makna.</w:t>
      </w:r>
      <w:r w:rsidRPr="009E608E">
        <w:rPr>
          <w:rStyle w:val="FootnoteReference"/>
          <w:rFonts w:ascii="Times New Roman" w:hAnsi="Times New Roman" w:cs="Times New Roman"/>
          <w:sz w:val="24"/>
          <w:szCs w:val="24"/>
        </w:rPr>
        <w:footnoteReference w:id="8"/>
      </w:r>
      <w:r w:rsidR="00B9680A" w:rsidRPr="009E608E">
        <w:rPr>
          <w:rFonts w:ascii="Times New Roman" w:hAnsi="Times New Roman" w:cs="Times New Roman"/>
          <w:sz w:val="24"/>
          <w:szCs w:val="24"/>
        </w:rPr>
        <w:t xml:space="preserve"> Menurut para ahli bahasa, semantic adalah sebuah lafadz yang jika diucapkan maka langsung bias dipahami (</w:t>
      </w:r>
      <w:r w:rsidR="00B9680A" w:rsidRPr="009E608E">
        <w:rPr>
          <w:rFonts w:ascii="Times New Roman" w:hAnsi="Times New Roman" w:cs="Times New Roman" w:hint="cs"/>
          <w:sz w:val="24"/>
          <w:szCs w:val="24"/>
          <w:rtl/>
        </w:rPr>
        <w:t>كون اللفظ متى أطلق فهم منه المعنى</w:t>
      </w:r>
      <w:r w:rsidR="00B9680A" w:rsidRPr="009E608E">
        <w:rPr>
          <w:rFonts w:ascii="Times New Roman" w:hAnsi="Times New Roman" w:cs="Times New Roman"/>
          <w:sz w:val="24"/>
          <w:szCs w:val="24"/>
        </w:rPr>
        <w:t>).</w:t>
      </w:r>
      <w:r w:rsidR="00CF4BE8" w:rsidRPr="009E608E">
        <w:rPr>
          <w:rStyle w:val="FootnoteReference"/>
          <w:rFonts w:ascii="Times New Roman" w:hAnsi="Times New Roman" w:cs="Times New Roman"/>
          <w:sz w:val="24"/>
          <w:szCs w:val="24"/>
        </w:rPr>
        <w:footnoteReference w:id="9"/>
      </w:r>
      <w:r w:rsidR="00B9680A" w:rsidRPr="009E608E">
        <w:rPr>
          <w:rFonts w:ascii="Times New Roman" w:hAnsi="Times New Roman" w:cs="Times New Roman"/>
          <w:sz w:val="24"/>
          <w:szCs w:val="24"/>
        </w:rPr>
        <w:t xml:space="preserve"> </w:t>
      </w:r>
      <w:r w:rsidRPr="009E608E">
        <w:rPr>
          <w:rFonts w:ascii="Times New Roman" w:hAnsi="Times New Roman" w:cs="Times New Roman"/>
          <w:sz w:val="24"/>
          <w:szCs w:val="24"/>
        </w:rPr>
        <w:t>Ferdinand de Saussure berpendapat bahwa bahasa terdiri dari bunyi atau penanda (</w:t>
      </w:r>
      <w:r w:rsidRPr="009E608E">
        <w:rPr>
          <w:rFonts w:ascii="Times New Roman" w:hAnsi="Times New Roman" w:cs="Times New Roman"/>
          <w:i/>
          <w:iCs/>
          <w:sz w:val="24"/>
          <w:szCs w:val="24"/>
        </w:rPr>
        <w:t>signifiant</w:t>
      </w:r>
      <w:r w:rsidRPr="009E608E">
        <w:rPr>
          <w:rFonts w:ascii="Times New Roman" w:hAnsi="Times New Roman" w:cs="Times New Roman"/>
          <w:sz w:val="24"/>
          <w:szCs w:val="24"/>
        </w:rPr>
        <w:t>) dan makna atau petanda (</w:t>
      </w:r>
      <w:r w:rsidRPr="009E608E">
        <w:rPr>
          <w:rFonts w:ascii="Times New Roman" w:hAnsi="Times New Roman" w:cs="Times New Roman"/>
          <w:i/>
          <w:iCs/>
          <w:sz w:val="24"/>
          <w:szCs w:val="24"/>
        </w:rPr>
        <w:t>signify</w:t>
      </w:r>
      <w:r w:rsidRPr="009E608E">
        <w:rPr>
          <w:rFonts w:ascii="Times New Roman" w:hAnsi="Times New Roman" w:cs="Times New Roman"/>
          <w:sz w:val="24"/>
          <w:szCs w:val="24"/>
        </w:rPr>
        <w:t>)</w:t>
      </w:r>
      <w:r w:rsidRPr="009E608E">
        <w:rPr>
          <w:rFonts w:ascii="Times New Roman" w:hAnsi="Times New Roman" w:cs="Times New Roman"/>
          <w:i/>
          <w:iCs/>
          <w:sz w:val="24"/>
          <w:szCs w:val="24"/>
        </w:rPr>
        <w:t>.</w:t>
      </w:r>
      <w:r w:rsidRPr="009E608E">
        <w:rPr>
          <w:rStyle w:val="FootnoteReference"/>
          <w:rFonts w:ascii="Times New Roman" w:hAnsi="Times New Roman" w:cs="Times New Roman"/>
          <w:i/>
          <w:iCs/>
          <w:sz w:val="24"/>
          <w:szCs w:val="24"/>
        </w:rPr>
        <w:footnoteReference w:id="10"/>
      </w:r>
      <w:r w:rsidRPr="009E608E">
        <w:rPr>
          <w:rFonts w:ascii="Times New Roman" w:hAnsi="Times New Roman" w:cs="Times New Roman"/>
          <w:i/>
          <w:iCs/>
          <w:sz w:val="24"/>
          <w:szCs w:val="24"/>
        </w:rPr>
        <w:t xml:space="preserve"> </w:t>
      </w:r>
      <w:r w:rsidRPr="009E608E">
        <w:rPr>
          <w:rFonts w:ascii="Times New Roman" w:hAnsi="Times New Roman" w:cs="Times New Roman"/>
          <w:sz w:val="24"/>
          <w:szCs w:val="24"/>
        </w:rPr>
        <w:t xml:space="preserve"> </w:t>
      </w:r>
      <w:r w:rsidR="00527DFC" w:rsidRPr="009E608E">
        <w:rPr>
          <w:rFonts w:ascii="Times New Roman" w:hAnsi="Times New Roman" w:cs="Times New Roman"/>
          <w:sz w:val="24"/>
          <w:szCs w:val="24"/>
        </w:rPr>
        <w:t>Berbagai teori telah dikemukakan oleh para pakar mengenai makna. Secara etimologi, kata ‘makna’ dalam kamus Besar Bahasa Indonesia berarti: 1) arti, 2). Maksud pembicara atau penulis, dan 3) Pengertian yang diberikan kepada suatu bentuk kebahasaan.</w:t>
      </w:r>
      <w:r w:rsidR="0011088F" w:rsidRPr="009E608E">
        <w:rPr>
          <w:rStyle w:val="FootnoteReference"/>
          <w:rFonts w:ascii="Times New Roman" w:hAnsi="Times New Roman" w:cs="Times New Roman"/>
          <w:sz w:val="24"/>
          <w:szCs w:val="24"/>
        </w:rPr>
        <w:footnoteReference w:id="11"/>
      </w:r>
      <w:r w:rsidR="00DB3DC5" w:rsidRPr="009E608E">
        <w:rPr>
          <w:rFonts w:ascii="Times New Roman" w:hAnsi="Times New Roman" w:cs="Times New Roman"/>
          <w:sz w:val="24"/>
          <w:szCs w:val="24"/>
        </w:rPr>
        <w:t xml:space="preserve"> Untuk dapat </w:t>
      </w:r>
      <w:r w:rsidR="00834627" w:rsidRPr="009E608E">
        <w:rPr>
          <w:rFonts w:ascii="Times New Roman" w:hAnsi="Times New Roman" w:cs="Times New Roman"/>
          <w:sz w:val="24"/>
          <w:szCs w:val="24"/>
        </w:rPr>
        <w:t xml:space="preserve">memahami makna sebuah ujaran, banyak faktor yang harus diperhatikan, seperti </w:t>
      </w:r>
      <w:r w:rsidR="003A7536" w:rsidRPr="009E608E">
        <w:rPr>
          <w:rFonts w:ascii="Times New Roman" w:hAnsi="Times New Roman" w:cs="Times New Roman"/>
          <w:sz w:val="24"/>
          <w:szCs w:val="24"/>
        </w:rPr>
        <w:t>fak</w:t>
      </w:r>
      <w:r w:rsidR="00834627" w:rsidRPr="009E608E">
        <w:rPr>
          <w:rFonts w:ascii="Times New Roman" w:hAnsi="Times New Roman" w:cs="Times New Roman"/>
          <w:sz w:val="24"/>
          <w:szCs w:val="24"/>
        </w:rPr>
        <w:t xml:space="preserve">tor </w:t>
      </w:r>
      <w:r w:rsidR="003A7536" w:rsidRPr="009E608E">
        <w:rPr>
          <w:rFonts w:ascii="Times New Roman" w:hAnsi="Times New Roman" w:cs="Times New Roman"/>
          <w:sz w:val="24"/>
          <w:szCs w:val="24"/>
        </w:rPr>
        <w:t>sos</w:t>
      </w:r>
      <w:r w:rsidR="00834627" w:rsidRPr="009E608E">
        <w:rPr>
          <w:rFonts w:ascii="Times New Roman" w:hAnsi="Times New Roman" w:cs="Times New Roman"/>
          <w:sz w:val="24"/>
          <w:szCs w:val="24"/>
        </w:rPr>
        <w:t>ial, psikologi, dan budaya. Dalam studi semantik, faktor-faktor tersebut tercermin pada tingkatan makna, yaitu makna leksikal, makna gramatikal, dan makna kontekstual. Ketiga tingkatan makna tersebut dalam porsi tertentu akan selalu muncul dalam setiap proses berbahasa.</w:t>
      </w:r>
      <w:r w:rsidR="00B40128" w:rsidRPr="009E608E">
        <w:rPr>
          <w:rStyle w:val="FootnoteReference"/>
          <w:rFonts w:ascii="Times New Roman" w:hAnsi="Times New Roman" w:cs="Times New Roman"/>
          <w:sz w:val="24"/>
          <w:szCs w:val="24"/>
        </w:rPr>
        <w:footnoteReference w:id="12"/>
      </w:r>
      <w:r w:rsidR="00C37EAF" w:rsidRPr="009E608E">
        <w:rPr>
          <w:rFonts w:ascii="Times New Roman" w:hAnsi="Times New Roman" w:cs="Times New Roman"/>
          <w:sz w:val="24"/>
          <w:szCs w:val="24"/>
        </w:rPr>
        <w:t xml:space="preserve">makna yang menjadi </w:t>
      </w:r>
      <w:r w:rsidR="00141B84" w:rsidRPr="009E608E">
        <w:rPr>
          <w:rFonts w:ascii="Times New Roman" w:hAnsi="Times New Roman" w:cs="Times New Roman"/>
          <w:sz w:val="24"/>
          <w:szCs w:val="24"/>
        </w:rPr>
        <w:t xml:space="preserve">objek semantik dapat dikaji dari banyak segi, terutama teori atau aliran yang berada dalam linguistik. Teori yang mendasari dan dalam lingkungan mana semantik </w:t>
      </w:r>
      <w:r w:rsidR="00354DB2" w:rsidRPr="009E608E">
        <w:rPr>
          <w:rFonts w:ascii="Times New Roman" w:hAnsi="Times New Roman" w:cs="Times New Roman"/>
          <w:sz w:val="24"/>
          <w:szCs w:val="24"/>
        </w:rPr>
        <w:t>dibahas membawa kita untuk megenal salah satu jenis semantik yang akan peneliti terapkan dalam penelitian ini yaitu semantik leksikal.</w:t>
      </w:r>
      <w:r w:rsidR="00E709F5" w:rsidRPr="009E608E">
        <w:rPr>
          <w:rFonts w:ascii="Times New Roman" w:hAnsi="Times New Roman" w:cs="Times New Roman"/>
          <w:sz w:val="24"/>
          <w:szCs w:val="24"/>
        </w:rPr>
        <w:t xml:space="preserve"> Semantik leksikal adalah kajian semantik yang lebih memuaskan pada bahasan sistem makna </w:t>
      </w:r>
      <w:r w:rsidR="008A75FF" w:rsidRPr="009E608E">
        <w:rPr>
          <w:rFonts w:ascii="Times New Roman" w:hAnsi="Times New Roman" w:cs="Times New Roman"/>
          <w:sz w:val="24"/>
          <w:szCs w:val="24"/>
        </w:rPr>
        <w:t>yang terdapat dalam kata (leksem).</w:t>
      </w:r>
      <w:r w:rsidR="00A97BB8" w:rsidRPr="009E608E">
        <w:rPr>
          <w:rStyle w:val="FootnoteReference"/>
          <w:rFonts w:ascii="Times New Roman" w:hAnsi="Times New Roman" w:cs="Times New Roman"/>
          <w:sz w:val="24"/>
          <w:szCs w:val="24"/>
        </w:rPr>
        <w:footnoteReference w:id="13"/>
      </w:r>
      <w:r w:rsidR="00354DB2" w:rsidRPr="009E608E">
        <w:rPr>
          <w:rFonts w:ascii="Times New Roman" w:hAnsi="Times New Roman" w:cs="Times New Roman"/>
          <w:sz w:val="24"/>
          <w:szCs w:val="24"/>
        </w:rPr>
        <w:t xml:space="preserve"> </w:t>
      </w:r>
      <w:r w:rsidR="00B64EDB" w:rsidRPr="009E608E">
        <w:rPr>
          <w:rFonts w:ascii="Times New Roman" w:hAnsi="Times New Roman" w:cs="Times New Roman"/>
          <w:sz w:val="24"/>
          <w:szCs w:val="24"/>
        </w:rPr>
        <w:t>Makna dal</w:t>
      </w:r>
      <w:r w:rsidR="00B9680A" w:rsidRPr="009E608E">
        <w:rPr>
          <w:rFonts w:ascii="Times New Roman" w:hAnsi="Times New Roman" w:cs="Times New Roman"/>
          <w:sz w:val="24"/>
          <w:szCs w:val="24"/>
        </w:rPr>
        <w:t>am semantik</w:t>
      </w:r>
      <w:r w:rsidR="00B64EDB" w:rsidRPr="009E608E">
        <w:rPr>
          <w:rFonts w:ascii="Times New Roman" w:hAnsi="Times New Roman" w:cs="Times New Roman"/>
          <w:sz w:val="24"/>
          <w:szCs w:val="24"/>
        </w:rPr>
        <w:t xml:space="preserve"> dipengaruhi oleh lima pendekatan teori, yaitu teori referensial, teori konseptual, teori behavioral, teori kontekstual, dan teori analitis.</w:t>
      </w:r>
      <w:r w:rsidR="00B64EDB" w:rsidRPr="009E608E">
        <w:rPr>
          <w:rStyle w:val="FootnoteReference"/>
          <w:rFonts w:ascii="Times New Roman" w:hAnsi="Times New Roman" w:cs="Times New Roman"/>
          <w:sz w:val="24"/>
          <w:szCs w:val="24"/>
        </w:rPr>
        <w:footnoteReference w:id="14"/>
      </w:r>
      <w:r w:rsidR="00354DB2" w:rsidRPr="009E608E">
        <w:rPr>
          <w:rFonts w:ascii="Times New Roman" w:hAnsi="Times New Roman" w:cs="Times New Roman"/>
          <w:sz w:val="24"/>
          <w:szCs w:val="24"/>
        </w:rPr>
        <w:t xml:space="preserve"> </w:t>
      </w:r>
    </w:p>
    <w:p w:rsidR="004D7E9C" w:rsidRPr="009E608E" w:rsidRDefault="004D7E9C" w:rsidP="00CC6ABB">
      <w:pPr>
        <w:spacing w:line="240" w:lineRule="auto"/>
        <w:jc w:val="both"/>
        <w:rPr>
          <w:rFonts w:ascii="Times New Roman" w:hAnsi="Times New Roman" w:cs="Times New Roman"/>
          <w:sz w:val="24"/>
          <w:szCs w:val="24"/>
        </w:rPr>
      </w:pPr>
    </w:p>
    <w:p w:rsidR="004D7E9C" w:rsidRPr="009E608E" w:rsidRDefault="004D7E9C" w:rsidP="00CC6ABB">
      <w:pPr>
        <w:spacing w:line="240" w:lineRule="auto"/>
        <w:jc w:val="both"/>
        <w:rPr>
          <w:rFonts w:ascii="Times New Roman" w:hAnsi="Times New Roman" w:cs="Times New Roman"/>
          <w:b/>
          <w:bCs/>
          <w:sz w:val="24"/>
          <w:szCs w:val="24"/>
        </w:rPr>
      </w:pPr>
      <w:r w:rsidRPr="009E608E">
        <w:rPr>
          <w:rFonts w:ascii="Times New Roman" w:hAnsi="Times New Roman" w:cs="Times New Roman"/>
          <w:b/>
          <w:bCs/>
          <w:sz w:val="24"/>
          <w:szCs w:val="24"/>
        </w:rPr>
        <w:t>METODOLOGI</w:t>
      </w:r>
    </w:p>
    <w:p w:rsidR="0024201C" w:rsidRPr="009E608E" w:rsidRDefault="0098037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Penelitian ini </w:t>
      </w:r>
      <w:r w:rsidR="0024201C" w:rsidRPr="009E608E">
        <w:rPr>
          <w:rFonts w:ascii="Times New Roman" w:hAnsi="Times New Roman" w:cs="Times New Roman"/>
          <w:sz w:val="24"/>
          <w:szCs w:val="24"/>
        </w:rPr>
        <w:t>merupakan penelitian pustaka (</w:t>
      </w:r>
      <w:r w:rsidR="0024201C" w:rsidRPr="009E608E">
        <w:rPr>
          <w:rFonts w:ascii="Times New Roman" w:hAnsi="Times New Roman" w:cs="Times New Roman"/>
          <w:i/>
          <w:iCs/>
          <w:sz w:val="24"/>
          <w:szCs w:val="24"/>
        </w:rPr>
        <w:t>library research</w:t>
      </w:r>
      <w:r w:rsidR="0024201C" w:rsidRPr="009E608E">
        <w:rPr>
          <w:rFonts w:ascii="Times New Roman" w:hAnsi="Times New Roman" w:cs="Times New Roman"/>
          <w:sz w:val="24"/>
          <w:szCs w:val="24"/>
        </w:rPr>
        <w:t>)</w:t>
      </w:r>
      <w:r w:rsidR="00B43DAE" w:rsidRPr="009E608E">
        <w:rPr>
          <w:rFonts w:ascii="Times New Roman" w:hAnsi="Times New Roman" w:cs="Times New Roman"/>
          <w:sz w:val="24"/>
          <w:szCs w:val="24"/>
        </w:rPr>
        <w:t xml:space="preserve"> yaitu penelitian yang dilakukan untuk menganalisis permasalahan yang bersumber dari data pustaka atau dokumen-dokumen.</w:t>
      </w:r>
      <w:r w:rsidR="003705ED" w:rsidRPr="009E608E">
        <w:rPr>
          <w:rStyle w:val="FootnoteReference"/>
          <w:rFonts w:ascii="Times New Roman" w:hAnsi="Times New Roman" w:cs="Times New Roman"/>
          <w:sz w:val="24"/>
          <w:szCs w:val="24"/>
        </w:rPr>
        <w:footnoteReference w:id="15"/>
      </w:r>
      <w:r w:rsidR="0024201C" w:rsidRPr="009E608E">
        <w:rPr>
          <w:rFonts w:ascii="Times New Roman" w:hAnsi="Times New Roman" w:cs="Times New Roman"/>
          <w:sz w:val="24"/>
          <w:szCs w:val="24"/>
        </w:rPr>
        <w:t xml:space="preserve"> </w:t>
      </w:r>
      <w:r w:rsidR="00277EFC" w:rsidRPr="009E608E">
        <w:rPr>
          <w:rFonts w:ascii="Times New Roman" w:hAnsi="Times New Roman" w:cs="Times New Roman"/>
          <w:sz w:val="24"/>
          <w:szCs w:val="24"/>
        </w:rPr>
        <w:lastRenderedPageBreak/>
        <w:t>Adapun metode yang di</w:t>
      </w:r>
      <w:r w:rsidRPr="009E608E">
        <w:rPr>
          <w:rFonts w:ascii="Times New Roman" w:hAnsi="Times New Roman" w:cs="Times New Roman"/>
          <w:sz w:val="24"/>
          <w:szCs w:val="24"/>
        </w:rPr>
        <w:t>gunakan</w:t>
      </w:r>
      <w:r w:rsidR="00277EFC" w:rsidRPr="009E608E">
        <w:rPr>
          <w:rFonts w:ascii="Times New Roman" w:hAnsi="Times New Roman" w:cs="Times New Roman"/>
          <w:sz w:val="24"/>
          <w:szCs w:val="24"/>
        </w:rPr>
        <w:t xml:space="preserve"> dalam pengumpulan data menggunakan</w:t>
      </w:r>
      <w:r w:rsidRPr="009E608E">
        <w:rPr>
          <w:rFonts w:ascii="Times New Roman" w:hAnsi="Times New Roman" w:cs="Times New Roman"/>
          <w:sz w:val="24"/>
          <w:szCs w:val="24"/>
        </w:rPr>
        <w:t xml:space="preserve"> metode kualitatif</w:t>
      </w:r>
      <w:r w:rsidR="008A7991" w:rsidRPr="009E608E">
        <w:rPr>
          <w:rFonts w:ascii="Times New Roman" w:hAnsi="Times New Roman" w:cs="Times New Roman"/>
          <w:sz w:val="24"/>
          <w:szCs w:val="24"/>
        </w:rPr>
        <w:t>. Ada dua sumber data yang digunakan dalam penelitian ini, yaitu sumber data primer yang berupa kitab tafsir al-Qur’an yaitu tafsir Jalalain karya J</w:t>
      </w:r>
      <w:r w:rsidR="00E36E80" w:rsidRPr="009E608E">
        <w:rPr>
          <w:rFonts w:ascii="Times New Roman" w:hAnsi="Times New Roman" w:cs="Times New Roman"/>
          <w:sz w:val="24"/>
          <w:szCs w:val="24"/>
        </w:rPr>
        <w:t>alaluddin al-Mahally dan Jalaluddin as-Suyuthi</w:t>
      </w:r>
      <w:r w:rsidR="0024201C" w:rsidRPr="009E608E">
        <w:rPr>
          <w:rFonts w:ascii="Times New Roman" w:hAnsi="Times New Roman" w:cs="Times New Roman"/>
          <w:sz w:val="24"/>
          <w:szCs w:val="24"/>
        </w:rPr>
        <w:t xml:space="preserve"> yang dicetak di Beirut-Libanon pada tahun 1416 H/ 1995 M oleh Darul Ma’rifah</w:t>
      </w:r>
      <w:r w:rsidR="00E36E80" w:rsidRPr="009E608E">
        <w:rPr>
          <w:rFonts w:ascii="Times New Roman" w:hAnsi="Times New Roman" w:cs="Times New Roman"/>
          <w:sz w:val="24"/>
          <w:szCs w:val="24"/>
        </w:rPr>
        <w:t xml:space="preserve">. Adapun sumber data sekunder berupa buku-buku semantik </w:t>
      </w:r>
      <w:r w:rsidR="008E77C8" w:rsidRPr="009E608E">
        <w:rPr>
          <w:rFonts w:ascii="Times New Roman" w:hAnsi="Times New Roman" w:cs="Times New Roman"/>
          <w:sz w:val="24"/>
          <w:szCs w:val="24"/>
        </w:rPr>
        <w:t xml:space="preserve">dan artikel-artikel </w:t>
      </w:r>
      <w:r w:rsidR="00E36E80" w:rsidRPr="009E608E">
        <w:rPr>
          <w:rFonts w:ascii="Times New Roman" w:hAnsi="Times New Roman" w:cs="Times New Roman"/>
          <w:sz w:val="24"/>
          <w:szCs w:val="24"/>
        </w:rPr>
        <w:t>yang terkait den</w:t>
      </w:r>
      <w:r w:rsidR="008E77C8" w:rsidRPr="009E608E">
        <w:rPr>
          <w:rFonts w:ascii="Times New Roman" w:hAnsi="Times New Roman" w:cs="Times New Roman"/>
          <w:sz w:val="24"/>
          <w:szCs w:val="24"/>
        </w:rPr>
        <w:t>g</w:t>
      </w:r>
      <w:r w:rsidR="00E36E80" w:rsidRPr="009E608E">
        <w:rPr>
          <w:rFonts w:ascii="Times New Roman" w:hAnsi="Times New Roman" w:cs="Times New Roman"/>
          <w:sz w:val="24"/>
          <w:szCs w:val="24"/>
        </w:rPr>
        <w:t>an penelitian ini</w:t>
      </w:r>
      <w:r w:rsidR="008E77C8" w:rsidRPr="009E608E">
        <w:rPr>
          <w:rFonts w:ascii="Times New Roman" w:hAnsi="Times New Roman" w:cs="Times New Roman"/>
          <w:sz w:val="24"/>
          <w:szCs w:val="24"/>
        </w:rPr>
        <w:t>.</w:t>
      </w:r>
      <w:r w:rsidR="0024201C" w:rsidRPr="009E608E">
        <w:rPr>
          <w:rFonts w:ascii="Times New Roman" w:hAnsi="Times New Roman" w:cs="Times New Roman"/>
          <w:sz w:val="24"/>
          <w:szCs w:val="24"/>
        </w:rPr>
        <w:t xml:space="preserve"> </w:t>
      </w:r>
      <w:r w:rsidR="00277EFC" w:rsidRPr="009E608E">
        <w:rPr>
          <w:rFonts w:ascii="Times New Roman" w:hAnsi="Times New Roman" w:cs="Times New Roman"/>
          <w:sz w:val="24"/>
          <w:szCs w:val="24"/>
        </w:rPr>
        <w:t>Adapun pendekatan yang digunakan adalah pendekatan linguistik-semantik karena membahas masalah bahasa pada tataran makna.</w:t>
      </w:r>
    </w:p>
    <w:p w:rsidR="004D7E9C" w:rsidRPr="009E608E" w:rsidRDefault="0024201C"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Adapun pengumpulan datanya berasal dari sejumlah literatur, baik dari perpustakaan ataupun dari maktabah yang berbentuk digital </w:t>
      </w:r>
      <w:r w:rsidRPr="009E608E">
        <w:rPr>
          <w:rFonts w:ascii="Times New Roman" w:hAnsi="Times New Roman" w:cs="Times New Roman"/>
          <w:i/>
          <w:iCs/>
          <w:sz w:val="24"/>
          <w:szCs w:val="24"/>
        </w:rPr>
        <w:t>(digital li</w:t>
      </w:r>
      <w:r w:rsidR="007E1428" w:rsidRPr="009E608E">
        <w:rPr>
          <w:rFonts w:ascii="Times New Roman" w:hAnsi="Times New Roman" w:cs="Times New Roman"/>
          <w:i/>
          <w:iCs/>
          <w:sz w:val="24"/>
          <w:szCs w:val="24"/>
        </w:rPr>
        <w:t>b</w:t>
      </w:r>
      <w:r w:rsidRPr="009E608E">
        <w:rPr>
          <w:rFonts w:ascii="Times New Roman" w:hAnsi="Times New Roman" w:cs="Times New Roman"/>
          <w:i/>
          <w:iCs/>
          <w:sz w:val="24"/>
          <w:szCs w:val="24"/>
        </w:rPr>
        <w:t>rary)</w:t>
      </w:r>
      <w:r w:rsidRPr="009E608E">
        <w:rPr>
          <w:rFonts w:ascii="Times New Roman" w:hAnsi="Times New Roman" w:cs="Times New Roman"/>
          <w:sz w:val="24"/>
          <w:szCs w:val="24"/>
        </w:rPr>
        <w:t xml:space="preserve">. Adapun teknik analisis </w:t>
      </w:r>
      <w:r w:rsidR="00736C3E" w:rsidRPr="009E608E">
        <w:rPr>
          <w:rFonts w:ascii="Times New Roman" w:hAnsi="Times New Roman" w:cs="Times New Roman"/>
          <w:sz w:val="24"/>
          <w:szCs w:val="24"/>
        </w:rPr>
        <w:t xml:space="preserve">dan interpretasi </w:t>
      </w:r>
      <w:r w:rsidRPr="009E608E">
        <w:rPr>
          <w:rFonts w:ascii="Times New Roman" w:hAnsi="Times New Roman" w:cs="Times New Roman"/>
          <w:sz w:val="24"/>
          <w:szCs w:val="24"/>
        </w:rPr>
        <w:t>data</w:t>
      </w:r>
      <w:r w:rsidR="00736C3E" w:rsidRPr="009E608E">
        <w:rPr>
          <w:rFonts w:ascii="Times New Roman" w:hAnsi="Times New Roman" w:cs="Times New Roman"/>
          <w:sz w:val="24"/>
          <w:szCs w:val="24"/>
        </w:rPr>
        <w:t xml:space="preserve"> yang digunakan adalah analisis deskriptif-semantik yaitu dengan mengkaji makna setiap kata yang dijadikan sebagai kata tafsiran untuk menafsirkan ayat-ayat pada surah al-Naba’ dengan berlandaskan pada teori-teori semantik secara umum.</w:t>
      </w:r>
      <w:r w:rsidR="00A459AC" w:rsidRPr="009E608E">
        <w:rPr>
          <w:rFonts w:ascii="Times New Roman" w:hAnsi="Times New Roman" w:cs="Times New Roman"/>
          <w:sz w:val="24"/>
          <w:szCs w:val="24"/>
        </w:rPr>
        <w:t xml:space="preserve"> </w:t>
      </w:r>
    </w:p>
    <w:p w:rsidR="004D7E9C" w:rsidRPr="009E608E" w:rsidRDefault="004D7E9C" w:rsidP="00CC6ABB">
      <w:pPr>
        <w:spacing w:line="240" w:lineRule="auto"/>
        <w:jc w:val="both"/>
        <w:rPr>
          <w:rFonts w:ascii="Times New Roman" w:hAnsi="Times New Roman" w:cs="Times New Roman"/>
          <w:sz w:val="24"/>
          <w:szCs w:val="24"/>
        </w:rPr>
      </w:pPr>
    </w:p>
    <w:p w:rsidR="004D7E9C" w:rsidRPr="009E608E" w:rsidRDefault="00645743" w:rsidP="00CC6ABB">
      <w:pPr>
        <w:spacing w:line="240" w:lineRule="auto"/>
        <w:jc w:val="both"/>
        <w:rPr>
          <w:rFonts w:ascii="Times New Roman" w:hAnsi="Times New Roman" w:cs="Times New Roman"/>
          <w:b/>
          <w:bCs/>
          <w:sz w:val="24"/>
          <w:szCs w:val="24"/>
        </w:rPr>
      </w:pPr>
      <w:r w:rsidRPr="009E608E">
        <w:rPr>
          <w:rFonts w:ascii="Times New Roman" w:hAnsi="Times New Roman" w:cs="Times New Roman"/>
          <w:b/>
          <w:bCs/>
          <w:sz w:val="24"/>
          <w:szCs w:val="24"/>
        </w:rPr>
        <w:t>PE</w:t>
      </w:r>
      <w:r w:rsidR="004D7E9C" w:rsidRPr="009E608E">
        <w:rPr>
          <w:rFonts w:ascii="Times New Roman" w:hAnsi="Times New Roman" w:cs="Times New Roman"/>
          <w:b/>
          <w:bCs/>
          <w:sz w:val="24"/>
          <w:szCs w:val="24"/>
        </w:rPr>
        <w:t>MBAHASAN</w:t>
      </w:r>
    </w:p>
    <w:p w:rsidR="00C22723" w:rsidRPr="009E608E" w:rsidRDefault="00C22723" w:rsidP="00CC6ABB">
      <w:pPr>
        <w:pStyle w:val="ListParagraph"/>
        <w:spacing w:line="240" w:lineRule="auto"/>
        <w:ind w:left="0"/>
        <w:jc w:val="both"/>
        <w:rPr>
          <w:rFonts w:ascii="Times New Roman" w:hAnsi="Times New Roman" w:cs="Times New Roman"/>
          <w:sz w:val="24"/>
          <w:szCs w:val="24"/>
        </w:rPr>
      </w:pPr>
      <w:r w:rsidRPr="009E608E">
        <w:rPr>
          <w:rFonts w:ascii="Times New Roman" w:hAnsi="Times New Roman" w:cs="Times New Roman"/>
          <w:sz w:val="24"/>
          <w:szCs w:val="24"/>
        </w:rPr>
        <w:t>Jenis makna dan relasinya terhadap penafsiran surah al-Naba’.</w:t>
      </w:r>
    </w:p>
    <w:p w:rsidR="00C22723" w:rsidRPr="00FD3921" w:rsidRDefault="00C22723" w:rsidP="00CC6ABB">
      <w:pPr>
        <w:pStyle w:val="ListParagraph"/>
        <w:bidi/>
        <w:spacing w:line="240" w:lineRule="auto"/>
        <w:ind w:left="0"/>
        <w:jc w:val="both"/>
        <w:rPr>
          <w:rFonts w:ascii="Sakkal Majalla" w:hAnsi="Sakkal Majalla" w:cs="Sakkal Majalla"/>
          <w:sz w:val="28"/>
          <w:szCs w:val="28"/>
          <w:rtl/>
        </w:rPr>
      </w:pPr>
      <w:r w:rsidRPr="00FD3921">
        <w:rPr>
          <w:rFonts w:ascii="Sakkal Majalla" w:hAnsi="Sakkal Majalla" w:cs="Sakkal Majalla"/>
          <w:sz w:val="28"/>
          <w:szCs w:val="28"/>
          <w:rtl/>
        </w:rPr>
        <w:t>عَمَّ يَتَسَاءَلُوْنَ (1)</w:t>
      </w:r>
      <w:r w:rsidRPr="00FD3921">
        <w:rPr>
          <w:rStyle w:val="FootnoteReference"/>
          <w:rFonts w:ascii="Sakkal Majalla" w:hAnsi="Sakkal Majalla" w:cs="Sakkal Majalla"/>
          <w:sz w:val="28"/>
          <w:szCs w:val="28"/>
          <w:rtl/>
        </w:rPr>
        <w:footnoteReference w:id="16"/>
      </w:r>
    </w:p>
    <w:p w:rsidR="00C22723" w:rsidRPr="009E608E" w:rsidRDefault="00C22723" w:rsidP="00CC6ABB">
      <w:pPr>
        <w:pStyle w:val="ListParagraph"/>
        <w:bidi/>
        <w:spacing w:line="240" w:lineRule="auto"/>
        <w:ind w:left="0"/>
        <w:jc w:val="both"/>
        <w:rPr>
          <w:rFonts w:ascii="Times New Roman" w:hAnsi="Times New Roman" w:cs="Times New Roman"/>
          <w:sz w:val="24"/>
          <w:szCs w:val="24"/>
          <w:rtl/>
        </w:rPr>
      </w:pPr>
      <w:r w:rsidRPr="00FD3921">
        <w:rPr>
          <w:rFonts w:ascii="Sakkal Majalla" w:hAnsi="Sakkal Majalla" w:cs="Sakkal Majalla"/>
          <w:sz w:val="28"/>
          <w:szCs w:val="28"/>
          <w:rtl/>
        </w:rPr>
        <w:t>(عَمَّ) عَنْ أيِّ شَيْءٍ  (</w:t>
      </w:r>
      <w:r w:rsidR="001251DF" w:rsidRPr="00FD3921">
        <w:rPr>
          <w:rFonts w:ascii="Sakkal Majalla" w:hAnsi="Sakkal Majalla" w:cs="Sakkal Majalla"/>
          <w:sz w:val="28"/>
          <w:szCs w:val="28"/>
          <w:rtl/>
        </w:rPr>
        <w:t>يَتَسَاءَلُوْنَ</w:t>
      </w:r>
      <w:r w:rsidRPr="00FD3921">
        <w:rPr>
          <w:rFonts w:ascii="Sakkal Majalla" w:hAnsi="Sakkal Majalla" w:cs="Sakkal Majalla"/>
          <w:sz w:val="28"/>
          <w:szCs w:val="28"/>
          <w:rtl/>
        </w:rPr>
        <w:t>) يَسْأَلُ بَعْضُ قُرَيْشٍ بَعْضًا.</w:t>
      </w:r>
      <w:r w:rsidRPr="009E608E">
        <w:rPr>
          <w:rStyle w:val="FootnoteReference"/>
          <w:rFonts w:ascii="Times New Roman" w:hAnsi="Times New Roman" w:cs="Times New Roman"/>
          <w:sz w:val="24"/>
          <w:szCs w:val="24"/>
          <w:rtl/>
        </w:rPr>
        <w:footnoteReference w:id="17"/>
      </w:r>
    </w:p>
    <w:p w:rsidR="00C22723" w:rsidRPr="009E608E" w:rsidRDefault="00C22723" w:rsidP="00CC6ABB">
      <w:pPr>
        <w:pStyle w:val="ListParagraph"/>
        <w:spacing w:line="240" w:lineRule="auto"/>
        <w:ind w:left="0"/>
        <w:jc w:val="both"/>
        <w:rPr>
          <w:rFonts w:ascii="Times New Roman" w:hAnsi="Times New Roman" w:cs="Times New Roman"/>
          <w:sz w:val="24"/>
          <w:szCs w:val="24"/>
        </w:rPr>
      </w:pPr>
      <w:r w:rsidRPr="009E608E">
        <w:rPr>
          <w:rFonts w:ascii="Times New Roman" w:hAnsi="Times New Roman" w:cs="Times New Roman"/>
          <w:sz w:val="24"/>
          <w:szCs w:val="24"/>
        </w:rPr>
        <w:t xml:space="preserve">Ketika kata </w:t>
      </w:r>
      <w:r w:rsidRPr="009E608E">
        <w:rPr>
          <w:rFonts w:ascii="Times New Roman" w:hAnsi="Times New Roman" w:cs="Times New Roman" w:hint="cs"/>
          <w:sz w:val="24"/>
          <w:szCs w:val="24"/>
          <w:rtl/>
        </w:rPr>
        <w:t>عَمَّ</w:t>
      </w:r>
      <w:r w:rsidRPr="009E608E">
        <w:rPr>
          <w:rFonts w:ascii="Times New Roman" w:hAnsi="Times New Roman" w:cs="Times New Roman"/>
          <w:sz w:val="24"/>
          <w:szCs w:val="24"/>
        </w:rPr>
        <w:t xml:space="preserve"> ditafsirkan dengan kata </w:t>
      </w:r>
      <w:r w:rsidRPr="009E608E">
        <w:rPr>
          <w:rFonts w:ascii="Times New Roman" w:hAnsi="Times New Roman" w:cs="Times New Roman" w:hint="cs"/>
          <w:sz w:val="24"/>
          <w:szCs w:val="24"/>
          <w:rtl/>
        </w:rPr>
        <w:t>عَنْ أيِّ شَيْءٍ</w:t>
      </w:r>
      <w:r w:rsidRPr="009E608E">
        <w:rPr>
          <w:rFonts w:ascii="Times New Roman" w:hAnsi="Times New Roman" w:cs="Times New Roman"/>
          <w:sz w:val="24"/>
          <w:szCs w:val="24"/>
        </w:rPr>
        <w:t xml:space="preserve"> adalah memberikan penafsiran dengan makna dasar (makna kamus).</w:t>
      </w:r>
      <w:r w:rsidR="006F52AF" w:rsidRPr="009E608E">
        <w:rPr>
          <w:rFonts w:ascii="Times New Roman" w:hAnsi="Times New Roman" w:cs="Times New Roman"/>
          <w:sz w:val="24"/>
          <w:szCs w:val="24"/>
        </w:rPr>
        <w:t xml:space="preserve"> Hubungan maknanya bersifat sinonim, yaitu kata-kata yang digunakan sebagai penafsirannya memiliki makna yang sama dengan kata-kata dalam al-Qur’an.</w:t>
      </w:r>
    </w:p>
    <w:p w:rsidR="001251DF" w:rsidRPr="009E608E" w:rsidRDefault="001251DF" w:rsidP="00CC6ABB">
      <w:pPr>
        <w:pStyle w:val="ListParagraph"/>
        <w:spacing w:line="240" w:lineRule="auto"/>
        <w:ind w:left="0"/>
        <w:jc w:val="both"/>
        <w:rPr>
          <w:rFonts w:ascii="Times New Roman" w:hAnsi="Times New Roman" w:cs="Times New Roman"/>
          <w:sz w:val="24"/>
          <w:szCs w:val="24"/>
        </w:rPr>
      </w:pPr>
      <w:r w:rsidRPr="009E608E">
        <w:rPr>
          <w:rFonts w:ascii="Times New Roman" w:hAnsi="Times New Roman" w:cs="Times New Roman"/>
          <w:sz w:val="24"/>
          <w:szCs w:val="24"/>
        </w:rPr>
        <w:t xml:space="preserve">Kemudian pada kata </w:t>
      </w:r>
      <w:r w:rsidRPr="009E608E">
        <w:rPr>
          <w:rFonts w:ascii="Times New Roman" w:hAnsi="Times New Roman" w:cs="Times New Roman" w:hint="cs"/>
          <w:sz w:val="24"/>
          <w:szCs w:val="24"/>
          <w:rtl/>
        </w:rPr>
        <w:t>يَتَسَاءَلُوْنَ</w:t>
      </w:r>
      <w:r w:rsidRPr="009E608E">
        <w:rPr>
          <w:rFonts w:ascii="Times New Roman" w:hAnsi="Times New Roman" w:cs="Times New Roman"/>
          <w:sz w:val="24"/>
          <w:szCs w:val="24"/>
        </w:rPr>
        <w:t xml:space="preserve"> ditafsirkan dengan kalimat </w:t>
      </w:r>
      <w:r w:rsidRPr="009E608E">
        <w:rPr>
          <w:rFonts w:ascii="Times New Roman" w:hAnsi="Times New Roman" w:cs="Times New Roman" w:hint="cs"/>
          <w:sz w:val="24"/>
          <w:szCs w:val="24"/>
          <w:rtl/>
        </w:rPr>
        <w:t>يَسْأَلُ بَعْضُ قُرَيْشٍ بَعْضًا</w:t>
      </w:r>
      <w:r w:rsidRPr="009E608E">
        <w:rPr>
          <w:rFonts w:ascii="Times New Roman" w:hAnsi="Times New Roman" w:cs="Times New Roman"/>
          <w:sz w:val="24"/>
          <w:szCs w:val="24"/>
        </w:rPr>
        <w:t xml:space="preserve">. Pada kata </w:t>
      </w:r>
      <w:r w:rsidRPr="009E608E">
        <w:rPr>
          <w:rFonts w:ascii="Times New Roman" w:hAnsi="Times New Roman" w:cs="Times New Roman" w:hint="cs"/>
          <w:sz w:val="24"/>
          <w:szCs w:val="24"/>
          <w:rtl/>
        </w:rPr>
        <w:t>يَتَسَاءَلُوْنَ</w:t>
      </w:r>
      <w:r w:rsidRPr="009E608E">
        <w:rPr>
          <w:rFonts w:ascii="Times New Roman" w:hAnsi="Times New Roman" w:cs="Times New Roman"/>
          <w:sz w:val="24"/>
          <w:szCs w:val="24"/>
        </w:rPr>
        <w:t xml:space="preserve"> terdapat kata ganti (dhomir) </w:t>
      </w:r>
      <w:r w:rsidRPr="009E608E">
        <w:rPr>
          <w:rFonts w:ascii="Times New Roman" w:hAnsi="Times New Roman" w:cs="Times New Roman" w:hint="cs"/>
          <w:sz w:val="24"/>
          <w:szCs w:val="24"/>
          <w:rtl/>
        </w:rPr>
        <w:t>هُمْ</w:t>
      </w:r>
      <w:r w:rsidRPr="009E608E">
        <w:rPr>
          <w:rFonts w:ascii="Times New Roman" w:hAnsi="Times New Roman" w:cs="Times New Roman"/>
          <w:sz w:val="24"/>
          <w:szCs w:val="24"/>
        </w:rPr>
        <w:t xml:space="preserve"> yang berarti sudah menggunakan makna referensial yang mereferensi kepada orang-orang Quraisy sewaktu al-Qur’an diturunkan. Adapun hubungan maknanya bersifat subjektif, yang berarti bahwa pemilihan referensi yang ditunjuk oleh lafal al-Qur’an tergantung konteks penerima dan situasi kata-kata itu disampaikan, sehingga sangat mungkin terjadi adanya referensi lain dari kata-kata tersebut jika kata-kata itu diterima oleh </w:t>
      </w:r>
      <w:r w:rsidR="00185D8F" w:rsidRPr="009E608E">
        <w:rPr>
          <w:rFonts w:ascii="Times New Roman" w:hAnsi="Times New Roman" w:cs="Times New Roman"/>
          <w:sz w:val="24"/>
          <w:szCs w:val="24"/>
        </w:rPr>
        <w:t>konteks penerima.</w:t>
      </w:r>
      <w:r w:rsidRPr="009E608E">
        <w:rPr>
          <w:rFonts w:ascii="Times New Roman" w:hAnsi="Times New Roman" w:cs="Times New Roman"/>
          <w:sz w:val="24"/>
          <w:szCs w:val="24"/>
        </w:rPr>
        <w:t xml:space="preserve"> </w:t>
      </w:r>
    </w:p>
    <w:p w:rsidR="00C26132" w:rsidRPr="00C32172" w:rsidRDefault="007E2914" w:rsidP="00CC6ABB">
      <w:pPr>
        <w:bidi/>
        <w:spacing w:line="240" w:lineRule="auto"/>
        <w:jc w:val="both"/>
        <w:rPr>
          <w:rFonts w:ascii="Sakkal Majalla" w:hAnsi="Sakkal Majalla" w:cs="Sakkal Majalla"/>
          <w:sz w:val="28"/>
          <w:szCs w:val="28"/>
          <w:rtl/>
        </w:rPr>
      </w:pPr>
      <w:r w:rsidRPr="009E608E">
        <w:rPr>
          <w:rFonts w:ascii="Times New Roman" w:hAnsi="Times New Roman" w:cs="Times New Roman"/>
          <w:sz w:val="24"/>
          <w:szCs w:val="24"/>
        </w:rPr>
        <w:tab/>
      </w:r>
      <w:r w:rsidR="00FD150F" w:rsidRPr="00C32172">
        <w:rPr>
          <w:rFonts w:ascii="Sakkal Majalla" w:hAnsi="Sakkal Majalla" w:cs="Sakkal Majalla"/>
          <w:sz w:val="28"/>
          <w:szCs w:val="28"/>
          <w:rtl/>
        </w:rPr>
        <w:t>عَنِ النَبَإِ العَظِيْمِ (2)</w:t>
      </w:r>
      <w:r w:rsidR="00FD150F" w:rsidRPr="00C32172">
        <w:rPr>
          <w:rStyle w:val="FootnoteReference"/>
          <w:rFonts w:ascii="Sakkal Majalla" w:hAnsi="Sakkal Majalla" w:cs="Sakkal Majalla"/>
          <w:sz w:val="28"/>
          <w:szCs w:val="28"/>
          <w:rtl/>
        </w:rPr>
        <w:footnoteReference w:id="18"/>
      </w:r>
    </w:p>
    <w:p w:rsidR="00FD150F" w:rsidRPr="00C32172" w:rsidRDefault="00FD150F" w:rsidP="00CC6ABB">
      <w:pPr>
        <w:bidi/>
        <w:spacing w:line="240" w:lineRule="auto"/>
        <w:jc w:val="both"/>
        <w:rPr>
          <w:rFonts w:ascii="Sakkal Majalla" w:hAnsi="Sakkal Majalla" w:cs="Sakkal Majalla"/>
          <w:sz w:val="28"/>
          <w:szCs w:val="28"/>
          <w:rtl/>
        </w:rPr>
      </w:pPr>
      <w:r w:rsidRPr="00C32172">
        <w:rPr>
          <w:rFonts w:ascii="Sakkal Majalla" w:hAnsi="Sakkal Majalla" w:cs="Sakkal Majalla"/>
          <w:sz w:val="28"/>
          <w:szCs w:val="28"/>
          <w:rtl/>
        </w:rPr>
        <w:t xml:space="preserve">(عَنِ النَبَإِ العَظِيْمِ) بيان لذلك الشيء والاستفهام لتفخيمه وهو ما جاء به النبي صلّى الله عليه وسلّم </w:t>
      </w:r>
      <w:r w:rsidR="007A72D5" w:rsidRPr="00C32172">
        <w:rPr>
          <w:rFonts w:ascii="Sakkal Majalla" w:hAnsi="Sakkal Majalla" w:cs="Sakkal Majalla"/>
          <w:sz w:val="28"/>
          <w:szCs w:val="28"/>
          <w:rtl/>
        </w:rPr>
        <w:t>من القرآن المشتَمل على البعث وغيره.</w:t>
      </w:r>
      <w:r w:rsidR="00316A76" w:rsidRPr="00C32172">
        <w:rPr>
          <w:rStyle w:val="FootnoteReference"/>
          <w:rFonts w:ascii="Sakkal Majalla" w:hAnsi="Sakkal Majalla" w:cs="Sakkal Majalla"/>
          <w:sz w:val="28"/>
          <w:szCs w:val="28"/>
          <w:rtl/>
        </w:rPr>
        <w:footnoteReference w:id="19"/>
      </w:r>
    </w:p>
    <w:p w:rsidR="009A48E7" w:rsidRPr="009E608E" w:rsidRDefault="009A48E7"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Ketika berita yang agung ditafsirkan dengan kata al-Qur’an, berarti pengarang menafsikannya dengan makna referensial, yang berarti hubun</w:t>
      </w:r>
      <w:r w:rsidR="00F23CF3" w:rsidRPr="009E608E">
        <w:rPr>
          <w:rFonts w:ascii="Times New Roman" w:hAnsi="Times New Roman" w:cs="Times New Roman"/>
          <w:sz w:val="24"/>
          <w:szCs w:val="24"/>
        </w:rPr>
        <w:t>g</w:t>
      </w:r>
      <w:r w:rsidRPr="009E608E">
        <w:rPr>
          <w:rFonts w:ascii="Times New Roman" w:hAnsi="Times New Roman" w:cs="Times New Roman"/>
          <w:sz w:val="24"/>
          <w:szCs w:val="24"/>
        </w:rPr>
        <w:t>an maknanya bersifat subjektif.</w:t>
      </w:r>
    </w:p>
    <w:p w:rsidR="00F23CF3" w:rsidRPr="00C32172" w:rsidRDefault="00F23CF3" w:rsidP="00CC6ABB">
      <w:pPr>
        <w:bidi/>
        <w:spacing w:line="240" w:lineRule="auto"/>
        <w:jc w:val="both"/>
        <w:rPr>
          <w:rFonts w:ascii="Sakkal Majalla" w:hAnsi="Sakkal Majalla" w:cs="Sakkal Majalla"/>
          <w:sz w:val="28"/>
          <w:szCs w:val="28"/>
          <w:rtl/>
        </w:rPr>
      </w:pPr>
      <w:r w:rsidRPr="00C32172">
        <w:rPr>
          <w:rFonts w:ascii="Sakkal Majalla" w:hAnsi="Sakkal Majalla" w:cs="Sakkal Majalla"/>
          <w:sz w:val="28"/>
          <w:szCs w:val="28"/>
          <w:rtl/>
        </w:rPr>
        <w:t>الّذِي هُمْ فِيْهِ مُخْتَلِفُوْنَ (3)</w:t>
      </w:r>
      <w:r w:rsidR="00316A76" w:rsidRPr="00C32172">
        <w:rPr>
          <w:rStyle w:val="FootnoteReference"/>
          <w:rFonts w:ascii="Sakkal Majalla" w:hAnsi="Sakkal Majalla" w:cs="Sakkal Majalla"/>
          <w:sz w:val="28"/>
          <w:szCs w:val="28"/>
          <w:rtl/>
        </w:rPr>
        <w:footnoteReference w:id="20"/>
      </w:r>
    </w:p>
    <w:p w:rsidR="00F23CF3" w:rsidRPr="009E608E" w:rsidRDefault="00F23CF3" w:rsidP="00CC6ABB">
      <w:pPr>
        <w:bidi/>
        <w:spacing w:line="240" w:lineRule="auto"/>
        <w:jc w:val="both"/>
        <w:rPr>
          <w:rFonts w:ascii="Times New Roman" w:hAnsi="Times New Roman" w:cs="Times New Roman"/>
          <w:sz w:val="24"/>
          <w:szCs w:val="24"/>
          <w:rtl/>
        </w:rPr>
      </w:pPr>
      <w:r w:rsidRPr="00C32172">
        <w:rPr>
          <w:rFonts w:ascii="Sakkal Majalla" w:hAnsi="Sakkal Majalla" w:cs="Sakkal Majalla"/>
          <w:sz w:val="28"/>
          <w:szCs w:val="28"/>
          <w:rtl/>
        </w:rPr>
        <w:t>(الّذِي هُمْ فِيْهِ مُخْتَلِفُوْنَ)</w:t>
      </w:r>
      <w:r w:rsidR="00AC214D" w:rsidRPr="00C32172">
        <w:rPr>
          <w:rFonts w:ascii="Sakkal Majalla" w:hAnsi="Sakkal Majalla" w:cs="Sakkal Majalla"/>
          <w:sz w:val="28"/>
          <w:szCs w:val="28"/>
          <w:rtl/>
        </w:rPr>
        <w:t xml:space="preserve"> فَالمؤمنون يثبتونه والكافرون ينكرونه</w:t>
      </w:r>
      <w:r w:rsidR="00AC214D" w:rsidRPr="009E608E">
        <w:rPr>
          <w:rFonts w:ascii="Times New Roman" w:hAnsi="Times New Roman" w:cs="Times New Roman" w:hint="cs"/>
          <w:sz w:val="24"/>
          <w:szCs w:val="24"/>
          <w:rtl/>
        </w:rPr>
        <w:t>.</w:t>
      </w:r>
      <w:r w:rsidR="00316A76" w:rsidRPr="009E608E">
        <w:rPr>
          <w:rStyle w:val="FootnoteReference"/>
          <w:rFonts w:ascii="Times New Roman" w:hAnsi="Times New Roman" w:cs="Times New Roman"/>
          <w:sz w:val="24"/>
          <w:szCs w:val="24"/>
          <w:rtl/>
        </w:rPr>
        <w:footnoteReference w:id="21"/>
      </w:r>
    </w:p>
    <w:p w:rsidR="008C150A" w:rsidRPr="009E608E" w:rsidRDefault="007C7E23"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lastRenderedPageBreak/>
        <w:t xml:space="preserve">Pada ayat tersebut, Mufassir menggunakan makna nahwiyah karena lafal </w:t>
      </w:r>
      <w:r w:rsidRPr="009E608E">
        <w:rPr>
          <w:rFonts w:ascii="Times New Roman" w:hAnsi="Times New Roman" w:cs="Times New Roman" w:hint="cs"/>
          <w:sz w:val="24"/>
          <w:szCs w:val="24"/>
          <w:rtl/>
        </w:rPr>
        <w:t>مُخْتَلِفُوْنَ</w:t>
      </w:r>
      <w:r w:rsidRPr="009E608E">
        <w:rPr>
          <w:rFonts w:ascii="Times New Roman" w:hAnsi="Times New Roman" w:cs="Times New Roman"/>
          <w:sz w:val="24"/>
          <w:szCs w:val="24"/>
        </w:rPr>
        <w:t xml:space="preserve"> merupakan </w:t>
      </w:r>
      <w:r w:rsidRPr="009E608E">
        <w:rPr>
          <w:rFonts w:ascii="Times New Roman" w:hAnsi="Times New Roman" w:cs="Times New Roman"/>
          <w:i/>
          <w:iCs/>
          <w:sz w:val="24"/>
          <w:szCs w:val="24"/>
        </w:rPr>
        <w:t xml:space="preserve">jumlah ismiyyah </w:t>
      </w:r>
      <w:r w:rsidRPr="009E608E">
        <w:rPr>
          <w:rFonts w:ascii="Times New Roman" w:hAnsi="Times New Roman" w:cs="Times New Roman"/>
          <w:sz w:val="24"/>
          <w:szCs w:val="24"/>
        </w:rPr>
        <w:t>(</w:t>
      </w:r>
      <w:r w:rsidRPr="009E608E">
        <w:rPr>
          <w:rFonts w:ascii="Times New Roman" w:hAnsi="Times New Roman" w:cs="Times New Roman"/>
          <w:i/>
          <w:iCs/>
          <w:sz w:val="24"/>
          <w:szCs w:val="24"/>
        </w:rPr>
        <w:t xml:space="preserve">mubtada’ </w:t>
      </w:r>
      <w:r w:rsidRPr="009E608E">
        <w:rPr>
          <w:rFonts w:ascii="Times New Roman" w:hAnsi="Times New Roman" w:cs="Times New Roman"/>
          <w:sz w:val="24"/>
          <w:szCs w:val="24"/>
        </w:rPr>
        <w:t>dan</w:t>
      </w:r>
      <w:r w:rsidRPr="009E608E">
        <w:rPr>
          <w:rFonts w:ascii="Times New Roman" w:hAnsi="Times New Roman" w:cs="Times New Roman"/>
          <w:i/>
          <w:iCs/>
          <w:sz w:val="24"/>
          <w:szCs w:val="24"/>
        </w:rPr>
        <w:t xml:space="preserve"> khobar</w:t>
      </w:r>
      <w:r w:rsidRPr="009E608E">
        <w:rPr>
          <w:rFonts w:ascii="Times New Roman" w:hAnsi="Times New Roman" w:cs="Times New Roman"/>
          <w:sz w:val="24"/>
          <w:szCs w:val="24"/>
        </w:rPr>
        <w:t>)</w:t>
      </w:r>
      <w:r w:rsidR="007B615B" w:rsidRPr="009E608E">
        <w:rPr>
          <w:rFonts w:ascii="Times New Roman" w:hAnsi="Times New Roman" w:cs="Times New Roman"/>
          <w:sz w:val="24"/>
          <w:szCs w:val="24"/>
        </w:rPr>
        <w:t xml:space="preserve"> yang memiliki relasi makna yang bersifat menguatkan.</w:t>
      </w:r>
      <w:r w:rsidR="00E270BF" w:rsidRPr="009E608E">
        <w:rPr>
          <w:rFonts w:ascii="Times New Roman" w:hAnsi="Times New Roman" w:cs="Times New Roman"/>
          <w:sz w:val="24"/>
          <w:szCs w:val="24"/>
        </w:rPr>
        <w:t xml:space="preserve"> Menguatkan bahwa orang beriman percaya </w:t>
      </w:r>
      <w:r w:rsidR="006E4896" w:rsidRPr="009E608E">
        <w:rPr>
          <w:rFonts w:ascii="Times New Roman" w:hAnsi="Times New Roman" w:cs="Times New Roman"/>
          <w:sz w:val="24"/>
          <w:szCs w:val="24"/>
        </w:rPr>
        <w:t>kepada al-Qur’an, sedangkan orang kafir mengingkari al-Qur’an</w:t>
      </w:r>
      <w:r w:rsidR="00BC69F6" w:rsidRPr="009E608E">
        <w:rPr>
          <w:rFonts w:ascii="Times New Roman" w:hAnsi="Times New Roman" w:cs="Times New Roman"/>
          <w:sz w:val="24"/>
          <w:szCs w:val="24"/>
        </w:rPr>
        <w:t xml:space="preserve"> </w:t>
      </w:r>
      <w:r w:rsidR="006E4896" w:rsidRPr="009E608E">
        <w:rPr>
          <w:rFonts w:ascii="Times New Roman" w:hAnsi="Times New Roman" w:cs="Times New Roman"/>
          <w:sz w:val="24"/>
          <w:szCs w:val="24"/>
        </w:rPr>
        <w:t>yang diturunkan kepada Nabi saw.</w:t>
      </w:r>
    </w:p>
    <w:p w:rsidR="00BC69F6" w:rsidRPr="009E608E" w:rsidRDefault="00BC69F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كَلّاَ سَيَعْلَمُوْنَ (4)</w:t>
      </w:r>
      <w:r w:rsidR="00316A76" w:rsidRPr="009E608E">
        <w:rPr>
          <w:rStyle w:val="FootnoteReference"/>
          <w:rFonts w:ascii="Times New Roman" w:hAnsi="Times New Roman" w:cs="Times New Roman"/>
          <w:sz w:val="24"/>
          <w:szCs w:val="24"/>
          <w:rtl/>
        </w:rPr>
        <w:footnoteReference w:id="22"/>
      </w:r>
    </w:p>
    <w:p w:rsidR="00BC69F6" w:rsidRPr="009E608E" w:rsidRDefault="00BC69F6"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(كَلّاَ)</w:t>
      </w:r>
      <w:r w:rsidR="0062542E" w:rsidRPr="009E608E">
        <w:rPr>
          <w:rFonts w:ascii="Times New Roman" w:hAnsi="Times New Roman" w:cs="Times New Roman" w:hint="cs"/>
          <w:sz w:val="24"/>
          <w:szCs w:val="24"/>
          <w:rtl/>
        </w:rPr>
        <w:t xml:space="preserve"> ردع (سَيَعْلَمُوْنَ) ما يحلّ بهم على إنكارهم له.</w:t>
      </w:r>
      <w:r w:rsidR="00316A76" w:rsidRPr="009E608E">
        <w:rPr>
          <w:rStyle w:val="FootnoteReference"/>
          <w:rFonts w:ascii="Times New Roman" w:hAnsi="Times New Roman" w:cs="Times New Roman"/>
          <w:sz w:val="24"/>
          <w:szCs w:val="24"/>
          <w:rtl/>
        </w:rPr>
        <w:footnoteReference w:id="23"/>
      </w:r>
    </w:p>
    <w:p w:rsidR="00425776" w:rsidRPr="009E608E" w:rsidRDefault="00425776" w:rsidP="00CC6ABB">
      <w:pPr>
        <w:spacing w:line="240" w:lineRule="auto"/>
        <w:jc w:val="both"/>
        <w:rPr>
          <w:rFonts w:ascii="Times New Roman" w:hAnsi="Times New Roman" w:cs="Times New Roman"/>
          <w:sz w:val="24"/>
          <w:szCs w:val="24"/>
          <w:rtl/>
        </w:rPr>
      </w:pPr>
      <w:r w:rsidRPr="009E608E">
        <w:rPr>
          <w:rFonts w:ascii="Times New Roman" w:hAnsi="Times New Roman" w:cs="Times New Roman"/>
          <w:sz w:val="24"/>
          <w:szCs w:val="24"/>
        </w:rPr>
        <w:t xml:space="preserve">Pada lafal </w:t>
      </w:r>
      <w:r w:rsidRPr="009E608E">
        <w:rPr>
          <w:rFonts w:ascii="Times New Roman" w:hAnsi="Times New Roman" w:cs="Times New Roman" w:hint="cs"/>
          <w:sz w:val="24"/>
          <w:szCs w:val="24"/>
          <w:rtl/>
        </w:rPr>
        <w:t>سَيَعْلَمُوْنَ</w:t>
      </w:r>
      <w:r w:rsidRPr="009E608E">
        <w:rPr>
          <w:rFonts w:ascii="Times New Roman" w:hAnsi="Times New Roman" w:cs="Times New Roman"/>
          <w:sz w:val="24"/>
          <w:szCs w:val="24"/>
        </w:rPr>
        <w:t xml:space="preserve"> yang merupakan</w:t>
      </w:r>
      <w:r w:rsidRPr="009E608E">
        <w:rPr>
          <w:rFonts w:ascii="Times New Roman" w:hAnsi="Times New Roman" w:cs="Times New Roman"/>
          <w:i/>
          <w:iCs/>
          <w:sz w:val="24"/>
          <w:szCs w:val="24"/>
        </w:rPr>
        <w:t xml:space="preserve"> fi’il mudhori dan mengandung dhomir </w:t>
      </w:r>
      <w:r w:rsidRPr="009E608E">
        <w:rPr>
          <w:rFonts w:ascii="Times New Roman" w:hAnsi="Times New Roman" w:cs="Times New Roman" w:hint="cs"/>
          <w:sz w:val="24"/>
          <w:szCs w:val="24"/>
          <w:rtl/>
        </w:rPr>
        <w:t>هُمْ</w:t>
      </w:r>
      <w:r w:rsidRPr="009E608E">
        <w:rPr>
          <w:rFonts w:ascii="Times New Roman" w:hAnsi="Times New Roman" w:cs="Times New Roman"/>
          <w:sz w:val="24"/>
          <w:szCs w:val="24"/>
        </w:rPr>
        <w:t xml:space="preserve"> yang berarti mufassir menggunakan makna referensial yang mereferensi kepada ancaman yang bakal menimpa karena mengingkari al-Qur’an yang  diturunkan kepada Nabi Saw.</w:t>
      </w:r>
      <w:r w:rsidR="009776FC" w:rsidRPr="009E608E">
        <w:rPr>
          <w:rFonts w:ascii="Times New Roman" w:hAnsi="Times New Roman" w:cs="Times New Roman"/>
          <w:sz w:val="24"/>
          <w:szCs w:val="24"/>
        </w:rPr>
        <w:t xml:space="preserve"> Adapun hubungan maknanya bersifat subjektif.</w:t>
      </w:r>
    </w:p>
    <w:p w:rsidR="006E3E1B" w:rsidRPr="009E608E" w:rsidRDefault="006E3E1B"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ثُمَّ كَلّاَ سَيَعْلَمُوْنَ (5)</w:t>
      </w:r>
      <w:r w:rsidR="00316A76" w:rsidRPr="009E608E">
        <w:rPr>
          <w:rStyle w:val="FootnoteReference"/>
          <w:rFonts w:ascii="Times New Roman" w:hAnsi="Times New Roman" w:cs="Times New Roman"/>
          <w:sz w:val="24"/>
          <w:szCs w:val="24"/>
          <w:rtl/>
        </w:rPr>
        <w:footnoteReference w:id="24"/>
      </w:r>
    </w:p>
    <w:p w:rsidR="006E3E1B" w:rsidRPr="009E608E" w:rsidRDefault="006E3E1B" w:rsidP="00CC6ABB">
      <w:pPr>
        <w:bidi/>
        <w:spacing w:line="240" w:lineRule="auto"/>
        <w:jc w:val="both"/>
        <w:rPr>
          <w:rFonts w:ascii="Times New Roman" w:hAnsi="Times New Roman" w:cs="Times New Roman"/>
          <w:sz w:val="24"/>
          <w:szCs w:val="24"/>
          <w:rtl/>
        </w:rPr>
      </w:pPr>
    </w:p>
    <w:p w:rsidR="00425776" w:rsidRPr="009E608E" w:rsidRDefault="00425776" w:rsidP="00CC6ABB">
      <w:pPr>
        <w:bidi/>
        <w:spacing w:line="240" w:lineRule="auto"/>
        <w:jc w:val="both"/>
        <w:rPr>
          <w:rFonts w:ascii="Times New Roman" w:hAnsi="Times New Roman" w:cs="Times New Roman"/>
          <w:sz w:val="24"/>
          <w:szCs w:val="24"/>
          <w:rtl/>
        </w:rPr>
      </w:pPr>
    </w:p>
    <w:p w:rsidR="006E3E1B" w:rsidRPr="009E608E" w:rsidRDefault="006E3E1B"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(ثُمَّ كَلّاَ سَيَعْلَمُوْنَ) تأكيد وجيء فيه ب (ثم) للإيذان بأن الوعيد الثاني أشدّ من الأوّل، ثم أومأ تعالى إلى القدرة على البعث.</w:t>
      </w:r>
      <w:r w:rsidR="00316A76" w:rsidRPr="009E608E">
        <w:rPr>
          <w:rStyle w:val="FootnoteReference"/>
          <w:rFonts w:ascii="Times New Roman" w:hAnsi="Times New Roman" w:cs="Times New Roman"/>
          <w:sz w:val="24"/>
          <w:szCs w:val="24"/>
          <w:rtl/>
        </w:rPr>
        <w:footnoteReference w:id="25"/>
      </w:r>
    </w:p>
    <w:p w:rsidR="008F2DE9" w:rsidRPr="009E608E" w:rsidRDefault="008F2DE9"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Ayat ini hanya merupakan pengukuhan dari ayat sebelumnya yang memiliki jenis makna refereensial dan relasi maknanya bersifat subjektif.</w:t>
      </w:r>
    </w:p>
    <w:p w:rsidR="008842D9" w:rsidRPr="009E608E" w:rsidRDefault="008842D9" w:rsidP="00CC6ABB">
      <w:pPr>
        <w:bidi/>
        <w:spacing w:line="240" w:lineRule="auto"/>
        <w:jc w:val="both"/>
        <w:rPr>
          <w:rFonts w:ascii="Times New Roman" w:hAnsi="Times New Roman" w:cs="Times New Roman"/>
          <w:sz w:val="24"/>
          <w:szCs w:val="24"/>
        </w:rPr>
      </w:pPr>
    </w:p>
    <w:p w:rsidR="008842D9" w:rsidRPr="009E608E" w:rsidRDefault="00DD529D"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أل</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م</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 xml:space="preserve"> ن</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ج</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ع</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ل</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 xml:space="preserve"> ال</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أ</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ر</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ض</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 xml:space="preserve"> م</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ه</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اد</w:t>
      </w:r>
      <w:r w:rsidR="005E5FDA"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ا (</w:t>
      </w:r>
      <w:r w:rsidR="005E5FDA" w:rsidRPr="009E608E">
        <w:rPr>
          <w:rFonts w:ascii="Times New Roman" w:hAnsi="Times New Roman" w:cs="Times New Roman" w:hint="cs"/>
          <w:sz w:val="24"/>
          <w:szCs w:val="24"/>
          <w:rtl/>
        </w:rPr>
        <w:t>6</w:t>
      </w:r>
      <w:r w:rsidRPr="009E608E">
        <w:rPr>
          <w:rFonts w:ascii="Times New Roman" w:hAnsi="Times New Roman" w:cs="Times New Roman" w:hint="cs"/>
          <w:sz w:val="24"/>
          <w:szCs w:val="24"/>
          <w:rtl/>
        </w:rPr>
        <w:t>)</w:t>
      </w:r>
      <w:r w:rsidR="00316A76" w:rsidRPr="009E608E">
        <w:rPr>
          <w:rStyle w:val="FootnoteReference"/>
          <w:rFonts w:ascii="Times New Roman" w:hAnsi="Times New Roman" w:cs="Times New Roman"/>
          <w:sz w:val="24"/>
          <w:szCs w:val="24"/>
          <w:rtl/>
        </w:rPr>
        <w:footnoteReference w:id="26"/>
      </w:r>
    </w:p>
    <w:p w:rsidR="00BC69F6" w:rsidRPr="009E608E" w:rsidRDefault="005E5FDA"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(ألَمْ نَجْعَلِ الْأَرْضَ مِهَادًا) فراشاً كالمهد.</w:t>
      </w:r>
      <w:r w:rsidR="00316A76" w:rsidRPr="009E608E">
        <w:rPr>
          <w:rStyle w:val="FootnoteReference"/>
          <w:rFonts w:ascii="Times New Roman" w:hAnsi="Times New Roman" w:cs="Times New Roman"/>
          <w:sz w:val="24"/>
          <w:szCs w:val="24"/>
          <w:rtl/>
        </w:rPr>
        <w:footnoteReference w:id="27"/>
      </w:r>
    </w:p>
    <w:p w:rsidR="007A577E" w:rsidRPr="009E608E" w:rsidRDefault="007A577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Pr="009E608E">
        <w:rPr>
          <w:rFonts w:ascii="Times New Roman" w:hAnsi="Times New Roman" w:cs="Times New Roman" w:hint="cs"/>
          <w:sz w:val="24"/>
          <w:szCs w:val="24"/>
          <w:rtl/>
        </w:rPr>
        <w:t>مِهَادًا</w:t>
      </w:r>
      <w:r w:rsidRPr="009E608E">
        <w:rPr>
          <w:rFonts w:ascii="Times New Roman" w:hAnsi="Times New Roman" w:cs="Times New Roman"/>
          <w:sz w:val="24"/>
          <w:szCs w:val="24"/>
        </w:rPr>
        <w:t xml:space="preserve"> ditafsirkan dengan kata </w:t>
      </w:r>
      <w:r w:rsidRPr="009E608E">
        <w:rPr>
          <w:rFonts w:ascii="Times New Roman" w:hAnsi="Times New Roman" w:cs="Times New Roman" w:hint="cs"/>
          <w:sz w:val="24"/>
          <w:szCs w:val="24"/>
          <w:rtl/>
        </w:rPr>
        <w:t>فراشاً</w:t>
      </w:r>
      <w:r w:rsidRPr="009E608E">
        <w:rPr>
          <w:rFonts w:ascii="Times New Roman" w:hAnsi="Times New Roman" w:cs="Times New Roman"/>
          <w:sz w:val="24"/>
          <w:szCs w:val="24"/>
        </w:rPr>
        <w:t xml:space="preserve"> yang berdasarkan makna kamus memiliki arti “membentangkan”. Maka hubungan maknanya bersifat sinonim.</w:t>
      </w:r>
    </w:p>
    <w:p w:rsidR="006C5C2C" w:rsidRPr="009E608E" w:rsidRDefault="006C5C2C" w:rsidP="00CC6ABB">
      <w:pPr>
        <w:spacing w:line="240" w:lineRule="auto"/>
        <w:jc w:val="both"/>
        <w:rPr>
          <w:rFonts w:ascii="Times New Roman" w:hAnsi="Times New Roman" w:cs="Times New Roman"/>
          <w:sz w:val="24"/>
          <w:szCs w:val="24"/>
        </w:rPr>
      </w:pPr>
    </w:p>
    <w:p w:rsidR="006C5C2C" w:rsidRPr="009E608E" w:rsidRDefault="006C5C2C"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وَالجِباَلَ أوْتَاداً (7)</w:t>
      </w:r>
      <w:r w:rsidR="00316A76" w:rsidRPr="009E608E">
        <w:rPr>
          <w:rStyle w:val="FootnoteReference"/>
          <w:rFonts w:ascii="Times New Roman" w:hAnsi="Times New Roman" w:cs="Times New Roman"/>
          <w:sz w:val="24"/>
          <w:szCs w:val="24"/>
          <w:rtl/>
        </w:rPr>
        <w:footnoteReference w:id="28"/>
      </w:r>
    </w:p>
    <w:p w:rsidR="006C5C2C" w:rsidRPr="009E608E" w:rsidRDefault="006C5C2C"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(وَالجِباَلَ أوْتَاداً)</w:t>
      </w:r>
      <w:r w:rsidR="00DF7F0F" w:rsidRPr="009E608E">
        <w:rPr>
          <w:rFonts w:ascii="Times New Roman" w:hAnsi="Times New Roman" w:cs="Times New Roman" w:hint="cs"/>
          <w:sz w:val="24"/>
          <w:szCs w:val="24"/>
          <w:rtl/>
        </w:rPr>
        <w:t xml:space="preserve"> تثبت بها الأرض كما تثبت الخيام بالأوتاد والإستفهام للتقرير.</w:t>
      </w:r>
      <w:r w:rsidR="00316A76" w:rsidRPr="009E608E">
        <w:rPr>
          <w:rStyle w:val="FootnoteReference"/>
          <w:rFonts w:ascii="Times New Roman" w:hAnsi="Times New Roman" w:cs="Times New Roman"/>
          <w:sz w:val="24"/>
          <w:szCs w:val="24"/>
          <w:rtl/>
        </w:rPr>
        <w:footnoteReference w:id="29"/>
      </w:r>
    </w:p>
    <w:p w:rsidR="00482698" w:rsidRPr="009E608E" w:rsidRDefault="00482698"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Ayat tersebut ditafsirkan dengan menggunakan makna kiasan yang memiliki relasi makna bersifat menyerupakan</w:t>
      </w:r>
      <w:r w:rsidR="005F7009" w:rsidRPr="009E608E">
        <w:rPr>
          <w:rFonts w:ascii="Times New Roman" w:hAnsi="Times New Roman" w:cs="Times New Roman"/>
          <w:sz w:val="24"/>
          <w:szCs w:val="24"/>
        </w:rPr>
        <w:t xml:space="preserve"> sesuatu dengan sesuatu yang lain.</w:t>
      </w:r>
    </w:p>
    <w:p w:rsidR="005F7009" w:rsidRPr="009E608E" w:rsidRDefault="005F7009" w:rsidP="00CC6ABB">
      <w:pPr>
        <w:bidi/>
        <w:spacing w:line="240" w:lineRule="auto"/>
        <w:jc w:val="both"/>
        <w:rPr>
          <w:rFonts w:ascii="Times New Roman" w:hAnsi="Times New Roman" w:cs="Times New Roman"/>
          <w:sz w:val="24"/>
          <w:szCs w:val="24"/>
        </w:rPr>
      </w:pPr>
    </w:p>
    <w:p w:rsidR="00364B30" w:rsidRPr="009E608E" w:rsidRDefault="00364B30"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وَخَلَقْنَاكُمْ أزْوَاجًا (8)</w:t>
      </w:r>
      <w:r w:rsidR="00316A76" w:rsidRPr="009E608E">
        <w:rPr>
          <w:rStyle w:val="FootnoteReference"/>
          <w:rFonts w:ascii="Times New Roman" w:hAnsi="Times New Roman" w:cs="Times New Roman"/>
          <w:sz w:val="24"/>
          <w:szCs w:val="24"/>
          <w:rtl/>
        </w:rPr>
        <w:footnoteReference w:id="30"/>
      </w:r>
    </w:p>
    <w:p w:rsidR="00364B30" w:rsidRPr="009E608E" w:rsidRDefault="00364B30"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(وَخَلَقْنَاكُمْ أزْوَاجًا)</w:t>
      </w:r>
      <w:r w:rsidR="00EB424D" w:rsidRPr="009E608E">
        <w:rPr>
          <w:rFonts w:ascii="Times New Roman" w:hAnsi="Times New Roman" w:cs="Times New Roman" w:hint="cs"/>
          <w:sz w:val="24"/>
          <w:szCs w:val="24"/>
          <w:rtl/>
        </w:rPr>
        <w:t xml:space="preserve"> ذُكُوْرًا وإنَاثًا.</w:t>
      </w:r>
      <w:r w:rsidR="00316A76" w:rsidRPr="009E608E">
        <w:rPr>
          <w:rStyle w:val="FootnoteReference"/>
          <w:rFonts w:ascii="Times New Roman" w:hAnsi="Times New Roman" w:cs="Times New Roman"/>
          <w:sz w:val="24"/>
          <w:szCs w:val="24"/>
          <w:rtl/>
        </w:rPr>
        <w:footnoteReference w:id="31"/>
      </w:r>
    </w:p>
    <w:p w:rsidR="00EB424D" w:rsidRPr="009E608E" w:rsidRDefault="009315C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Ayat tersebut ditafsirkan dengan menggunakan makna konseptual karena kata </w:t>
      </w:r>
      <w:r w:rsidRPr="009E608E">
        <w:rPr>
          <w:rFonts w:ascii="Times New Roman" w:hAnsi="Times New Roman" w:cs="Times New Roman" w:hint="cs"/>
          <w:sz w:val="24"/>
          <w:szCs w:val="24"/>
          <w:rtl/>
        </w:rPr>
        <w:t>أزْوَاجًا</w:t>
      </w:r>
      <w:r w:rsidRPr="009E608E">
        <w:rPr>
          <w:rFonts w:ascii="Times New Roman" w:hAnsi="Times New Roman" w:cs="Times New Roman"/>
          <w:sz w:val="24"/>
          <w:szCs w:val="24"/>
        </w:rPr>
        <w:t xml:space="preserve"> (berpasangan) ditafsirkan dengan kata </w:t>
      </w:r>
      <w:r w:rsidRPr="009E608E">
        <w:rPr>
          <w:rFonts w:ascii="Times New Roman" w:hAnsi="Times New Roman" w:cs="Times New Roman" w:hint="cs"/>
          <w:sz w:val="24"/>
          <w:szCs w:val="24"/>
          <w:rtl/>
        </w:rPr>
        <w:t>ذُكُوْرًا وإنَاثًا</w:t>
      </w:r>
      <w:r w:rsidRPr="009E608E">
        <w:rPr>
          <w:rFonts w:ascii="Times New Roman" w:hAnsi="Times New Roman" w:cs="Times New Roman"/>
          <w:sz w:val="24"/>
          <w:szCs w:val="24"/>
        </w:rPr>
        <w:t xml:space="preserve"> (laki-laki dan perempuan)</w:t>
      </w:r>
      <w:r w:rsidR="00813705" w:rsidRPr="009E608E">
        <w:rPr>
          <w:rFonts w:ascii="Times New Roman" w:hAnsi="Times New Roman" w:cs="Times New Roman"/>
          <w:sz w:val="24"/>
          <w:szCs w:val="24"/>
        </w:rPr>
        <w:t xml:space="preserve">. </w:t>
      </w:r>
      <w:r w:rsidR="00796293" w:rsidRPr="009E608E">
        <w:rPr>
          <w:rFonts w:ascii="Times New Roman" w:hAnsi="Times New Roman" w:cs="Times New Roman"/>
          <w:sz w:val="24"/>
          <w:szCs w:val="24"/>
        </w:rPr>
        <w:t>Adapun relasi maknanya bersifat membatasi</w:t>
      </w:r>
      <w:r w:rsidR="008040E2" w:rsidRPr="009E608E">
        <w:rPr>
          <w:rFonts w:ascii="Times New Roman" w:hAnsi="Times New Roman" w:cs="Times New Roman"/>
          <w:sz w:val="24"/>
          <w:szCs w:val="24"/>
        </w:rPr>
        <w:t xml:space="preserve"> karena merupakan pembatasan dari makna pasangan yang sangat mungkin ada pasangan lainnya.</w:t>
      </w:r>
    </w:p>
    <w:p w:rsidR="005C6E16" w:rsidRPr="009E608E" w:rsidRDefault="005C6E1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lastRenderedPageBreak/>
        <w:t>وَجَعَلْنَا النَّهَارَ مَعَاشًا (11)</w:t>
      </w:r>
      <w:r w:rsidR="00316A76" w:rsidRPr="009E608E">
        <w:rPr>
          <w:rStyle w:val="FootnoteReference"/>
          <w:rFonts w:ascii="Times New Roman" w:hAnsi="Times New Roman" w:cs="Times New Roman"/>
          <w:sz w:val="24"/>
          <w:szCs w:val="24"/>
          <w:rtl/>
        </w:rPr>
        <w:footnoteReference w:id="32"/>
      </w:r>
    </w:p>
    <w:p w:rsidR="00BC69F6" w:rsidRPr="009E608E" w:rsidRDefault="000110A8"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sz w:val="24"/>
          <w:szCs w:val="24"/>
        </w:rPr>
        <w:t>)</w:t>
      </w:r>
      <w:r w:rsidR="005F4561" w:rsidRPr="009E608E">
        <w:rPr>
          <w:rFonts w:ascii="Times New Roman" w:hAnsi="Times New Roman" w:cs="Times New Roman" w:hint="cs"/>
          <w:sz w:val="24"/>
          <w:szCs w:val="24"/>
          <w:rtl/>
        </w:rPr>
        <w:t>وَجَعَلْنَا النَّهَارَ مَعَاشًا</w:t>
      </w:r>
      <w:r w:rsidRPr="009E608E">
        <w:rPr>
          <w:rFonts w:ascii="Times New Roman" w:hAnsi="Times New Roman" w:cs="Times New Roman"/>
          <w:sz w:val="24"/>
          <w:szCs w:val="24"/>
        </w:rPr>
        <w:t>(</w:t>
      </w:r>
      <w:r w:rsidR="00711BEB" w:rsidRPr="009E608E">
        <w:rPr>
          <w:rFonts w:ascii="Times New Roman" w:hAnsi="Times New Roman" w:cs="Times New Roman" w:hint="cs"/>
          <w:sz w:val="24"/>
          <w:szCs w:val="24"/>
          <w:rtl/>
        </w:rPr>
        <w:t xml:space="preserve"> وقتا للمعايش.</w:t>
      </w:r>
      <w:r w:rsidR="00316A76" w:rsidRPr="009E608E">
        <w:rPr>
          <w:rStyle w:val="FootnoteReference"/>
          <w:rFonts w:ascii="Times New Roman" w:hAnsi="Times New Roman" w:cs="Times New Roman"/>
          <w:sz w:val="24"/>
          <w:szCs w:val="24"/>
          <w:rtl/>
        </w:rPr>
        <w:footnoteReference w:id="33"/>
      </w:r>
    </w:p>
    <w:p w:rsidR="00711BEB" w:rsidRPr="009E608E" w:rsidRDefault="002A712A"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Dalam gramatika bahasa Arab, kata </w:t>
      </w:r>
      <w:r w:rsidRPr="009E608E">
        <w:rPr>
          <w:rFonts w:ascii="Times New Roman" w:hAnsi="Times New Roman" w:cs="Times New Roman" w:hint="cs"/>
          <w:sz w:val="24"/>
          <w:szCs w:val="24"/>
          <w:rtl/>
        </w:rPr>
        <w:t>مَعَاشًا</w:t>
      </w:r>
      <w:r w:rsidRPr="009E608E">
        <w:rPr>
          <w:rFonts w:ascii="Times New Roman" w:hAnsi="Times New Roman" w:cs="Times New Roman"/>
          <w:sz w:val="24"/>
          <w:szCs w:val="24"/>
        </w:rPr>
        <w:t xml:space="preserve"> merupakan bentuk </w:t>
      </w:r>
      <w:r w:rsidRPr="009E608E">
        <w:rPr>
          <w:rFonts w:ascii="Times New Roman" w:hAnsi="Times New Roman" w:cs="Times New Roman"/>
          <w:i/>
          <w:iCs/>
          <w:sz w:val="24"/>
          <w:szCs w:val="24"/>
        </w:rPr>
        <w:t>al-ism al-zaman</w:t>
      </w:r>
      <w:r w:rsidRPr="009E608E">
        <w:rPr>
          <w:rFonts w:ascii="Times New Roman" w:hAnsi="Times New Roman" w:cs="Times New Roman"/>
          <w:sz w:val="24"/>
          <w:szCs w:val="24"/>
        </w:rPr>
        <w:t xml:space="preserve"> yang berarti ‘kehidupan’ditafsirkan dengan kata </w:t>
      </w:r>
      <w:r w:rsidRPr="009E608E">
        <w:rPr>
          <w:rFonts w:ascii="Times New Roman" w:hAnsi="Times New Roman" w:cs="Times New Roman" w:hint="cs"/>
          <w:sz w:val="24"/>
          <w:szCs w:val="24"/>
          <w:rtl/>
        </w:rPr>
        <w:t>وقتا للمعايش.</w:t>
      </w:r>
      <w:r w:rsidRPr="009E608E">
        <w:rPr>
          <w:rFonts w:ascii="Times New Roman" w:hAnsi="Times New Roman" w:cs="Times New Roman"/>
          <w:sz w:val="24"/>
          <w:szCs w:val="24"/>
        </w:rPr>
        <w:t xml:space="preserve"> ‘waktu untuk mencari kehidupan’. Karena proses gramatika bahasa merupakan sifat alamiahnya suatu bahasa yang sudah memiliki kaedah yang baku dalam suatu bahasa</w:t>
      </w:r>
      <w:r w:rsidR="006272DF" w:rsidRPr="009E608E">
        <w:rPr>
          <w:rFonts w:ascii="Times New Roman" w:hAnsi="Times New Roman" w:cs="Times New Roman"/>
          <w:sz w:val="24"/>
          <w:szCs w:val="24"/>
        </w:rPr>
        <w:t>, maka hubungan makna</w:t>
      </w:r>
      <w:r w:rsidR="00890996" w:rsidRPr="009E608E">
        <w:rPr>
          <w:rFonts w:ascii="Times New Roman" w:hAnsi="Times New Roman" w:cs="Times New Roman"/>
          <w:sz w:val="24"/>
          <w:szCs w:val="24"/>
        </w:rPr>
        <w:t>nya bersifat</w:t>
      </w:r>
      <w:r w:rsidR="006272DF" w:rsidRPr="009E608E">
        <w:rPr>
          <w:rFonts w:ascii="Times New Roman" w:hAnsi="Times New Roman" w:cs="Times New Roman"/>
          <w:sz w:val="24"/>
          <w:szCs w:val="24"/>
        </w:rPr>
        <w:t xml:space="preserve"> kesemestian </w:t>
      </w:r>
      <w:r w:rsidR="00890996" w:rsidRPr="009E608E">
        <w:rPr>
          <w:rFonts w:ascii="Times New Roman" w:hAnsi="Times New Roman" w:cs="Times New Roman"/>
          <w:sz w:val="24"/>
          <w:szCs w:val="24"/>
        </w:rPr>
        <w:t>disebabkan adanya</w:t>
      </w:r>
      <w:r w:rsidR="007257CE" w:rsidRPr="009E608E">
        <w:rPr>
          <w:rFonts w:ascii="Times New Roman" w:hAnsi="Times New Roman" w:cs="Times New Roman"/>
          <w:sz w:val="24"/>
          <w:szCs w:val="24"/>
        </w:rPr>
        <w:t xml:space="preserve"> proses perubahan pola kata.</w:t>
      </w:r>
      <w:r w:rsidRPr="009E608E">
        <w:rPr>
          <w:rFonts w:ascii="Times New Roman" w:hAnsi="Times New Roman" w:cs="Times New Roman"/>
          <w:sz w:val="24"/>
          <w:szCs w:val="24"/>
        </w:rPr>
        <w:t xml:space="preserve"> </w:t>
      </w:r>
    </w:p>
    <w:p w:rsidR="00D76D6D" w:rsidRPr="009E608E" w:rsidRDefault="00D76D6D" w:rsidP="00CC6ABB">
      <w:pPr>
        <w:bidi/>
        <w:spacing w:line="240" w:lineRule="auto"/>
        <w:jc w:val="both"/>
        <w:rPr>
          <w:rFonts w:ascii="Times New Roman" w:hAnsi="Times New Roman" w:cs="Times New Roman"/>
          <w:sz w:val="24"/>
          <w:szCs w:val="24"/>
        </w:rPr>
      </w:pPr>
    </w:p>
    <w:p w:rsidR="00D76D6D" w:rsidRPr="009E608E" w:rsidRDefault="00D76D6D"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وَبَنَيْنَا فَوْقَكُمْ سَبْعًا شِدَادًا</w:t>
      </w:r>
      <w:r w:rsidR="007C293F" w:rsidRPr="009E608E">
        <w:rPr>
          <w:rFonts w:ascii="Times New Roman" w:hAnsi="Times New Roman" w:cs="Times New Roman" w:hint="cs"/>
          <w:sz w:val="24"/>
          <w:szCs w:val="24"/>
          <w:rtl/>
        </w:rPr>
        <w:t xml:space="preserve"> (12)</w:t>
      </w:r>
      <w:r w:rsidR="00316A76" w:rsidRPr="009E608E">
        <w:rPr>
          <w:rStyle w:val="FootnoteReference"/>
          <w:rFonts w:ascii="Times New Roman" w:hAnsi="Times New Roman" w:cs="Times New Roman"/>
          <w:sz w:val="24"/>
          <w:szCs w:val="24"/>
          <w:rtl/>
        </w:rPr>
        <w:footnoteReference w:id="34"/>
      </w:r>
    </w:p>
    <w:p w:rsidR="00BC69F6" w:rsidRPr="009E608E" w:rsidRDefault="007C293F"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(وَبَنَيْنَا فَوْقَكُمْ سَبْعًا)</w:t>
      </w:r>
      <w:r w:rsidR="00BE122A" w:rsidRPr="009E608E">
        <w:rPr>
          <w:rFonts w:ascii="Times New Roman" w:hAnsi="Times New Roman" w:cs="Times New Roman" w:hint="cs"/>
          <w:sz w:val="24"/>
          <w:szCs w:val="24"/>
          <w:rtl/>
        </w:rPr>
        <w:t xml:space="preserve"> سبع سموات (شِدَادًا) جمع شديدة</w:t>
      </w:r>
      <w:r w:rsidR="00E462CC" w:rsidRPr="009E608E">
        <w:rPr>
          <w:rFonts w:ascii="Times New Roman" w:hAnsi="Times New Roman" w:cs="Times New Roman" w:hint="cs"/>
          <w:sz w:val="24"/>
          <w:szCs w:val="24"/>
          <w:rtl/>
        </w:rPr>
        <w:t>، أي قوية محكمة لايؤثر فيها مرور الزمان.</w:t>
      </w:r>
      <w:r w:rsidR="00C93080" w:rsidRPr="009E608E">
        <w:rPr>
          <w:rStyle w:val="FootnoteReference"/>
          <w:rFonts w:ascii="Times New Roman" w:hAnsi="Times New Roman" w:cs="Times New Roman"/>
          <w:sz w:val="24"/>
          <w:szCs w:val="24"/>
          <w:rtl/>
        </w:rPr>
        <w:footnoteReference w:id="35"/>
      </w:r>
    </w:p>
    <w:p w:rsidR="00BC69F6" w:rsidRPr="009E608E" w:rsidRDefault="00C42535"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Tujuh lapis yang kokoh yang dimaksud ialah langit, jadi kata ‘langit’ merupakan acuan dari kata ‘tujuh lapis yang kokoh’.  Maka dapat diketahui bahwa ayat ini menggunakan jenis makna referensial yang relasi maknanya bersifat hiponim dan hipernim.</w:t>
      </w:r>
    </w:p>
    <w:p w:rsidR="00E577A1" w:rsidRPr="009E608E" w:rsidRDefault="00E577A1" w:rsidP="00CC6ABB">
      <w:pPr>
        <w:spacing w:line="240" w:lineRule="auto"/>
        <w:jc w:val="both"/>
        <w:rPr>
          <w:rFonts w:ascii="Times New Roman" w:hAnsi="Times New Roman" w:cs="Times New Roman"/>
          <w:sz w:val="24"/>
          <w:szCs w:val="24"/>
        </w:rPr>
      </w:pPr>
    </w:p>
    <w:p w:rsidR="00E577A1" w:rsidRPr="009E608E" w:rsidRDefault="00E577A1"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وَجَعَلْنَا سِرَاجًا وَهَّاجًا (13)</w:t>
      </w:r>
      <w:r w:rsidR="00C93080" w:rsidRPr="009E608E">
        <w:rPr>
          <w:rStyle w:val="FootnoteReference"/>
          <w:rFonts w:ascii="Times New Roman" w:hAnsi="Times New Roman" w:cs="Times New Roman"/>
          <w:sz w:val="24"/>
          <w:szCs w:val="24"/>
          <w:rtl/>
        </w:rPr>
        <w:footnoteReference w:id="36"/>
      </w:r>
    </w:p>
    <w:p w:rsidR="00E577A1" w:rsidRPr="009E608E" w:rsidRDefault="00E577A1"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(وَجَعَلْنَا سِرَاجًا) منيرا (وَهَّاجًا) وقادًا: يعني الشمس.</w:t>
      </w:r>
      <w:r w:rsidR="00C93080" w:rsidRPr="009E608E">
        <w:rPr>
          <w:rStyle w:val="FootnoteReference"/>
          <w:rFonts w:ascii="Times New Roman" w:hAnsi="Times New Roman" w:cs="Times New Roman"/>
          <w:sz w:val="24"/>
          <w:szCs w:val="24"/>
          <w:rtl/>
        </w:rPr>
        <w:footnoteReference w:id="37"/>
      </w:r>
    </w:p>
    <w:p w:rsidR="003F4540" w:rsidRPr="009E608E" w:rsidRDefault="003F4540" w:rsidP="00CC6ABB">
      <w:pPr>
        <w:bidi/>
        <w:spacing w:line="240" w:lineRule="auto"/>
        <w:jc w:val="both"/>
        <w:rPr>
          <w:rFonts w:ascii="Times New Roman" w:hAnsi="Times New Roman" w:cs="Times New Roman"/>
          <w:sz w:val="24"/>
          <w:szCs w:val="24"/>
          <w:rtl/>
        </w:rPr>
      </w:pPr>
    </w:p>
    <w:p w:rsidR="005812A1" w:rsidRPr="009E608E" w:rsidRDefault="001042E0"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Kata ‘pelita yang amat terang’ ditafsirkan dengan kata ‘matahari’, berarti mufassir mengambil makna referensial untuk member makna ‘pelita yang amat terang’. Adapun relasi maknanya bersifat hipernim dan hiponim.</w:t>
      </w:r>
    </w:p>
    <w:p w:rsidR="005812A1" w:rsidRPr="009E608E" w:rsidRDefault="005812A1" w:rsidP="00CC6ABB">
      <w:pPr>
        <w:spacing w:line="240" w:lineRule="auto"/>
        <w:jc w:val="both"/>
        <w:rPr>
          <w:rFonts w:ascii="Times New Roman" w:hAnsi="Times New Roman" w:cs="Times New Roman"/>
          <w:sz w:val="24"/>
          <w:szCs w:val="24"/>
        </w:rPr>
      </w:pPr>
    </w:p>
    <w:p w:rsidR="0075289D" w:rsidRPr="009E608E" w:rsidRDefault="0075289D"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لِنُخْرِجَ بِهِ حَبًّا وَنَبَاتًا (15)</w:t>
      </w:r>
      <w:r w:rsidR="00C93080" w:rsidRPr="009E608E">
        <w:rPr>
          <w:rStyle w:val="FootnoteReference"/>
          <w:rFonts w:ascii="Times New Roman" w:hAnsi="Times New Roman" w:cs="Times New Roman"/>
          <w:sz w:val="24"/>
          <w:szCs w:val="24"/>
          <w:rtl/>
        </w:rPr>
        <w:footnoteReference w:id="38"/>
      </w:r>
    </w:p>
    <w:p w:rsidR="000D040A" w:rsidRPr="009E608E" w:rsidRDefault="001042E0" w:rsidP="00CC6ABB">
      <w:pPr>
        <w:bidi/>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 </w:t>
      </w:r>
      <w:r w:rsidR="0075289D" w:rsidRPr="009E608E">
        <w:rPr>
          <w:rFonts w:ascii="Times New Roman" w:hAnsi="Times New Roman" w:cs="Times New Roman" w:hint="cs"/>
          <w:sz w:val="24"/>
          <w:szCs w:val="24"/>
          <w:rtl/>
        </w:rPr>
        <w:t>(لِنُخْرِجَ بِهِ حَبًّا) كالحنطة (وَنَبَاتًا)</w:t>
      </w:r>
      <w:r w:rsidR="007D3181" w:rsidRPr="009E608E">
        <w:rPr>
          <w:rFonts w:ascii="Times New Roman" w:hAnsi="Times New Roman" w:cs="Times New Roman" w:hint="cs"/>
          <w:sz w:val="24"/>
          <w:szCs w:val="24"/>
          <w:rtl/>
        </w:rPr>
        <w:t xml:space="preserve"> كالتين.</w:t>
      </w:r>
      <w:r w:rsidR="00316A76" w:rsidRPr="009E608E">
        <w:rPr>
          <w:rStyle w:val="FootnoteReference"/>
          <w:rFonts w:ascii="Times New Roman" w:hAnsi="Times New Roman" w:cs="Times New Roman"/>
          <w:sz w:val="24"/>
          <w:szCs w:val="24"/>
          <w:rtl/>
        </w:rPr>
        <w:footnoteReference w:id="39"/>
      </w:r>
      <w:r w:rsidR="00A3092D" w:rsidRPr="009E608E">
        <w:rPr>
          <w:rFonts w:ascii="Times New Roman" w:hAnsi="Times New Roman" w:cs="Times New Roman"/>
          <w:sz w:val="24"/>
          <w:szCs w:val="24"/>
        </w:rPr>
        <w:t xml:space="preserve"> </w:t>
      </w:r>
    </w:p>
    <w:p w:rsidR="00471A33" w:rsidRPr="009E608E" w:rsidRDefault="006C5E12"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Pr="009E608E">
        <w:rPr>
          <w:rFonts w:ascii="Times New Roman" w:hAnsi="Times New Roman" w:cs="Times New Roman" w:hint="cs"/>
          <w:sz w:val="24"/>
          <w:szCs w:val="24"/>
          <w:rtl/>
        </w:rPr>
        <w:t>الحنطة</w:t>
      </w:r>
      <w:r w:rsidRPr="009E608E">
        <w:rPr>
          <w:rFonts w:ascii="Times New Roman" w:hAnsi="Times New Roman" w:cs="Times New Roman"/>
          <w:sz w:val="24"/>
          <w:szCs w:val="24"/>
        </w:rPr>
        <w:t xml:space="preserve"> </w:t>
      </w:r>
      <w:r w:rsidR="00471A33" w:rsidRPr="009E608E">
        <w:rPr>
          <w:rFonts w:ascii="Times New Roman" w:hAnsi="Times New Roman" w:cs="Times New Roman"/>
          <w:sz w:val="24"/>
          <w:szCs w:val="24"/>
        </w:rPr>
        <w:t xml:space="preserve">dan kata </w:t>
      </w:r>
      <w:r w:rsidR="00471A33" w:rsidRPr="009E608E">
        <w:rPr>
          <w:rFonts w:ascii="Times New Roman" w:hAnsi="Times New Roman" w:cs="Times New Roman" w:hint="cs"/>
          <w:sz w:val="24"/>
          <w:szCs w:val="24"/>
          <w:rtl/>
        </w:rPr>
        <w:t>التين</w:t>
      </w:r>
      <w:r w:rsidR="00471A33" w:rsidRPr="009E608E">
        <w:rPr>
          <w:rFonts w:ascii="Times New Roman" w:hAnsi="Times New Roman" w:cs="Times New Roman"/>
          <w:sz w:val="24"/>
          <w:szCs w:val="24"/>
        </w:rPr>
        <w:t xml:space="preserve"> </w:t>
      </w:r>
      <w:r w:rsidRPr="009E608E">
        <w:rPr>
          <w:rFonts w:ascii="Times New Roman" w:hAnsi="Times New Roman" w:cs="Times New Roman"/>
          <w:sz w:val="24"/>
          <w:szCs w:val="24"/>
        </w:rPr>
        <w:t>(biji gandum</w:t>
      </w:r>
      <w:r w:rsidR="00A82DAC" w:rsidRPr="009E608E">
        <w:rPr>
          <w:rFonts w:ascii="Times New Roman" w:hAnsi="Times New Roman" w:cs="Times New Roman"/>
          <w:sz w:val="24"/>
          <w:szCs w:val="24"/>
        </w:rPr>
        <w:t xml:space="preserve"> dan buah tin</w:t>
      </w:r>
      <w:r w:rsidRPr="009E608E">
        <w:rPr>
          <w:rFonts w:ascii="Times New Roman" w:hAnsi="Times New Roman" w:cs="Times New Roman"/>
          <w:sz w:val="24"/>
          <w:szCs w:val="24"/>
        </w:rPr>
        <w:t xml:space="preserve">) </w:t>
      </w:r>
      <w:r w:rsidR="002468F8" w:rsidRPr="009E608E">
        <w:rPr>
          <w:rFonts w:ascii="Times New Roman" w:hAnsi="Times New Roman" w:cs="Times New Roman"/>
          <w:sz w:val="24"/>
          <w:szCs w:val="24"/>
        </w:rPr>
        <w:t>merupakan penafsiran dari</w:t>
      </w:r>
      <w:r w:rsidRPr="009E608E">
        <w:rPr>
          <w:rFonts w:ascii="Times New Roman" w:hAnsi="Times New Roman" w:cs="Times New Roman"/>
          <w:sz w:val="24"/>
          <w:szCs w:val="24"/>
        </w:rPr>
        <w:t xml:space="preserve"> kata </w:t>
      </w:r>
      <w:r w:rsidRPr="009E608E">
        <w:rPr>
          <w:rFonts w:ascii="Times New Roman" w:hAnsi="Times New Roman" w:cs="Times New Roman" w:hint="cs"/>
          <w:sz w:val="24"/>
          <w:szCs w:val="24"/>
          <w:rtl/>
        </w:rPr>
        <w:t>حَبًّا</w:t>
      </w:r>
      <w:r w:rsidR="00C4542A" w:rsidRPr="009E608E">
        <w:rPr>
          <w:rFonts w:ascii="Times New Roman" w:hAnsi="Times New Roman" w:cs="Times New Roman"/>
          <w:sz w:val="24"/>
          <w:szCs w:val="24"/>
        </w:rPr>
        <w:t xml:space="preserve"> dan </w:t>
      </w:r>
      <w:r w:rsidR="00C4542A" w:rsidRPr="009E608E">
        <w:rPr>
          <w:rFonts w:ascii="Times New Roman" w:hAnsi="Times New Roman" w:cs="Times New Roman" w:hint="cs"/>
          <w:sz w:val="24"/>
          <w:szCs w:val="24"/>
          <w:rtl/>
        </w:rPr>
        <w:t>نَبَاتًا</w:t>
      </w:r>
      <w:r w:rsidR="002468F8" w:rsidRPr="009E608E">
        <w:rPr>
          <w:rFonts w:ascii="Times New Roman" w:hAnsi="Times New Roman" w:cs="Times New Roman"/>
          <w:sz w:val="24"/>
          <w:szCs w:val="24"/>
        </w:rPr>
        <w:t xml:space="preserve"> (biji-bijian</w:t>
      </w:r>
      <w:r w:rsidR="00C4542A" w:rsidRPr="009E608E">
        <w:rPr>
          <w:rFonts w:ascii="Times New Roman" w:hAnsi="Times New Roman" w:cs="Times New Roman"/>
          <w:sz w:val="24"/>
          <w:szCs w:val="24"/>
        </w:rPr>
        <w:t xml:space="preserve"> dan tanaman</w:t>
      </w:r>
      <w:r w:rsidR="002468F8" w:rsidRPr="009E608E">
        <w:rPr>
          <w:rFonts w:ascii="Times New Roman" w:hAnsi="Times New Roman" w:cs="Times New Roman"/>
          <w:sz w:val="24"/>
          <w:szCs w:val="24"/>
        </w:rPr>
        <w:t>)</w:t>
      </w:r>
      <w:r w:rsidR="00A3092D" w:rsidRPr="009E608E">
        <w:rPr>
          <w:rFonts w:ascii="Times New Roman" w:hAnsi="Times New Roman" w:cs="Times New Roman"/>
          <w:sz w:val="24"/>
          <w:szCs w:val="24"/>
        </w:rPr>
        <w:t xml:space="preserve">. Kata </w:t>
      </w:r>
      <w:r w:rsidR="00A3092D" w:rsidRPr="009E608E">
        <w:rPr>
          <w:rFonts w:ascii="Times New Roman" w:hAnsi="Times New Roman" w:cs="Times New Roman" w:hint="cs"/>
          <w:sz w:val="24"/>
          <w:szCs w:val="24"/>
          <w:rtl/>
        </w:rPr>
        <w:t>حَبًّا</w:t>
      </w:r>
      <w:r w:rsidR="00A3092D" w:rsidRPr="009E608E">
        <w:rPr>
          <w:rFonts w:ascii="Times New Roman" w:hAnsi="Times New Roman" w:cs="Times New Roman"/>
          <w:sz w:val="24"/>
          <w:szCs w:val="24"/>
        </w:rPr>
        <w:t xml:space="preserve"> </w:t>
      </w:r>
      <w:r w:rsidR="004F1EB3" w:rsidRPr="009E608E">
        <w:rPr>
          <w:rFonts w:ascii="Times New Roman" w:hAnsi="Times New Roman" w:cs="Times New Roman"/>
          <w:sz w:val="24"/>
          <w:szCs w:val="24"/>
        </w:rPr>
        <w:t xml:space="preserve">dan </w:t>
      </w:r>
      <w:r w:rsidR="004F1EB3" w:rsidRPr="009E608E">
        <w:rPr>
          <w:rFonts w:ascii="Times New Roman" w:hAnsi="Times New Roman" w:cs="Times New Roman" w:hint="cs"/>
          <w:sz w:val="24"/>
          <w:szCs w:val="24"/>
          <w:rtl/>
        </w:rPr>
        <w:t>نَبَاتًا</w:t>
      </w:r>
      <w:r w:rsidR="004F1EB3" w:rsidRPr="009E608E">
        <w:rPr>
          <w:rFonts w:ascii="Times New Roman" w:hAnsi="Times New Roman" w:cs="Times New Roman"/>
          <w:sz w:val="24"/>
          <w:szCs w:val="24"/>
        </w:rPr>
        <w:t xml:space="preserve"> </w:t>
      </w:r>
      <w:r w:rsidR="00A3092D" w:rsidRPr="009E608E">
        <w:rPr>
          <w:rFonts w:ascii="Times New Roman" w:hAnsi="Times New Roman" w:cs="Times New Roman"/>
          <w:sz w:val="24"/>
          <w:szCs w:val="24"/>
        </w:rPr>
        <w:t xml:space="preserve">memiliki makna luas (generik) yaitu semua kelompok biji-bijian. Sedangkan kata </w:t>
      </w:r>
      <w:r w:rsidR="00A3092D" w:rsidRPr="009E608E">
        <w:rPr>
          <w:rFonts w:ascii="Times New Roman" w:hAnsi="Times New Roman" w:cs="Times New Roman" w:hint="cs"/>
          <w:sz w:val="24"/>
          <w:szCs w:val="24"/>
          <w:rtl/>
        </w:rPr>
        <w:t>الحنطة</w:t>
      </w:r>
      <w:r w:rsidR="00A3092D" w:rsidRPr="009E608E">
        <w:rPr>
          <w:rFonts w:ascii="Times New Roman" w:hAnsi="Times New Roman" w:cs="Times New Roman"/>
          <w:sz w:val="24"/>
          <w:szCs w:val="24"/>
        </w:rPr>
        <w:t xml:space="preserve"> </w:t>
      </w:r>
      <w:r w:rsidR="004F1EB3" w:rsidRPr="009E608E">
        <w:rPr>
          <w:rFonts w:ascii="Times New Roman" w:hAnsi="Times New Roman" w:cs="Times New Roman"/>
          <w:sz w:val="24"/>
          <w:szCs w:val="24"/>
        </w:rPr>
        <w:t xml:space="preserve">dan kata </w:t>
      </w:r>
      <w:r w:rsidR="004F1EB3" w:rsidRPr="009E608E">
        <w:rPr>
          <w:rFonts w:ascii="Times New Roman" w:hAnsi="Times New Roman" w:cs="Times New Roman" w:hint="cs"/>
          <w:sz w:val="24"/>
          <w:szCs w:val="24"/>
          <w:rtl/>
        </w:rPr>
        <w:t>التين</w:t>
      </w:r>
      <w:r w:rsidR="004F1EB3" w:rsidRPr="009E608E">
        <w:rPr>
          <w:rFonts w:ascii="Times New Roman" w:hAnsi="Times New Roman" w:cs="Times New Roman"/>
          <w:sz w:val="24"/>
          <w:szCs w:val="24"/>
        </w:rPr>
        <w:t xml:space="preserve"> </w:t>
      </w:r>
      <w:r w:rsidR="00A3092D" w:rsidRPr="009E608E">
        <w:rPr>
          <w:rFonts w:ascii="Times New Roman" w:hAnsi="Times New Roman" w:cs="Times New Roman"/>
          <w:sz w:val="24"/>
          <w:szCs w:val="24"/>
        </w:rPr>
        <w:t>(biji gandum</w:t>
      </w:r>
      <w:r w:rsidR="004F1EB3" w:rsidRPr="009E608E">
        <w:rPr>
          <w:rFonts w:ascii="Times New Roman" w:hAnsi="Times New Roman" w:cs="Times New Roman"/>
          <w:sz w:val="24"/>
          <w:szCs w:val="24"/>
        </w:rPr>
        <w:t xml:space="preserve"> dan buah tin</w:t>
      </w:r>
      <w:r w:rsidR="00A3092D" w:rsidRPr="009E608E">
        <w:rPr>
          <w:rFonts w:ascii="Times New Roman" w:hAnsi="Times New Roman" w:cs="Times New Roman"/>
          <w:sz w:val="24"/>
          <w:szCs w:val="24"/>
        </w:rPr>
        <w:t>) memiliki makna sempit (spesifik). Jadi dalam hal ini mufassir memilih makna sempit dari makna luas. Sedangkan hubungan maknanya bersifat memberikan conto</w:t>
      </w:r>
      <w:r w:rsidR="00CB487E" w:rsidRPr="009E608E">
        <w:rPr>
          <w:rFonts w:ascii="Times New Roman" w:hAnsi="Times New Roman" w:cs="Times New Roman"/>
          <w:sz w:val="24"/>
          <w:szCs w:val="24"/>
        </w:rPr>
        <w:t xml:space="preserve">h, yaitu biji gandum </w:t>
      </w:r>
      <w:r w:rsidR="00011EA4" w:rsidRPr="009E608E">
        <w:rPr>
          <w:rFonts w:ascii="Times New Roman" w:hAnsi="Times New Roman" w:cs="Times New Roman"/>
          <w:sz w:val="24"/>
          <w:szCs w:val="24"/>
        </w:rPr>
        <w:t xml:space="preserve">dan buah tin </w:t>
      </w:r>
      <w:r w:rsidR="00CB487E" w:rsidRPr="009E608E">
        <w:rPr>
          <w:rFonts w:ascii="Times New Roman" w:hAnsi="Times New Roman" w:cs="Times New Roman"/>
          <w:sz w:val="24"/>
          <w:szCs w:val="24"/>
        </w:rPr>
        <w:t>merupakan salah satu contoh dari biji-bijian</w:t>
      </w:r>
      <w:r w:rsidR="00011EA4" w:rsidRPr="009E608E">
        <w:rPr>
          <w:rFonts w:ascii="Times New Roman" w:hAnsi="Times New Roman" w:cs="Times New Roman"/>
          <w:sz w:val="24"/>
          <w:szCs w:val="24"/>
        </w:rPr>
        <w:t xml:space="preserve"> dan tanaman</w:t>
      </w:r>
      <w:r w:rsidR="00CB487E" w:rsidRPr="009E608E">
        <w:rPr>
          <w:rFonts w:ascii="Times New Roman" w:hAnsi="Times New Roman" w:cs="Times New Roman"/>
          <w:sz w:val="24"/>
          <w:szCs w:val="24"/>
        </w:rPr>
        <w:t>.</w:t>
      </w:r>
    </w:p>
    <w:p w:rsidR="00CF319B" w:rsidRPr="009E608E" w:rsidRDefault="00471A33"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 </w:t>
      </w:r>
    </w:p>
    <w:p w:rsidR="00CF319B" w:rsidRPr="009E608E" w:rsidRDefault="00CF319B"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وَجَنَّاتٍ ألْفَافًا (16)</w:t>
      </w:r>
      <w:r w:rsidR="00316A76" w:rsidRPr="009E608E">
        <w:rPr>
          <w:rStyle w:val="FootnoteReference"/>
          <w:rFonts w:ascii="Times New Roman" w:hAnsi="Times New Roman" w:cs="Times New Roman"/>
          <w:sz w:val="24"/>
          <w:szCs w:val="24"/>
          <w:rtl/>
        </w:rPr>
        <w:footnoteReference w:id="40"/>
      </w:r>
    </w:p>
    <w:p w:rsidR="00B44443" w:rsidRPr="009E608E" w:rsidRDefault="00CF319B"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(وَجَنَّاتٍ)</w:t>
      </w:r>
      <w:r w:rsidR="001B04FC" w:rsidRPr="009E608E">
        <w:rPr>
          <w:rFonts w:ascii="Times New Roman" w:hAnsi="Times New Roman" w:cs="Times New Roman" w:hint="cs"/>
          <w:sz w:val="24"/>
          <w:szCs w:val="24"/>
          <w:rtl/>
        </w:rPr>
        <w:t xml:space="preserve"> بساتين (ألْفَافًا) ملتفة، جمع لفيف كشريف وأشرف.</w:t>
      </w:r>
      <w:r w:rsidR="00C93080" w:rsidRPr="009E608E">
        <w:rPr>
          <w:rStyle w:val="FootnoteReference"/>
          <w:rFonts w:ascii="Times New Roman" w:hAnsi="Times New Roman" w:cs="Times New Roman"/>
          <w:sz w:val="24"/>
          <w:szCs w:val="24"/>
          <w:rtl/>
        </w:rPr>
        <w:footnoteReference w:id="41"/>
      </w:r>
    </w:p>
    <w:p w:rsidR="00CF319B" w:rsidRPr="009E608E" w:rsidRDefault="00B44443"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lastRenderedPageBreak/>
        <w:t xml:space="preserve">Kata </w:t>
      </w:r>
      <w:r w:rsidR="00156061" w:rsidRPr="009E608E">
        <w:rPr>
          <w:rFonts w:ascii="Times New Roman" w:hAnsi="Times New Roman" w:cs="Times New Roman"/>
          <w:sz w:val="24"/>
          <w:szCs w:val="24"/>
        </w:rPr>
        <w:t xml:space="preserve"> </w:t>
      </w:r>
      <w:r w:rsidR="00FB6D4A" w:rsidRPr="009E608E">
        <w:rPr>
          <w:rFonts w:ascii="Times New Roman" w:hAnsi="Times New Roman" w:cs="Times New Roman" w:hint="cs"/>
          <w:sz w:val="24"/>
          <w:szCs w:val="24"/>
          <w:rtl/>
        </w:rPr>
        <w:t>جَنَّاتٍ</w:t>
      </w:r>
      <w:r w:rsidR="00FB6D4A" w:rsidRPr="009E608E">
        <w:rPr>
          <w:rFonts w:ascii="Times New Roman" w:hAnsi="Times New Roman" w:cs="Times New Roman"/>
          <w:sz w:val="24"/>
          <w:szCs w:val="24"/>
        </w:rPr>
        <w:t xml:space="preserve"> (taman, kebun, surga) ditafsirkan dengan kata </w:t>
      </w:r>
      <w:r w:rsidR="00FB6D4A" w:rsidRPr="009E608E">
        <w:rPr>
          <w:rFonts w:ascii="Times New Roman" w:hAnsi="Times New Roman" w:cs="Times New Roman" w:hint="cs"/>
          <w:sz w:val="24"/>
          <w:szCs w:val="24"/>
          <w:rtl/>
        </w:rPr>
        <w:t>بساتين</w:t>
      </w:r>
      <w:r w:rsidR="00FB6D4A" w:rsidRPr="009E608E">
        <w:rPr>
          <w:rFonts w:ascii="Times New Roman" w:hAnsi="Times New Roman" w:cs="Times New Roman"/>
          <w:sz w:val="24"/>
          <w:szCs w:val="24"/>
        </w:rPr>
        <w:t xml:space="preserve"> (kebun, taman) maka penafsiran kata tersebut menggunakan makna kamus atau dasar yang relasi maknanya bersifat sinonim karena makna kedua sama.</w:t>
      </w:r>
    </w:p>
    <w:p w:rsidR="00412492" w:rsidRPr="009E608E" w:rsidRDefault="00412492" w:rsidP="00CC6ABB">
      <w:pPr>
        <w:spacing w:line="240" w:lineRule="auto"/>
        <w:jc w:val="both"/>
        <w:rPr>
          <w:rFonts w:ascii="Times New Roman" w:hAnsi="Times New Roman" w:cs="Times New Roman"/>
          <w:sz w:val="24"/>
          <w:szCs w:val="24"/>
        </w:rPr>
      </w:pPr>
    </w:p>
    <w:p w:rsidR="00412492" w:rsidRPr="009E608E" w:rsidRDefault="00DE3B9B"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إنَّ يَوْمَ الفَصْلِ كَانَ مِيْقَاتًا</w:t>
      </w:r>
      <w:r w:rsidR="00941CD7" w:rsidRPr="009E608E">
        <w:rPr>
          <w:rFonts w:ascii="Times New Roman" w:hAnsi="Times New Roman" w:cs="Times New Roman" w:hint="cs"/>
          <w:sz w:val="24"/>
          <w:szCs w:val="24"/>
          <w:rtl/>
        </w:rPr>
        <w:t xml:space="preserve"> (17)</w:t>
      </w:r>
      <w:r w:rsidR="00316A76" w:rsidRPr="009E608E">
        <w:rPr>
          <w:rStyle w:val="FootnoteReference"/>
          <w:rFonts w:ascii="Times New Roman" w:hAnsi="Times New Roman" w:cs="Times New Roman"/>
          <w:sz w:val="24"/>
          <w:szCs w:val="24"/>
          <w:rtl/>
        </w:rPr>
        <w:footnoteReference w:id="42"/>
      </w:r>
    </w:p>
    <w:p w:rsidR="00941CD7" w:rsidRPr="009E608E" w:rsidRDefault="00941CD7"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(إنَّ يَوْمَ الفَصْلِ)  بين الخلائق (كَانَ مِيْقَاتًا) وَقتا للثواب والعقاب</w:t>
      </w:r>
      <w:r w:rsidR="000E0C07" w:rsidRPr="009E608E">
        <w:rPr>
          <w:rFonts w:ascii="Times New Roman" w:hAnsi="Times New Roman" w:cs="Times New Roman" w:hint="cs"/>
          <w:sz w:val="24"/>
          <w:szCs w:val="24"/>
          <w:rtl/>
        </w:rPr>
        <w:t>.</w:t>
      </w:r>
      <w:r w:rsidR="00C93080" w:rsidRPr="009E608E">
        <w:rPr>
          <w:rStyle w:val="FootnoteReference"/>
          <w:rFonts w:ascii="Times New Roman" w:hAnsi="Times New Roman" w:cs="Times New Roman"/>
          <w:sz w:val="24"/>
          <w:szCs w:val="24"/>
          <w:rtl/>
        </w:rPr>
        <w:footnoteReference w:id="43"/>
      </w:r>
      <w:r w:rsidR="00CB4835" w:rsidRPr="009E608E">
        <w:rPr>
          <w:rFonts w:ascii="Times New Roman" w:hAnsi="Times New Roman" w:cs="Times New Roman"/>
          <w:sz w:val="24"/>
          <w:szCs w:val="24"/>
        </w:rPr>
        <w:t xml:space="preserve"> </w:t>
      </w:r>
    </w:p>
    <w:p w:rsidR="00CB4835" w:rsidRPr="009E608E" w:rsidRDefault="00CB4835"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Pr="009E608E">
        <w:rPr>
          <w:rFonts w:ascii="Times New Roman" w:hAnsi="Times New Roman" w:cs="Times New Roman" w:hint="cs"/>
          <w:sz w:val="24"/>
          <w:szCs w:val="24"/>
          <w:rtl/>
        </w:rPr>
        <w:t>وَقتا للثواب والعقاب</w:t>
      </w:r>
      <w:r w:rsidRPr="009E608E">
        <w:rPr>
          <w:rFonts w:ascii="Times New Roman" w:hAnsi="Times New Roman" w:cs="Times New Roman"/>
          <w:sz w:val="24"/>
          <w:szCs w:val="24"/>
        </w:rPr>
        <w:t xml:space="preserve"> (waktu yang ditentukan untuk member</w:t>
      </w:r>
      <w:r w:rsidR="002B7B48" w:rsidRPr="009E608E">
        <w:rPr>
          <w:rFonts w:ascii="Times New Roman" w:hAnsi="Times New Roman" w:cs="Times New Roman"/>
          <w:sz w:val="24"/>
          <w:szCs w:val="24"/>
        </w:rPr>
        <w:t>i</w:t>
      </w:r>
      <w:r w:rsidRPr="009E608E">
        <w:rPr>
          <w:rFonts w:ascii="Times New Roman" w:hAnsi="Times New Roman" w:cs="Times New Roman"/>
          <w:sz w:val="24"/>
          <w:szCs w:val="24"/>
        </w:rPr>
        <w:t xml:space="preserve"> pahala dan menimpakan siksaan) sebagai penafsiran dari kata </w:t>
      </w:r>
      <w:r w:rsidRPr="009E608E">
        <w:rPr>
          <w:rFonts w:ascii="Times New Roman" w:hAnsi="Times New Roman" w:cs="Times New Roman" w:hint="cs"/>
          <w:sz w:val="24"/>
          <w:szCs w:val="24"/>
          <w:rtl/>
        </w:rPr>
        <w:t>مِيْقَاتًا</w:t>
      </w:r>
      <w:r w:rsidRPr="009E608E">
        <w:rPr>
          <w:rFonts w:ascii="Times New Roman" w:hAnsi="Times New Roman" w:cs="Times New Roman"/>
          <w:sz w:val="24"/>
          <w:szCs w:val="24"/>
        </w:rPr>
        <w:t xml:space="preserve"> (waktu yang ditetapkan) adalah merupakan makna konseptual</w:t>
      </w:r>
      <w:r w:rsidR="002B7B48" w:rsidRPr="009E608E">
        <w:rPr>
          <w:rFonts w:ascii="Times New Roman" w:hAnsi="Times New Roman" w:cs="Times New Roman"/>
          <w:sz w:val="24"/>
          <w:szCs w:val="24"/>
        </w:rPr>
        <w:t xml:space="preserve"> yang dipilih oleh mufassir untuk membatasi makna waktu yang ditetapkan yang sangat mungkin ada waktu yang lain.</w:t>
      </w:r>
    </w:p>
    <w:p w:rsidR="00171BB7" w:rsidRPr="009E608E" w:rsidRDefault="00171BB7" w:rsidP="00CC6ABB">
      <w:pPr>
        <w:spacing w:line="240" w:lineRule="auto"/>
        <w:jc w:val="both"/>
        <w:rPr>
          <w:rFonts w:ascii="Times New Roman" w:hAnsi="Times New Roman" w:cs="Times New Roman"/>
          <w:sz w:val="24"/>
          <w:szCs w:val="24"/>
        </w:rPr>
      </w:pPr>
    </w:p>
    <w:p w:rsidR="00171BB7" w:rsidRPr="009E608E" w:rsidRDefault="00171BB7"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يَوْمَ يُنْفَخُ فِى الصُّوْرِ</w:t>
      </w:r>
      <w:r w:rsidR="00ED31DB" w:rsidRPr="009E608E">
        <w:rPr>
          <w:rFonts w:ascii="Times New Roman" w:hAnsi="Times New Roman" w:cs="Times New Roman" w:hint="cs"/>
          <w:sz w:val="24"/>
          <w:szCs w:val="24"/>
          <w:rtl/>
        </w:rPr>
        <w:t xml:space="preserve"> ف</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ت</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أت</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و</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ن</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 xml:space="preserve"> أف</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و</w:t>
      </w:r>
      <w:r w:rsidR="00345988" w:rsidRPr="009E608E">
        <w:rPr>
          <w:rFonts w:ascii="Times New Roman" w:hAnsi="Times New Roman" w:cs="Times New Roman" w:hint="cs"/>
          <w:sz w:val="24"/>
          <w:szCs w:val="24"/>
          <w:rtl/>
        </w:rPr>
        <w:t>َ</w:t>
      </w:r>
      <w:r w:rsidR="00ED31DB" w:rsidRPr="009E608E">
        <w:rPr>
          <w:rFonts w:ascii="Times New Roman" w:hAnsi="Times New Roman" w:cs="Times New Roman" w:hint="cs"/>
          <w:sz w:val="24"/>
          <w:szCs w:val="24"/>
          <w:rtl/>
        </w:rPr>
        <w:t>اجًا</w:t>
      </w:r>
      <w:r w:rsidR="0020243D" w:rsidRPr="009E608E">
        <w:rPr>
          <w:rFonts w:ascii="Times New Roman" w:hAnsi="Times New Roman" w:cs="Times New Roman" w:hint="cs"/>
          <w:sz w:val="24"/>
          <w:szCs w:val="24"/>
          <w:rtl/>
        </w:rPr>
        <w:t xml:space="preserve"> (18)</w:t>
      </w:r>
      <w:r w:rsidR="00C93080" w:rsidRPr="009E608E">
        <w:rPr>
          <w:rStyle w:val="FootnoteReference"/>
          <w:rFonts w:ascii="Times New Roman" w:hAnsi="Times New Roman" w:cs="Times New Roman"/>
          <w:sz w:val="24"/>
          <w:szCs w:val="24"/>
          <w:rtl/>
        </w:rPr>
        <w:footnoteReference w:id="44"/>
      </w:r>
    </w:p>
    <w:p w:rsidR="000E0C07" w:rsidRPr="009E608E" w:rsidRDefault="009C6B1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(يَوْمَ يُنْفَخُ فِى الصُّوْرِ)</w:t>
      </w:r>
      <w:r w:rsidR="003D2098" w:rsidRPr="009E608E">
        <w:rPr>
          <w:rFonts w:ascii="Times New Roman" w:hAnsi="Times New Roman" w:cs="Times New Roman" w:hint="cs"/>
          <w:sz w:val="24"/>
          <w:szCs w:val="24"/>
          <w:rtl/>
        </w:rPr>
        <w:t xml:space="preserve"> القرن بدل من يوم الفصل</w:t>
      </w:r>
      <w:r w:rsidR="00934DF3" w:rsidRPr="009E608E">
        <w:rPr>
          <w:rFonts w:ascii="Times New Roman" w:hAnsi="Times New Roman" w:cs="Times New Roman" w:hint="cs"/>
          <w:sz w:val="24"/>
          <w:szCs w:val="24"/>
          <w:rtl/>
        </w:rPr>
        <w:t xml:space="preserve"> أو بيان له والنافخ إسرافيل (فتأتون) من قبوركم إلى </w:t>
      </w:r>
      <w:r w:rsidR="00993327" w:rsidRPr="009E608E">
        <w:rPr>
          <w:rFonts w:ascii="Times New Roman" w:hAnsi="Times New Roman" w:cs="Times New Roman" w:hint="cs"/>
          <w:sz w:val="24"/>
          <w:szCs w:val="24"/>
          <w:rtl/>
        </w:rPr>
        <w:t>الموقف (أفْوَاجًا)</w:t>
      </w:r>
      <w:r w:rsidR="008939D9" w:rsidRPr="009E608E">
        <w:rPr>
          <w:rFonts w:ascii="Times New Roman" w:hAnsi="Times New Roman" w:cs="Times New Roman" w:hint="cs"/>
          <w:sz w:val="24"/>
          <w:szCs w:val="24"/>
          <w:rtl/>
        </w:rPr>
        <w:t xml:space="preserve"> جماعات مختلفة.</w:t>
      </w:r>
      <w:r w:rsidR="00C93080" w:rsidRPr="009E608E">
        <w:rPr>
          <w:rStyle w:val="FootnoteReference"/>
          <w:rFonts w:ascii="Times New Roman" w:hAnsi="Times New Roman" w:cs="Times New Roman"/>
          <w:sz w:val="24"/>
          <w:szCs w:val="24"/>
          <w:rtl/>
        </w:rPr>
        <w:footnoteReference w:id="45"/>
      </w:r>
    </w:p>
    <w:p w:rsidR="0007607E" w:rsidRPr="009E608E" w:rsidRDefault="0007607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00BD42E3" w:rsidRPr="009E608E">
        <w:rPr>
          <w:rFonts w:ascii="Times New Roman" w:hAnsi="Times New Roman" w:cs="Times New Roman" w:hint="cs"/>
          <w:sz w:val="24"/>
          <w:szCs w:val="24"/>
          <w:rtl/>
        </w:rPr>
        <w:t>أفْوَاجًا</w:t>
      </w:r>
      <w:r w:rsidR="00BD42E3" w:rsidRPr="009E608E">
        <w:rPr>
          <w:rFonts w:ascii="Times New Roman" w:hAnsi="Times New Roman" w:cs="Times New Roman"/>
          <w:sz w:val="24"/>
          <w:szCs w:val="24"/>
        </w:rPr>
        <w:t xml:space="preserve"> </w:t>
      </w:r>
      <w:r w:rsidR="007D0729" w:rsidRPr="009E608E">
        <w:rPr>
          <w:rFonts w:ascii="Times New Roman" w:hAnsi="Times New Roman" w:cs="Times New Roman"/>
          <w:sz w:val="24"/>
          <w:szCs w:val="24"/>
        </w:rPr>
        <w:t xml:space="preserve">(berkelompok-kelompok) </w:t>
      </w:r>
      <w:r w:rsidR="002E2620" w:rsidRPr="009E608E">
        <w:rPr>
          <w:rFonts w:ascii="Times New Roman" w:hAnsi="Times New Roman" w:cs="Times New Roman"/>
          <w:sz w:val="24"/>
          <w:szCs w:val="24"/>
        </w:rPr>
        <w:t xml:space="preserve">ditafsirkan dengan kata </w:t>
      </w:r>
      <w:r w:rsidR="002E2620" w:rsidRPr="009E608E">
        <w:rPr>
          <w:rFonts w:ascii="Times New Roman" w:hAnsi="Times New Roman" w:cs="Times New Roman" w:hint="cs"/>
          <w:sz w:val="24"/>
          <w:szCs w:val="24"/>
          <w:rtl/>
        </w:rPr>
        <w:t>جماعات مختلفة</w:t>
      </w:r>
      <w:r w:rsidR="002E2620" w:rsidRPr="009E608E">
        <w:rPr>
          <w:rFonts w:ascii="Times New Roman" w:hAnsi="Times New Roman" w:cs="Times New Roman"/>
          <w:sz w:val="24"/>
          <w:szCs w:val="24"/>
        </w:rPr>
        <w:t xml:space="preserve"> </w:t>
      </w:r>
      <w:r w:rsidR="007D0729" w:rsidRPr="009E608E">
        <w:rPr>
          <w:rFonts w:ascii="Times New Roman" w:hAnsi="Times New Roman" w:cs="Times New Roman"/>
          <w:sz w:val="24"/>
          <w:szCs w:val="24"/>
        </w:rPr>
        <w:t xml:space="preserve">(kelompok yang berbeda/beragam) berarti memberikan penafsiran dengan makna dasar yang memiliki relasi makna sinonim. </w:t>
      </w:r>
    </w:p>
    <w:p w:rsidR="0007607E" w:rsidRPr="009E608E" w:rsidRDefault="0007607E" w:rsidP="00CC6ABB">
      <w:pPr>
        <w:bidi/>
        <w:spacing w:line="240" w:lineRule="auto"/>
        <w:jc w:val="both"/>
        <w:rPr>
          <w:rFonts w:ascii="Times New Roman" w:hAnsi="Times New Roman" w:cs="Times New Roman"/>
          <w:sz w:val="24"/>
          <w:szCs w:val="24"/>
        </w:rPr>
      </w:pPr>
    </w:p>
    <w:p w:rsidR="00BD45F9" w:rsidRPr="009E608E" w:rsidRDefault="00BD45F9"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لِلطَّاغِيْنَ مَئَابًا (22)</w:t>
      </w:r>
      <w:r w:rsidR="00316A76" w:rsidRPr="009E608E">
        <w:rPr>
          <w:rStyle w:val="FootnoteReference"/>
          <w:rFonts w:ascii="Times New Roman" w:hAnsi="Times New Roman" w:cs="Times New Roman"/>
          <w:sz w:val="24"/>
          <w:szCs w:val="24"/>
          <w:rtl/>
        </w:rPr>
        <w:footnoteReference w:id="46"/>
      </w:r>
    </w:p>
    <w:p w:rsidR="008D4D38" w:rsidRPr="009E608E" w:rsidRDefault="00EE4141"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sz w:val="24"/>
          <w:szCs w:val="24"/>
        </w:rPr>
        <w:t>)</w:t>
      </w:r>
      <w:r w:rsidR="00E90CD0" w:rsidRPr="009E608E">
        <w:rPr>
          <w:rFonts w:ascii="Times New Roman" w:hAnsi="Times New Roman" w:cs="Times New Roman" w:hint="cs"/>
          <w:sz w:val="24"/>
          <w:szCs w:val="24"/>
          <w:rtl/>
        </w:rPr>
        <w:t>لِلطَّاغِيْنَ</w:t>
      </w:r>
      <w:r w:rsidRPr="009E608E">
        <w:rPr>
          <w:rFonts w:ascii="Times New Roman" w:hAnsi="Times New Roman" w:cs="Times New Roman"/>
          <w:sz w:val="24"/>
          <w:szCs w:val="24"/>
        </w:rPr>
        <w:t>(</w:t>
      </w:r>
      <w:r w:rsidR="00E90CD0" w:rsidRPr="009E608E">
        <w:rPr>
          <w:rFonts w:ascii="Times New Roman" w:hAnsi="Times New Roman" w:cs="Times New Roman" w:hint="cs"/>
          <w:sz w:val="24"/>
          <w:szCs w:val="24"/>
          <w:rtl/>
        </w:rPr>
        <w:t xml:space="preserve"> </w:t>
      </w:r>
      <w:r w:rsidRPr="009E608E">
        <w:rPr>
          <w:rFonts w:ascii="Times New Roman" w:hAnsi="Times New Roman" w:cs="Times New Roman" w:hint="cs"/>
          <w:sz w:val="24"/>
          <w:szCs w:val="24"/>
          <w:rtl/>
        </w:rPr>
        <w:t>الكافرين فلا يتجاوزونها (</w:t>
      </w:r>
      <w:r w:rsidR="00E90CD0" w:rsidRPr="009E608E">
        <w:rPr>
          <w:rFonts w:ascii="Times New Roman" w:hAnsi="Times New Roman" w:cs="Times New Roman" w:hint="cs"/>
          <w:sz w:val="24"/>
          <w:szCs w:val="24"/>
          <w:rtl/>
        </w:rPr>
        <w:t>مَئَابًا</w:t>
      </w:r>
      <w:r w:rsidRPr="009E608E">
        <w:rPr>
          <w:rFonts w:ascii="Times New Roman" w:hAnsi="Times New Roman" w:cs="Times New Roman" w:hint="cs"/>
          <w:sz w:val="24"/>
          <w:szCs w:val="24"/>
          <w:rtl/>
        </w:rPr>
        <w:t>) مرجعا لهم فيدخلونها.</w:t>
      </w:r>
      <w:r w:rsidR="00C93080" w:rsidRPr="009E608E">
        <w:rPr>
          <w:rStyle w:val="FootnoteReference"/>
          <w:rFonts w:ascii="Times New Roman" w:hAnsi="Times New Roman" w:cs="Times New Roman"/>
          <w:sz w:val="24"/>
          <w:szCs w:val="24"/>
          <w:rtl/>
        </w:rPr>
        <w:footnoteReference w:id="47"/>
      </w:r>
    </w:p>
    <w:p w:rsidR="00AB2CB6" w:rsidRPr="009E608E" w:rsidRDefault="00AB2CB6"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Penafsiran ini menggunakan makna referensial karena memiliki acuan/referen yaitu kata </w:t>
      </w:r>
      <w:r w:rsidRPr="009E608E">
        <w:rPr>
          <w:rFonts w:ascii="Times New Roman" w:hAnsi="Times New Roman" w:cs="Times New Roman" w:hint="cs"/>
          <w:sz w:val="24"/>
          <w:szCs w:val="24"/>
          <w:rtl/>
        </w:rPr>
        <w:t>الكافرين</w:t>
      </w:r>
      <w:r w:rsidRPr="009E608E">
        <w:rPr>
          <w:rFonts w:ascii="Times New Roman" w:hAnsi="Times New Roman" w:cs="Times New Roman"/>
          <w:sz w:val="24"/>
          <w:szCs w:val="24"/>
        </w:rPr>
        <w:t xml:space="preserve"> </w:t>
      </w:r>
      <w:r w:rsidR="00E726A2" w:rsidRPr="009E608E">
        <w:rPr>
          <w:rFonts w:ascii="Times New Roman" w:hAnsi="Times New Roman" w:cs="Times New Roman"/>
          <w:sz w:val="24"/>
          <w:szCs w:val="24"/>
        </w:rPr>
        <w:t xml:space="preserve">(orang-orang kafir) </w:t>
      </w:r>
      <w:r w:rsidRPr="009E608E">
        <w:rPr>
          <w:rFonts w:ascii="Times New Roman" w:hAnsi="Times New Roman" w:cs="Times New Roman"/>
          <w:sz w:val="24"/>
          <w:szCs w:val="24"/>
        </w:rPr>
        <w:t>yang merupakan referen dari kata</w:t>
      </w:r>
      <w:r w:rsidRPr="009E608E">
        <w:rPr>
          <w:rFonts w:ascii="Times New Roman" w:hAnsi="Times New Roman" w:cs="Times New Roman" w:hint="cs"/>
          <w:sz w:val="24"/>
          <w:szCs w:val="24"/>
          <w:rtl/>
        </w:rPr>
        <w:t xml:space="preserve">الطَّاغِيْنَ </w:t>
      </w:r>
      <w:r w:rsidR="00E726A2" w:rsidRPr="009E608E">
        <w:rPr>
          <w:rFonts w:ascii="Times New Roman" w:hAnsi="Times New Roman" w:cs="Times New Roman" w:hint="cs"/>
          <w:sz w:val="24"/>
          <w:szCs w:val="24"/>
          <w:rtl/>
        </w:rPr>
        <w:t xml:space="preserve"> </w:t>
      </w:r>
      <w:r w:rsidR="00E726A2" w:rsidRPr="009E608E">
        <w:rPr>
          <w:rFonts w:ascii="Times New Roman" w:hAnsi="Times New Roman" w:cs="Times New Roman"/>
          <w:sz w:val="24"/>
          <w:szCs w:val="24"/>
        </w:rPr>
        <w:t xml:space="preserve"> </w:t>
      </w:r>
      <w:r w:rsidR="00AF2B15" w:rsidRPr="009E608E">
        <w:rPr>
          <w:rFonts w:ascii="Times New Roman" w:hAnsi="Times New Roman" w:cs="Times New Roman"/>
          <w:sz w:val="24"/>
          <w:szCs w:val="24"/>
        </w:rPr>
        <w:t>(</w:t>
      </w:r>
      <w:r w:rsidR="00632B95" w:rsidRPr="009E608E">
        <w:rPr>
          <w:rFonts w:ascii="Times New Roman" w:hAnsi="Times New Roman" w:cs="Times New Roman"/>
          <w:sz w:val="24"/>
          <w:szCs w:val="24"/>
        </w:rPr>
        <w:t xml:space="preserve">orang-orang </w:t>
      </w:r>
      <w:r w:rsidR="00AF2B15" w:rsidRPr="009E608E">
        <w:rPr>
          <w:rFonts w:ascii="Times New Roman" w:hAnsi="Times New Roman" w:cs="Times New Roman"/>
          <w:sz w:val="24"/>
          <w:szCs w:val="24"/>
        </w:rPr>
        <w:t>yang melampaui batas)</w:t>
      </w:r>
      <w:r w:rsidR="00632B95" w:rsidRPr="009E608E">
        <w:rPr>
          <w:rFonts w:ascii="Times New Roman" w:hAnsi="Times New Roman" w:cs="Times New Roman"/>
          <w:sz w:val="24"/>
          <w:szCs w:val="24"/>
        </w:rPr>
        <w:t>. Adapun relasi maknanya bersifat hipernim dan hiponim.</w:t>
      </w:r>
    </w:p>
    <w:p w:rsidR="00F247EE" w:rsidRPr="009E608E" w:rsidRDefault="00F247EE" w:rsidP="00CC6ABB">
      <w:pPr>
        <w:spacing w:line="240" w:lineRule="auto"/>
        <w:jc w:val="both"/>
        <w:rPr>
          <w:rFonts w:ascii="Times New Roman" w:hAnsi="Times New Roman" w:cs="Times New Roman"/>
          <w:sz w:val="24"/>
          <w:szCs w:val="24"/>
        </w:rPr>
      </w:pPr>
    </w:p>
    <w:p w:rsidR="00F247EE" w:rsidRPr="009E608E" w:rsidRDefault="00E35D8A"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إلاَّ حَ</w:t>
      </w:r>
      <w:r w:rsidR="00F247EE" w:rsidRPr="009E608E">
        <w:rPr>
          <w:rFonts w:ascii="Times New Roman" w:hAnsi="Times New Roman" w:cs="Times New Roman" w:hint="cs"/>
          <w:sz w:val="24"/>
          <w:szCs w:val="24"/>
          <w:rtl/>
        </w:rPr>
        <w:t>مِيْعًا</w:t>
      </w:r>
      <w:r w:rsidR="00775125" w:rsidRPr="009E608E">
        <w:rPr>
          <w:rFonts w:ascii="Times New Roman" w:hAnsi="Times New Roman" w:cs="Times New Roman" w:hint="cs"/>
          <w:sz w:val="24"/>
          <w:szCs w:val="24"/>
          <w:rtl/>
        </w:rPr>
        <w:t xml:space="preserve"> وَغَسّاقًا (25)</w:t>
      </w:r>
      <w:r w:rsidR="00C93080" w:rsidRPr="009E608E">
        <w:rPr>
          <w:rStyle w:val="FootnoteReference"/>
          <w:rFonts w:ascii="Times New Roman" w:hAnsi="Times New Roman" w:cs="Times New Roman"/>
          <w:sz w:val="24"/>
          <w:szCs w:val="24"/>
          <w:rtl/>
        </w:rPr>
        <w:footnoteReference w:id="48"/>
      </w:r>
    </w:p>
    <w:p w:rsidR="00775125" w:rsidRPr="009E608E" w:rsidRDefault="00775125"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(إلاَّ)</w:t>
      </w:r>
      <w:r w:rsidR="00C47698" w:rsidRPr="009E608E">
        <w:rPr>
          <w:rFonts w:ascii="Times New Roman" w:hAnsi="Times New Roman" w:cs="Times New Roman" w:hint="cs"/>
          <w:sz w:val="24"/>
          <w:szCs w:val="24"/>
          <w:rtl/>
        </w:rPr>
        <w:t xml:space="preserve"> لَكِنْ (حَ</w:t>
      </w:r>
      <w:r w:rsidR="001236F6" w:rsidRPr="009E608E">
        <w:rPr>
          <w:rFonts w:ascii="Times New Roman" w:hAnsi="Times New Roman" w:cs="Times New Roman" w:hint="cs"/>
          <w:sz w:val="24"/>
          <w:szCs w:val="24"/>
          <w:rtl/>
        </w:rPr>
        <w:t>مِيْمًا</w:t>
      </w:r>
      <w:r w:rsidR="00C47698" w:rsidRPr="009E608E">
        <w:rPr>
          <w:rFonts w:ascii="Times New Roman" w:hAnsi="Times New Roman" w:cs="Times New Roman" w:hint="cs"/>
          <w:sz w:val="24"/>
          <w:szCs w:val="24"/>
          <w:rtl/>
        </w:rPr>
        <w:t>)</w:t>
      </w:r>
      <w:r w:rsidR="001236F6" w:rsidRPr="009E608E">
        <w:rPr>
          <w:rFonts w:ascii="Times New Roman" w:hAnsi="Times New Roman" w:cs="Times New Roman" w:hint="cs"/>
          <w:sz w:val="24"/>
          <w:szCs w:val="24"/>
          <w:rtl/>
        </w:rPr>
        <w:t xml:space="preserve"> مَاءً حَارًاغاية الحرارة </w:t>
      </w:r>
      <w:r w:rsidR="000E6018" w:rsidRPr="009E608E">
        <w:rPr>
          <w:rFonts w:ascii="Times New Roman" w:hAnsi="Times New Roman" w:cs="Times New Roman" w:hint="cs"/>
          <w:sz w:val="24"/>
          <w:szCs w:val="24"/>
          <w:rtl/>
        </w:rPr>
        <w:t>(وَغَسّاقًا)</w:t>
      </w:r>
      <w:r w:rsidR="00E35D8A" w:rsidRPr="009E608E">
        <w:rPr>
          <w:rFonts w:ascii="Times New Roman" w:hAnsi="Times New Roman" w:cs="Times New Roman" w:hint="cs"/>
          <w:sz w:val="24"/>
          <w:szCs w:val="24"/>
          <w:rtl/>
        </w:rPr>
        <w:t xml:space="preserve"> بالتخفيف والتشديد مايسيل من صديد أهل النار فإنهم يذوقونه جوزوا بذالك.</w:t>
      </w:r>
      <w:r w:rsidR="00C93080" w:rsidRPr="009E608E">
        <w:rPr>
          <w:rStyle w:val="FootnoteReference"/>
          <w:rFonts w:ascii="Times New Roman" w:hAnsi="Times New Roman" w:cs="Times New Roman"/>
          <w:sz w:val="24"/>
          <w:szCs w:val="24"/>
          <w:rtl/>
        </w:rPr>
        <w:footnoteReference w:id="49"/>
      </w:r>
      <w:r w:rsidR="00E35D8A" w:rsidRPr="009E608E">
        <w:rPr>
          <w:rFonts w:ascii="Times New Roman" w:hAnsi="Times New Roman" w:cs="Times New Roman" w:hint="cs"/>
          <w:sz w:val="24"/>
          <w:szCs w:val="24"/>
          <w:rtl/>
        </w:rPr>
        <w:t xml:space="preserve"> </w:t>
      </w:r>
    </w:p>
    <w:p w:rsidR="00E35D8A" w:rsidRPr="009E608E" w:rsidRDefault="00E35D8A"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Jenis makna yang digunakan untuk menafsirka kata </w:t>
      </w:r>
      <w:r w:rsidRPr="009E608E">
        <w:rPr>
          <w:rFonts w:ascii="Times New Roman" w:hAnsi="Times New Roman" w:cs="Times New Roman" w:hint="cs"/>
          <w:sz w:val="24"/>
          <w:szCs w:val="24"/>
          <w:rtl/>
        </w:rPr>
        <w:t>حَمِيْعًا</w:t>
      </w:r>
      <w:r w:rsidRPr="009E608E">
        <w:rPr>
          <w:rFonts w:ascii="Times New Roman" w:hAnsi="Times New Roman" w:cs="Times New Roman"/>
          <w:sz w:val="24"/>
          <w:szCs w:val="24"/>
        </w:rPr>
        <w:t xml:space="preserve"> ditafsirkan dengan kata </w:t>
      </w:r>
      <w:r w:rsidRPr="009E608E">
        <w:rPr>
          <w:rFonts w:ascii="Times New Roman" w:hAnsi="Times New Roman" w:cs="Times New Roman" w:hint="cs"/>
          <w:sz w:val="24"/>
          <w:szCs w:val="24"/>
          <w:rtl/>
        </w:rPr>
        <w:t>مَاءً حَارًا</w:t>
      </w:r>
      <w:r w:rsidRPr="009E608E">
        <w:rPr>
          <w:rFonts w:ascii="Times New Roman" w:hAnsi="Times New Roman" w:cs="Times New Roman"/>
          <w:sz w:val="24"/>
          <w:szCs w:val="24"/>
        </w:rPr>
        <w:t xml:space="preserve"> adalah makna dasar atau makna kamus karena memiliki arti yang sama yaitu ‘air yang panas’</w:t>
      </w:r>
      <w:r w:rsidR="009844D6" w:rsidRPr="009E608E">
        <w:rPr>
          <w:rFonts w:ascii="Times New Roman" w:hAnsi="Times New Roman" w:cs="Times New Roman"/>
          <w:sz w:val="24"/>
          <w:szCs w:val="24"/>
        </w:rPr>
        <w:t>. Adapun relasi maknanya bersifat sinonim.</w:t>
      </w:r>
    </w:p>
    <w:p w:rsidR="00EB0A9A" w:rsidRPr="009E608E" w:rsidRDefault="00EB0A9A" w:rsidP="00CC6ABB">
      <w:pPr>
        <w:spacing w:line="240" w:lineRule="auto"/>
        <w:jc w:val="both"/>
        <w:rPr>
          <w:rFonts w:ascii="Times New Roman" w:hAnsi="Times New Roman" w:cs="Times New Roman"/>
          <w:sz w:val="24"/>
          <w:szCs w:val="24"/>
        </w:rPr>
      </w:pPr>
    </w:p>
    <w:p w:rsidR="00EB0A9A" w:rsidRPr="009E608E" w:rsidRDefault="00EB0A9A"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وَكَذَّبُوْا بِآيَاتِنَا كِذَابًا (</w:t>
      </w:r>
      <w:r w:rsidR="00242031" w:rsidRPr="009E608E">
        <w:rPr>
          <w:rFonts w:ascii="Times New Roman" w:hAnsi="Times New Roman" w:cs="Times New Roman" w:hint="cs"/>
          <w:sz w:val="24"/>
          <w:szCs w:val="24"/>
          <w:rtl/>
        </w:rPr>
        <w:t>28</w:t>
      </w:r>
      <w:r w:rsidRPr="009E608E">
        <w:rPr>
          <w:rFonts w:ascii="Times New Roman" w:hAnsi="Times New Roman" w:cs="Times New Roman" w:hint="cs"/>
          <w:sz w:val="24"/>
          <w:szCs w:val="24"/>
          <w:rtl/>
        </w:rPr>
        <w:t>)</w:t>
      </w:r>
      <w:r w:rsidR="00316A76" w:rsidRPr="009E608E">
        <w:rPr>
          <w:rStyle w:val="FootnoteReference"/>
          <w:rFonts w:ascii="Times New Roman" w:hAnsi="Times New Roman" w:cs="Times New Roman"/>
          <w:sz w:val="24"/>
          <w:szCs w:val="24"/>
          <w:rtl/>
        </w:rPr>
        <w:footnoteReference w:id="50"/>
      </w:r>
      <w:r w:rsidRPr="009E608E">
        <w:rPr>
          <w:rFonts w:ascii="Times New Roman" w:hAnsi="Times New Roman" w:cs="Times New Roman" w:hint="cs"/>
          <w:sz w:val="24"/>
          <w:szCs w:val="24"/>
          <w:rtl/>
        </w:rPr>
        <w:t xml:space="preserve"> </w:t>
      </w:r>
    </w:p>
    <w:p w:rsidR="00242031" w:rsidRPr="009E608E" w:rsidRDefault="00242031"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(وَكَذَّبُوْا بِآيَاتِنَا) القُرْآنُ (كِذَابًا) تَكْذِيْبًا.</w:t>
      </w:r>
      <w:r w:rsidR="00316A76" w:rsidRPr="009E608E">
        <w:rPr>
          <w:rStyle w:val="FootnoteReference"/>
          <w:rFonts w:ascii="Times New Roman" w:hAnsi="Times New Roman" w:cs="Times New Roman"/>
          <w:sz w:val="24"/>
          <w:szCs w:val="24"/>
          <w:rtl/>
        </w:rPr>
        <w:footnoteReference w:id="51"/>
      </w:r>
    </w:p>
    <w:p w:rsidR="00E35D8A" w:rsidRPr="009E608E" w:rsidRDefault="00A254C3"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lastRenderedPageBreak/>
        <w:t>Kata</w:t>
      </w:r>
      <w:r w:rsidRPr="009E608E">
        <w:rPr>
          <w:rFonts w:ascii="Times New Roman" w:hAnsi="Times New Roman" w:cs="Times New Roman" w:hint="cs"/>
          <w:sz w:val="24"/>
          <w:szCs w:val="24"/>
          <w:rtl/>
        </w:rPr>
        <w:t xml:space="preserve"> آيَات  </w:t>
      </w:r>
      <w:r w:rsidRPr="009E608E">
        <w:rPr>
          <w:rFonts w:ascii="Times New Roman" w:hAnsi="Times New Roman" w:cs="Times New Roman"/>
          <w:sz w:val="24"/>
          <w:szCs w:val="24"/>
        </w:rPr>
        <w:t xml:space="preserve"> ditafsirkan dengan kata </w:t>
      </w:r>
      <w:r w:rsidRPr="009E608E">
        <w:rPr>
          <w:rFonts w:ascii="Times New Roman" w:hAnsi="Times New Roman" w:cs="Times New Roman" w:hint="cs"/>
          <w:sz w:val="24"/>
          <w:szCs w:val="24"/>
          <w:rtl/>
        </w:rPr>
        <w:t xml:space="preserve">القُرْآنُ </w:t>
      </w:r>
      <w:r w:rsidRPr="009E608E">
        <w:rPr>
          <w:rFonts w:ascii="Times New Roman" w:hAnsi="Times New Roman" w:cs="Times New Roman"/>
          <w:sz w:val="24"/>
          <w:szCs w:val="24"/>
        </w:rPr>
        <w:t xml:space="preserve"> yang berarti bahwa mufassir menggunakan makna referensial dan relasi maknanya bersifat hipernim dan hiponim.</w:t>
      </w:r>
    </w:p>
    <w:p w:rsidR="00F37908" w:rsidRPr="009E608E" w:rsidRDefault="00F37908" w:rsidP="00CC6ABB">
      <w:pPr>
        <w:spacing w:line="240" w:lineRule="auto"/>
        <w:jc w:val="both"/>
        <w:rPr>
          <w:rFonts w:ascii="Times New Roman" w:hAnsi="Times New Roman" w:cs="Times New Roman"/>
          <w:sz w:val="24"/>
          <w:szCs w:val="24"/>
        </w:rPr>
      </w:pPr>
    </w:p>
    <w:p w:rsidR="00F37908" w:rsidRPr="009E608E" w:rsidRDefault="00F10765"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وَكُلُّ شَيْءٍ أحْصَيْنَاهُ كِتَابًا (29)</w:t>
      </w:r>
      <w:r w:rsidR="00316A76" w:rsidRPr="009E608E">
        <w:rPr>
          <w:rStyle w:val="FootnoteReference"/>
          <w:rFonts w:ascii="Times New Roman" w:hAnsi="Times New Roman" w:cs="Times New Roman"/>
          <w:sz w:val="24"/>
          <w:szCs w:val="24"/>
          <w:rtl/>
        </w:rPr>
        <w:footnoteReference w:id="52"/>
      </w:r>
    </w:p>
    <w:p w:rsidR="00F10765" w:rsidRPr="009E608E" w:rsidRDefault="009E4D84"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w:t>
      </w:r>
      <w:r w:rsidR="00F10765" w:rsidRPr="009E608E">
        <w:rPr>
          <w:rFonts w:ascii="Times New Roman" w:hAnsi="Times New Roman" w:cs="Times New Roman" w:hint="cs"/>
          <w:sz w:val="24"/>
          <w:szCs w:val="24"/>
          <w:rtl/>
        </w:rPr>
        <w:t>وَكُلُّ شَيْءٍ</w:t>
      </w:r>
      <w:r w:rsidRPr="009E608E">
        <w:rPr>
          <w:rFonts w:ascii="Times New Roman" w:hAnsi="Times New Roman" w:cs="Times New Roman" w:hint="cs"/>
          <w:sz w:val="24"/>
          <w:szCs w:val="24"/>
          <w:rtl/>
        </w:rPr>
        <w:t>) من الأعمال (أحْصَيْنَاهُ) ضبطناه (كتابا) كتباً في اللّوح المحفوظ</w:t>
      </w:r>
      <w:r w:rsidR="00385B5C" w:rsidRPr="009E608E">
        <w:rPr>
          <w:rFonts w:ascii="Times New Roman" w:hAnsi="Times New Roman" w:cs="Times New Roman" w:hint="cs"/>
          <w:sz w:val="24"/>
          <w:szCs w:val="24"/>
          <w:rtl/>
        </w:rPr>
        <w:t xml:space="preserve"> </w:t>
      </w:r>
      <w:r w:rsidR="003E48ED" w:rsidRPr="009E608E">
        <w:rPr>
          <w:rFonts w:ascii="Times New Roman" w:hAnsi="Times New Roman" w:cs="Times New Roman" w:hint="cs"/>
          <w:sz w:val="24"/>
          <w:szCs w:val="24"/>
          <w:rtl/>
        </w:rPr>
        <w:t>لنجازي عليه ومن ذلك تكذيبهم بالقرآن.</w:t>
      </w:r>
      <w:r w:rsidR="00C93080" w:rsidRPr="009E608E">
        <w:rPr>
          <w:rStyle w:val="FootnoteReference"/>
          <w:rFonts w:ascii="Times New Roman" w:hAnsi="Times New Roman" w:cs="Times New Roman"/>
          <w:sz w:val="24"/>
          <w:szCs w:val="24"/>
          <w:rtl/>
        </w:rPr>
        <w:footnoteReference w:id="53"/>
      </w:r>
    </w:p>
    <w:p w:rsidR="005B0868" w:rsidRPr="009E608E" w:rsidRDefault="003E48ED"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Penafsiran kata </w:t>
      </w:r>
      <w:r w:rsidRPr="009E608E">
        <w:rPr>
          <w:rFonts w:ascii="Times New Roman" w:hAnsi="Times New Roman" w:cs="Times New Roman" w:hint="cs"/>
          <w:sz w:val="24"/>
          <w:szCs w:val="24"/>
          <w:rtl/>
        </w:rPr>
        <w:t>كُلُّ شَيْءٍ</w:t>
      </w:r>
      <w:r w:rsidRPr="009E608E">
        <w:rPr>
          <w:rFonts w:ascii="Times New Roman" w:hAnsi="Times New Roman" w:cs="Times New Roman"/>
          <w:sz w:val="24"/>
          <w:szCs w:val="24"/>
        </w:rPr>
        <w:t xml:space="preserve"> (segala sesuatu) dengan kata </w:t>
      </w:r>
      <w:r w:rsidRPr="009E608E">
        <w:rPr>
          <w:rFonts w:ascii="Times New Roman" w:hAnsi="Times New Roman" w:cs="Times New Roman" w:hint="cs"/>
          <w:sz w:val="24"/>
          <w:szCs w:val="24"/>
          <w:rtl/>
        </w:rPr>
        <w:t>من الأعمال</w:t>
      </w:r>
      <w:r w:rsidRPr="009E608E">
        <w:rPr>
          <w:rFonts w:ascii="Times New Roman" w:hAnsi="Times New Roman" w:cs="Times New Roman"/>
          <w:sz w:val="24"/>
          <w:szCs w:val="24"/>
        </w:rPr>
        <w:t xml:space="preserve"> (termasuk amal-amal pebuatan) merupakan jenis makna luas karena kata </w:t>
      </w:r>
      <w:r w:rsidRPr="009E608E">
        <w:rPr>
          <w:rFonts w:ascii="Times New Roman" w:hAnsi="Times New Roman" w:cs="Times New Roman" w:hint="cs"/>
          <w:sz w:val="24"/>
          <w:szCs w:val="24"/>
          <w:rtl/>
        </w:rPr>
        <w:t>من الأعمال</w:t>
      </w:r>
      <w:r w:rsidRPr="009E608E">
        <w:rPr>
          <w:rFonts w:ascii="Times New Roman" w:hAnsi="Times New Roman" w:cs="Times New Roman"/>
          <w:sz w:val="24"/>
          <w:szCs w:val="24"/>
        </w:rPr>
        <w:t xml:space="preserve"> termasuk salah satu contoh kata yang sifatnya spesifik</w:t>
      </w:r>
      <w:r w:rsidR="00C229C3" w:rsidRPr="009E608E">
        <w:rPr>
          <w:rFonts w:ascii="Times New Roman" w:hAnsi="Times New Roman" w:cs="Times New Roman"/>
          <w:sz w:val="24"/>
          <w:szCs w:val="24"/>
        </w:rPr>
        <w:t xml:space="preserve"> . Adapun relasi maknanya bersifat hipernim dan hiponim.</w:t>
      </w:r>
    </w:p>
    <w:p w:rsidR="006E61EA" w:rsidRPr="009E608E" w:rsidRDefault="006E61EA" w:rsidP="00CC6ABB">
      <w:pPr>
        <w:spacing w:line="240" w:lineRule="auto"/>
        <w:jc w:val="both"/>
        <w:rPr>
          <w:rFonts w:ascii="Times New Roman" w:hAnsi="Times New Roman" w:cs="Times New Roman"/>
          <w:sz w:val="24"/>
          <w:szCs w:val="24"/>
          <w:rtl/>
        </w:rPr>
      </w:pPr>
    </w:p>
    <w:p w:rsidR="006E61EA" w:rsidRPr="009E608E" w:rsidRDefault="006E61EA"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حَدَائِقَ وَأعْنَابًا (32)</w:t>
      </w:r>
      <w:r w:rsidR="00316A76" w:rsidRPr="009E608E">
        <w:rPr>
          <w:rStyle w:val="FootnoteReference"/>
          <w:rFonts w:ascii="Times New Roman" w:hAnsi="Times New Roman" w:cs="Times New Roman"/>
          <w:sz w:val="24"/>
          <w:szCs w:val="24"/>
          <w:rtl/>
        </w:rPr>
        <w:footnoteReference w:id="54"/>
      </w:r>
    </w:p>
    <w:p w:rsidR="003E48ED" w:rsidRPr="009E608E" w:rsidRDefault="00C229C3"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sz w:val="24"/>
          <w:szCs w:val="24"/>
        </w:rPr>
        <w:t xml:space="preserve"> </w:t>
      </w:r>
      <w:r w:rsidR="006E61EA" w:rsidRPr="009E608E">
        <w:rPr>
          <w:rFonts w:ascii="Times New Roman" w:hAnsi="Times New Roman" w:cs="Times New Roman" w:hint="cs"/>
          <w:sz w:val="24"/>
          <w:szCs w:val="24"/>
          <w:rtl/>
        </w:rPr>
        <w:t>(حَدَائِقَ) بساتين بدل من مفازًا أو بيان له (وَأعْنَابًا) عطف على مفازًا.</w:t>
      </w:r>
      <w:r w:rsidR="00C93080" w:rsidRPr="009E608E">
        <w:rPr>
          <w:rStyle w:val="FootnoteReference"/>
          <w:rFonts w:ascii="Times New Roman" w:hAnsi="Times New Roman" w:cs="Times New Roman"/>
          <w:sz w:val="24"/>
          <w:szCs w:val="24"/>
          <w:rtl/>
        </w:rPr>
        <w:footnoteReference w:id="55"/>
      </w:r>
    </w:p>
    <w:p w:rsidR="006E61EA" w:rsidRPr="009E608E" w:rsidRDefault="00E049ED"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Pr="009E608E">
        <w:rPr>
          <w:rFonts w:ascii="Times New Roman" w:hAnsi="Times New Roman" w:cs="Times New Roman" w:hint="cs"/>
          <w:sz w:val="24"/>
          <w:szCs w:val="24"/>
          <w:rtl/>
        </w:rPr>
        <w:t>حَدَائِقَ</w:t>
      </w:r>
      <w:r w:rsidRPr="009E608E">
        <w:rPr>
          <w:rFonts w:ascii="Times New Roman" w:hAnsi="Times New Roman" w:cs="Times New Roman"/>
          <w:sz w:val="24"/>
          <w:szCs w:val="24"/>
        </w:rPr>
        <w:t xml:space="preserve">merupakan jamak taksir dari kata </w:t>
      </w:r>
      <w:r w:rsidRPr="009E608E">
        <w:rPr>
          <w:rFonts w:ascii="Times New Roman" w:hAnsi="Times New Roman" w:cs="Times New Roman" w:hint="cs"/>
          <w:sz w:val="24"/>
          <w:szCs w:val="24"/>
          <w:rtl/>
        </w:rPr>
        <w:t>حَدِيْقَةٌ</w:t>
      </w:r>
      <w:r w:rsidRPr="009E608E">
        <w:rPr>
          <w:rFonts w:ascii="Times New Roman" w:hAnsi="Times New Roman" w:cs="Times New Roman"/>
          <w:sz w:val="24"/>
          <w:szCs w:val="24"/>
        </w:rPr>
        <w:t xml:space="preserve"> yang berarti “kebun”. Kata ini biasa digunakan untuk menggambarkan kebun yang memiliki aneka tumbuhan berupa buah-buahan yang lezat, pemandangan yang indah dan aroma yang harum.</w:t>
      </w:r>
      <w:r w:rsidR="00DD6AF9" w:rsidRPr="009E608E">
        <w:rPr>
          <w:rFonts w:ascii="Times New Roman" w:hAnsi="Times New Roman" w:cs="Times New Roman"/>
          <w:sz w:val="24"/>
          <w:szCs w:val="24"/>
        </w:rPr>
        <w:t xml:space="preserve"> Sedangkan kata </w:t>
      </w:r>
      <w:r w:rsidR="00DD6AF9" w:rsidRPr="009E608E">
        <w:rPr>
          <w:rFonts w:ascii="Times New Roman" w:hAnsi="Times New Roman" w:cs="Times New Roman" w:hint="cs"/>
          <w:sz w:val="24"/>
          <w:szCs w:val="24"/>
          <w:rtl/>
        </w:rPr>
        <w:t>بساتين</w:t>
      </w:r>
      <w:r w:rsidR="00DD6AF9" w:rsidRPr="009E608E">
        <w:rPr>
          <w:rFonts w:ascii="Times New Roman" w:hAnsi="Times New Roman" w:cs="Times New Roman"/>
          <w:sz w:val="24"/>
          <w:szCs w:val="24"/>
        </w:rPr>
        <w:t xml:space="preserve"> </w:t>
      </w:r>
      <w:r w:rsidR="00C058EA" w:rsidRPr="009E608E">
        <w:rPr>
          <w:rFonts w:ascii="Times New Roman" w:hAnsi="Times New Roman" w:cs="Times New Roman"/>
          <w:sz w:val="24"/>
          <w:szCs w:val="24"/>
        </w:rPr>
        <w:t xml:space="preserve">merupakan bentuk jamak taksir dari kata </w:t>
      </w:r>
      <w:r w:rsidR="00C058EA" w:rsidRPr="009E608E">
        <w:rPr>
          <w:rFonts w:ascii="Times New Roman" w:hAnsi="Times New Roman" w:cs="Times New Roman" w:hint="cs"/>
          <w:sz w:val="24"/>
          <w:szCs w:val="24"/>
          <w:rtl/>
        </w:rPr>
        <w:t>بُسْتَانٌ</w:t>
      </w:r>
      <w:r w:rsidR="00C058EA" w:rsidRPr="009E608E">
        <w:rPr>
          <w:rFonts w:ascii="Times New Roman" w:hAnsi="Times New Roman" w:cs="Times New Roman"/>
          <w:sz w:val="24"/>
          <w:szCs w:val="24"/>
        </w:rPr>
        <w:t xml:space="preserve"> yang juga berarti kebun, taman. Karena maknanya berdasarkan makna kamus, maka dapat diketahui bahwa penafsiran ini menggunakan jenis makna dasar. Adapun relasi maknanya bersifat sinonim karena makna kedua kata tersebut sama.</w:t>
      </w:r>
    </w:p>
    <w:p w:rsidR="00065085" w:rsidRPr="009E608E" w:rsidRDefault="00065085" w:rsidP="00CC6ABB">
      <w:pPr>
        <w:spacing w:line="240" w:lineRule="auto"/>
        <w:jc w:val="both"/>
        <w:rPr>
          <w:rFonts w:ascii="Times New Roman" w:hAnsi="Times New Roman" w:cs="Times New Roman"/>
          <w:sz w:val="24"/>
          <w:szCs w:val="24"/>
        </w:rPr>
      </w:pPr>
    </w:p>
    <w:p w:rsidR="005A5FB6" w:rsidRPr="009E608E" w:rsidRDefault="005A5FB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لاَيَسْمَعُوْنَ</w:t>
      </w:r>
      <w:r w:rsidR="002C45D3" w:rsidRPr="009E608E">
        <w:rPr>
          <w:rFonts w:ascii="Times New Roman" w:hAnsi="Times New Roman" w:cs="Times New Roman" w:hint="cs"/>
          <w:sz w:val="24"/>
          <w:szCs w:val="24"/>
          <w:rtl/>
        </w:rPr>
        <w:t xml:space="preserve"> فِيْهَا لَغْوًا وَلاَكِذَّابًا (35)</w:t>
      </w:r>
      <w:r w:rsidR="00316A76" w:rsidRPr="009E608E">
        <w:rPr>
          <w:rStyle w:val="FootnoteReference"/>
          <w:rFonts w:ascii="Times New Roman" w:hAnsi="Times New Roman" w:cs="Times New Roman"/>
          <w:sz w:val="24"/>
          <w:szCs w:val="24"/>
          <w:rtl/>
        </w:rPr>
        <w:footnoteReference w:id="56"/>
      </w:r>
    </w:p>
    <w:p w:rsidR="009C247B" w:rsidRPr="009E608E" w:rsidRDefault="009E49B8"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(لاَيَسْمَعُوْنَ</w:t>
      </w:r>
      <w:r w:rsidR="00C21B4E" w:rsidRPr="009E608E">
        <w:rPr>
          <w:rFonts w:ascii="Times New Roman" w:hAnsi="Times New Roman" w:cs="Times New Roman" w:hint="cs"/>
          <w:sz w:val="24"/>
          <w:szCs w:val="24"/>
          <w:rtl/>
        </w:rPr>
        <w:t xml:space="preserve"> فِيْهَا</w:t>
      </w:r>
      <w:r w:rsidRPr="009E608E">
        <w:rPr>
          <w:rFonts w:ascii="Times New Roman" w:hAnsi="Times New Roman" w:cs="Times New Roman" w:hint="cs"/>
          <w:sz w:val="24"/>
          <w:szCs w:val="24"/>
          <w:rtl/>
        </w:rPr>
        <w:t>)</w:t>
      </w:r>
      <w:r w:rsidR="00C21B4E" w:rsidRPr="009E608E">
        <w:rPr>
          <w:rFonts w:ascii="Times New Roman" w:hAnsi="Times New Roman" w:cs="Times New Roman" w:hint="cs"/>
          <w:sz w:val="24"/>
          <w:szCs w:val="24"/>
          <w:rtl/>
        </w:rPr>
        <w:t xml:space="preserve"> </w:t>
      </w:r>
      <w:r w:rsidR="00FD7A8F" w:rsidRPr="009E608E">
        <w:rPr>
          <w:rFonts w:ascii="Times New Roman" w:hAnsi="Times New Roman" w:cs="Times New Roman" w:hint="cs"/>
          <w:sz w:val="24"/>
          <w:szCs w:val="24"/>
          <w:rtl/>
        </w:rPr>
        <w:t>أي الجَنَّة عِنْد شُرْب الخمر</w:t>
      </w:r>
      <w:r w:rsidR="0030072A" w:rsidRPr="009E608E">
        <w:rPr>
          <w:rFonts w:ascii="Times New Roman" w:hAnsi="Times New Roman" w:cs="Times New Roman" w:hint="cs"/>
          <w:sz w:val="24"/>
          <w:szCs w:val="24"/>
          <w:rtl/>
        </w:rPr>
        <w:t xml:space="preserve">وَغَيْرها من الأحوال (لَغْوًا) باطلا من القول (وَلاَكِذَّابًا) </w:t>
      </w:r>
      <w:r w:rsidR="009E073F" w:rsidRPr="009E608E">
        <w:rPr>
          <w:rFonts w:ascii="Times New Roman" w:hAnsi="Times New Roman" w:cs="Times New Roman" w:hint="cs"/>
          <w:sz w:val="24"/>
          <w:szCs w:val="24"/>
          <w:rtl/>
        </w:rPr>
        <w:t>بالتخفيف، اي</w:t>
      </w:r>
      <w:r w:rsidR="0085452C" w:rsidRPr="009E608E">
        <w:rPr>
          <w:rFonts w:ascii="Times New Roman" w:hAnsi="Times New Roman" w:cs="Times New Roman" w:hint="cs"/>
          <w:sz w:val="24"/>
          <w:szCs w:val="24"/>
          <w:rtl/>
        </w:rPr>
        <w:t>: كذباً، وبالتشديد أي تكذيبًا، من واحد لغير</w:t>
      </w:r>
      <w:r w:rsidR="009C247B" w:rsidRPr="009E608E">
        <w:rPr>
          <w:rFonts w:ascii="Times New Roman" w:hAnsi="Times New Roman" w:cs="Times New Roman" w:hint="cs"/>
          <w:sz w:val="24"/>
          <w:szCs w:val="24"/>
          <w:rtl/>
        </w:rPr>
        <w:t>ه</w:t>
      </w:r>
    </w:p>
    <w:p w:rsidR="00535A1E" w:rsidRPr="009E608E" w:rsidRDefault="009C247B" w:rsidP="00CC6ABB">
      <w:pPr>
        <w:bidi/>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بخلاف مايقع في الدنيا عند شرب الخمر.</w:t>
      </w:r>
      <w:r w:rsidR="00316A76" w:rsidRPr="009E608E">
        <w:rPr>
          <w:rStyle w:val="FootnoteReference"/>
          <w:rFonts w:ascii="Times New Roman" w:hAnsi="Times New Roman" w:cs="Times New Roman"/>
          <w:sz w:val="24"/>
          <w:szCs w:val="24"/>
          <w:rtl/>
        </w:rPr>
        <w:footnoteReference w:id="57"/>
      </w:r>
    </w:p>
    <w:p w:rsidR="009E49B8" w:rsidRPr="009E608E" w:rsidRDefault="00DF584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Pada kata </w:t>
      </w:r>
      <w:r w:rsidRPr="009E608E">
        <w:rPr>
          <w:rFonts w:ascii="Times New Roman" w:hAnsi="Times New Roman" w:cs="Times New Roman" w:hint="cs"/>
          <w:sz w:val="24"/>
          <w:szCs w:val="24"/>
          <w:rtl/>
        </w:rPr>
        <w:t>فِيْهَا</w:t>
      </w:r>
      <w:r w:rsidRPr="009E608E">
        <w:rPr>
          <w:rFonts w:ascii="Times New Roman" w:hAnsi="Times New Roman" w:cs="Times New Roman"/>
          <w:sz w:val="24"/>
          <w:szCs w:val="24"/>
        </w:rPr>
        <w:t xml:space="preserve"> terdapat </w:t>
      </w:r>
      <w:r w:rsidRPr="009E608E">
        <w:rPr>
          <w:rFonts w:ascii="Times New Roman" w:hAnsi="Times New Roman" w:cs="Times New Roman"/>
          <w:i/>
          <w:iCs/>
          <w:sz w:val="24"/>
          <w:szCs w:val="24"/>
        </w:rPr>
        <w:t>dhomir</w:t>
      </w:r>
      <w:r w:rsidRPr="009E608E">
        <w:rPr>
          <w:rFonts w:ascii="Times New Roman" w:hAnsi="Times New Roman" w:cs="Times New Roman"/>
          <w:sz w:val="24"/>
          <w:szCs w:val="24"/>
        </w:rPr>
        <w:t xml:space="preserve"> </w:t>
      </w:r>
      <w:r w:rsidRPr="009E608E">
        <w:rPr>
          <w:rFonts w:ascii="Times New Roman" w:hAnsi="Times New Roman" w:cs="Times New Roman" w:hint="cs"/>
          <w:sz w:val="24"/>
          <w:szCs w:val="24"/>
          <w:rtl/>
        </w:rPr>
        <w:t>ها</w:t>
      </w:r>
      <w:r w:rsidRPr="009E608E">
        <w:rPr>
          <w:rFonts w:ascii="Times New Roman" w:hAnsi="Times New Roman" w:cs="Times New Roman"/>
          <w:sz w:val="24"/>
          <w:szCs w:val="24"/>
        </w:rPr>
        <w:t xml:space="preserve"> yang berarti “nya” (untuk </w:t>
      </w:r>
      <w:r w:rsidRPr="009E608E">
        <w:rPr>
          <w:rFonts w:ascii="Times New Roman" w:hAnsi="Times New Roman" w:cs="Times New Roman"/>
          <w:i/>
          <w:iCs/>
          <w:sz w:val="24"/>
          <w:szCs w:val="24"/>
        </w:rPr>
        <w:t>mu’annats</w:t>
      </w:r>
      <w:r w:rsidRPr="009E608E">
        <w:rPr>
          <w:rFonts w:ascii="Times New Roman" w:hAnsi="Times New Roman" w:cs="Times New Roman"/>
          <w:sz w:val="24"/>
          <w:szCs w:val="24"/>
        </w:rPr>
        <w:t xml:space="preserve">). </w:t>
      </w:r>
      <w:r w:rsidR="005A4CBC" w:rsidRPr="009E608E">
        <w:rPr>
          <w:rFonts w:ascii="Times New Roman" w:hAnsi="Times New Roman" w:cs="Times New Roman"/>
          <w:sz w:val="24"/>
          <w:szCs w:val="24"/>
        </w:rPr>
        <w:t xml:space="preserve">Kata ganti tersebut ditafsirkan dengan kata </w:t>
      </w:r>
      <w:r w:rsidR="005A4CBC" w:rsidRPr="009E608E">
        <w:rPr>
          <w:rFonts w:ascii="Times New Roman" w:hAnsi="Times New Roman" w:cs="Times New Roman" w:hint="cs"/>
          <w:sz w:val="24"/>
          <w:szCs w:val="24"/>
          <w:rtl/>
        </w:rPr>
        <w:t>الجنّة</w:t>
      </w:r>
      <w:r w:rsidR="005A4CBC" w:rsidRPr="009E608E">
        <w:rPr>
          <w:rFonts w:ascii="Times New Roman" w:hAnsi="Times New Roman" w:cs="Times New Roman"/>
          <w:sz w:val="24"/>
          <w:szCs w:val="24"/>
        </w:rPr>
        <w:t xml:space="preserve"> yang berarti “surga”. Maka kata </w:t>
      </w:r>
      <w:r w:rsidR="005A4CBC" w:rsidRPr="009E608E">
        <w:rPr>
          <w:rFonts w:ascii="Times New Roman" w:hAnsi="Times New Roman" w:cs="Times New Roman" w:hint="cs"/>
          <w:sz w:val="24"/>
          <w:szCs w:val="24"/>
          <w:rtl/>
        </w:rPr>
        <w:t>الجنّة</w:t>
      </w:r>
      <w:r w:rsidR="005A4CBC" w:rsidRPr="009E608E">
        <w:rPr>
          <w:rFonts w:ascii="Times New Roman" w:hAnsi="Times New Roman" w:cs="Times New Roman"/>
          <w:sz w:val="24"/>
          <w:szCs w:val="24"/>
        </w:rPr>
        <w:t xml:space="preserve"> merupakan referen dari kata ganti </w:t>
      </w:r>
      <w:r w:rsidR="005A4CBC" w:rsidRPr="009E608E">
        <w:rPr>
          <w:rFonts w:ascii="Times New Roman" w:hAnsi="Times New Roman" w:cs="Times New Roman" w:hint="cs"/>
          <w:sz w:val="24"/>
          <w:szCs w:val="24"/>
          <w:rtl/>
        </w:rPr>
        <w:t>ها</w:t>
      </w:r>
      <w:r w:rsidR="005A4CBC" w:rsidRPr="009E608E">
        <w:rPr>
          <w:rFonts w:ascii="Times New Roman" w:hAnsi="Times New Roman" w:cs="Times New Roman"/>
          <w:sz w:val="24"/>
          <w:szCs w:val="24"/>
        </w:rPr>
        <w:t>. Jadi jenis makna yang digunakan adalah makna referensial</w:t>
      </w:r>
      <w:r w:rsidR="002B67F1" w:rsidRPr="009E608E">
        <w:rPr>
          <w:rFonts w:ascii="Times New Roman" w:hAnsi="Times New Roman" w:cs="Times New Roman"/>
          <w:sz w:val="24"/>
          <w:szCs w:val="24"/>
        </w:rPr>
        <w:t xml:space="preserve"> yang relasi maknanya bersifat subjektif.</w:t>
      </w:r>
    </w:p>
    <w:p w:rsidR="00FA0522" w:rsidRPr="009E608E" w:rsidRDefault="00FA0522"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Kata </w:t>
      </w:r>
      <w:r w:rsidRPr="009E608E">
        <w:rPr>
          <w:rFonts w:ascii="Times New Roman" w:hAnsi="Times New Roman" w:cs="Times New Roman" w:hint="cs"/>
          <w:sz w:val="24"/>
          <w:szCs w:val="24"/>
          <w:rtl/>
        </w:rPr>
        <w:t>لَغْوًا</w:t>
      </w:r>
      <w:r w:rsidRPr="009E608E">
        <w:rPr>
          <w:rFonts w:ascii="Times New Roman" w:hAnsi="Times New Roman" w:cs="Times New Roman"/>
          <w:sz w:val="24"/>
          <w:szCs w:val="24"/>
        </w:rPr>
        <w:t xml:space="preserve">  (perkataan yang sia-sia, omong kosong) ditafsirkan dengan kata </w:t>
      </w:r>
      <w:r w:rsidR="00ED6E49" w:rsidRPr="009E608E">
        <w:rPr>
          <w:rFonts w:ascii="Times New Roman" w:hAnsi="Times New Roman" w:cs="Times New Roman" w:hint="cs"/>
          <w:sz w:val="24"/>
          <w:szCs w:val="24"/>
          <w:rtl/>
        </w:rPr>
        <w:t>باطلا من القول</w:t>
      </w:r>
      <w:r w:rsidR="00B64F54" w:rsidRPr="009E608E">
        <w:rPr>
          <w:rFonts w:ascii="Times New Roman" w:hAnsi="Times New Roman" w:cs="Times New Roman"/>
          <w:sz w:val="24"/>
          <w:szCs w:val="24"/>
        </w:rPr>
        <w:t xml:space="preserve"> (perkataan yang batil, sia-sia). Maka dapat diketahui bahwa penafsiran ini menggunakan makna dasar yang relasi maknanya </w:t>
      </w:r>
      <w:r w:rsidR="00E314F6" w:rsidRPr="009E608E">
        <w:rPr>
          <w:rFonts w:ascii="Times New Roman" w:hAnsi="Times New Roman" w:cs="Times New Roman"/>
          <w:sz w:val="24"/>
          <w:szCs w:val="24"/>
        </w:rPr>
        <w:t>bersifat sinonim.</w:t>
      </w:r>
    </w:p>
    <w:p w:rsidR="00524BE5" w:rsidRPr="009E608E" w:rsidRDefault="00524BE5" w:rsidP="00CC6ABB">
      <w:pPr>
        <w:spacing w:line="240" w:lineRule="auto"/>
        <w:jc w:val="both"/>
        <w:rPr>
          <w:rFonts w:ascii="Times New Roman" w:hAnsi="Times New Roman" w:cs="Times New Roman"/>
          <w:sz w:val="24"/>
          <w:szCs w:val="24"/>
        </w:rPr>
      </w:pPr>
    </w:p>
    <w:p w:rsidR="00524BE5" w:rsidRPr="009E608E" w:rsidRDefault="00524BE5"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جَزَاءً مِنْ رَبِّكَ عَطَاءً حِسَابًا (36)</w:t>
      </w:r>
      <w:r w:rsidR="00316A76" w:rsidRPr="009E608E">
        <w:rPr>
          <w:rStyle w:val="FootnoteReference"/>
          <w:rFonts w:ascii="Times New Roman" w:hAnsi="Times New Roman" w:cs="Times New Roman"/>
          <w:sz w:val="24"/>
          <w:szCs w:val="24"/>
          <w:rtl/>
        </w:rPr>
        <w:footnoteReference w:id="58"/>
      </w:r>
    </w:p>
    <w:p w:rsidR="00510B5E" w:rsidRPr="009E608E" w:rsidRDefault="00510B5E"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 xml:space="preserve">(جَزَاءً مِنْ رَبِّكَ) </w:t>
      </w:r>
      <w:r w:rsidR="002017A5" w:rsidRPr="009E608E">
        <w:rPr>
          <w:rFonts w:ascii="Times New Roman" w:hAnsi="Times New Roman" w:cs="Times New Roman" w:hint="cs"/>
          <w:sz w:val="24"/>
          <w:szCs w:val="24"/>
          <w:rtl/>
        </w:rPr>
        <w:t>أي جزاهم الله بذالك جزاء (عَطَاءً</w:t>
      </w:r>
      <w:r w:rsidR="00C447EC" w:rsidRPr="009E608E">
        <w:rPr>
          <w:rFonts w:ascii="Times New Roman" w:hAnsi="Times New Roman" w:cs="Times New Roman" w:hint="cs"/>
          <w:sz w:val="24"/>
          <w:szCs w:val="24"/>
          <w:rtl/>
        </w:rPr>
        <w:t>) بدل من جزاء (حِسَابًا)</w:t>
      </w:r>
      <w:r w:rsidR="002017A5" w:rsidRPr="009E608E">
        <w:rPr>
          <w:rFonts w:ascii="Times New Roman" w:hAnsi="Times New Roman" w:cs="Times New Roman" w:hint="cs"/>
          <w:sz w:val="24"/>
          <w:szCs w:val="24"/>
          <w:rtl/>
        </w:rPr>
        <w:t xml:space="preserve"> </w:t>
      </w:r>
      <w:r w:rsidR="002856F5" w:rsidRPr="009E608E">
        <w:rPr>
          <w:rFonts w:ascii="Times New Roman" w:hAnsi="Times New Roman" w:cs="Times New Roman" w:hint="cs"/>
          <w:sz w:val="24"/>
          <w:szCs w:val="24"/>
          <w:rtl/>
        </w:rPr>
        <w:t>أي كثيرا</w:t>
      </w:r>
      <w:r w:rsidR="00D853C0" w:rsidRPr="009E608E">
        <w:rPr>
          <w:rFonts w:ascii="Times New Roman" w:hAnsi="Times New Roman" w:cs="Times New Roman" w:hint="cs"/>
          <w:sz w:val="24"/>
          <w:szCs w:val="24"/>
          <w:rtl/>
        </w:rPr>
        <w:t>، من قولهم أعطانى فأحسبنى، أي أكثر عليّ حتى قلت: حسبى.</w:t>
      </w:r>
      <w:r w:rsidR="00C93080" w:rsidRPr="009E608E">
        <w:rPr>
          <w:rStyle w:val="FootnoteReference"/>
          <w:rFonts w:ascii="Times New Roman" w:hAnsi="Times New Roman" w:cs="Times New Roman"/>
          <w:sz w:val="24"/>
          <w:szCs w:val="24"/>
          <w:rtl/>
        </w:rPr>
        <w:footnoteReference w:id="59"/>
      </w:r>
    </w:p>
    <w:p w:rsidR="00D853C0" w:rsidRPr="009E608E" w:rsidRDefault="00A646C7"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Pada ayat tersebut mufassir menafsirkan kalimat </w:t>
      </w:r>
      <w:r w:rsidRPr="009E608E">
        <w:rPr>
          <w:rFonts w:ascii="Times New Roman" w:hAnsi="Times New Roman" w:cs="Times New Roman" w:hint="cs"/>
          <w:sz w:val="24"/>
          <w:szCs w:val="24"/>
          <w:rtl/>
        </w:rPr>
        <w:t>جَزَاءً مِنْ رَبِّكَ</w:t>
      </w:r>
      <w:r w:rsidRPr="009E608E">
        <w:rPr>
          <w:rFonts w:ascii="Times New Roman" w:hAnsi="Times New Roman" w:cs="Times New Roman"/>
          <w:sz w:val="24"/>
          <w:szCs w:val="24"/>
        </w:rPr>
        <w:t xml:space="preserve"> (sebagai balasan dari Tuhanmu ) dengan kalimat </w:t>
      </w:r>
      <w:r w:rsidRPr="009E608E">
        <w:rPr>
          <w:rFonts w:ascii="Times New Roman" w:hAnsi="Times New Roman" w:cs="Times New Roman" w:hint="cs"/>
          <w:sz w:val="24"/>
          <w:szCs w:val="24"/>
          <w:rtl/>
        </w:rPr>
        <w:t>جزاهم الله بذالك جزاء</w:t>
      </w:r>
      <w:r w:rsidRPr="009E608E">
        <w:rPr>
          <w:rFonts w:ascii="Times New Roman" w:hAnsi="Times New Roman" w:cs="Times New Roman"/>
          <w:sz w:val="24"/>
          <w:szCs w:val="24"/>
        </w:rPr>
        <w:t xml:space="preserve"> </w:t>
      </w:r>
      <w:r w:rsidR="00483D11" w:rsidRPr="009E608E">
        <w:rPr>
          <w:rFonts w:ascii="Times New Roman" w:hAnsi="Times New Roman" w:cs="Times New Roman"/>
          <w:sz w:val="24"/>
          <w:szCs w:val="24"/>
        </w:rPr>
        <w:t>(Allah memberikan balasan kepada mereka)</w:t>
      </w:r>
      <w:r w:rsidR="00E1693B" w:rsidRPr="009E608E">
        <w:rPr>
          <w:rFonts w:ascii="Times New Roman" w:hAnsi="Times New Roman" w:cs="Times New Roman"/>
          <w:sz w:val="24"/>
          <w:szCs w:val="24"/>
        </w:rPr>
        <w:t xml:space="preserve">. Kalimat tersebut </w:t>
      </w:r>
      <w:r w:rsidR="00E1693B" w:rsidRPr="009E608E">
        <w:rPr>
          <w:rFonts w:ascii="Times New Roman" w:hAnsi="Times New Roman" w:cs="Times New Roman"/>
          <w:sz w:val="24"/>
          <w:szCs w:val="24"/>
        </w:rPr>
        <w:lastRenderedPageBreak/>
        <w:t>ditafsirkan dengan menggunakan jenis makna gramatikal yaitu raangkaian dari beberapa kata yang memiliki fungsi tertentu.</w:t>
      </w:r>
      <w:r w:rsidR="00C30902" w:rsidRPr="009E608E">
        <w:rPr>
          <w:rFonts w:ascii="Times New Roman" w:hAnsi="Times New Roman" w:cs="Times New Roman"/>
          <w:sz w:val="24"/>
          <w:szCs w:val="24"/>
        </w:rPr>
        <w:t xml:space="preserve"> Adapun relasi maknanya bersifat sinonim.</w:t>
      </w:r>
    </w:p>
    <w:p w:rsidR="00A3414A" w:rsidRPr="009E608E" w:rsidRDefault="00A3414A" w:rsidP="00CC6ABB">
      <w:pPr>
        <w:spacing w:line="240" w:lineRule="auto"/>
        <w:jc w:val="both"/>
        <w:rPr>
          <w:rFonts w:ascii="Times New Roman" w:hAnsi="Times New Roman" w:cs="Times New Roman"/>
          <w:sz w:val="24"/>
          <w:szCs w:val="24"/>
        </w:rPr>
      </w:pPr>
    </w:p>
    <w:p w:rsidR="00A3414A" w:rsidRPr="009D0B66" w:rsidRDefault="00541A40" w:rsidP="00CC6ABB">
      <w:pPr>
        <w:bidi/>
        <w:spacing w:line="240" w:lineRule="auto"/>
        <w:jc w:val="both"/>
        <w:rPr>
          <w:rFonts w:ascii="Sakkal Majalla" w:hAnsi="Sakkal Majalla" w:cs="Sakkal Majalla"/>
          <w:sz w:val="28"/>
          <w:szCs w:val="28"/>
          <w:rtl/>
        </w:rPr>
      </w:pPr>
      <w:r w:rsidRPr="009D0B66">
        <w:rPr>
          <w:rFonts w:ascii="Sakkal Majalla" w:hAnsi="Sakkal Majalla" w:cs="Sakkal Majalla"/>
          <w:sz w:val="28"/>
          <w:szCs w:val="28"/>
          <w:rtl/>
        </w:rPr>
        <w:t xml:space="preserve">رَبِّ السَّمَاوَاتِ والأرضِ وَمَا بَيْنَهُمَا  الرَّحْمنِ </w:t>
      </w:r>
      <w:r w:rsidR="00663E7B" w:rsidRPr="009D0B66">
        <w:rPr>
          <w:rFonts w:ascii="Sakkal Majalla" w:hAnsi="Sakkal Majalla" w:cs="Sakkal Majalla"/>
          <w:sz w:val="28"/>
          <w:szCs w:val="28"/>
          <w:rtl/>
        </w:rPr>
        <w:t>لاَيَمْلِكُوْنَ م</w:t>
      </w:r>
      <w:r w:rsidR="00F606F2" w:rsidRPr="009D0B66">
        <w:rPr>
          <w:rFonts w:ascii="Sakkal Majalla" w:hAnsi="Sakkal Majalla" w:cs="Sakkal Majalla"/>
          <w:sz w:val="28"/>
          <w:szCs w:val="28"/>
          <w:rtl/>
        </w:rPr>
        <w:t>ِ</w:t>
      </w:r>
      <w:r w:rsidR="00663E7B" w:rsidRPr="009D0B66">
        <w:rPr>
          <w:rFonts w:ascii="Sakkal Majalla" w:hAnsi="Sakkal Majalla" w:cs="Sakkal Majalla"/>
          <w:sz w:val="28"/>
          <w:szCs w:val="28"/>
          <w:rtl/>
        </w:rPr>
        <w:t>ن</w:t>
      </w:r>
      <w:r w:rsidR="00F606F2" w:rsidRPr="009D0B66">
        <w:rPr>
          <w:rFonts w:ascii="Sakkal Majalla" w:hAnsi="Sakkal Majalla" w:cs="Sakkal Majalla"/>
          <w:sz w:val="28"/>
          <w:szCs w:val="28"/>
          <w:rtl/>
        </w:rPr>
        <w:t>ْ</w:t>
      </w:r>
      <w:r w:rsidR="00663E7B" w:rsidRPr="009D0B66">
        <w:rPr>
          <w:rFonts w:ascii="Sakkal Majalla" w:hAnsi="Sakkal Majalla" w:cs="Sakkal Majalla"/>
          <w:sz w:val="28"/>
          <w:szCs w:val="28"/>
          <w:rtl/>
        </w:rPr>
        <w:t>ه</w:t>
      </w:r>
      <w:r w:rsidR="00F606F2" w:rsidRPr="009D0B66">
        <w:rPr>
          <w:rFonts w:ascii="Sakkal Majalla" w:hAnsi="Sakkal Majalla" w:cs="Sakkal Majalla"/>
          <w:sz w:val="28"/>
          <w:szCs w:val="28"/>
          <w:rtl/>
        </w:rPr>
        <w:t>ُ</w:t>
      </w:r>
      <w:r w:rsidR="00663E7B" w:rsidRPr="009D0B66">
        <w:rPr>
          <w:rFonts w:ascii="Sakkal Majalla" w:hAnsi="Sakkal Majalla" w:cs="Sakkal Majalla"/>
          <w:sz w:val="28"/>
          <w:szCs w:val="28"/>
          <w:rtl/>
        </w:rPr>
        <w:t xml:space="preserve"> </w:t>
      </w:r>
      <w:r w:rsidR="006E6999" w:rsidRPr="009D0B66">
        <w:rPr>
          <w:rFonts w:ascii="Sakkal Majalla" w:hAnsi="Sakkal Majalla" w:cs="Sakkal Majalla"/>
          <w:sz w:val="28"/>
          <w:szCs w:val="28"/>
          <w:rtl/>
        </w:rPr>
        <w:t>خ</w:t>
      </w:r>
      <w:r w:rsidR="00663E7B" w:rsidRPr="009D0B66">
        <w:rPr>
          <w:rFonts w:ascii="Sakkal Majalla" w:hAnsi="Sakkal Majalla" w:cs="Sakkal Majalla"/>
          <w:sz w:val="28"/>
          <w:szCs w:val="28"/>
          <w:rtl/>
        </w:rPr>
        <w:t>ِطابًا</w:t>
      </w:r>
      <w:r w:rsidR="006E6999" w:rsidRPr="009D0B66">
        <w:rPr>
          <w:rFonts w:ascii="Sakkal Majalla" w:hAnsi="Sakkal Majalla" w:cs="Sakkal Majalla"/>
          <w:sz w:val="28"/>
          <w:szCs w:val="28"/>
          <w:rtl/>
        </w:rPr>
        <w:t xml:space="preserve"> (</w:t>
      </w:r>
      <w:r w:rsidR="00A65F53" w:rsidRPr="009D0B66">
        <w:rPr>
          <w:rFonts w:ascii="Sakkal Majalla" w:hAnsi="Sakkal Majalla" w:cs="Sakkal Majalla"/>
          <w:sz w:val="28"/>
          <w:szCs w:val="28"/>
          <w:rtl/>
        </w:rPr>
        <w:t>37</w:t>
      </w:r>
      <w:r w:rsidR="006E6999" w:rsidRPr="009D0B66">
        <w:rPr>
          <w:rFonts w:ascii="Sakkal Majalla" w:hAnsi="Sakkal Majalla" w:cs="Sakkal Majalla"/>
          <w:sz w:val="28"/>
          <w:szCs w:val="28"/>
          <w:rtl/>
        </w:rPr>
        <w:t>)</w:t>
      </w:r>
      <w:r w:rsidR="00316A76" w:rsidRPr="009D0B66">
        <w:rPr>
          <w:rStyle w:val="FootnoteReference"/>
          <w:rFonts w:ascii="Sakkal Majalla" w:hAnsi="Sakkal Majalla" w:cs="Sakkal Majalla"/>
          <w:sz w:val="28"/>
          <w:szCs w:val="28"/>
          <w:rtl/>
        </w:rPr>
        <w:footnoteReference w:id="60"/>
      </w:r>
    </w:p>
    <w:p w:rsidR="00B357EF" w:rsidRPr="009D0B66" w:rsidRDefault="003D76B3" w:rsidP="00CC6ABB">
      <w:pPr>
        <w:bidi/>
        <w:spacing w:line="240" w:lineRule="auto"/>
        <w:jc w:val="both"/>
        <w:rPr>
          <w:rFonts w:ascii="Sakkal Majalla" w:hAnsi="Sakkal Majalla" w:cs="Sakkal Majalla"/>
          <w:sz w:val="28"/>
          <w:szCs w:val="28"/>
          <w:rtl/>
        </w:rPr>
      </w:pPr>
      <w:r w:rsidRPr="009D0B66">
        <w:rPr>
          <w:rFonts w:ascii="Sakkal Majalla" w:hAnsi="Sakkal Majalla" w:cs="Sakkal Majalla"/>
          <w:sz w:val="28"/>
          <w:szCs w:val="28"/>
        </w:rPr>
        <w:t>)</w:t>
      </w:r>
      <w:r w:rsidRPr="009D0B66">
        <w:rPr>
          <w:rFonts w:ascii="Sakkal Majalla" w:hAnsi="Sakkal Majalla" w:cs="Sakkal Majalla"/>
          <w:sz w:val="28"/>
          <w:szCs w:val="28"/>
          <w:rtl/>
        </w:rPr>
        <w:t>رَبِّ السَّمَاوَاتِ والأرضِ</w:t>
      </w:r>
      <w:r w:rsidRPr="009D0B66">
        <w:rPr>
          <w:rFonts w:ascii="Sakkal Majalla" w:hAnsi="Sakkal Majalla" w:cs="Sakkal Majalla"/>
          <w:sz w:val="28"/>
          <w:szCs w:val="28"/>
        </w:rPr>
        <w:t>(</w:t>
      </w:r>
      <w:r w:rsidR="007609EA" w:rsidRPr="009D0B66">
        <w:rPr>
          <w:rFonts w:ascii="Sakkal Majalla" w:hAnsi="Sakkal Majalla" w:cs="Sakkal Majalla"/>
          <w:sz w:val="28"/>
          <w:szCs w:val="28"/>
          <w:rtl/>
        </w:rPr>
        <w:t xml:space="preserve"> بالجرّ والرفع (وَمَا بَيْنَهُمَا  الرَّحْمنِ) </w:t>
      </w:r>
      <w:r w:rsidR="00F606F2" w:rsidRPr="009D0B66">
        <w:rPr>
          <w:rFonts w:ascii="Sakkal Majalla" w:hAnsi="Sakkal Majalla" w:cs="Sakkal Majalla"/>
          <w:sz w:val="28"/>
          <w:szCs w:val="28"/>
          <w:rtl/>
        </w:rPr>
        <w:t>كذلك ويرفعه مع جرّ ربّ (لاَيَمْلِكُوْنَ) أي الخ</w:t>
      </w:r>
      <w:r w:rsidR="00D0029D" w:rsidRPr="009D0B66">
        <w:rPr>
          <w:rFonts w:ascii="Sakkal Majalla" w:hAnsi="Sakkal Majalla" w:cs="Sakkal Majalla"/>
          <w:sz w:val="28"/>
          <w:szCs w:val="28"/>
          <w:rtl/>
        </w:rPr>
        <w:t>ُ</w:t>
      </w:r>
      <w:r w:rsidR="00F606F2" w:rsidRPr="009D0B66">
        <w:rPr>
          <w:rFonts w:ascii="Sakkal Majalla" w:hAnsi="Sakkal Majalla" w:cs="Sakkal Majalla"/>
          <w:sz w:val="28"/>
          <w:szCs w:val="28"/>
          <w:rtl/>
        </w:rPr>
        <w:t>ل</w:t>
      </w:r>
      <w:r w:rsidR="00D0029D" w:rsidRPr="009D0B66">
        <w:rPr>
          <w:rFonts w:ascii="Sakkal Majalla" w:hAnsi="Sakkal Majalla" w:cs="Sakkal Majalla"/>
          <w:sz w:val="28"/>
          <w:szCs w:val="28"/>
          <w:rtl/>
        </w:rPr>
        <w:t>ُ</w:t>
      </w:r>
      <w:r w:rsidR="00F606F2" w:rsidRPr="009D0B66">
        <w:rPr>
          <w:rFonts w:ascii="Sakkal Majalla" w:hAnsi="Sakkal Majalla" w:cs="Sakkal Majalla"/>
          <w:sz w:val="28"/>
          <w:szCs w:val="28"/>
          <w:rtl/>
        </w:rPr>
        <w:t>ق</w:t>
      </w:r>
      <w:r w:rsidR="00D0029D" w:rsidRPr="009D0B66">
        <w:rPr>
          <w:rFonts w:ascii="Sakkal Majalla" w:hAnsi="Sakkal Majalla" w:cs="Sakkal Majalla"/>
          <w:sz w:val="28"/>
          <w:szCs w:val="28"/>
          <w:rtl/>
        </w:rPr>
        <w:t>ُ</w:t>
      </w:r>
      <w:r w:rsidR="00F606F2" w:rsidRPr="009D0B66">
        <w:rPr>
          <w:rFonts w:ascii="Sakkal Majalla" w:hAnsi="Sakkal Majalla" w:cs="Sakkal Majalla"/>
          <w:sz w:val="28"/>
          <w:szCs w:val="28"/>
          <w:rtl/>
        </w:rPr>
        <w:t xml:space="preserve"> (مِنْهُ)</w:t>
      </w:r>
      <w:r w:rsidR="00B357EF" w:rsidRPr="009D0B66">
        <w:rPr>
          <w:rFonts w:ascii="Sakkal Majalla" w:hAnsi="Sakkal Majalla" w:cs="Sakkal Majalla"/>
          <w:sz w:val="28"/>
          <w:szCs w:val="28"/>
          <w:rtl/>
        </w:rPr>
        <w:t xml:space="preserve"> تعالى (خِطابًا) أي لايقدر أحد أن يخاطبه خوفاً.</w:t>
      </w:r>
      <w:r w:rsidR="00C93080" w:rsidRPr="009D0B66">
        <w:rPr>
          <w:rStyle w:val="FootnoteReference"/>
          <w:rFonts w:ascii="Sakkal Majalla" w:hAnsi="Sakkal Majalla" w:cs="Sakkal Majalla"/>
          <w:sz w:val="28"/>
          <w:szCs w:val="28"/>
          <w:rtl/>
        </w:rPr>
        <w:footnoteReference w:id="61"/>
      </w:r>
    </w:p>
    <w:p w:rsidR="007023AD" w:rsidRPr="009E608E" w:rsidRDefault="00F606F2" w:rsidP="00CC6ABB">
      <w:pPr>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 xml:space="preserve"> </w:t>
      </w:r>
      <w:r w:rsidR="000F4F29" w:rsidRPr="009E608E">
        <w:rPr>
          <w:rFonts w:ascii="Times New Roman" w:hAnsi="Times New Roman" w:cs="Times New Roman"/>
          <w:sz w:val="24"/>
          <w:szCs w:val="24"/>
        </w:rPr>
        <w:t xml:space="preserve">Pada kata </w:t>
      </w:r>
      <w:r w:rsidR="00D0029D" w:rsidRPr="009E608E">
        <w:rPr>
          <w:rFonts w:ascii="Times New Roman" w:hAnsi="Times New Roman" w:cs="Times New Roman" w:hint="cs"/>
          <w:sz w:val="24"/>
          <w:szCs w:val="24"/>
          <w:rtl/>
        </w:rPr>
        <w:t>لاَيَمْلِكُوْنَ</w:t>
      </w:r>
      <w:r w:rsidR="00D0029D" w:rsidRPr="009E608E">
        <w:rPr>
          <w:rFonts w:ascii="Times New Roman" w:hAnsi="Times New Roman" w:cs="Times New Roman"/>
          <w:sz w:val="24"/>
          <w:szCs w:val="24"/>
        </w:rPr>
        <w:t xml:space="preserve"> (mereka tidak memiliki) terdapat kata ganti</w:t>
      </w:r>
      <w:r w:rsidR="00D0029D" w:rsidRPr="009E608E">
        <w:rPr>
          <w:rFonts w:ascii="Times New Roman" w:hAnsi="Times New Roman" w:cs="Times New Roman" w:hint="cs"/>
          <w:sz w:val="24"/>
          <w:szCs w:val="24"/>
          <w:rtl/>
        </w:rPr>
        <w:t xml:space="preserve"> هم </w:t>
      </w:r>
      <w:r w:rsidR="00D0029D" w:rsidRPr="009E608E">
        <w:rPr>
          <w:rFonts w:ascii="Times New Roman" w:hAnsi="Times New Roman" w:cs="Times New Roman"/>
          <w:sz w:val="24"/>
          <w:szCs w:val="24"/>
        </w:rPr>
        <w:t xml:space="preserve">(mereka) yang ditafsirkan dengan kata </w:t>
      </w:r>
      <w:r w:rsidR="00D0029D" w:rsidRPr="009E608E">
        <w:rPr>
          <w:rFonts w:ascii="Times New Roman" w:hAnsi="Times New Roman" w:cs="Times New Roman" w:hint="cs"/>
          <w:sz w:val="24"/>
          <w:szCs w:val="24"/>
          <w:rtl/>
        </w:rPr>
        <w:t>الخُلُقُ</w:t>
      </w:r>
      <w:r w:rsidR="00D0029D" w:rsidRPr="009E608E">
        <w:rPr>
          <w:rFonts w:ascii="Times New Roman" w:hAnsi="Times New Roman" w:cs="Times New Roman"/>
          <w:sz w:val="24"/>
          <w:szCs w:val="24"/>
        </w:rPr>
        <w:t xml:space="preserve"> (makhluk-makhluk). Kata ganti </w:t>
      </w:r>
      <w:r w:rsidR="00D0029D" w:rsidRPr="009E608E">
        <w:rPr>
          <w:rFonts w:ascii="Times New Roman" w:hAnsi="Times New Roman" w:cs="Times New Roman" w:hint="cs"/>
          <w:sz w:val="24"/>
          <w:szCs w:val="24"/>
          <w:rtl/>
        </w:rPr>
        <w:t>هم</w:t>
      </w:r>
      <w:r w:rsidR="00D0029D" w:rsidRPr="009E608E">
        <w:rPr>
          <w:rFonts w:ascii="Times New Roman" w:hAnsi="Times New Roman" w:cs="Times New Roman"/>
          <w:sz w:val="24"/>
          <w:szCs w:val="24"/>
        </w:rPr>
        <w:t xml:space="preserve"> mengacu kepada makhluk. Jadi yang dimaksud adalah mereka tidak memiliki sepatah katapun di hadapan-Nya, yaitu mereka tidak sanggup berbicara dikarenakan mereka takut kepada Allah swt. penafsiran ini menggunakan jenis makna referensial yang relasi maknanya bersifat subjektif.</w:t>
      </w:r>
    </w:p>
    <w:p w:rsidR="00D0029D" w:rsidRPr="009E608E" w:rsidRDefault="00DA6E64"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Selanjutnya pada k</w:t>
      </w:r>
      <w:r w:rsidR="00D0029D" w:rsidRPr="009E608E">
        <w:rPr>
          <w:rFonts w:ascii="Times New Roman" w:hAnsi="Times New Roman" w:cs="Times New Roman"/>
          <w:sz w:val="24"/>
          <w:szCs w:val="24"/>
        </w:rPr>
        <w:t xml:space="preserve">ata </w:t>
      </w:r>
      <w:r w:rsidRPr="009E608E">
        <w:rPr>
          <w:rFonts w:ascii="Times New Roman" w:hAnsi="Times New Roman" w:cs="Times New Roman" w:hint="cs"/>
          <w:sz w:val="24"/>
          <w:szCs w:val="24"/>
          <w:rtl/>
        </w:rPr>
        <w:t>مِنْهُ</w:t>
      </w:r>
      <w:r w:rsidRPr="009E608E">
        <w:rPr>
          <w:rFonts w:ascii="Times New Roman" w:hAnsi="Times New Roman" w:cs="Times New Roman"/>
          <w:sz w:val="24"/>
          <w:szCs w:val="24"/>
        </w:rPr>
        <w:t xml:space="preserve"> terdapat kata ganti </w:t>
      </w:r>
      <w:r w:rsidRPr="009E608E">
        <w:rPr>
          <w:rFonts w:ascii="Times New Roman" w:hAnsi="Times New Roman" w:cs="Times New Roman" w:hint="cs"/>
          <w:sz w:val="24"/>
          <w:szCs w:val="24"/>
          <w:rtl/>
        </w:rPr>
        <w:t>هُ</w:t>
      </w:r>
      <w:r w:rsidRPr="009E608E">
        <w:rPr>
          <w:rFonts w:ascii="Times New Roman" w:hAnsi="Times New Roman" w:cs="Times New Roman"/>
          <w:sz w:val="24"/>
          <w:szCs w:val="24"/>
        </w:rPr>
        <w:t xml:space="preserve"> (-Nya) yang mengacu kepada kata </w:t>
      </w:r>
      <w:r w:rsidRPr="009E608E">
        <w:rPr>
          <w:rFonts w:ascii="Times New Roman" w:hAnsi="Times New Roman" w:cs="Times New Roman" w:hint="cs"/>
          <w:sz w:val="24"/>
          <w:szCs w:val="24"/>
          <w:rtl/>
        </w:rPr>
        <w:t>تعالى</w:t>
      </w:r>
      <w:r w:rsidRPr="009E608E">
        <w:rPr>
          <w:rFonts w:ascii="Times New Roman" w:hAnsi="Times New Roman" w:cs="Times New Roman"/>
          <w:sz w:val="24"/>
          <w:szCs w:val="24"/>
        </w:rPr>
        <w:t xml:space="preserve"> (Allah yang Maha tinggi)</w:t>
      </w:r>
      <w:r w:rsidR="00B62793" w:rsidRPr="009E608E">
        <w:rPr>
          <w:rFonts w:ascii="Times New Roman" w:hAnsi="Times New Roman" w:cs="Times New Roman"/>
          <w:sz w:val="24"/>
          <w:szCs w:val="24"/>
        </w:rPr>
        <w:t>, maka jelaslah bahwa jenis makna yang digunakan adalah makna referensial yang relasi maknanya bersifat subjektif.</w:t>
      </w:r>
    </w:p>
    <w:p w:rsidR="00845DFC" w:rsidRPr="009E608E" w:rsidRDefault="00845DFC" w:rsidP="00CC6ABB">
      <w:pPr>
        <w:spacing w:line="240" w:lineRule="auto"/>
        <w:jc w:val="both"/>
        <w:rPr>
          <w:rFonts w:ascii="Times New Roman" w:hAnsi="Times New Roman" w:cs="Times New Roman"/>
          <w:sz w:val="24"/>
          <w:szCs w:val="24"/>
        </w:rPr>
      </w:pPr>
    </w:p>
    <w:p w:rsidR="00845DFC" w:rsidRPr="009E608E" w:rsidRDefault="00A110A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يَوْمَ يَقُوْمُ الرُّوحُ وَالمَلاَئِكَةُ صًفًّا لاَيَتَكَلَّمُوْنَ إِلاَّ مَنْ أذِنَ لَهُ الرَّحْمنُ وَقَالَ صَوَابًا</w:t>
      </w:r>
      <w:r w:rsidR="00704BD1" w:rsidRPr="009E608E">
        <w:rPr>
          <w:rFonts w:ascii="Times New Roman" w:hAnsi="Times New Roman" w:cs="Times New Roman" w:hint="cs"/>
          <w:sz w:val="24"/>
          <w:szCs w:val="24"/>
          <w:rtl/>
        </w:rPr>
        <w:t xml:space="preserve"> (</w:t>
      </w:r>
      <w:r w:rsidR="00931EE2" w:rsidRPr="009E608E">
        <w:rPr>
          <w:rFonts w:ascii="Times New Roman" w:hAnsi="Times New Roman" w:cs="Times New Roman" w:hint="cs"/>
          <w:sz w:val="24"/>
          <w:szCs w:val="24"/>
          <w:rtl/>
        </w:rPr>
        <w:t>38</w:t>
      </w:r>
      <w:r w:rsidR="00704BD1" w:rsidRPr="009E608E">
        <w:rPr>
          <w:rFonts w:ascii="Times New Roman" w:hAnsi="Times New Roman" w:cs="Times New Roman" w:hint="cs"/>
          <w:sz w:val="24"/>
          <w:szCs w:val="24"/>
          <w:rtl/>
        </w:rPr>
        <w:t>)</w:t>
      </w:r>
      <w:r w:rsidR="00316A76" w:rsidRPr="009E608E">
        <w:rPr>
          <w:rStyle w:val="FootnoteReference"/>
          <w:rFonts w:ascii="Times New Roman" w:hAnsi="Times New Roman" w:cs="Times New Roman"/>
          <w:sz w:val="24"/>
          <w:szCs w:val="24"/>
          <w:rtl/>
        </w:rPr>
        <w:footnoteReference w:id="62"/>
      </w:r>
    </w:p>
    <w:p w:rsidR="00A110A6" w:rsidRPr="009E608E" w:rsidRDefault="00A110A6"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 xml:space="preserve">(يَوْمَ) </w:t>
      </w:r>
      <w:r w:rsidR="00704BD1" w:rsidRPr="009E608E">
        <w:rPr>
          <w:rFonts w:ascii="Times New Roman" w:hAnsi="Times New Roman" w:cs="Times New Roman" w:hint="cs"/>
          <w:sz w:val="24"/>
          <w:szCs w:val="24"/>
          <w:rtl/>
        </w:rPr>
        <w:t>ظرف للايملكون (يَقُوْمُ الرُّوحُ) جبريل أو جند الله (وَالمَلاَئِكَةُ</w:t>
      </w:r>
      <w:r w:rsidR="00931EE2" w:rsidRPr="009E608E">
        <w:rPr>
          <w:rFonts w:ascii="Times New Roman" w:hAnsi="Times New Roman" w:cs="Times New Roman" w:hint="cs"/>
          <w:sz w:val="24"/>
          <w:szCs w:val="24"/>
          <w:rtl/>
        </w:rPr>
        <w:t xml:space="preserve"> صًفًّا</w:t>
      </w:r>
      <w:r w:rsidR="00704BD1" w:rsidRPr="009E608E">
        <w:rPr>
          <w:rFonts w:ascii="Times New Roman" w:hAnsi="Times New Roman" w:cs="Times New Roman" w:hint="cs"/>
          <w:sz w:val="24"/>
          <w:szCs w:val="24"/>
          <w:rtl/>
        </w:rPr>
        <w:t>)</w:t>
      </w:r>
      <w:r w:rsidR="00931EE2" w:rsidRPr="009E608E">
        <w:rPr>
          <w:rFonts w:ascii="Times New Roman" w:hAnsi="Times New Roman" w:cs="Times New Roman" w:hint="cs"/>
          <w:sz w:val="24"/>
          <w:szCs w:val="24"/>
          <w:rtl/>
        </w:rPr>
        <w:t xml:space="preserve"> </w:t>
      </w:r>
      <w:r w:rsidR="0099068C" w:rsidRPr="009E608E">
        <w:rPr>
          <w:rFonts w:ascii="Times New Roman" w:hAnsi="Times New Roman" w:cs="Times New Roman" w:hint="cs"/>
          <w:sz w:val="24"/>
          <w:szCs w:val="24"/>
          <w:rtl/>
        </w:rPr>
        <w:t xml:space="preserve">حال، أي مصطفين (لاَيَتَكَلَّمُوْنَ) أي الخلق (إِلاَّ مَنْ أذِنَ لَهُ الرَّحْمنُ) في الكلام (وَقَالَ) قولا (صَوَابًا) </w:t>
      </w:r>
      <w:r w:rsidR="0011133A" w:rsidRPr="009E608E">
        <w:rPr>
          <w:rFonts w:ascii="Times New Roman" w:hAnsi="Times New Roman" w:cs="Times New Roman" w:hint="cs"/>
          <w:sz w:val="24"/>
          <w:szCs w:val="24"/>
          <w:rtl/>
        </w:rPr>
        <w:t>من المؤمنين والملائكة كأن يشفعوا لمن ارتضى.</w:t>
      </w:r>
      <w:r w:rsidR="00C93080" w:rsidRPr="009E608E">
        <w:rPr>
          <w:rStyle w:val="FootnoteReference"/>
          <w:rFonts w:ascii="Times New Roman" w:hAnsi="Times New Roman" w:cs="Times New Roman"/>
          <w:sz w:val="24"/>
          <w:szCs w:val="24"/>
          <w:rtl/>
        </w:rPr>
        <w:footnoteReference w:id="63"/>
      </w:r>
    </w:p>
    <w:p w:rsidR="008215A1" w:rsidRPr="009E608E" w:rsidRDefault="003347D2"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Pada kata </w:t>
      </w:r>
      <w:r w:rsidRPr="009E608E">
        <w:rPr>
          <w:rFonts w:ascii="Times New Roman" w:hAnsi="Times New Roman" w:cs="Times New Roman" w:hint="cs"/>
          <w:sz w:val="24"/>
          <w:szCs w:val="24"/>
          <w:rtl/>
        </w:rPr>
        <w:t>الرُّوحُ</w:t>
      </w:r>
      <w:r w:rsidRPr="009E608E">
        <w:rPr>
          <w:rFonts w:ascii="Times New Roman" w:hAnsi="Times New Roman" w:cs="Times New Roman"/>
          <w:sz w:val="24"/>
          <w:szCs w:val="24"/>
        </w:rPr>
        <w:t xml:space="preserve"> (ruh, jiwa, sukma) yang dimaksud pada penafsiran ini adalah </w:t>
      </w:r>
      <w:r w:rsidRPr="009E608E">
        <w:rPr>
          <w:rFonts w:ascii="Times New Roman" w:hAnsi="Times New Roman" w:cs="Times New Roman" w:hint="cs"/>
          <w:sz w:val="24"/>
          <w:szCs w:val="24"/>
          <w:rtl/>
        </w:rPr>
        <w:t>جبريل أو جند الله</w:t>
      </w:r>
      <w:r w:rsidRPr="009E608E">
        <w:rPr>
          <w:rFonts w:ascii="Times New Roman" w:hAnsi="Times New Roman" w:cs="Times New Roman"/>
          <w:sz w:val="24"/>
          <w:szCs w:val="24"/>
        </w:rPr>
        <w:t xml:space="preserve">  (Jibril atau tentara Allah). Jadi kata </w:t>
      </w:r>
      <w:r w:rsidRPr="009E608E">
        <w:rPr>
          <w:rFonts w:ascii="Times New Roman" w:hAnsi="Times New Roman" w:cs="Times New Roman" w:hint="cs"/>
          <w:sz w:val="24"/>
          <w:szCs w:val="24"/>
          <w:rtl/>
        </w:rPr>
        <w:t>الرُّوحُ</w:t>
      </w:r>
      <w:r w:rsidRPr="009E608E">
        <w:rPr>
          <w:rFonts w:ascii="Times New Roman" w:hAnsi="Times New Roman" w:cs="Times New Roman"/>
          <w:sz w:val="24"/>
          <w:szCs w:val="24"/>
        </w:rPr>
        <w:t xml:space="preserve"> mengacu kepada Malaikat Jibril atau tentara Allah. Maka pada penafsiran ini menggunakan makna referensial yang relasi maknanya bersifat hipernim dan hiponim.</w:t>
      </w:r>
    </w:p>
    <w:p w:rsidR="004760FA" w:rsidRPr="009E608E" w:rsidRDefault="00F41F99"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Selanjutnya pada kata </w:t>
      </w:r>
      <w:r w:rsidR="003347D2" w:rsidRPr="009E608E">
        <w:rPr>
          <w:rFonts w:ascii="Times New Roman" w:hAnsi="Times New Roman" w:cs="Times New Roman"/>
          <w:sz w:val="24"/>
          <w:szCs w:val="24"/>
        </w:rPr>
        <w:t xml:space="preserve"> </w:t>
      </w:r>
      <w:r w:rsidRPr="009E608E">
        <w:rPr>
          <w:rFonts w:ascii="Times New Roman" w:hAnsi="Times New Roman" w:cs="Times New Roman" w:hint="cs"/>
          <w:sz w:val="24"/>
          <w:szCs w:val="24"/>
          <w:rtl/>
        </w:rPr>
        <w:t>لاَيَتَكَلَّمُوْنَ</w:t>
      </w:r>
      <w:r w:rsidRPr="009E608E">
        <w:rPr>
          <w:rFonts w:ascii="Times New Roman" w:hAnsi="Times New Roman" w:cs="Times New Roman"/>
          <w:sz w:val="24"/>
          <w:szCs w:val="24"/>
        </w:rPr>
        <w:t xml:space="preserve"> (mereka tidak berkata-kata) terdapat kata ganti </w:t>
      </w:r>
      <w:r w:rsidRPr="009E608E">
        <w:rPr>
          <w:rFonts w:ascii="Times New Roman" w:hAnsi="Times New Roman" w:cs="Times New Roman" w:hint="cs"/>
          <w:sz w:val="24"/>
          <w:szCs w:val="24"/>
          <w:rtl/>
        </w:rPr>
        <w:t>هم</w:t>
      </w:r>
      <w:r w:rsidRPr="009E608E">
        <w:rPr>
          <w:rFonts w:ascii="Times New Roman" w:hAnsi="Times New Roman" w:cs="Times New Roman"/>
          <w:sz w:val="24"/>
          <w:szCs w:val="24"/>
        </w:rPr>
        <w:t xml:space="preserve"> (mereka) yang ditafsirkan dengan kata  </w:t>
      </w:r>
      <w:r w:rsidRPr="009E608E">
        <w:rPr>
          <w:rFonts w:ascii="Times New Roman" w:hAnsi="Times New Roman" w:cs="Times New Roman" w:hint="cs"/>
          <w:sz w:val="24"/>
          <w:szCs w:val="24"/>
          <w:rtl/>
        </w:rPr>
        <w:t>الخُلُقُ</w:t>
      </w:r>
      <w:r w:rsidRPr="009E608E">
        <w:rPr>
          <w:rFonts w:ascii="Times New Roman" w:hAnsi="Times New Roman" w:cs="Times New Roman"/>
          <w:sz w:val="24"/>
          <w:szCs w:val="24"/>
        </w:rPr>
        <w:t xml:space="preserve"> (amakhluk-makhluk). Kata ganti tersebut mereferensi kepada ‘semua makhluk’. Jadi yang dimaksud adalah mereka (semua makhluk) tidak berkata-kata sepatah katapun di hadapan-Nya kecuali yang telah diberi izin oleh Allah swt. cara penafsiran seperti ini mengunakan jenis makna referensial yang relasi maknanya</w:t>
      </w:r>
      <w:r w:rsidR="00E52F2F" w:rsidRPr="009E608E">
        <w:rPr>
          <w:rFonts w:ascii="Times New Roman" w:hAnsi="Times New Roman" w:cs="Times New Roman"/>
          <w:sz w:val="24"/>
          <w:szCs w:val="24"/>
        </w:rPr>
        <w:t xml:space="preserve"> bersifat subjektif.</w:t>
      </w:r>
    </w:p>
    <w:p w:rsidR="00EA359E" w:rsidRPr="009E608E" w:rsidRDefault="00EA359E" w:rsidP="00CC6ABB">
      <w:pPr>
        <w:spacing w:line="240" w:lineRule="auto"/>
        <w:jc w:val="both"/>
        <w:rPr>
          <w:rFonts w:ascii="Times New Roman" w:hAnsi="Times New Roman" w:cs="Times New Roman"/>
          <w:sz w:val="24"/>
          <w:szCs w:val="24"/>
        </w:rPr>
      </w:pPr>
    </w:p>
    <w:p w:rsidR="00EA359E" w:rsidRPr="009D0B66" w:rsidRDefault="00034BA6" w:rsidP="00CC6ABB">
      <w:pPr>
        <w:bidi/>
        <w:spacing w:line="240" w:lineRule="auto"/>
        <w:jc w:val="both"/>
        <w:rPr>
          <w:rFonts w:ascii="Sakkal Majalla" w:hAnsi="Sakkal Majalla" w:cs="Sakkal Majalla"/>
          <w:sz w:val="28"/>
          <w:szCs w:val="28"/>
          <w:rtl/>
        </w:rPr>
      </w:pPr>
      <w:r w:rsidRPr="009D0B66">
        <w:rPr>
          <w:rFonts w:ascii="Sakkal Majalla" w:hAnsi="Sakkal Majalla" w:cs="Sakkal Majalla"/>
          <w:sz w:val="28"/>
          <w:szCs w:val="28"/>
          <w:rtl/>
        </w:rPr>
        <w:t>ذلِكَ اليَوْمُ الحَقُّ فَمَنْ شَاءَ اتَّخَذَ إلَى رَبِّهِ مَ</w:t>
      </w:r>
      <w:r w:rsidR="00EF5246" w:rsidRPr="009D0B66">
        <w:rPr>
          <w:rFonts w:ascii="Sakkal Majalla" w:hAnsi="Sakkal Majalla" w:cs="Sakkal Majalla"/>
          <w:sz w:val="28"/>
          <w:szCs w:val="28"/>
          <w:rtl/>
        </w:rPr>
        <w:t>ئاَ</w:t>
      </w:r>
      <w:r w:rsidRPr="009D0B66">
        <w:rPr>
          <w:rFonts w:ascii="Sakkal Majalla" w:hAnsi="Sakkal Majalla" w:cs="Sakkal Majalla"/>
          <w:sz w:val="28"/>
          <w:szCs w:val="28"/>
          <w:rtl/>
        </w:rPr>
        <w:t>بًا (</w:t>
      </w:r>
      <w:r w:rsidR="00410FDF" w:rsidRPr="009D0B66">
        <w:rPr>
          <w:rFonts w:ascii="Sakkal Majalla" w:hAnsi="Sakkal Majalla" w:cs="Sakkal Majalla"/>
          <w:sz w:val="28"/>
          <w:szCs w:val="28"/>
          <w:rtl/>
        </w:rPr>
        <w:t>39</w:t>
      </w:r>
      <w:r w:rsidRPr="009D0B66">
        <w:rPr>
          <w:rFonts w:ascii="Sakkal Majalla" w:hAnsi="Sakkal Majalla" w:cs="Sakkal Majalla"/>
          <w:sz w:val="28"/>
          <w:szCs w:val="28"/>
          <w:rtl/>
        </w:rPr>
        <w:t>)</w:t>
      </w:r>
      <w:r w:rsidR="00C93080" w:rsidRPr="009D0B66">
        <w:rPr>
          <w:rStyle w:val="FootnoteReference"/>
          <w:rFonts w:ascii="Sakkal Majalla" w:hAnsi="Sakkal Majalla" w:cs="Sakkal Majalla"/>
          <w:sz w:val="28"/>
          <w:szCs w:val="28"/>
          <w:rtl/>
        </w:rPr>
        <w:footnoteReference w:id="64"/>
      </w:r>
    </w:p>
    <w:p w:rsidR="00EF5246" w:rsidRPr="009E608E" w:rsidRDefault="00EF5246" w:rsidP="00CC6ABB">
      <w:pPr>
        <w:bidi/>
        <w:spacing w:line="240" w:lineRule="auto"/>
        <w:jc w:val="both"/>
        <w:rPr>
          <w:rFonts w:ascii="Times New Roman" w:hAnsi="Times New Roman" w:cs="Times New Roman"/>
          <w:sz w:val="24"/>
          <w:szCs w:val="24"/>
          <w:rtl/>
        </w:rPr>
      </w:pPr>
      <w:r w:rsidRPr="009D0B66">
        <w:rPr>
          <w:rFonts w:ascii="Sakkal Majalla" w:hAnsi="Sakkal Majalla" w:cs="Sakkal Majalla"/>
          <w:sz w:val="28"/>
          <w:szCs w:val="28"/>
          <w:rtl/>
        </w:rPr>
        <w:t xml:space="preserve">(ذلِكَ اليَوْمُ الحَقُّ) الثابت وقوعه وهو يَوْم القيامة (فَمَنْ شَاءَ اتَّخَذَ إلَى رَبِّهِ مَئاَبًا) </w:t>
      </w:r>
      <w:r w:rsidR="00827A16" w:rsidRPr="009D0B66">
        <w:rPr>
          <w:rFonts w:ascii="Sakkal Majalla" w:hAnsi="Sakkal Majalla" w:cs="Sakkal Majalla"/>
          <w:sz w:val="28"/>
          <w:szCs w:val="28"/>
          <w:rtl/>
        </w:rPr>
        <w:t>مرجعا، أي رجع ألى الله بطاعته ليسلم من العذاب فيه.</w:t>
      </w:r>
      <w:r w:rsidR="00C93080" w:rsidRPr="009D0B66">
        <w:rPr>
          <w:rStyle w:val="FootnoteReference"/>
          <w:rFonts w:ascii="Sakkal Majalla" w:hAnsi="Sakkal Majalla" w:cs="Sakkal Majalla"/>
          <w:sz w:val="28"/>
          <w:szCs w:val="28"/>
          <w:rtl/>
        </w:rPr>
        <w:footnoteReference w:id="65"/>
      </w:r>
    </w:p>
    <w:p w:rsidR="007B72EF" w:rsidRPr="009E608E" w:rsidRDefault="00C51E8E"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Pada kata </w:t>
      </w:r>
      <w:r w:rsidRPr="009E608E">
        <w:rPr>
          <w:rFonts w:ascii="Times New Roman" w:hAnsi="Times New Roman" w:cs="Times New Roman" w:hint="cs"/>
          <w:sz w:val="24"/>
          <w:szCs w:val="24"/>
          <w:rtl/>
        </w:rPr>
        <w:t>اليَوْمُ الحَقُّ</w:t>
      </w:r>
      <w:r w:rsidRPr="009E608E">
        <w:rPr>
          <w:rFonts w:ascii="Times New Roman" w:hAnsi="Times New Roman" w:cs="Times New Roman"/>
          <w:sz w:val="24"/>
          <w:szCs w:val="24"/>
        </w:rPr>
        <w:t xml:space="preserve"> (hari yang benar) ditafsirkan dengan kata </w:t>
      </w:r>
      <w:r w:rsidRPr="009E608E">
        <w:rPr>
          <w:rFonts w:ascii="Times New Roman" w:hAnsi="Times New Roman" w:cs="Times New Roman" w:hint="cs"/>
          <w:sz w:val="24"/>
          <w:szCs w:val="24"/>
          <w:rtl/>
        </w:rPr>
        <w:t>يَوْم القيامة</w:t>
      </w:r>
      <w:r w:rsidRPr="009E608E">
        <w:rPr>
          <w:rFonts w:ascii="Times New Roman" w:hAnsi="Times New Roman" w:cs="Times New Roman"/>
          <w:sz w:val="24"/>
          <w:szCs w:val="24"/>
        </w:rPr>
        <w:t xml:space="preserve"> (hari kiamat). Cara seperti ini adalah cara memberi makna dengan medan makna. Kata </w:t>
      </w:r>
      <w:r w:rsidRPr="009E608E">
        <w:rPr>
          <w:rFonts w:ascii="Times New Roman" w:hAnsi="Times New Roman" w:cs="Times New Roman" w:hint="cs"/>
          <w:sz w:val="24"/>
          <w:szCs w:val="24"/>
          <w:rtl/>
        </w:rPr>
        <w:t>الحَقُّ</w:t>
      </w:r>
      <w:r w:rsidRPr="009E608E">
        <w:rPr>
          <w:rFonts w:ascii="Times New Roman" w:hAnsi="Times New Roman" w:cs="Times New Roman"/>
          <w:sz w:val="24"/>
          <w:szCs w:val="24"/>
        </w:rPr>
        <w:t xml:space="preserve"> bermakna denotative dan bermakna luas (generik). Maka </w:t>
      </w:r>
      <w:r w:rsidR="00163669" w:rsidRPr="009E608E">
        <w:rPr>
          <w:rFonts w:ascii="Times New Roman" w:hAnsi="Times New Roman" w:cs="Times New Roman"/>
          <w:sz w:val="24"/>
          <w:szCs w:val="24"/>
        </w:rPr>
        <w:t>pemberian penafsiran  ‘hari kiamat’ terhadap ‘hari yang benar’</w:t>
      </w:r>
      <w:r w:rsidR="00EE1B9B" w:rsidRPr="009E608E">
        <w:rPr>
          <w:rFonts w:ascii="Times New Roman" w:hAnsi="Times New Roman" w:cs="Times New Roman"/>
          <w:sz w:val="24"/>
          <w:szCs w:val="24"/>
        </w:rPr>
        <w:t xml:space="preserve"> adalah memberi makna spesifik dari suatu makna yang luas. </w:t>
      </w:r>
      <w:r w:rsidR="006D1684" w:rsidRPr="009E608E">
        <w:rPr>
          <w:rFonts w:ascii="Times New Roman" w:hAnsi="Times New Roman" w:cs="Times New Roman"/>
          <w:sz w:val="24"/>
          <w:szCs w:val="24"/>
        </w:rPr>
        <w:t xml:space="preserve">Apakah mungkin ada makna lain </w:t>
      </w:r>
      <w:r w:rsidR="006D1684" w:rsidRPr="009E608E">
        <w:rPr>
          <w:rFonts w:ascii="Times New Roman" w:hAnsi="Times New Roman" w:cs="Times New Roman"/>
          <w:sz w:val="24"/>
          <w:szCs w:val="24"/>
        </w:rPr>
        <w:lastRenderedPageBreak/>
        <w:t xml:space="preserve">dari kata </w:t>
      </w:r>
      <w:r w:rsidR="006C444F" w:rsidRPr="009E608E">
        <w:rPr>
          <w:rFonts w:ascii="Times New Roman" w:hAnsi="Times New Roman" w:cs="Times New Roman" w:hint="cs"/>
          <w:sz w:val="24"/>
          <w:szCs w:val="24"/>
          <w:rtl/>
        </w:rPr>
        <w:t>اليَوْمُ الحَقُّ</w:t>
      </w:r>
      <w:r w:rsidR="006C444F" w:rsidRPr="009E608E">
        <w:rPr>
          <w:rFonts w:ascii="Times New Roman" w:hAnsi="Times New Roman" w:cs="Times New Roman"/>
          <w:sz w:val="24"/>
          <w:szCs w:val="24"/>
        </w:rPr>
        <w:t xml:space="preserve"> </w:t>
      </w:r>
      <w:r w:rsidR="00CC6F3D" w:rsidRPr="009E608E">
        <w:rPr>
          <w:rFonts w:ascii="Times New Roman" w:hAnsi="Times New Roman" w:cs="Times New Roman"/>
          <w:sz w:val="24"/>
          <w:szCs w:val="24"/>
        </w:rPr>
        <w:t xml:space="preserve">selain dari </w:t>
      </w:r>
      <w:r w:rsidR="00CC6F3D" w:rsidRPr="009E608E">
        <w:rPr>
          <w:rFonts w:ascii="Times New Roman" w:hAnsi="Times New Roman" w:cs="Times New Roman" w:hint="cs"/>
          <w:sz w:val="24"/>
          <w:szCs w:val="24"/>
          <w:rtl/>
        </w:rPr>
        <w:t>يَوْم القيامة</w:t>
      </w:r>
      <w:r w:rsidR="00CC6F3D" w:rsidRPr="009E608E">
        <w:rPr>
          <w:rFonts w:ascii="Times New Roman" w:hAnsi="Times New Roman" w:cs="Times New Roman"/>
          <w:sz w:val="24"/>
          <w:szCs w:val="24"/>
        </w:rPr>
        <w:t>? Jawabannya sangat mungkin, tetapi makna ini dipilih karena ada alas an lain yang mendukung kea rah ini, yaitu konteks tema dari surah al-Naba’ yang secara umum isi pokok kandungannya tentan bantahan atas keraguan kaum kafir Quraisy terhadap hari kebangkitan. Adapun relasi maknanya yaitu hipernim dan hiponim.</w:t>
      </w:r>
    </w:p>
    <w:p w:rsidR="00736CAD" w:rsidRPr="009E608E" w:rsidRDefault="00736CAD"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Selanjutnya pada kata</w:t>
      </w:r>
      <w:r w:rsidR="00860A68" w:rsidRPr="009E608E">
        <w:rPr>
          <w:rFonts w:ascii="Times New Roman" w:hAnsi="Times New Roman" w:cs="Times New Roman"/>
          <w:sz w:val="24"/>
          <w:szCs w:val="24"/>
        </w:rPr>
        <w:t xml:space="preserve"> </w:t>
      </w:r>
      <w:r w:rsidR="00860A68" w:rsidRPr="009E608E">
        <w:rPr>
          <w:rFonts w:ascii="Times New Roman" w:hAnsi="Times New Roman" w:cs="Times New Roman" w:hint="cs"/>
          <w:sz w:val="24"/>
          <w:szCs w:val="24"/>
          <w:rtl/>
        </w:rPr>
        <w:t>مَئاَبًا</w:t>
      </w:r>
      <w:r w:rsidRPr="009E608E">
        <w:rPr>
          <w:rFonts w:ascii="Times New Roman" w:hAnsi="Times New Roman" w:cs="Times New Roman"/>
          <w:sz w:val="24"/>
          <w:szCs w:val="24"/>
        </w:rPr>
        <w:t xml:space="preserve"> </w:t>
      </w:r>
      <w:r w:rsidR="00860A68" w:rsidRPr="009E608E">
        <w:rPr>
          <w:rFonts w:ascii="Times New Roman" w:hAnsi="Times New Roman" w:cs="Times New Roman"/>
          <w:sz w:val="24"/>
          <w:szCs w:val="24"/>
        </w:rPr>
        <w:t xml:space="preserve">(tempat kembali) ditafsirkan dengan kata </w:t>
      </w:r>
      <w:r w:rsidR="00860A68" w:rsidRPr="009E608E">
        <w:rPr>
          <w:rFonts w:ascii="Times New Roman" w:hAnsi="Times New Roman" w:cs="Times New Roman" w:hint="cs"/>
          <w:sz w:val="24"/>
          <w:szCs w:val="24"/>
          <w:rtl/>
        </w:rPr>
        <w:t>مرجعا</w:t>
      </w:r>
      <w:r w:rsidR="00860A68" w:rsidRPr="009E608E">
        <w:rPr>
          <w:rFonts w:ascii="Times New Roman" w:hAnsi="Times New Roman" w:cs="Times New Roman"/>
          <w:sz w:val="24"/>
          <w:szCs w:val="24"/>
        </w:rPr>
        <w:t xml:space="preserve"> (tempat kembali)</w:t>
      </w:r>
      <w:r w:rsidR="004B528C" w:rsidRPr="009E608E">
        <w:rPr>
          <w:rFonts w:ascii="Times New Roman" w:hAnsi="Times New Roman" w:cs="Times New Roman"/>
          <w:sz w:val="24"/>
          <w:szCs w:val="24"/>
        </w:rPr>
        <w:t xml:space="preserve">. Kedua kata ini </w:t>
      </w:r>
      <w:r w:rsidR="00944BC2" w:rsidRPr="009E608E">
        <w:rPr>
          <w:rFonts w:ascii="Times New Roman" w:hAnsi="Times New Roman" w:cs="Times New Roman"/>
          <w:sz w:val="24"/>
          <w:szCs w:val="24"/>
        </w:rPr>
        <w:t>memiliki pola yang sama yaitu</w:t>
      </w:r>
      <w:r w:rsidR="00CF51C4" w:rsidRPr="009E608E">
        <w:rPr>
          <w:rFonts w:ascii="Times New Roman" w:hAnsi="Times New Roman" w:cs="Times New Roman"/>
          <w:sz w:val="24"/>
          <w:szCs w:val="24"/>
        </w:rPr>
        <w:t xml:space="preserve"> </w:t>
      </w:r>
      <w:r w:rsidR="00944BC2" w:rsidRPr="009E608E">
        <w:rPr>
          <w:rFonts w:ascii="Times New Roman" w:hAnsi="Times New Roman" w:cs="Times New Roman"/>
          <w:sz w:val="24"/>
          <w:szCs w:val="24"/>
        </w:rPr>
        <w:t xml:space="preserve">berbentuk </w:t>
      </w:r>
      <w:r w:rsidR="00944BC2" w:rsidRPr="009E608E">
        <w:rPr>
          <w:rFonts w:ascii="Times New Roman" w:hAnsi="Times New Roman" w:cs="Times New Roman"/>
          <w:i/>
          <w:iCs/>
          <w:sz w:val="24"/>
          <w:szCs w:val="24"/>
        </w:rPr>
        <w:t>isim zaman</w:t>
      </w:r>
      <w:r w:rsidR="00636CB4" w:rsidRPr="009E608E">
        <w:rPr>
          <w:rFonts w:ascii="Times New Roman" w:hAnsi="Times New Roman" w:cs="Times New Roman"/>
          <w:i/>
          <w:iCs/>
          <w:sz w:val="24"/>
          <w:szCs w:val="24"/>
        </w:rPr>
        <w:t xml:space="preserve"> </w:t>
      </w:r>
      <w:r w:rsidR="00636CB4" w:rsidRPr="009E608E">
        <w:rPr>
          <w:rFonts w:ascii="Times New Roman" w:hAnsi="Times New Roman" w:cs="Times New Roman"/>
          <w:sz w:val="24"/>
          <w:szCs w:val="24"/>
        </w:rPr>
        <w:t xml:space="preserve">dan memiliki arti yang sama di dalam kamus bahasa Arab, sehingga jenis makna yang digunakan adalah makna dasar atau makna kamus. Adapun relasi maknanya </w:t>
      </w:r>
      <w:r w:rsidR="007866A5" w:rsidRPr="009E608E">
        <w:rPr>
          <w:rFonts w:ascii="Times New Roman" w:hAnsi="Times New Roman" w:cs="Times New Roman"/>
          <w:sz w:val="24"/>
          <w:szCs w:val="24"/>
        </w:rPr>
        <w:t>bersifat sinonim.</w:t>
      </w:r>
    </w:p>
    <w:p w:rsidR="009506E3" w:rsidRPr="009E608E" w:rsidRDefault="009506E3" w:rsidP="00CC6ABB">
      <w:pPr>
        <w:spacing w:line="240" w:lineRule="auto"/>
        <w:jc w:val="both"/>
        <w:rPr>
          <w:rFonts w:ascii="Times New Roman" w:hAnsi="Times New Roman" w:cs="Times New Roman"/>
          <w:sz w:val="24"/>
          <w:szCs w:val="24"/>
        </w:rPr>
      </w:pPr>
    </w:p>
    <w:p w:rsidR="009506E3" w:rsidRPr="009E608E" w:rsidRDefault="00A47DBC"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إنَّا أنْذَرْنَاكُم</w:t>
      </w:r>
      <w:r w:rsidR="00605546" w:rsidRPr="009E608E">
        <w:rPr>
          <w:rFonts w:ascii="Times New Roman" w:hAnsi="Times New Roman" w:cs="Times New Roman" w:hint="cs"/>
          <w:sz w:val="24"/>
          <w:szCs w:val="24"/>
          <w:rtl/>
        </w:rPr>
        <w:t>ْ</w:t>
      </w:r>
      <w:r w:rsidRPr="009E608E">
        <w:rPr>
          <w:rFonts w:ascii="Times New Roman" w:hAnsi="Times New Roman" w:cs="Times New Roman" w:hint="cs"/>
          <w:sz w:val="24"/>
          <w:szCs w:val="24"/>
          <w:rtl/>
        </w:rPr>
        <w:t xml:space="preserve"> </w:t>
      </w:r>
      <w:r w:rsidR="00A02F6F" w:rsidRPr="009E608E">
        <w:rPr>
          <w:rFonts w:ascii="Times New Roman" w:hAnsi="Times New Roman" w:cs="Times New Roman" w:hint="cs"/>
          <w:sz w:val="24"/>
          <w:szCs w:val="24"/>
          <w:rtl/>
        </w:rPr>
        <w:t>عَذَابًا قَرِيْبًا يَوْمَ يَنْظُرُ المَرْأُ مَاقَدَّمَتْ يَدَاهُ وَيَقُوْلُ الكَافِرُ يَالَيْتَنِي كُنْتُ تُرَابًا (40)</w:t>
      </w:r>
      <w:r w:rsidR="00316A76" w:rsidRPr="009E608E">
        <w:rPr>
          <w:rStyle w:val="FootnoteReference"/>
          <w:rFonts w:ascii="Times New Roman" w:hAnsi="Times New Roman" w:cs="Times New Roman"/>
          <w:sz w:val="24"/>
          <w:szCs w:val="24"/>
          <w:rtl/>
        </w:rPr>
        <w:footnoteReference w:id="66"/>
      </w:r>
    </w:p>
    <w:p w:rsidR="00DF2561" w:rsidRPr="009E608E" w:rsidRDefault="00C54FBF" w:rsidP="00CC6ABB">
      <w:pPr>
        <w:bidi/>
        <w:spacing w:line="240" w:lineRule="auto"/>
        <w:jc w:val="both"/>
        <w:rPr>
          <w:rFonts w:ascii="Times New Roman" w:hAnsi="Times New Roman" w:cs="Times New Roman"/>
          <w:sz w:val="24"/>
          <w:szCs w:val="24"/>
          <w:rtl/>
        </w:rPr>
      </w:pPr>
      <w:r w:rsidRPr="009E608E">
        <w:rPr>
          <w:rFonts w:ascii="Times New Roman" w:hAnsi="Times New Roman" w:cs="Times New Roman" w:hint="cs"/>
          <w:sz w:val="24"/>
          <w:szCs w:val="24"/>
          <w:rtl/>
        </w:rPr>
        <w:t xml:space="preserve">(إنَّا </w:t>
      </w:r>
      <w:r w:rsidR="00D97C06" w:rsidRPr="009E608E">
        <w:rPr>
          <w:rFonts w:ascii="Times New Roman" w:hAnsi="Times New Roman" w:cs="Times New Roman" w:hint="cs"/>
          <w:sz w:val="24"/>
          <w:szCs w:val="24"/>
          <w:rtl/>
        </w:rPr>
        <w:t>أنْذَرْنَ</w:t>
      </w:r>
      <w:r w:rsidRPr="009E608E">
        <w:rPr>
          <w:rFonts w:ascii="Times New Roman" w:hAnsi="Times New Roman" w:cs="Times New Roman" w:hint="cs"/>
          <w:sz w:val="24"/>
          <w:szCs w:val="24"/>
          <w:rtl/>
        </w:rPr>
        <w:t>اكُمْ) يا كفّار مكة (عَذَابًا قَرِيْبًا)</w:t>
      </w:r>
      <w:r w:rsidR="00EF64DB" w:rsidRPr="009E608E">
        <w:rPr>
          <w:rFonts w:ascii="Times New Roman" w:hAnsi="Times New Roman" w:cs="Times New Roman" w:hint="cs"/>
          <w:sz w:val="24"/>
          <w:szCs w:val="24"/>
          <w:rtl/>
        </w:rPr>
        <w:t xml:space="preserve"> </w:t>
      </w:r>
      <w:r w:rsidR="003D13E8" w:rsidRPr="009E608E">
        <w:rPr>
          <w:rFonts w:ascii="Times New Roman" w:hAnsi="Times New Roman" w:cs="Times New Roman" w:hint="cs"/>
          <w:sz w:val="24"/>
          <w:szCs w:val="24"/>
          <w:rtl/>
        </w:rPr>
        <w:t xml:space="preserve">أي عذاب يوم القيامة الآتي، </w:t>
      </w:r>
      <w:r w:rsidR="003175CF" w:rsidRPr="009E608E">
        <w:rPr>
          <w:rFonts w:ascii="Times New Roman" w:hAnsi="Times New Roman" w:cs="Times New Roman" w:hint="cs"/>
          <w:sz w:val="24"/>
          <w:szCs w:val="24"/>
          <w:rtl/>
        </w:rPr>
        <w:t xml:space="preserve">وكل آت قريب (يَوْمَ) </w:t>
      </w:r>
      <w:r w:rsidR="00EB24A3" w:rsidRPr="009E608E">
        <w:rPr>
          <w:rFonts w:ascii="Times New Roman" w:hAnsi="Times New Roman" w:cs="Times New Roman" w:hint="cs"/>
          <w:sz w:val="24"/>
          <w:szCs w:val="24"/>
          <w:rtl/>
        </w:rPr>
        <w:t xml:space="preserve">ظرف </w:t>
      </w:r>
      <w:r w:rsidR="006B551C" w:rsidRPr="009E608E">
        <w:rPr>
          <w:rFonts w:ascii="Times New Roman" w:hAnsi="Times New Roman" w:cs="Times New Roman"/>
          <w:sz w:val="24"/>
          <w:szCs w:val="24"/>
          <w:rtl/>
        </w:rPr>
        <w:t>ﻠ</w:t>
      </w:r>
      <w:r w:rsidR="00025EC0" w:rsidRPr="009E608E">
        <w:rPr>
          <w:rFonts w:ascii="Times New Roman" w:hAnsi="Times New Roman" w:cs="Times New Roman" w:hint="cs"/>
          <w:sz w:val="24"/>
          <w:szCs w:val="24"/>
          <w:rtl/>
        </w:rPr>
        <w:t xml:space="preserve"> (عَذَابًا) بصفته (يَنْظُرُ المَرْأ) </w:t>
      </w:r>
      <w:r w:rsidR="004C032F" w:rsidRPr="009E608E">
        <w:rPr>
          <w:rFonts w:ascii="Times New Roman" w:hAnsi="Times New Roman" w:cs="Times New Roman" w:hint="cs"/>
          <w:sz w:val="24"/>
          <w:szCs w:val="24"/>
          <w:rtl/>
        </w:rPr>
        <w:t>كل امرئ (</w:t>
      </w:r>
      <w:r w:rsidR="00363A54" w:rsidRPr="009E608E">
        <w:rPr>
          <w:rFonts w:ascii="Times New Roman" w:hAnsi="Times New Roman" w:cs="Times New Roman" w:hint="cs"/>
          <w:sz w:val="24"/>
          <w:szCs w:val="24"/>
          <w:rtl/>
        </w:rPr>
        <w:t>مَاقَدَّمَتْ يَدَاهُ</w:t>
      </w:r>
      <w:r w:rsidR="004C032F" w:rsidRPr="009E608E">
        <w:rPr>
          <w:rFonts w:ascii="Times New Roman" w:hAnsi="Times New Roman" w:cs="Times New Roman" w:hint="cs"/>
          <w:sz w:val="24"/>
          <w:szCs w:val="24"/>
          <w:rtl/>
        </w:rPr>
        <w:t>)</w:t>
      </w:r>
      <w:r w:rsidR="00363A54" w:rsidRPr="009E608E">
        <w:rPr>
          <w:rFonts w:ascii="Times New Roman" w:hAnsi="Times New Roman" w:cs="Times New Roman" w:hint="cs"/>
          <w:sz w:val="24"/>
          <w:szCs w:val="24"/>
          <w:rtl/>
        </w:rPr>
        <w:t xml:space="preserve"> من خير وشرّ (وَيَقُوْلُ الكَافِرُ يَا) </w:t>
      </w:r>
      <w:r w:rsidR="00D34514" w:rsidRPr="009E608E">
        <w:rPr>
          <w:rFonts w:ascii="Times New Roman" w:hAnsi="Times New Roman" w:cs="Times New Roman" w:hint="cs"/>
          <w:sz w:val="24"/>
          <w:szCs w:val="24"/>
          <w:rtl/>
        </w:rPr>
        <w:t xml:space="preserve">حرف تنبيه </w:t>
      </w:r>
      <w:r w:rsidR="00EA7D59" w:rsidRPr="009E608E">
        <w:rPr>
          <w:rFonts w:ascii="Times New Roman" w:hAnsi="Times New Roman" w:cs="Times New Roman" w:hint="cs"/>
          <w:sz w:val="24"/>
          <w:szCs w:val="24"/>
          <w:rtl/>
        </w:rPr>
        <w:t xml:space="preserve">(لَيْتَنِي كُنْتُ تُرَابًا) </w:t>
      </w:r>
      <w:r w:rsidR="00DF2561" w:rsidRPr="009E608E">
        <w:rPr>
          <w:rFonts w:ascii="Times New Roman" w:hAnsi="Times New Roman" w:cs="Times New Roman" w:hint="cs"/>
          <w:sz w:val="24"/>
          <w:szCs w:val="24"/>
          <w:rtl/>
        </w:rPr>
        <w:t xml:space="preserve">يعني فلا أعذّب يقول ذلك عندما يقول الله تعالى للبهائم </w:t>
      </w:r>
      <w:r w:rsidR="00E70AE0" w:rsidRPr="009E608E">
        <w:rPr>
          <w:rFonts w:ascii="Times New Roman" w:hAnsi="Times New Roman" w:cs="Times New Roman" w:hint="cs"/>
          <w:sz w:val="24"/>
          <w:szCs w:val="24"/>
          <w:rtl/>
        </w:rPr>
        <w:t>بعد الاقتصاص من بعضها لبعض: كوني تراباً.</w:t>
      </w:r>
      <w:r w:rsidR="00C93080" w:rsidRPr="009E608E">
        <w:rPr>
          <w:rStyle w:val="FootnoteReference"/>
          <w:rFonts w:ascii="Times New Roman" w:hAnsi="Times New Roman" w:cs="Times New Roman"/>
          <w:sz w:val="24"/>
          <w:szCs w:val="24"/>
          <w:rtl/>
        </w:rPr>
        <w:footnoteReference w:id="67"/>
      </w:r>
    </w:p>
    <w:p w:rsidR="008D4D38" w:rsidRPr="009E608E" w:rsidRDefault="00DF2561" w:rsidP="00ED1533">
      <w:pPr>
        <w:spacing w:line="240" w:lineRule="auto"/>
        <w:jc w:val="both"/>
        <w:rPr>
          <w:rFonts w:ascii="Times New Roman" w:hAnsi="Times New Roman" w:cs="Times New Roman"/>
          <w:sz w:val="24"/>
          <w:szCs w:val="24"/>
        </w:rPr>
      </w:pPr>
      <w:r w:rsidRPr="009E608E">
        <w:rPr>
          <w:rFonts w:ascii="Times New Roman" w:hAnsi="Times New Roman" w:cs="Times New Roman" w:hint="cs"/>
          <w:sz w:val="24"/>
          <w:szCs w:val="24"/>
          <w:rtl/>
        </w:rPr>
        <w:t xml:space="preserve">  </w:t>
      </w:r>
      <w:r w:rsidR="00D97C06" w:rsidRPr="009E608E">
        <w:rPr>
          <w:rFonts w:ascii="Times New Roman" w:hAnsi="Times New Roman" w:cs="Times New Roman"/>
          <w:sz w:val="24"/>
          <w:szCs w:val="24"/>
        </w:rPr>
        <w:t xml:space="preserve">Pada kata </w:t>
      </w:r>
      <w:r w:rsidR="00D97C06" w:rsidRPr="009E608E">
        <w:rPr>
          <w:rFonts w:ascii="Times New Roman" w:hAnsi="Times New Roman" w:cs="Times New Roman" w:hint="cs"/>
          <w:sz w:val="24"/>
          <w:szCs w:val="24"/>
          <w:rtl/>
        </w:rPr>
        <w:t>أنْذَرْنَاكُمْ</w:t>
      </w:r>
      <w:r w:rsidR="00D97C06" w:rsidRPr="009E608E">
        <w:rPr>
          <w:rFonts w:ascii="Times New Roman" w:hAnsi="Times New Roman" w:cs="Times New Roman"/>
          <w:sz w:val="24"/>
          <w:szCs w:val="24"/>
        </w:rPr>
        <w:t xml:space="preserve"> terdapat kata ganti </w:t>
      </w:r>
      <w:r w:rsidR="00D97C06" w:rsidRPr="009E608E">
        <w:rPr>
          <w:rFonts w:ascii="Times New Roman" w:hAnsi="Times New Roman" w:cs="Times New Roman" w:hint="cs"/>
          <w:sz w:val="24"/>
          <w:szCs w:val="24"/>
          <w:rtl/>
        </w:rPr>
        <w:t>كُمْ</w:t>
      </w:r>
      <w:r w:rsidR="00D97C06" w:rsidRPr="009E608E">
        <w:rPr>
          <w:rFonts w:ascii="Times New Roman" w:hAnsi="Times New Roman" w:cs="Times New Roman"/>
          <w:sz w:val="24"/>
          <w:szCs w:val="24"/>
        </w:rPr>
        <w:t xml:space="preserve"> (kalian) yang ditafsirkan dengan kata </w:t>
      </w:r>
      <w:r w:rsidR="00D97C06" w:rsidRPr="009E608E">
        <w:rPr>
          <w:rFonts w:ascii="Times New Roman" w:hAnsi="Times New Roman" w:cs="Times New Roman" w:hint="cs"/>
          <w:sz w:val="24"/>
          <w:szCs w:val="24"/>
          <w:rtl/>
        </w:rPr>
        <w:t>يا كفّار مكة</w:t>
      </w:r>
      <w:r w:rsidR="00D97C06" w:rsidRPr="009E608E">
        <w:rPr>
          <w:rFonts w:ascii="Times New Roman" w:hAnsi="Times New Roman" w:cs="Times New Roman"/>
          <w:sz w:val="24"/>
          <w:szCs w:val="24"/>
        </w:rPr>
        <w:t xml:space="preserve"> (wahai para kafir Mekah). Seruan tersebut merupakan seruan </w:t>
      </w:r>
      <w:r w:rsidR="005726F8" w:rsidRPr="009E608E">
        <w:rPr>
          <w:rFonts w:ascii="Times New Roman" w:hAnsi="Times New Roman" w:cs="Times New Roman"/>
          <w:sz w:val="24"/>
          <w:szCs w:val="24"/>
        </w:rPr>
        <w:t>peringatan dari Allah bahwa siksaan yang akan menimpa mereka sudah dekat</w:t>
      </w:r>
      <w:r w:rsidR="00D55C15" w:rsidRPr="009E608E">
        <w:rPr>
          <w:rFonts w:ascii="Times New Roman" w:hAnsi="Times New Roman" w:cs="Times New Roman"/>
          <w:sz w:val="24"/>
          <w:szCs w:val="24"/>
        </w:rPr>
        <w:t>. Kata ganti tersebut memgacu kepada orang-orang kafir Quraisy. Jadi jenis makna yang digunakan adalah makna referensial yang relasi maknanya bersifat subjektif yaitu berdasarkan konteks tema dari surah ini yang berbicara tentang keimanan kepada hari kiamat.</w:t>
      </w:r>
    </w:p>
    <w:p w:rsidR="004004CF" w:rsidRPr="009E608E" w:rsidRDefault="004004CF" w:rsidP="00CC6ABB">
      <w:pPr>
        <w:bidi/>
        <w:spacing w:line="240" w:lineRule="auto"/>
        <w:jc w:val="both"/>
        <w:rPr>
          <w:rFonts w:ascii="Times New Roman" w:hAnsi="Times New Roman" w:cs="Times New Roman"/>
          <w:sz w:val="24"/>
          <w:szCs w:val="24"/>
          <w:rtl/>
        </w:rPr>
      </w:pPr>
    </w:p>
    <w:p w:rsidR="00BC69F6" w:rsidRPr="009E608E" w:rsidRDefault="006F25ED" w:rsidP="00CC6A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Untuk lebih jelasnya, silahkan perhatikan table berikut: </w:t>
      </w:r>
    </w:p>
    <w:tbl>
      <w:tblPr>
        <w:tblStyle w:val="TableGrid"/>
        <w:tblW w:w="0" w:type="auto"/>
        <w:tblLook w:val="04A0"/>
      </w:tblPr>
      <w:tblGrid>
        <w:gridCol w:w="680"/>
        <w:gridCol w:w="1207"/>
        <w:gridCol w:w="1971"/>
        <w:gridCol w:w="1658"/>
        <w:gridCol w:w="2431"/>
        <w:gridCol w:w="1629"/>
      </w:tblGrid>
      <w:tr w:rsidR="004759A7" w:rsidRPr="009E608E" w:rsidTr="00086128">
        <w:tc>
          <w:tcPr>
            <w:tcW w:w="688"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No.</w:t>
            </w:r>
          </w:p>
        </w:tc>
        <w:tc>
          <w:tcPr>
            <w:tcW w:w="1248"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No. Ayat</w:t>
            </w:r>
          </w:p>
        </w:tc>
        <w:tc>
          <w:tcPr>
            <w:tcW w:w="2043"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Lafal al-Qur’an</w:t>
            </w:r>
          </w:p>
        </w:tc>
        <w:tc>
          <w:tcPr>
            <w:tcW w:w="1692"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Lafal Penafsiran</w:t>
            </w:r>
          </w:p>
        </w:tc>
        <w:tc>
          <w:tcPr>
            <w:tcW w:w="2475"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Jenis Makna</w:t>
            </w:r>
          </w:p>
        </w:tc>
        <w:tc>
          <w:tcPr>
            <w:tcW w:w="1430"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Relasi Makna</w:t>
            </w:r>
          </w:p>
        </w:tc>
      </w:tr>
      <w:tr w:rsidR="004759A7" w:rsidRPr="009E608E" w:rsidTr="00086128">
        <w:tc>
          <w:tcPr>
            <w:tcW w:w="688"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1.</w:t>
            </w:r>
          </w:p>
        </w:tc>
        <w:tc>
          <w:tcPr>
            <w:tcW w:w="1248" w:type="dxa"/>
          </w:tcPr>
          <w:p w:rsidR="00C26132" w:rsidRPr="009E608E" w:rsidRDefault="00C26132" w:rsidP="00CC6ABB">
            <w:pPr>
              <w:jc w:val="both"/>
              <w:rPr>
                <w:rFonts w:ascii="Times New Roman" w:hAnsi="Times New Roman" w:cs="Times New Roman"/>
                <w:sz w:val="24"/>
                <w:szCs w:val="24"/>
              </w:rPr>
            </w:pPr>
            <w:r w:rsidRPr="009E608E">
              <w:rPr>
                <w:rFonts w:ascii="Times New Roman" w:hAnsi="Times New Roman" w:cs="Times New Roman"/>
                <w:sz w:val="24"/>
                <w:szCs w:val="24"/>
              </w:rPr>
              <w:t>1</w:t>
            </w:r>
          </w:p>
        </w:tc>
        <w:tc>
          <w:tcPr>
            <w:tcW w:w="2043" w:type="dxa"/>
          </w:tcPr>
          <w:p w:rsidR="00C26132" w:rsidRPr="009E608E" w:rsidRDefault="00C26132" w:rsidP="00CC6ABB">
            <w:pPr>
              <w:bidi/>
              <w:jc w:val="both"/>
              <w:rPr>
                <w:rFonts w:ascii="Times New Roman" w:hAnsi="Times New Roman" w:cs="Times New Roman"/>
                <w:sz w:val="24"/>
                <w:szCs w:val="24"/>
                <w:rtl/>
              </w:rPr>
            </w:pPr>
            <w:r w:rsidRPr="009E608E">
              <w:rPr>
                <w:rFonts w:ascii="Times New Roman" w:hAnsi="Times New Roman" w:cs="Times New Roman"/>
                <w:sz w:val="24"/>
                <w:szCs w:val="24"/>
                <w:rtl/>
              </w:rPr>
              <w:t>عَمَّ</w:t>
            </w:r>
          </w:p>
        </w:tc>
        <w:tc>
          <w:tcPr>
            <w:tcW w:w="1692" w:type="dxa"/>
          </w:tcPr>
          <w:p w:rsidR="00C26132" w:rsidRPr="009E608E" w:rsidRDefault="00C2613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عَنْ أَيِّ شَيْءٍ</w:t>
            </w:r>
          </w:p>
        </w:tc>
        <w:tc>
          <w:tcPr>
            <w:tcW w:w="2475" w:type="dxa"/>
          </w:tcPr>
          <w:p w:rsidR="00C26132" w:rsidRPr="009E608E" w:rsidRDefault="006A3E34"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C26132" w:rsidRPr="009E608E" w:rsidRDefault="00C0586F"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C26132" w:rsidP="00CC6ABB">
            <w:pPr>
              <w:jc w:val="both"/>
              <w:rPr>
                <w:rFonts w:ascii="Times New Roman" w:hAnsi="Times New Roman" w:cs="Times New Roman"/>
                <w:sz w:val="24"/>
                <w:szCs w:val="24"/>
              </w:rPr>
            </w:pPr>
          </w:p>
        </w:tc>
        <w:tc>
          <w:tcPr>
            <w:tcW w:w="1248" w:type="dxa"/>
          </w:tcPr>
          <w:p w:rsidR="00C26132" w:rsidRPr="009E608E" w:rsidRDefault="00C26132" w:rsidP="00CC6ABB">
            <w:pPr>
              <w:jc w:val="both"/>
              <w:rPr>
                <w:rFonts w:ascii="Times New Roman" w:hAnsi="Times New Roman" w:cs="Times New Roman"/>
                <w:sz w:val="24"/>
                <w:szCs w:val="24"/>
              </w:rPr>
            </w:pPr>
          </w:p>
        </w:tc>
        <w:tc>
          <w:tcPr>
            <w:tcW w:w="2043" w:type="dxa"/>
          </w:tcPr>
          <w:p w:rsidR="00C26132" w:rsidRPr="009E608E" w:rsidRDefault="00C2613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يَتَسَاءَلُوْنَ</w:t>
            </w:r>
            <w:r w:rsidR="006B7981" w:rsidRPr="009E608E">
              <w:rPr>
                <w:rFonts w:ascii="Times New Roman" w:hAnsi="Times New Roman" w:cs="Times New Roman"/>
                <w:sz w:val="24"/>
                <w:szCs w:val="24"/>
                <w:rtl/>
              </w:rPr>
              <w:t xml:space="preserve"> (هُمْ)</w:t>
            </w:r>
          </w:p>
        </w:tc>
        <w:tc>
          <w:tcPr>
            <w:tcW w:w="1692" w:type="dxa"/>
          </w:tcPr>
          <w:p w:rsidR="00C26132" w:rsidRPr="009E608E" w:rsidRDefault="006B7981" w:rsidP="00CC6ABB">
            <w:pPr>
              <w:jc w:val="both"/>
              <w:rPr>
                <w:rFonts w:ascii="Times New Roman" w:hAnsi="Times New Roman" w:cs="Times New Roman"/>
                <w:sz w:val="24"/>
                <w:szCs w:val="24"/>
              </w:rPr>
            </w:pPr>
            <w:r w:rsidRPr="009E608E">
              <w:rPr>
                <w:rFonts w:ascii="Times New Roman" w:hAnsi="Times New Roman" w:cs="Times New Roman"/>
                <w:sz w:val="24"/>
                <w:szCs w:val="24"/>
                <w:rtl/>
              </w:rPr>
              <w:t>يَسْأَلُ بَعْضُ قُرَيْشٍ بَعْضًا</w:t>
            </w:r>
          </w:p>
        </w:tc>
        <w:tc>
          <w:tcPr>
            <w:tcW w:w="2475" w:type="dxa"/>
          </w:tcPr>
          <w:p w:rsidR="00C26132" w:rsidRPr="009E608E" w:rsidRDefault="006A3E34" w:rsidP="00CC6ABB">
            <w:pPr>
              <w:jc w:val="both"/>
              <w:rPr>
                <w:rFonts w:ascii="Times New Roman" w:hAnsi="Times New Roman" w:cs="Times New Roman"/>
                <w:i/>
                <w:iCs/>
                <w:sz w:val="24"/>
                <w:szCs w:val="24"/>
              </w:rPr>
            </w:pPr>
            <w:r w:rsidRPr="009E608E">
              <w:rPr>
                <w:rFonts w:ascii="Times New Roman" w:hAnsi="Times New Roman" w:cs="Times New Roman"/>
                <w:sz w:val="24"/>
                <w:szCs w:val="24"/>
              </w:rPr>
              <w:t>Makna Referensial</w:t>
            </w:r>
            <w:r w:rsidR="001C60C8" w:rsidRPr="009E608E">
              <w:rPr>
                <w:rFonts w:ascii="Times New Roman" w:hAnsi="Times New Roman" w:cs="Times New Roman"/>
                <w:sz w:val="24"/>
                <w:szCs w:val="24"/>
              </w:rPr>
              <w:t xml:space="preserve"> </w:t>
            </w:r>
            <w:r w:rsidR="001C60C8" w:rsidRPr="009E608E">
              <w:rPr>
                <w:rFonts w:ascii="Times New Roman" w:hAnsi="Times New Roman" w:cs="Times New Roman"/>
                <w:i/>
                <w:iCs/>
                <w:sz w:val="24"/>
                <w:szCs w:val="24"/>
              </w:rPr>
              <w:t>(dilalah isyariyyah)</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r w:rsidR="004759A7" w:rsidRPr="009E608E" w:rsidTr="00086128">
        <w:tc>
          <w:tcPr>
            <w:tcW w:w="688" w:type="dxa"/>
          </w:tcPr>
          <w:p w:rsidR="00C26132" w:rsidRPr="009E608E" w:rsidRDefault="006B7981" w:rsidP="00CC6ABB">
            <w:pPr>
              <w:jc w:val="both"/>
              <w:rPr>
                <w:rFonts w:ascii="Times New Roman" w:hAnsi="Times New Roman" w:cs="Times New Roman"/>
                <w:sz w:val="24"/>
                <w:szCs w:val="24"/>
              </w:rPr>
            </w:pPr>
            <w:r w:rsidRPr="009E608E">
              <w:rPr>
                <w:rFonts w:ascii="Times New Roman" w:hAnsi="Times New Roman" w:cs="Times New Roman"/>
                <w:sz w:val="24"/>
                <w:szCs w:val="24"/>
              </w:rPr>
              <w:t>2.</w:t>
            </w:r>
          </w:p>
        </w:tc>
        <w:tc>
          <w:tcPr>
            <w:tcW w:w="1248" w:type="dxa"/>
          </w:tcPr>
          <w:p w:rsidR="00C26132" w:rsidRPr="009E608E" w:rsidRDefault="006B7981" w:rsidP="00CC6ABB">
            <w:pPr>
              <w:jc w:val="both"/>
              <w:rPr>
                <w:rFonts w:ascii="Times New Roman" w:hAnsi="Times New Roman" w:cs="Times New Roman"/>
                <w:sz w:val="24"/>
                <w:szCs w:val="24"/>
              </w:rPr>
            </w:pPr>
            <w:r w:rsidRPr="009E608E">
              <w:rPr>
                <w:rFonts w:ascii="Times New Roman" w:hAnsi="Times New Roman" w:cs="Times New Roman"/>
                <w:sz w:val="24"/>
                <w:szCs w:val="24"/>
              </w:rPr>
              <w:t>2</w:t>
            </w:r>
          </w:p>
        </w:tc>
        <w:tc>
          <w:tcPr>
            <w:tcW w:w="2043" w:type="dxa"/>
          </w:tcPr>
          <w:p w:rsidR="00C26132" w:rsidRPr="009E608E" w:rsidRDefault="006B7981" w:rsidP="00CC6ABB">
            <w:pPr>
              <w:bidi/>
              <w:jc w:val="both"/>
              <w:rPr>
                <w:rFonts w:ascii="Times New Roman" w:hAnsi="Times New Roman" w:cs="Times New Roman"/>
                <w:sz w:val="24"/>
                <w:szCs w:val="24"/>
                <w:rtl/>
              </w:rPr>
            </w:pPr>
            <w:r w:rsidRPr="009E608E">
              <w:rPr>
                <w:rFonts w:ascii="Times New Roman" w:hAnsi="Times New Roman" w:cs="Times New Roman"/>
                <w:sz w:val="24"/>
                <w:szCs w:val="24"/>
                <w:rtl/>
              </w:rPr>
              <w:t>النَّبَإِ العَظِيْمِ</w:t>
            </w:r>
          </w:p>
        </w:tc>
        <w:tc>
          <w:tcPr>
            <w:tcW w:w="1692" w:type="dxa"/>
          </w:tcPr>
          <w:p w:rsidR="00C26132" w:rsidRPr="009E608E" w:rsidRDefault="006C7B1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القُرْآنُ</w:t>
            </w:r>
          </w:p>
        </w:tc>
        <w:tc>
          <w:tcPr>
            <w:tcW w:w="2475" w:type="dxa"/>
          </w:tcPr>
          <w:p w:rsidR="00C26132" w:rsidRPr="009E608E" w:rsidRDefault="006A3E34" w:rsidP="00CC6ABB">
            <w:pPr>
              <w:jc w:val="both"/>
              <w:rPr>
                <w:rFonts w:ascii="Times New Roman" w:hAnsi="Times New Roman" w:cs="Times New Roman"/>
                <w:sz w:val="24"/>
                <w:szCs w:val="24"/>
              </w:rPr>
            </w:pPr>
            <w:r w:rsidRPr="009E608E">
              <w:rPr>
                <w:rFonts w:ascii="Times New Roman" w:hAnsi="Times New Roman" w:cs="Times New Roman"/>
                <w:sz w:val="24"/>
                <w:szCs w:val="24"/>
              </w:rPr>
              <w:t>Makna Referensial</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C26132" w:rsidRPr="009E608E" w:rsidRDefault="006C7B13" w:rsidP="00CC6ABB">
            <w:pPr>
              <w:jc w:val="both"/>
              <w:rPr>
                <w:rFonts w:ascii="Times New Roman" w:hAnsi="Times New Roman" w:cs="Times New Roman"/>
                <w:sz w:val="24"/>
                <w:szCs w:val="24"/>
              </w:rPr>
            </w:pPr>
            <w:r w:rsidRPr="009E608E">
              <w:rPr>
                <w:rFonts w:ascii="Times New Roman" w:hAnsi="Times New Roman" w:cs="Times New Roman"/>
                <w:sz w:val="24"/>
                <w:szCs w:val="24"/>
              </w:rPr>
              <w:t>3.</w:t>
            </w:r>
          </w:p>
        </w:tc>
        <w:tc>
          <w:tcPr>
            <w:tcW w:w="1248" w:type="dxa"/>
          </w:tcPr>
          <w:p w:rsidR="00C26132" w:rsidRPr="009E608E" w:rsidRDefault="006C7B13" w:rsidP="00CC6ABB">
            <w:pPr>
              <w:jc w:val="both"/>
              <w:rPr>
                <w:rFonts w:ascii="Times New Roman" w:hAnsi="Times New Roman" w:cs="Times New Roman"/>
                <w:sz w:val="24"/>
                <w:szCs w:val="24"/>
              </w:rPr>
            </w:pPr>
            <w:r w:rsidRPr="009E608E">
              <w:rPr>
                <w:rFonts w:ascii="Times New Roman" w:hAnsi="Times New Roman" w:cs="Times New Roman"/>
                <w:sz w:val="24"/>
                <w:szCs w:val="24"/>
              </w:rPr>
              <w:t>3</w:t>
            </w:r>
          </w:p>
        </w:tc>
        <w:tc>
          <w:tcPr>
            <w:tcW w:w="2043" w:type="dxa"/>
          </w:tcPr>
          <w:p w:rsidR="00C26132" w:rsidRPr="009E608E" w:rsidRDefault="006C7B1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مُخْتَلِفُوْنَ</w:t>
            </w:r>
            <w:r w:rsidR="001A55AA" w:rsidRPr="009E608E">
              <w:rPr>
                <w:rFonts w:ascii="Times New Roman" w:hAnsi="Times New Roman" w:cs="Times New Roman"/>
                <w:sz w:val="24"/>
                <w:szCs w:val="24"/>
                <w:rtl/>
              </w:rPr>
              <w:t xml:space="preserve"> (هُمْ)</w:t>
            </w:r>
          </w:p>
        </w:tc>
        <w:tc>
          <w:tcPr>
            <w:tcW w:w="1692" w:type="dxa"/>
          </w:tcPr>
          <w:p w:rsidR="00C26132" w:rsidRPr="009E608E" w:rsidRDefault="00C5273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المُؤْمِنُوْنَ يَثْبُتُوْنَهُ والكَافِرُوْنَ يَنْكِرُوْنَهُ</w:t>
            </w:r>
          </w:p>
        </w:tc>
        <w:tc>
          <w:tcPr>
            <w:tcW w:w="2475" w:type="dxa"/>
          </w:tcPr>
          <w:p w:rsidR="00C26132" w:rsidRPr="009E608E" w:rsidRDefault="006A3E34" w:rsidP="00CC6ABB">
            <w:pPr>
              <w:jc w:val="both"/>
              <w:rPr>
                <w:rFonts w:ascii="Times New Roman" w:hAnsi="Times New Roman" w:cs="Times New Roman"/>
                <w:sz w:val="24"/>
                <w:szCs w:val="24"/>
              </w:rPr>
            </w:pPr>
            <w:r w:rsidRPr="009E608E">
              <w:rPr>
                <w:rFonts w:ascii="Times New Roman" w:hAnsi="Times New Roman" w:cs="Times New Roman"/>
                <w:sz w:val="24"/>
                <w:szCs w:val="24"/>
              </w:rPr>
              <w:t>Makna Nahwu (</w:t>
            </w:r>
            <w:r w:rsidRPr="009E608E">
              <w:rPr>
                <w:rFonts w:ascii="Times New Roman" w:hAnsi="Times New Roman" w:cs="Times New Roman"/>
                <w:i/>
                <w:iCs/>
                <w:sz w:val="24"/>
                <w:szCs w:val="24"/>
              </w:rPr>
              <w:t>dilalah nahwiyyah)</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menguatkan</w:t>
            </w:r>
          </w:p>
        </w:tc>
      </w:tr>
      <w:tr w:rsidR="004759A7" w:rsidRPr="009E608E" w:rsidTr="00086128">
        <w:tc>
          <w:tcPr>
            <w:tcW w:w="688" w:type="dxa"/>
          </w:tcPr>
          <w:p w:rsidR="00C26132" w:rsidRPr="009E608E" w:rsidRDefault="00C26132" w:rsidP="00CC6ABB">
            <w:pPr>
              <w:jc w:val="both"/>
              <w:rPr>
                <w:rFonts w:ascii="Times New Roman" w:hAnsi="Times New Roman" w:cs="Times New Roman"/>
                <w:sz w:val="24"/>
                <w:szCs w:val="24"/>
              </w:rPr>
            </w:pPr>
          </w:p>
        </w:tc>
        <w:tc>
          <w:tcPr>
            <w:tcW w:w="1248" w:type="dxa"/>
          </w:tcPr>
          <w:p w:rsidR="00C26132" w:rsidRPr="009E608E" w:rsidRDefault="00C52733" w:rsidP="00CC6ABB">
            <w:pPr>
              <w:jc w:val="both"/>
              <w:rPr>
                <w:rFonts w:ascii="Times New Roman" w:hAnsi="Times New Roman" w:cs="Times New Roman"/>
                <w:sz w:val="24"/>
                <w:szCs w:val="24"/>
              </w:rPr>
            </w:pPr>
            <w:r w:rsidRPr="009E608E">
              <w:rPr>
                <w:rFonts w:ascii="Times New Roman" w:hAnsi="Times New Roman" w:cs="Times New Roman"/>
                <w:sz w:val="24"/>
                <w:szCs w:val="24"/>
              </w:rPr>
              <w:t>4</w:t>
            </w:r>
          </w:p>
        </w:tc>
        <w:tc>
          <w:tcPr>
            <w:tcW w:w="2043" w:type="dxa"/>
          </w:tcPr>
          <w:p w:rsidR="00C26132" w:rsidRPr="009E608E" w:rsidRDefault="005C10C1"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سَيَعْلَمُوْنَ</w:t>
            </w:r>
          </w:p>
        </w:tc>
        <w:tc>
          <w:tcPr>
            <w:tcW w:w="1692" w:type="dxa"/>
          </w:tcPr>
          <w:p w:rsidR="00C26132" w:rsidRPr="009E608E" w:rsidRDefault="005C10C1"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مَايَحِلَّ بِ</w:t>
            </w:r>
            <w:r w:rsidR="004A0575" w:rsidRPr="009E608E">
              <w:rPr>
                <w:rFonts w:ascii="Times New Roman" w:hAnsi="Times New Roman" w:cs="Times New Roman"/>
                <w:sz w:val="24"/>
                <w:szCs w:val="24"/>
                <w:rtl/>
              </w:rPr>
              <w:t>هِمْ عَلَى إِنْكَارِهِمْ لَهُ</w:t>
            </w:r>
          </w:p>
        </w:tc>
        <w:tc>
          <w:tcPr>
            <w:tcW w:w="2475" w:type="dxa"/>
          </w:tcPr>
          <w:p w:rsidR="00C26132" w:rsidRPr="009E608E" w:rsidRDefault="00BC60DC"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Kontekstual </w:t>
            </w:r>
            <w:r w:rsidRPr="009E608E">
              <w:rPr>
                <w:rFonts w:ascii="Times New Roman" w:hAnsi="Times New Roman" w:cs="Times New Roman"/>
                <w:i/>
                <w:iCs/>
                <w:sz w:val="24"/>
                <w:szCs w:val="24"/>
              </w:rPr>
              <w:t>(dilalah siyaqiyyah)</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Menguatkan peristiwa yang</w:t>
            </w:r>
            <w:r w:rsidR="004759A7" w:rsidRPr="009E608E">
              <w:rPr>
                <w:rFonts w:ascii="Times New Roman" w:hAnsi="Times New Roman" w:cs="Times New Roman"/>
                <w:sz w:val="24"/>
                <w:szCs w:val="24"/>
              </w:rPr>
              <w:t xml:space="preserve"> </w:t>
            </w:r>
            <w:r w:rsidRPr="009E608E">
              <w:rPr>
                <w:rFonts w:ascii="Times New Roman" w:hAnsi="Times New Roman" w:cs="Times New Roman"/>
                <w:sz w:val="24"/>
                <w:szCs w:val="24"/>
              </w:rPr>
              <w:t xml:space="preserve">akan </w:t>
            </w:r>
            <w:r w:rsidR="009E608E">
              <w:rPr>
                <w:rFonts w:ascii="Times New Roman" w:hAnsi="Times New Roman" w:cs="Times New Roman"/>
                <w:sz w:val="24"/>
                <w:szCs w:val="24"/>
              </w:rPr>
              <w:t>dating</w:t>
            </w:r>
          </w:p>
        </w:tc>
      </w:tr>
      <w:tr w:rsidR="004759A7" w:rsidRPr="009E608E" w:rsidTr="00086128">
        <w:tc>
          <w:tcPr>
            <w:tcW w:w="688" w:type="dxa"/>
          </w:tcPr>
          <w:p w:rsidR="00C26132" w:rsidRPr="009E608E" w:rsidRDefault="002E1199" w:rsidP="00CC6ABB">
            <w:pPr>
              <w:jc w:val="both"/>
              <w:rPr>
                <w:rFonts w:ascii="Times New Roman" w:hAnsi="Times New Roman" w:cs="Times New Roman"/>
                <w:sz w:val="24"/>
                <w:szCs w:val="24"/>
              </w:rPr>
            </w:pPr>
            <w:r w:rsidRPr="009E608E">
              <w:rPr>
                <w:rFonts w:ascii="Times New Roman" w:hAnsi="Times New Roman" w:cs="Times New Roman"/>
                <w:sz w:val="24"/>
                <w:szCs w:val="24"/>
              </w:rPr>
              <w:t>4.</w:t>
            </w:r>
          </w:p>
        </w:tc>
        <w:tc>
          <w:tcPr>
            <w:tcW w:w="1248" w:type="dxa"/>
          </w:tcPr>
          <w:p w:rsidR="00C26132" w:rsidRPr="009E608E" w:rsidRDefault="002E1199" w:rsidP="00CC6ABB">
            <w:pPr>
              <w:jc w:val="both"/>
              <w:rPr>
                <w:rFonts w:ascii="Times New Roman" w:hAnsi="Times New Roman" w:cs="Times New Roman"/>
                <w:sz w:val="24"/>
                <w:szCs w:val="24"/>
              </w:rPr>
            </w:pPr>
            <w:r w:rsidRPr="009E608E">
              <w:rPr>
                <w:rFonts w:ascii="Times New Roman" w:hAnsi="Times New Roman" w:cs="Times New Roman"/>
                <w:sz w:val="24"/>
                <w:szCs w:val="24"/>
              </w:rPr>
              <w:t>6</w:t>
            </w:r>
          </w:p>
        </w:tc>
        <w:tc>
          <w:tcPr>
            <w:tcW w:w="2043" w:type="dxa"/>
          </w:tcPr>
          <w:p w:rsidR="00C26132" w:rsidRPr="009E608E" w:rsidRDefault="002E1199"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مِهَادًا</w:t>
            </w:r>
          </w:p>
        </w:tc>
        <w:tc>
          <w:tcPr>
            <w:tcW w:w="1692" w:type="dxa"/>
          </w:tcPr>
          <w:p w:rsidR="00C26132" w:rsidRPr="009E608E" w:rsidRDefault="002E1199"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فِرَاشًا</w:t>
            </w:r>
          </w:p>
        </w:tc>
        <w:tc>
          <w:tcPr>
            <w:tcW w:w="2475" w:type="dxa"/>
          </w:tcPr>
          <w:p w:rsidR="00C26132" w:rsidRPr="009E608E" w:rsidRDefault="00BC60DC" w:rsidP="00CC6ABB">
            <w:pPr>
              <w:jc w:val="both"/>
              <w:rPr>
                <w:rFonts w:ascii="Times New Roman" w:hAnsi="Times New Roman" w:cs="Times New Roman"/>
                <w:sz w:val="24"/>
                <w:szCs w:val="24"/>
              </w:rPr>
            </w:pPr>
            <w:r w:rsidRPr="009E608E">
              <w:rPr>
                <w:rFonts w:ascii="Times New Roman" w:hAnsi="Times New Roman" w:cs="Times New Roman"/>
                <w:sz w:val="24"/>
                <w:szCs w:val="24"/>
              </w:rPr>
              <w:t>makna kamus (</w:t>
            </w:r>
            <w:r w:rsidRPr="009E608E">
              <w:rPr>
                <w:rFonts w:ascii="Times New Roman" w:hAnsi="Times New Roman" w:cs="Times New Roman"/>
                <w:i/>
                <w:iCs/>
                <w:sz w:val="24"/>
                <w:szCs w:val="24"/>
              </w:rPr>
              <w:t>dilalah asasiyyah wa mu’jamiyyah)</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5.</w:t>
            </w:r>
          </w:p>
        </w:tc>
        <w:tc>
          <w:tcPr>
            <w:tcW w:w="124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7</w:t>
            </w:r>
          </w:p>
        </w:tc>
        <w:tc>
          <w:tcPr>
            <w:tcW w:w="2043" w:type="dxa"/>
          </w:tcPr>
          <w:p w:rsidR="00C26132" w:rsidRPr="009E608E" w:rsidRDefault="002E1199"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الجِبَالَ أَوْتَادًا</w:t>
            </w:r>
          </w:p>
        </w:tc>
        <w:tc>
          <w:tcPr>
            <w:tcW w:w="1692" w:type="dxa"/>
          </w:tcPr>
          <w:p w:rsidR="00C26132" w:rsidRPr="009E608E" w:rsidRDefault="002E1199"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تَثْبُتُ بِهَا الأرْضُ كَمَا تَثْبُتُ الخِيَامُ بِا</w:t>
            </w:r>
            <w:r w:rsidR="0073341D" w:rsidRPr="009E608E">
              <w:rPr>
                <w:rFonts w:ascii="Times New Roman" w:hAnsi="Times New Roman" w:cs="Times New Roman"/>
                <w:sz w:val="24"/>
                <w:szCs w:val="24"/>
                <w:rtl/>
              </w:rPr>
              <w:t>لأوْتَادِ</w:t>
            </w:r>
            <w:r w:rsidR="002649A6" w:rsidRPr="009E608E">
              <w:rPr>
                <w:rFonts w:ascii="Times New Roman" w:hAnsi="Times New Roman" w:cs="Times New Roman"/>
                <w:sz w:val="24"/>
                <w:szCs w:val="24"/>
                <w:rtl/>
              </w:rPr>
              <w:t xml:space="preserve">     </w:t>
            </w:r>
          </w:p>
        </w:tc>
        <w:tc>
          <w:tcPr>
            <w:tcW w:w="2475" w:type="dxa"/>
          </w:tcPr>
          <w:p w:rsidR="00C26132" w:rsidRPr="009E608E" w:rsidRDefault="00BC60DC"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Kiasan </w:t>
            </w:r>
            <w:r w:rsidRPr="009E608E">
              <w:rPr>
                <w:rFonts w:ascii="Times New Roman" w:hAnsi="Times New Roman" w:cs="Times New Roman"/>
                <w:i/>
                <w:iCs/>
                <w:sz w:val="24"/>
                <w:szCs w:val="24"/>
              </w:rPr>
              <w:t>(dilalah  Majazi)</w:t>
            </w:r>
          </w:p>
        </w:tc>
        <w:tc>
          <w:tcPr>
            <w:tcW w:w="1430" w:type="dxa"/>
          </w:tcPr>
          <w:p w:rsidR="00C26132" w:rsidRPr="009E608E" w:rsidRDefault="00BB69EE"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Bersifat menyerupakan </w:t>
            </w:r>
            <w:r w:rsidR="00B63081" w:rsidRPr="009E608E">
              <w:rPr>
                <w:rFonts w:ascii="Times New Roman" w:hAnsi="Times New Roman" w:cs="Times New Roman"/>
                <w:sz w:val="24"/>
                <w:szCs w:val="24"/>
              </w:rPr>
              <w:t xml:space="preserve">sesuatu dengan </w:t>
            </w:r>
            <w:r w:rsidR="00B63081" w:rsidRPr="009E608E">
              <w:rPr>
                <w:rFonts w:ascii="Times New Roman" w:hAnsi="Times New Roman" w:cs="Times New Roman"/>
                <w:sz w:val="24"/>
                <w:szCs w:val="24"/>
              </w:rPr>
              <w:lastRenderedPageBreak/>
              <w:t>sesuatu yang lain</w:t>
            </w:r>
          </w:p>
        </w:tc>
      </w:tr>
      <w:tr w:rsidR="004759A7" w:rsidRPr="009E608E" w:rsidTr="00086128">
        <w:tc>
          <w:tcPr>
            <w:tcW w:w="68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lastRenderedPageBreak/>
              <w:t>6.</w:t>
            </w:r>
          </w:p>
        </w:tc>
        <w:tc>
          <w:tcPr>
            <w:tcW w:w="124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8</w:t>
            </w:r>
          </w:p>
        </w:tc>
        <w:tc>
          <w:tcPr>
            <w:tcW w:w="2043" w:type="dxa"/>
          </w:tcPr>
          <w:p w:rsidR="00C26132" w:rsidRPr="009E608E" w:rsidRDefault="00B1162E"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أَزْوَاجًا</w:t>
            </w:r>
          </w:p>
        </w:tc>
        <w:tc>
          <w:tcPr>
            <w:tcW w:w="1692" w:type="dxa"/>
          </w:tcPr>
          <w:p w:rsidR="00C26132" w:rsidRPr="009E608E" w:rsidRDefault="00B1162E"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ذُكُوْرًا وَإنَاثًا</w:t>
            </w:r>
          </w:p>
        </w:tc>
        <w:tc>
          <w:tcPr>
            <w:tcW w:w="2475" w:type="dxa"/>
          </w:tcPr>
          <w:p w:rsidR="00C26132" w:rsidRPr="009E608E" w:rsidRDefault="00B64185"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Konseptual </w:t>
            </w:r>
            <w:r w:rsidRPr="009E608E">
              <w:rPr>
                <w:rFonts w:ascii="Times New Roman" w:hAnsi="Times New Roman" w:cs="Times New Roman"/>
                <w:i/>
                <w:iCs/>
                <w:sz w:val="24"/>
                <w:szCs w:val="24"/>
              </w:rPr>
              <w:t>(dilalah tashawwuriyyah)</w:t>
            </w:r>
          </w:p>
        </w:tc>
        <w:tc>
          <w:tcPr>
            <w:tcW w:w="1430" w:type="dxa"/>
          </w:tcPr>
          <w:p w:rsidR="00C26132" w:rsidRPr="009E608E" w:rsidRDefault="00B63081" w:rsidP="00CC6ABB">
            <w:pPr>
              <w:jc w:val="both"/>
              <w:rPr>
                <w:rFonts w:ascii="Times New Roman" w:hAnsi="Times New Roman" w:cs="Times New Roman"/>
                <w:sz w:val="24"/>
                <w:szCs w:val="24"/>
              </w:rPr>
            </w:pPr>
            <w:r w:rsidRPr="009E608E">
              <w:rPr>
                <w:rFonts w:ascii="Times New Roman" w:hAnsi="Times New Roman" w:cs="Times New Roman"/>
                <w:sz w:val="24"/>
                <w:szCs w:val="24"/>
              </w:rPr>
              <w:t>Hubungan pembatasan</w:t>
            </w:r>
          </w:p>
        </w:tc>
      </w:tr>
      <w:tr w:rsidR="004759A7" w:rsidRPr="009E608E" w:rsidTr="00086128">
        <w:tc>
          <w:tcPr>
            <w:tcW w:w="68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7.</w:t>
            </w:r>
          </w:p>
        </w:tc>
        <w:tc>
          <w:tcPr>
            <w:tcW w:w="124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11</w:t>
            </w:r>
          </w:p>
        </w:tc>
        <w:tc>
          <w:tcPr>
            <w:tcW w:w="2043" w:type="dxa"/>
          </w:tcPr>
          <w:p w:rsidR="00C26132" w:rsidRPr="009E608E" w:rsidRDefault="00B1162E"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مَعَاشًا</w:t>
            </w:r>
          </w:p>
        </w:tc>
        <w:tc>
          <w:tcPr>
            <w:tcW w:w="1692" w:type="dxa"/>
          </w:tcPr>
          <w:p w:rsidR="00C26132" w:rsidRPr="009E608E" w:rsidRDefault="00B1162E" w:rsidP="00CC6ABB">
            <w:pPr>
              <w:jc w:val="both"/>
              <w:rPr>
                <w:rFonts w:ascii="Times New Roman" w:hAnsi="Times New Roman" w:cs="Times New Roman"/>
                <w:sz w:val="24"/>
                <w:szCs w:val="24"/>
              </w:rPr>
            </w:pPr>
            <w:r w:rsidRPr="009E608E">
              <w:rPr>
                <w:rFonts w:ascii="Times New Roman" w:hAnsi="Times New Roman" w:cs="Times New Roman"/>
                <w:sz w:val="24"/>
                <w:szCs w:val="24"/>
                <w:rtl/>
              </w:rPr>
              <w:t xml:space="preserve">وَقْتًا لِلْمَعَايِشِ </w:t>
            </w:r>
          </w:p>
        </w:tc>
        <w:tc>
          <w:tcPr>
            <w:tcW w:w="2475" w:type="dxa"/>
          </w:tcPr>
          <w:p w:rsidR="00C26132" w:rsidRPr="009E608E" w:rsidRDefault="00B64185" w:rsidP="00CC6ABB">
            <w:pPr>
              <w:jc w:val="both"/>
              <w:rPr>
                <w:rFonts w:ascii="Times New Roman" w:hAnsi="Times New Roman" w:cs="Times New Roman"/>
                <w:i/>
                <w:iCs/>
                <w:sz w:val="24"/>
                <w:szCs w:val="24"/>
              </w:rPr>
            </w:pPr>
            <w:r w:rsidRPr="009E608E">
              <w:rPr>
                <w:rFonts w:ascii="Times New Roman" w:hAnsi="Times New Roman" w:cs="Times New Roman"/>
                <w:sz w:val="24"/>
                <w:szCs w:val="24"/>
              </w:rPr>
              <w:t xml:space="preserve">Makna Gramatikal </w:t>
            </w:r>
            <w:r w:rsidRPr="009E608E">
              <w:rPr>
                <w:rFonts w:ascii="Times New Roman" w:hAnsi="Times New Roman" w:cs="Times New Roman"/>
                <w:i/>
                <w:iCs/>
                <w:sz w:val="24"/>
                <w:szCs w:val="24"/>
              </w:rPr>
              <w:t>(dilalah sharfiyyah)</w:t>
            </w:r>
          </w:p>
        </w:tc>
        <w:tc>
          <w:tcPr>
            <w:tcW w:w="1430" w:type="dxa"/>
          </w:tcPr>
          <w:p w:rsidR="00C26132" w:rsidRPr="009E608E" w:rsidRDefault="00B63081"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kesemestian</w:t>
            </w:r>
          </w:p>
        </w:tc>
      </w:tr>
      <w:tr w:rsidR="004759A7" w:rsidRPr="009E608E" w:rsidTr="00086128">
        <w:tc>
          <w:tcPr>
            <w:tcW w:w="68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8.</w:t>
            </w:r>
          </w:p>
        </w:tc>
        <w:tc>
          <w:tcPr>
            <w:tcW w:w="124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13</w:t>
            </w:r>
          </w:p>
        </w:tc>
        <w:tc>
          <w:tcPr>
            <w:tcW w:w="2043" w:type="dxa"/>
          </w:tcPr>
          <w:p w:rsidR="00C26132" w:rsidRPr="009E608E" w:rsidRDefault="00790CFC"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سِرَاجًا</w:t>
            </w:r>
          </w:p>
        </w:tc>
        <w:tc>
          <w:tcPr>
            <w:tcW w:w="1692" w:type="dxa"/>
          </w:tcPr>
          <w:p w:rsidR="00C26132" w:rsidRPr="009E608E" w:rsidRDefault="00790CFC"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الشَّمْسَ</w:t>
            </w:r>
          </w:p>
        </w:tc>
        <w:tc>
          <w:tcPr>
            <w:tcW w:w="2475" w:type="dxa"/>
          </w:tcPr>
          <w:p w:rsidR="00C26132" w:rsidRPr="009E608E" w:rsidRDefault="001C60C8"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9.</w:t>
            </w:r>
          </w:p>
        </w:tc>
        <w:tc>
          <w:tcPr>
            <w:tcW w:w="1248" w:type="dxa"/>
          </w:tcPr>
          <w:p w:rsidR="00C26132"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14</w:t>
            </w:r>
          </w:p>
        </w:tc>
        <w:tc>
          <w:tcPr>
            <w:tcW w:w="2043" w:type="dxa"/>
          </w:tcPr>
          <w:p w:rsidR="00C26132" w:rsidRPr="009E608E" w:rsidRDefault="003562E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المُعْصِرَاتِ</w:t>
            </w:r>
          </w:p>
        </w:tc>
        <w:tc>
          <w:tcPr>
            <w:tcW w:w="1692" w:type="dxa"/>
          </w:tcPr>
          <w:p w:rsidR="00C26132" w:rsidRPr="009E608E" w:rsidRDefault="003562E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السِّحَابَاتِ</w:t>
            </w:r>
          </w:p>
        </w:tc>
        <w:tc>
          <w:tcPr>
            <w:tcW w:w="2475" w:type="dxa"/>
          </w:tcPr>
          <w:p w:rsidR="00C26132" w:rsidRPr="009E608E" w:rsidRDefault="0071590F"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086128"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10.</w:t>
            </w:r>
          </w:p>
        </w:tc>
        <w:tc>
          <w:tcPr>
            <w:tcW w:w="1248" w:type="dxa"/>
            <w:vMerge w:val="restart"/>
          </w:tcPr>
          <w:p w:rsidR="00086128"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15</w:t>
            </w:r>
          </w:p>
        </w:tc>
        <w:tc>
          <w:tcPr>
            <w:tcW w:w="2043" w:type="dxa"/>
          </w:tcPr>
          <w:p w:rsidR="00086128" w:rsidRPr="009E608E" w:rsidRDefault="00086128"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حَبًّا</w:t>
            </w:r>
          </w:p>
        </w:tc>
        <w:tc>
          <w:tcPr>
            <w:tcW w:w="1692" w:type="dxa"/>
          </w:tcPr>
          <w:p w:rsidR="00086128" w:rsidRPr="009E608E" w:rsidRDefault="00086128"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الحَنْطَةِ</w:t>
            </w:r>
          </w:p>
        </w:tc>
        <w:tc>
          <w:tcPr>
            <w:tcW w:w="2475" w:type="dxa"/>
          </w:tcPr>
          <w:p w:rsidR="00086128"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Makna sempit (spesifik)</w:t>
            </w:r>
          </w:p>
        </w:tc>
        <w:tc>
          <w:tcPr>
            <w:tcW w:w="1430" w:type="dxa"/>
          </w:tcPr>
          <w:p w:rsidR="00086128"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memberikan contoh</w:t>
            </w:r>
          </w:p>
        </w:tc>
      </w:tr>
      <w:tr w:rsidR="004759A7" w:rsidRPr="009E608E" w:rsidTr="00086128">
        <w:tc>
          <w:tcPr>
            <w:tcW w:w="688" w:type="dxa"/>
          </w:tcPr>
          <w:p w:rsidR="00086128"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11.</w:t>
            </w:r>
          </w:p>
        </w:tc>
        <w:tc>
          <w:tcPr>
            <w:tcW w:w="1248" w:type="dxa"/>
            <w:vMerge/>
          </w:tcPr>
          <w:p w:rsidR="00086128" w:rsidRPr="009E608E" w:rsidRDefault="00086128" w:rsidP="00CC6ABB">
            <w:pPr>
              <w:jc w:val="both"/>
              <w:rPr>
                <w:rFonts w:ascii="Times New Roman" w:hAnsi="Times New Roman" w:cs="Times New Roman"/>
                <w:sz w:val="24"/>
                <w:szCs w:val="24"/>
              </w:rPr>
            </w:pPr>
          </w:p>
        </w:tc>
        <w:tc>
          <w:tcPr>
            <w:tcW w:w="2043" w:type="dxa"/>
          </w:tcPr>
          <w:p w:rsidR="00086128" w:rsidRPr="009E608E" w:rsidRDefault="00086128"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نَبَاتًا</w:t>
            </w:r>
          </w:p>
        </w:tc>
        <w:tc>
          <w:tcPr>
            <w:tcW w:w="1692" w:type="dxa"/>
          </w:tcPr>
          <w:p w:rsidR="00086128" w:rsidRPr="009E608E" w:rsidRDefault="00086128"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التِّيْنَ</w:t>
            </w:r>
          </w:p>
        </w:tc>
        <w:tc>
          <w:tcPr>
            <w:tcW w:w="2475" w:type="dxa"/>
          </w:tcPr>
          <w:p w:rsidR="00086128" w:rsidRPr="009E608E" w:rsidRDefault="00086128" w:rsidP="00CC6ABB">
            <w:pPr>
              <w:jc w:val="both"/>
              <w:rPr>
                <w:rFonts w:ascii="Times New Roman" w:hAnsi="Times New Roman" w:cs="Times New Roman"/>
                <w:sz w:val="24"/>
                <w:szCs w:val="24"/>
              </w:rPr>
            </w:pPr>
            <w:r w:rsidRPr="009E608E">
              <w:rPr>
                <w:rFonts w:ascii="Times New Roman" w:hAnsi="Times New Roman" w:cs="Times New Roman"/>
                <w:sz w:val="24"/>
                <w:szCs w:val="24"/>
              </w:rPr>
              <w:t>Makna sempit (spesifik)</w:t>
            </w:r>
          </w:p>
        </w:tc>
        <w:tc>
          <w:tcPr>
            <w:tcW w:w="1430" w:type="dxa"/>
          </w:tcPr>
          <w:p w:rsidR="00086128"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memberikan contoh</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12.</w:t>
            </w:r>
          </w:p>
        </w:tc>
        <w:tc>
          <w:tcPr>
            <w:tcW w:w="124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16</w:t>
            </w:r>
          </w:p>
        </w:tc>
        <w:tc>
          <w:tcPr>
            <w:tcW w:w="2043" w:type="dxa"/>
          </w:tcPr>
          <w:p w:rsidR="00C26132" w:rsidRPr="009E608E" w:rsidRDefault="004209B5"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جَنَّاتٍ</w:t>
            </w:r>
          </w:p>
        </w:tc>
        <w:tc>
          <w:tcPr>
            <w:tcW w:w="1692" w:type="dxa"/>
          </w:tcPr>
          <w:p w:rsidR="00C26132" w:rsidRPr="009E608E" w:rsidRDefault="004209B5"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بَسَاتِيْنَ</w:t>
            </w:r>
          </w:p>
        </w:tc>
        <w:tc>
          <w:tcPr>
            <w:tcW w:w="2475" w:type="dxa"/>
          </w:tcPr>
          <w:p w:rsidR="00510AC0" w:rsidRPr="009E608E" w:rsidRDefault="00510AC0" w:rsidP="00CC6ABB">
            <w:pPr>
              <w:jc w:val="both"/>
              <w:rPr>
                <w:rFonts w:ascii="Times New Roman" w:hAnsi="Times New Roman" w:cs="Times New Roman"/>
                <w:i/>
                <w:iCs/>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r w:rsidR="00800117" w:rsidRPr="009E608E">
              <w:rPr>
                <w:rFonts w:ascii="Times New Roman" w:hAnsi="Times New Roman" w:cs="Times New Roman"/>
                <w:i/>
                <w:iCs/>
                <w:sz w:val="24"/>
                <w:szCs w:val="24"/>
              </w:rPr>
              <w:t>)</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13.</w:t>
            </w:r>
          </w:p>
        </w:tc>
        <w:tc>
          <w:tcPr>
            <w:tcW w:w="124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17</w:t>
            </w:r>
          </w:p>
        </w:tc>
        <w:tc>
          <w:tcPr>
            <w:tcW w:w="2043" w:type="dxa"/>
          </w:tcPr>
          <w:p w:rsidR="00C26132" w:rsidRPr="009E608E" w:rsidRDefault="00D4009C"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مِيْقَاتًا</w:t>
            </w:r>
          </w:p>
        </w:tc>
        <w:tc>
          <w:tcPr>
            <w:tcW w:w="1692" w:type="dxa"/>
          </w:tcPr>
          <w:p w:rsidR="00C26132" w:rsidRPr="009E608E" w:rsidRDefault="00F15D8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وَقْتًا لِلثَّوَابِ وَالعِقَابِ</w:t>
            </w:r>
          </w:p>
        </w:tc>
        <w:tc>
          <w:tcPr>
            <w:tcW w:w="2475" w:type="dxa"/>
          </w:tcPr>
          <w:p w:rsidR="00C26132" w:rsidRPr="009E608E" w:rsidRDefault="00235420"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Kontekstual </w:t>
            </w:r>
            <w:r w:rsidRPr="009E608E">
              <w:rPr>
                <w:rFonts w:ascii="Times New Roman" w:hAnsi="Times New Roman" w:cs="Times New Roman"/>
                <w:i/>
                <w:iCs/>
                <w:sz w:val="24"/>
                <w:szCs w:val="24"/>
              </w:rPr>
              <w:t>(dilalah siyaqiyyah)</w:t>
            </w:r>
          </w:p>
        </w:tc>
        <w:tc>
          <w:tcPr>
            <w:tcW w:w="1430" w:type="dxa"/>
          </w:tcPr>
          <w:p w:rsidR="00C26132" w:rsidRPr="009E608E" w:rsidRDefault="00BD2892"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07011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14.</w:t>
            </w:r>
          </w:p>
        </w:tc>
        <w:tc>
          <w:tcPr>
            <w:tcW w:w="1248" w:type="dxa"/>
            <w:vMerge w:val="restart"/>
          </w:tcPr>
          <w:p w:rsidR="0007011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18</w:t>
            </w:r>
          </w:p>
        </w:tc>
        <w:tc>
          <w:tcPr>
            <w:tcW w:w="2043" w:type="dxa"/>
          </w:tcPr>
          <w:p w:rsidR="00070112" w:rsidRPr="009E608E" w:rsidRDefault="0007011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الصُوْرِ</w:t>
            </w:r>
          </w:p>
        </w:tc>
        <w:tc>
          <w:tcPr>
            <w:tcW w:w="1692" w:type="dxa"/>
          </w:tcPr>
          <w:p w:rsidR="00070112" w:rsidRPr="009E608E" w:rsidRDefault="0007011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القَرْنِ</w:t>
            </w:r>
          </w:p>
        </w:tc>
        <w:tc>
          <w:tcPr>
            <w:tcW w:w="2475" w:type="dxa"/>
          </w:tcPr>
          <w:p w:rsidR="0007011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07011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07011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15.</w:t>
            </w:r>
          </w:p>
        </w:tc>
        <w:tc>
          <w:tcPr>
            <w:tcW w:w="1248" w:type="dxa"/>
            <w:vMerge/>
          </w:tcPr>
          <w:p w:rsidR="00070112" w:rsidRPr="009E608E" w:rsidRDefault="00070112" w:rsidP="00CC6ABB">
            <w:pPr>
              <w:jc w:val="both"/>
              <w:rPr>
                <w:rFonts w:ascii="Times New Roman" w:hAnsi="Times New Roman" w:cs="Times New Roman"/>
                <w:sz w:val="24"/>
                <w:szCs w:val="24"/>
              </w:rPr>
            </w:pPr>
          </w:p>
        </w:tc>
        <w:tc>
          <w:tcPr>
            <w:tcW w:w="2043" w:type="dxa"/>
          </w:tcPr>
          <w:p w:rsidR="00070112" w:rsidRPr="009E608E" w:rsidRDefault="0007011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أفْوَاجًا</w:t>
            </w:r>
          </w:p>
        </w:tc>
        <w:tc>
          <w:tcPr>
            <w:tcW w:w="1692" w:type="dxa"/>
          </w:tcPr>
          <w:p w:rsidR="00070112" w:rsidRPr="009E608E" w:rsidRDefault="00070112"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جَمَاعَاتٍ مُخْتَلِفَةً</w:t>
            </w:r>
          </w:p>
        </w:tc>
        <w:tc>
          <w:tcPr>
            <w:tcW w:w="2475" w:type="dxa"/>
          </w:tcPr>
          <w:p w:rsidR="0007011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07011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16.</w:t>
            </w:r>
          </w:p>
        </w:tc>
        <w:tc>
          <w:tcPr>
            <w:tcW w:w="1248" w:type="dxa"/>
            <w:vMerge w:val="restart"/>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22</w:t>
            </w:r>
          </w:p>
        </w:tc>
        <w:tc>
          <w:tcPr>
            <w:tcW w:w="2043"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الطَّاغِيْنَ</w:t>
            </w:r>
          </w:p>
        </w:tc>
        <w:tc>
          <w:tcPr>
            <w:tcW w:w="1692"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الكَافِرِيْنَ</w:t>
            </w:r>
          </w:p>
        </w:tc>
        <w:tc>
          <w:tcPr>
            <w:tcW w:w="2475"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440E5F" w:rsidRPr="009E608E" w:rsidRDefault="00BD2892"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17</w:t>
            </w:r>
          </w:p>
        </w:tc>
        <w:tc>
          <w:tcPr>
            <w:tcW w:w="1248" w:type="dxa"/>
            <w:vMerge/>
          </w:tcPr>
          <w:p w:rsidR="00440E5F" w:rsidRPr="009E608E" w:rsidRDefault="00440E5F" w:rsidP="00CC6ABB">
            <w:pPr>
              <w:jc w:val="both"/>
              <w:rPr>
                <w:rFonts w:ascii="Times New Roman" w:hAnsi="Times New Roman" w:cs="Times New Roman"/>
                <w:sz w:val="24"/>
                <w:szCs w:val="24"/>
              </w:rPr>
            </w:pPr>
          </w:p>
        </w:tc>
        <w:tc>
          <w:tcPr>
            <w:tcW w:w="2043"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مَئَابًا</w:t>
            </w:r>
          </w:p>
        </w:tc>
        <w:tc>
          <w:tcPr>
            <w:tcW w:w="1692"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مَرْجِعًا</w:t>
            </w:r>
          </w:p>
        </w:tc>
        <w:tc>
          <w:tcPr>
            <w:tcW w:w="2475"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440E5F"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18.</w:t>
            </w:r>
          </w:p>
        </w:tc>
        <w:tc>
          <w:tcPr>
            <w:tcW w:w="1248" w:type="dxa"/>
          </w:tcPr>
          <w:p w:rsidR="00C26132"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23</w:t>
            </w:r>
          </w:p>
        </w:tc>
        <w:tc>
          <w:tcPr>
            <w:tcW w:w="2043"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أحْقَابًا</w:t>
            </w:r>
          </w:p>
        </w:tc>
        <w:tc>
          <w:tcPr>
            <w:tcW w:w="1692" w:type="dxa"/>
          </w:tcPr>
          <w:p w:rsidR="00C26132" w:rsidRPr="009E608E" w:rsidRDefault="002D5603"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دُهُوْرًا</w:t>
            </w:r>
          </w:p>
        </w:tc>
        <w:tc>
          <w:tcPr>
            <w:tcW w:w="2475" w:type="dxa"/>
          </w:tcPr>
          <w:p w:rsidR="00C26132" w:rsidRPr="009E608E" w:rsidRDefault="00BD3541"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19.</w:t>
            </w:r>
          </w:p>
        </w:tc>
        <w:tc>
          <w:tcPr>
            <w:tcW w:w="1248" w:type="dxa"/>
          </w:tcPr>
          <w:p w:rsidR="00C26132"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24</w:t>
            </w:r>
          </w:p>
        </w:tc>
        <w:tc>
          <w:tcPr>
            <w:tcW w:w="2043"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بَرْدًا</w:t>
            </w:r>
          </w:p>
        </w:tc>
        <w:tc>
          <w:tcPr>
            <w:tcW w:w="1692"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نَوْمًا</w:t>
            </w:r>
          </w:p>
        </w:tc>
        <w:tc>
          <w:tcPr>
            <w:tcW w:w="2475" w:type="dxa"/>
          </w:tcPr>
          <w:p w:rsidR="00C26132" w:rsidRPr="009E608E" w:rsidRDefault="00BD3541"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20.</w:t>
            </w:r>
          </w:p>
        </w:tc>
        <w:tc>
          <w:tcPr>
            <w:tcW w:w="1248" w:type="dxa"/>
          </w:tcPr>
          <w:p w:rsidR="00C26132"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25</w:t>
            </w:r>
          </w:p>
        </w:tc>
        <w:tc>
          <w:tcPr>
            <w:tcW w:w="2043"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حَمِيْمًا</w:t>
            </w:r>
          </w:p>
        </w:tc>
        <w:tc>
          <w:tcPr>
            <w:tcW w:w="1692"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مَاءً حَارًّا</w:t>
            </w:r>
          </w:p>
        </w:tc>
        <w:tc>
          <w:tcPr>
            <w:tcW w:w="2475" w:type="dxa"/>
          </w:tcPr>
          <w:p w:rsidR="00C26132" w:rsidRPr="009E608E" w:rsidRDefault="00BD3541"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 xml:space="preserve">dilalah asasiyyah wa </w:t>
            </w:r>
            <w:r w:rsidRPr="009E608E">
              <w:rPr>
                <w:rFonts w:ascii="Times New Roman" w:hAnsi="Times New Roman" w:cs="Times New Roman"/>
                <w:i/>
                <w:iCs/>
                <w:sz w:val="24"/>
                <w:szCs w:val="24"/>
              </w:rPr>
              <w:lastRenderedPageBreak/>
              <w:t>mu’jamiyyah)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lastRenderedPageBreak/>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lastRenderedPageBreak/>
              <w:t>21.</w:t>
            </w:r>
          </w:p>
        </w:tc>
        <w:tc>
          <w:tcPr>
            <w:tcW w:w="1248" w:type="dxa"/>
          </w:tcPr>
          <w:p w:rsidR="00C26132"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28</w:t>
            </w:r>
          </w:p>
        </w:tc>
        <w:tc>
          <w:tcPr>
            <w:tcW w:w="2043"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آيَاتٌ</w:t>
            </w:r>
          </w:p>
        </w:tc>
        <w:tc>
          <w:tcPr>
            <w:tcW w:w="1692" w:type="dxa"/>
          </w:tcPr>
          <w:p w:rsidR="00C26132" w:rsidRPr="009E608E" w:rsidRDefault="00F17D46"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القُرْآنُ</w:t>
            </w:r>
          </w:p>
        </w:tc>
        <w:tc>
          <w:tcPr>
            <w:tcW w:w="2475" w:type="dxa"/>
          </w:tcPr>
          <w:p w:rsidR="00C26132" w:rsidRPr="009E608E" w:rsidRDefault="00BD3541"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22.</w:t>
            </w:r>
          </w:p>
        </w:tc>
        <w:tc>
          <w:tcPr>
            <w:tcW w:w="1248" w:type="dxa"/>
            <w:vMerge w:val="restart"/>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29</w:t>
            </w:r>
          </w:p>
        </w:tc>
        <w:tc>
          <w:tcPr>
            <w:tcW w:w="2043"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كُلَّ شَيْءٍ</w:t>
            </w:r>
          </w:p>
        </w:tc>
        <w:tc>
          <w:tcPr>
            <w:tcW w:w="1692"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مِنَ الأَعْمَالِ</w:t>
            </w:r>
          </w:p>
        </w:tc>
        <w:tc>
          <w:tcPr>
            <w:tcW w:w="2475"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Makna sempit (spesifik</w:t>
            </w:r>
          </w:p>
        </w:tc>
        <w:tc>
          <w:tcPr>
            <w:tcW w:w="1430" w:type="dxa"/>
          </w:tcPr>
          <w:p w:rsidR="00440E5F"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23.</w:t>
            </w:r>
          </w:p>
        </w:tc>
        <w:tc>
          <w:tcPr>
            <w:tcW w:w="1248" w:type="dxa"/>
            <w:vMerge/>
          </w:tcPr>
          <w:p w:rsidR="00440E5F" w:rsidRPr="009E608E" w:rsidRDefault="00440E5F" w:rsidP="00CC6ABB">
            <w:pPr>
              <w:jc w:val="both"/>
              <w:rPr>
                <w:rFonts w:ascii="Times New Roman" w:hAnsi="Times New Roman" w:cs="Times New Roman"/>
                <w:sz w:val="24"/>
                <w:szCs w:val="24"/>
              </w:rPr>
            </w:pPr>
          </w:p>
        </w:tc>
        <w:tc>
          <w:tcPr>
            <w:tcW w:w="2043" w:type="dxa"/>
          </w:tcPr>
          <w:p w:rsidR="00440E5F" w:rsidRPr="00FD3921" w:rsidRDefault="00440E5F" w:rsidP="00CC6ABB">
            <w:pPr>
              <w:bidi/>
              <w:jc w:val="both"/>
              <w:rPr>
                <w:rFonts w:ascii="Sakkal Majalla" w:hAnsi="Sakkal Majalla" w:cs="Sakkal Majalla"/>
                <w:sz w:val="24"/>
                <w:szCs w:val="24"/>
              </w:rPr>
            </w:pPr>
            <w:r w:rsidRPr="00FD3921">
              <w:rPr>
                <w:rFonts w:ascii="Sakkal Majalla" w:hAnsi="Sakkal Majalla" w:cs="Sakkal Majalla"/>
                <w:sz w:val="24"/>
                <w:szCs w:val="24"/>
                <w:rtl/>
              </w:rPr>
              <w:t>أحْصَيْنَاهُ</w:t>
            </w:r>
          </w:p>
        </w:tc>
        <w:tc>
          <w:tcPr>
            <w:tcW w:w="1692" w:type="dxa"/>
          </w:tcPr>
          <w:p w:rsidR="00440E5F" w:rsidRPr="009E608E" w:rsidRDefault="00440E5F"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ضَبّطْنَاهُ</w:t>
            </w:r>
          </w:p>
        </w:tc>
        <w:tc>
          <w:tcPr>
            <w:tcW w:w="2475" w:type="dxa"/>
          </w:tcPr>
          <w:p w:rsidR="00440E5F"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440E5F"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24.</w:t>
            </w:r>
          </w:p>
        </w:tc>
        <w:tc>
          <w:tcPr>
            <w:tcW w:w="1248" w:type="dxa"/>
          </w:tcPr>
          <w:p w:rsidR="00C26132" w:rsidRPr="009E608E" w:rsidRDefault="00440E5F" w:rsidP="00CC6ABB">
            <w:pPr>
              <w:jc w:val="both"/>
              <w:rPr>
                <w:rFonts w:ascii="Times New Roman" w:hAnsi="Times New Roman" w:cs="Times New Roman"/>
                <w:sz w:val="24"/>
                <w:szCs w:val="24"/>
              </w:rPr>
            </w:pPr>
            <w:r w:rsidRPr="009E608E">
              <w:rPr>
                <w:rFonts w:ascii="Times New Roman" w:hAnsi="Times New Roman" w:cs="Times New Roman"/>
                <w:sz w:val="24"/>
                <w:szCs w:val="24"/>
              </w:rPr>
              <w:t>32</w:t>
            </w:r>
          </w:p>
        </w:tc>
        <w:tc>
          <w:tcPr>
            <w:tcW w:w="2043" w:type="dxa"/>
          </w:tcPr>
          <w:p w:rsidR="00C26132" w:rsidRPr="009E608E" w:rsidRDefault="00DA2F0D"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حَدَائِقَ</w:t>
            </w:r>
          </w:p>
        </w:tc>
        <w:tc>
          <w:tcPr>
            <w:tcW w:w="1692" w:type="dxa"/>
          </w:tcPr>
          <w:p w:rsidR="00C26132" w:rsidRPr="009E608E" w:rsidRDefault="00DA2F0D"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بَسَاطِيْنَ</w:t>
            </w:r>
          </w:p>
        </w:tc>
        <w:tc>
          <w:tcPr>
            <w:tcW w:w="2475" w:type="dxa"/>
          </w:tcPr>
          <w:p w:rsidR="00C26132" w:rsidRPr="009E608E" w:rsidRDefault="000436F5"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25.</w:t>
            </w:r>
          </w:p>
        </w:tc>
        <w:tc>
          <w:tcPr>
            <w:tcW w:w="1248" w:type="dxa"/>
            <w:vMerge w:val="restart"/>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35</w:t>
            </w: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فِيْهَا (هَا)</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الجَنَّةِ</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F608F7"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26.</w:t>
            </w:r>
          </w:p>
        </w:tc>
        <w:tc>
          <w:tcPr>
            <w:tcW w:w="1248" w:type="dxa"/>
            <w:vMerge/>
          </w:tcPr>
          <w:p w:rsidR="00F608F7" w:rsidRPr="009E608E" w:rsidRDefault="00F608F7" w:rsidP="00CC6ABB">
            <w:pPr>
              <w:jc w:val="both"/>
              <w:rPr>
                <w:rFonts w:ascii="Times New Roman" w:hAnsi="Times New Roman" w:cs="Times New Roman"/>
                <w:sz w:val="24"/>
                <w:szCs w:val="24"/>
              </w:rPr>
            </w:pP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لَغْوًا</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بَاطِلاً مِنَ القَوْلِ</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F608F7"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27.</w:t>
            </w:r>
          </w:p>
        </w:tc>
        <w:tc>
          <w:tcPr>
            <w:tcW w:w="1248" w:type="dxa"/>
          </w:tcPr>
          <w:p w:rsidR="00C26132"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36</w:t>
            </w:r>
          </w:p>
        </w:tc>
        <w:tc>
          <w:tcPr>
            <w:tcW w:w="2043" w:type="dxa"/>
          </w:tcPr>
          <w:p w:rsidR="00C26132" w:rsidRPr="009E608E" w:rsidRDefault="00DD0A2D"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جَزَاءً مِنْ رَبِّكَ</w:t>
            </w:r>
          </w:p>
        </w:tc>
        <w:tc>
          <w:tcPr>
            <w:tcW w:w="1692" w:type="dxa"/>
          </w:tcPr>
          <w:p w:rsidR="00C26132" w:rsidRPr="009E608E" w:rsidRDefault="00DD0A2D"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جَزَاهُمُ اللَّهُ بِذَالِكَ جَزَاءً</w:t>
            </w:r>
          </w:p>
        </w:tc>
        <w:tc>
          <w:tcPr>
            <w:tcW w:w="2475" w:type="dxa"/>
          </w:tcPr>
          <w:p w:rsidR="00C26132" w:rsidRPr="009E608E" w:rsidRDefault="000436F5"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Gramatikal </w:t>
            </w:r>
            <w:r w:rsidRPr="009E608E">
              <w:rPr>
                <w:rFonts w:ascii="Times New Roman" w:hAnsi="Times New Roman" w:cs="Times New Roman"/>
                <w:i/>
                <w:iCs/>
                <w:sz w:val="24"/>
                <w:szCs w:val="24"/>
              </w:rPr>
              <w:t>(dilalah sharfiyyah)</w:t>
            </w:r>
          </w:p>
        </w:tc>
        <w:tc>
          <w:tcPr>
            <w:tcW w:w="1430" w:type="dxa"/>
          </w:tcPr>
          <w:p w:rsidR="00C26132"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28.</w:t>
            </w:r>
          </w:p>
        </w:tc>
        <w:tc>
          <w:tcPr>
            <w:tcW w:w="1248" w:type="dxa"/>
            <w:vMerge w:val="restart"/>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37</w:t>
            </w: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لاَيَمْلِكُوْنَ (هُمْ)</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الخُلُقُ</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F608F7" w:rsidRPr="009E608E" w:rsidRDefault="00095078"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29.</w:t>
            </w:r>
          </w:p>
        </w:tc>
        <w:tc>
          <w:tcPr>
            <w:tcW w:w="1248" w:type="dxa"/>
            <w:vMerge/>
          </w:tcPr>
          <w:p w:rsidR="00F608F7" w:rsidRPr="009E608E" w:rsidRDefault="00F608F7" w:rsidP="00CC6ABB">
            <w:pPr>
              <w:jc w:val="both"/>
              <w:rPr>
                <w:rFonts w:ascii="Times New Roman" w:hAnsi="Times New Roman" w:cs="Times New Roman"/>
                <w:sz w:val="24"/>
                <w:szCs w:val="24"/>
              </w:rPr>
            </w:pP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مِنْهُ</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 xml:space="preserve">تَعَالَى </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F608F7" w:rsidRPr="009E608E" w:rsidRDefault="00095078"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30.</w:t>
            </w:r>
          </w:p>
        </w:tc>
        <w:tc>
          <w:tcPr>
            <w:tcW w:w="1248" w:type="dxa"/>
            <w:vMerge w:val="restart"/>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38</w:t>
            </w: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الرُوْحُ</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جِبْرِيْلُ أوْ جُنْدُ اللَّهِ</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F608F7"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31</w:t>
            </w:r>
          </w:p>
        </w:tc>
        <w:tc>
          <w:tcPr>
            <w:tcW w:w="1248" w:type="dxa"/>
            <w:vMerge/>
          </w:tcPr>
          <w:p w:rsidR="00F608F7" w:rsidRPr="009E608E" w:rsidRDefault="00F608F7" w:rsidP="00CC6ABB">
            <w:pPr>
              <w:jc w:val="both"/>
              <w:rPr>
                <w:rFonts w:ascii="Times New Roman" w:hAnsi="Times New Roman" w:cs="Times New Roman"/>
                <w:sz w:val="24"/>
                <w:szCs w:val="24"/>
              </w:rPr>
            </w:pP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لاَيَتَكَلَّمُوْنَ (هطكُمْ)</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الخُلُقُ</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F608F7" w:rsidRPr="009E608E" w:rsidRDefault="00095078"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32.</w:t>
            </w:r>
          </w:p>
        </w:tc>
        <w:tc>
          <w:tcPr>
            <w:tcW w:w="1248" w:type="dxa"/>
            <w:vMerge w:val="restart"/>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39</w:t>
            </w: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اليَوْمُ الحَقُّ</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يَوْمُ القِيَامَةِ</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Makna sempit (spesifik)</w:t>
            </w:r>
          </w:p>
        </w:tc>
        <w:tc>
          <w:tcPr>
            <w:tcW w:w="1430" w:type="dxa"/>
          </w:tcPr>
          <w:p w:rsidR="00F608F7"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Hipernim dan hiponim</w:t>
            </w:r>
          </w:p>
        </w:tc>
      </w:tr>
      <w:tr w:rsidR="004759A7" w:rsidRPr="009E608E" w:rsidTr="00086128">
        <w:tc>
          <w:tcPr>
            <w:tcW w:w="688"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33.</w:t>
            </w:r>
          </w:p>
        </w:tc>
        <w:tc>
          <w:tcPr>
            <w:tcW w:w="1248" w:type="dxa"/>
            <w:vMerge/>
          </w:tcPr>
          <w:p w:rsidR="00F608F7" w:rsidRPr="009E608E" w:rsidRDefault="00F608F7" w:rsidP="00CC6ABB">
            <w:pPr>
              <w:jc w:val="both"/>
              <w:rPr>
                <w:rFonts w:ascii="Times New Roman" w:hAnsi="Times New Roman" w:cs="Times New Roman"/>
                <w:sz w:val="24"/>
                <w:szCs w:val="24"/>
              </w:rPr>
            </w:pPr>
          </w:p>
        </w:tc>
        <w:tc>
          <w:tcPr>
            <w:tcW w:w="2043"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مَئَابًا</w:t>
            </w:r>
          </w:p>
        </w:tc>
        <w:tc>
          <w:tcPr>
            <w:tcW w:w="1692" w:type="dxa"/>
          </w:tcPr>
          <w:p w:rsidR="00F608F7" w:rsidRPr="009E608E" w:rsidRDefault="00F608F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مَرْجِعًا</w:t>
            </w:r>
          </w:p>
        </w:tc>
        <w:tc>
          <w:tcPr>
            <w:tcW w:w="2475" w:type="dxa"/>
          </w:tcPr>
          <w:p w:rsidR="00F608F7"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Makna dasar atau makna kamus (</w:t>
            </w:r>
            <w:r w:rsidRPr="009E608E">
              <w:rPr>
                <w:rFonts w:ascii="Times New Roman" w:hAnsi="Times New Roman" w:cs="Times New Roman"/>
                <w:i/>
                <w:iCs/>
                <w:sz w:val="24"/>
                <w:szCs w:val="24"/>
              </w:rPr>
              <w:t>dilalah asasiyyah wa mu’jamiyyah)</w:t>
            </w:r>
          </w:p>
        </w:tc>
        <w:tc>
          <w:tcPr>
            <w:tcW w:w="1430" w:type="dxa"/>
          </w:tcPr>
          <w:p w:rsidR="00F608F7" w:rsidRPr="009E608E" w:rsidRDefault="007D5573" w:rsidP="00CC6ABB">
            <w:pPr>
              <w:jc w:val="both"/>
              <w:rPr>
                <w:rFonts w:ascii="Times New Roman" w:hAnsi="Times New Roman" w:cs="Times New Roman"/>
                <w:sz w:val="24"/>
                <w:szCs w:val="24"/>
              </w:rPr>
            </w:pPr>
            <w:r w:rsidRPr="009E608E">
              <w:rPr>
                <w:rFonts w:ascii="Times New Roman" w:hAnsi="Times New Roman" w:cs="Times New Roman"/>
                <w:sz w:val="24"/>
                <w:szCs w:val="24"/>
              </w:rPr>
              <w:t>Sinonim (</w:t>
            </w:r>
            <w:r w:rsidRPr="009E608E">
              <w:rPr>
                <w:rFonts w:ascii="Times New Roman" w:hAnsi="Times New Roman" w:cs="Times New Roman"/>
                <w:i/>
                <w:iCs/>
                <w:sz w:val="24"/>
                <w:szCs w:val="24"/>
              </w:rPr>
              <w:t>muradif</w:t>
            </w:r>
            <w:r w:rsidRPr="009E608E">
              <w:rPr>
                <w:rFonts w:ascii="Times New Roman" w:hAnsi="Times New Roman" w:cs="Times New Roman"/>
                <w:sz w:val="24"/>
                <w:szCs w:val="24"/>
              </w:rPr>
              <w:t>)</w:t>
            </w:r>
          </w:p>
        </w:tc>
      </w:tr>
      <w:tr w:rsidR="004759A7" w:rsidRPr="009E608E" w:rsidTr="00086128">
        <w:tc>
          <w:tcPr>
            <w:tcW w:w="688" w:type="dxa"/>
          </w:tcPr>
          <w:p w:rsidR="00C26132" w:rsidRPr="009E608E" w:rsidRDefault="00070112" w:rsidP="00CC6ABB">
            <w:pPr>
              <w:jc w:val="both"/>
              <w:rPr>
                <w:rFonts w:ascii="Times New Roman" w:hAnsi="Times New Roman" w:cs="Times New Roman"/>
                <w:sz w:val="24"/>
                <w:szCs w:val="24"/>
              </w:rPr>
            </w:pPr>
            <w:r w:rsidRPr="009E608E">
              <w:rPr>
                <w:rFonts w:ascii="Times New Roman" w:hAnsi="Times New Roman" w:cs="Times New Roman"/>
                <w:sz w:val="24"/>
                <w:szCs w:val="24"/>
              </w:rPr>
              <w:t>34.</w:t>
            </w:r>
          </w:p>
        </w:tc>
        <w:tc>
          <w:tcPr>
            <w:tcW w:w="1248" w:type="dxa"/>
          </w:tcPr>
          <w:p w:rsidR="00C26132" w:rsidRPr="009E608E" w:rsidRDefault="00F608F7" w:rsidP="00CC6ABB">
            <w:pPr>
              <w:jc w:val="both"/>
              <w:rPr>
                <w:rFonts w:ascii="Times New Roman" w:hAnsi="Times New Roman" w:cs="Times New Roman"/>
                <w:sz w:val="24"/>
                <w:szCs w:val="24"/>
              </w:rPr>
            </w:pPr>
            <w:r w:rsidRPr="009E608E">
              <w:rPr>
                <w:rFonts w:ascii="Times New Roman" w:hAnsi="Times New Roman" w:cs="Times New Roman"/>
                <w:sz w:val="24"/>
                <w:szCs w:val="24"/>
              </w:rPr>
              <w:t>40</w:t>
            </w:r>
          </w:p>
        </w:tc>
        <w:tc>
          <w:tcPr>
            <w:tcW w:w="2043" w:type="dxa"/>
          </w:tcPr>
          <w:p w:rsidR="00C26132" w:rsidRPr="009E608E" w:rsidRDefault="004F659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أنْذَرْنَاكُمْ (كُمْ)</w:t>
            </w:r>
          </w:p>
        </w:tc>
        <w:tc>
          <w:tcPr>
            <w:tcW w:w="1692" w:type="dxa"/>
          </w:tcPr>
          <w:p w:rsidR="00C26132" w:rsidRPr="009E608E" w:rsidRDefault="004F6597" w:rsidP="00CC6ABB">
            <w:pPr>
              <w:bidi/>
              <w:jc w:val="both"/>
              <w:rPr>
                <w:rFonts w:ascii="Times New Roman" w:hAnsi="Times New Roman" w:cs="Times New Roman"/>
                <w:sz w:val="24"/>
                <w:szCs w:val="24"/>
              </w:rPr>
            </w:pPr>
            <w:r w:rsidRPr="009E608E">
              <w:rPr>
                <w:rFonts w:ascii="Times New Roman" w:hAnsi="Times New Roman" w:cs="Times New Roman"/>
                <w:sz w:val="24"/>
                <w:szCs w:val="24"/>
                <w:rtl/>
              </w:rPr>
              <w:t>كُفَّارُ مَكَّةَ</w:t>
            </w:r>
          </w:p>
        </w:tc>
        <w:tc>
          <w:tcPr>
            <w:tcW w:w="2475" w:type="dxa"/>
          </w:tcPr>
          <w:p w:rsidR="00C26132" w:rsidRPr="009E608E" w:rsidRDefault="000436F5" w:rsidP="00CC6ABB">
            <w:pPr>
              <w:jc w:val="both"/>
              <w:rPr>
                <w:rFonts w:ascii="Times New Roman" w:hAnsi="Times New Roman" w:cs="Times New Roman"/>
                <w:sz w:val="24"/>
                <w:szCs w:val="24"/>
              </w:rPr>
            </w:pPr>
            <w:r w:rsidRPr="009E608E">
              <w:rPr>
                <w:rFonts w:ascii="Times New Roman" w:hAnsi="Times New Roman" w:cs="Times New Roman"/>
                <w:sz w:val="24"/>
                <w:szCs w:val="24"/>
              </w:rPr>
              <w:t xml:space="preserve">Makna Referensial </w:t>
            </w:r>
            <w:r w:rsidRPr="009E608E">
              <w:rPr>
                <w:rFonts w:ascii="Times New Roman" w:hAnsi="Times New Roman" w:cs="Times New Roman"/>
                <w:i/>
                <w:iCs/>
                <w:sz w:val="24"/>
                <w:szCs w:val="24"/>
              </w:rPr>
              <w:t>(dilalah isyariyyah)</w:t>
            </w:r>
          </w:p>
        </w:tc>
        <w:tc>
          <w:tcPr>
            <w:tcW w:w="1430" w:type="dxa"/>
          </w:tcPr>
          <w:p w:rsidR="00C26132" w:rsidRPr="009E608E" w:rsidRDefault="00095078" w:rsidP="00CC6ABB">
            <w:pPr>
              <w:jc w:val="both"/>
              <w:rPr>
                <w:rFonts w:ascii="Times New Roman" w:hAnsi="Times New Roman" w:cs="Times New Roman"/>
                <w:sz w:val="24"/>
                <w:szCs w:val="24"/>
              </w:rPr>
            </w:pPr>
            <w:r w:rsidRPr="009E608E">
              <w:rPr>
                <w:rFonts w:ascii="Times New Roman" w:hAnsi="Times New Roman" w:cs="Times New Roman"/>
                <w:sz w:val="24"/>
                <w:szCs w:val="24"/>
              </w:rPr>
              <w:t>Bersifat subjektif</w:t>
            </w:r>
          </w:p>
        </w:tc>
      </w:tr>
    </w:tbl>
    <w:p w:rsidR="00C26132" w:rsidRPr="009E608E" w:rsidRDefault="00C26132" w:rsidP="00CC6ABB">
      <w:pPr>
        <w:spacing w:line="240" w:lineRule="auto"/>
        <w:jc w:val="both"/>
        <w:rPr>
          <w:rFonts w:ascii="Times New Roman" w:hAnsi="Times New Roman" w:cs="Times New Roman"/>
          <w:sz w:val="24"/>
          <w:szCs w:val="24"/>
        </w:rPr>
      </w:pPr>
    </w:p>
    <w:p w:rsidR="004D7E9C" w:rsidRPr="009E608E" w:rsidRDefault="002A35C6" w:rsidP="00CC6ABB">
      <w:p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Dari table di atas dapat diketahui bahwa:</w:t>
      </w:r>
    </w:p>
    <w:p w:rsidR="002A35C6" w:rsidRPr="009E608E" w:rsidRDefault="002A35C6" w:rsidP="00CC6ABB">
      <w:pPr>
        <w:pStyle w:val="ListParagraph"/>
        <w:numPr>
          <w:ilvl w:val="0"/>
          <w:numId w:val="1"/>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Jenis makna yang digunakan oleh Jalaluddin al-Mahalli dalam menafsirkan ayat-ayat al-Qur’an pada surah an-Naba’, terdiri dari delapan jenis makna, yaitu:</w:t>
      </w:r>
    </w:p>
    <w:p w:rsidR="002A35C6" w:rsidRPr="009E608E" w:rsidRDefault="002A35C6"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Makna referensial yang digunakan mufassir untuk menafsirkan kata-kata yang terdapat pada ayat ke-1, 2, 13, 18, 22, 24, 28, 35, 37 (sebanyak 2 kali), 38 (sebanyak 2 kali) dan 40.</w:t>
      </w:r>
    </w:p>
    <w:p w:rsidR="007E628B" w:rsidRPr="009E608E" w:rsidRDefault="007E628B"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Makna sempit yang digunakan mufassir untuk menafsirkan kata-kata yang terdapat pada ayat ke-15, (sebanyak 2 kali), 29 dan 39.</w:t>
      </w:r>
    </w:p>
    <w:p w:rsidR="00397D28" w:rsidRPr="009E608E" w:rsidRDefault="007E628B"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lastRenderedPageBreak/>
        <w:t>Makna dasar atau makna kamus yang digunakan mufassir untuk menafsirkan kata-kata yang terdapat pada ayat ke-1, 6, 14, 16, 18, 22, 23, 25, 29, 32, 35, dan 39.</w:t>
      </w:r>
    </w:p>
    <w:p w:rsidR="007E628B" w:rsidRPr="009E608E" w:rsidRDefault="007E628B"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 </w:t>
      </w:r>
      <w:r w:rsidR="002D0C92" w:rsidRPr="009E608E">
        <w:rPr>
          <w:rFonts w:ascii="Times New Roman" w:hAnsi="Times New Roman" w:cs="Times New Roman"/>
          <w:sz w:val="24"/>
          <w:szCs w:val="24"/>
        </w:rPr>
        <w:t>Makna konseptual yan</w:t>
      </w:r>
      <w:r w:rsidR="001F601C" w:rsidRPr="009E608E">
        <w:rPr>
          <w:rFonts w:ascii="Times New Roman" w:hAnsi="Times New Roman" w:cs="Times New Roman"/>
          <w:sz w:val="24"/>
          <w:szCs w:val="24"/>
        </w:rPr>
        <w:t>g</w:t>
      </w:r>
      <w:r w:rsidR="002D0C92" w:rsidRPr="009E608E">
        <w:rPr>
          <w:rFonts w:ascii="Times New Roman" w:hAnsi="Times New Roman" w:cs="Times New Roman"/>
          <w:sz w:val="24"/>
          <w:szCs w:val="24"/>
        </w:rPr>
        <w:t xml:space="preserve"> digunakan mufassir dalam menafsirkan kata-kata yang yang terdapat pada ayat ke-8 dan</w:t>
      </w:r>
      <w:r w:rsidR="001F601C" w:rsidRPr="009E608E">
        <w:rPr>
          <w:rFonts w:ascii="Times New Roman" w:hAnsi="Times New Roman" w:cs="Times New Roman"/>
          <w:sz w:val="24"/>
          <w:szCs w:val="24"/>
        </w:rPr>
        <w:t xml:space="preserve"> 17.</w:t>
      </w:r>
    </w:p>
    <w:p w:rsidR="001F601C" w:rsidRPr="009E608E" w:rsidRDefault="001F601C"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Makna gramatikal yang digunakan mufassir dalam menafsirkan kata-kata yang yang terdapat pada ayat ke-9 dan 36.</w:t>
      </w:r>
    </w:p>
    <w:p w:rsidR="001F601C" w:rsidRPr="009E608E" w:rsidRDefault="001F601C"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Makan kiasan (</w:t>
      </w:r>
      <w:r w:rsidRPr="009E608E">
        <w:rPr>
          <w:rFonts w:ascii="Times New Roman" w:hAnsi="Times New Roman" w:cs="Times New Roman"/>
          <w:i/>
          <w:iCs/>
          <w:sz w:val="24"/>
          <w:szCs w:val="24"/>
        </w:rPr>
        <w:t xml:space="preserve">al-ma’na al-majazy </w:t>
      </w:r>
      <w:r w:rsidRPr="009E608E">
        <w:rPr>
          <w:rFonts w:ascii="Times New Roman" w:hAnsi="Times New Roman" w:cs="Times New Roman"/>
          <w:sz w:val="24"/>
          <w:szCs w:val="24"/>
        </w:rPr>
        <w:t>)yang digunakan mufassir dalam menafsirkan kata-kata yang yang terdapat pada ayat ke-7.</w:t>
      </w:r>
    </w:p>
    <w:p w:rsidR="001F601C" w:rsidRPr="009E608E" w:rsidRDefault="001F601C" w:rsidP="00CC6ABB">
      <w:pPr>
        <w:pStyle w:val="ListParagraph"/>
        <w:numPr>
          <w:ilvl w:val="0"/>
          <w:numId w:val="2"/>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Makna sintaksis yang digunakan mufassir dalam menafsirkan kata-kata yang yang terdapat pada ayat ke-3.</w:t>
      </w:r>
    </w:p>
    <w:p w:rsidR="002A35C6" w:rsidRPr="009E608E" w:rsidRDefault="002A35C6" w:rsidP="00CC6ABB">
      <w:pPr>
        <w:pStyle w:val="ListParagraph"/>
        <w:numPr>
          <w:ilvl w:val="0"/>
          <w:numId w:val="1"/>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Relasi makna antara kata-kata /lafal al-Qur’an dengan kata-kata tafsirannya terjadi dalam Sembilan macam relasi (hubungan makna), yaitu:</w:t>
      </w:r>
      <w:r w:rsidR="001F601C" w:rsidRPr="009E608E">
        <w:rPr>
          <w:rFonts w:ascii="Times New Roman" w:hAnsi="Times New Roman" w:cs="Times New Roman"/>
          <w:sz w:val="24"/>
          <w:szCs w:val="24"/>
        </w:rPr>
        <w:t xml:space="preserve"> </w:t>
      </w:r>
      <w:r w:rsidR="00F00E0C" w:rsidRPr="009E608E">
        <w:rPr>
          <w:rFonts w:ascii="Times New Roman" w:hAnsi="Times New Roman" w:cs="Times New Roman"/>
          <w:sz w:val="24"/>
          <w:szCs w:val="24"/>
        </w:rPr>
        <w:t xml:space="preserve"> </w:t>
      </w:r>
    </w:p>
    <w:p w:rsidR="00BC5D99" w:rsidRPr="009E608E" w:rsidRDefault="001F601C"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sinonim adalah sejumlah kata yang mempunyai makna yang sama. Misalnya pada penafsiran ayat ke-1, 6, 16, 18, 25, 32, 35, 36, dan 39.</w:t>
      </w:r>
    </w:p>
    <w:p w:rsidR="002A35C6" w:rsidRPr="009E608E" w:rsidRDefault="00417F55"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dalam medan makna yang sifatnya memberikan contoh. Dalam hubungan ini mencakup makna luas dan makna sempit, seperti yang dilakukan mufassir Jalaluddin al-Mahalli</w:t>
      </w:r>
      <w:r w:rsidR="00421C61" w:rsidRPr="009E608E">
        <w:rPr>
          <w:rFonts w:ascii="Times New Roman" w:hAnsi="Times New Roman" w:cs="Times New Roman"/>
          <w:sz w:val="24"/>
          <w:szCs w:val="24"/>
        </w:rPr>
        <w:t xml:space="preserve"> dalam menafsirkan kata “</w:t>
      </w:r>
      <w:r w:rsidR="00421C61" w:rsidRPr="009E608E">
        <w:rPr>
          <w:rFonts w:ascii="Times New Roman" w:hAnsi="Times New Roman" w:cs="Times New Roman"/>
          <w:sz w:val="24"/>
          <w:szCs w:val="24"/>
          <w:rtl/>
        </w:rPr>
        <w:t>حَبًّا</w:t>
      </w:r>
      <w:r w:rsidR="00421C61" w:rsidRPr="009E608E">
        <w:rPr>
          <w:rFonts w:ascii="Times New Roman" w:hAnsi="Times New Roman" w:cs="Times New Roman"/>
          <w:sz w:val="24"/>
          <w:szCs w:val="24"/>
        </w:rPr>
        <w:t>” dengan kata “</w:t>
      </w:r>
      <w:r w:rsidR="00421C61" w:rsidRPr="009E608E">
        <w:rPr>
          <w:rFonts w:ascii="Times New Roman" w:hAnsi="Times New Roman" w:cs="Times New Roman"/>
          <w:sz w:val="24"/>
          <w:szCs w:val="24"/>
          <w:rtl/>
        </w:rPr>
        <w:t>كالحنطة</w:t>
      </w:r>
      <w:r w:rsidR="00421C61" w:rsidRPr="009E608E">
        <w:rPr>
          <w:rFonts w:ascii="Times New Roman" w:hAnsi="Times New Roman" w:cs="Times New Roman"/>
          <w:sz w:val="24"/>
          <w:szCs w:val="24"/>
        </w:rPr>
        <w:t>”dan kata “</w:t>
      </w:r>
      <w:r w:rsidR="00421C61" w:rsidRPr="009E608E">
        <w:rPr>
          <w:rFonts w:ascii="Times New Roman" w:hAnsi="Times New Roman" w:cs="Times New Roman"/>
          <w:sz w:val="24"/>
          <w:szCs w:val="24"/>
          <w:rtl/>
        </w:rPr>
        <w:t>نباتاً</w:t>
      </w:r>
      <w:r w:rsidR="00421C61" w:rsidRPr="009E608E">
        <w:rPr>
          <w:rFonts w:ascii="Times New Roman" w:hAnsi="Times New Roman" w:cs="Times New Roman"/>
          <w:sz w:val="24"/>
          <w:szCs w:val="24"/>
        </w:rPr>
        <w:t>” dengan kata “</w:t>
      </w:r>
      <w:r w:rsidR="00421C61" w:rsidRPr="009E608E">
        <w:rPr>
          <w:rFonts w:ascii="Times New Roman" w:hAnsi="Times New Roman" w:cs="Times New Roman"/>
          <w:sz w:val="24"/>
          <w:szCs w:val="24"/>
          <w:rtl/>
        </w:rPr>
        <w:t>كالتين</w:t>
      </w:r>
      <w:r w:rsidR="00421C61" w:rsidRPr="009E608E">
        <w:rPr>
          <w:rFonts w:ascii="Times New Roman" w:hAnsi="Times New Roman" w:cs="Times New Roman"/>
          <w:sz w:val="24"/>
          <w:szCs w:val="24"/>
        </w:rPr>
        <w:t>”</w:t>
      </w:r>
      <w:r w:rsidR="00421C61" w:rsidRPr="009E608E">
        <w:rPr>
          <w:rFonts w:ascii="Times New Roman" w:hAnsi="Times New Roman" w:cs="Times New Roman"/>
          <w:sz w:val="24"/>
          <w:szCs w:val="24"/>
          <w:rtl/>
        </w:rPr>
        <w:t xml:space="preserve"> </w:t>
      </w:r>
      <w:r w:rsidR="00421C61" w:rsidRPr="009E608E">
        <w:rPr>
          <w:rFonts w:ascii="Times New Roman" w:hAnsi="Times New Roman" w:cs="Times New Roman"/>
          <w:sz w:val="24"/>
          <w:szCs w:val="24"/>
        </w:rPr>
        <w:t>pada ayat ke-15 (sebanyak 2 kali).</w:t>
      </w:r>
    </w:p>
    <w:p w:rsidR="009F1429" w:rsidRPr="009E608E" w:rsidRDefault="009F1429"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makna analisis komponen yang terjadi di antaranya karena proses gramatika bahasa yang di antaranya proses fonologi, perubahan bentuk kata menjad</w:t>
      </w:r>
      <w:r w:rsidR="00424D1C" w:rsidRPr="009E608E">
        <w:rPr>
          <w:rFonts w:ascii="Times New Roman" w:hAnsi="Times New Roman" w:cs="Times New Roman"/>
          <w:sz w:val="24"/>
          <w:szCs w:val="24"/>
        </w:rPr>
        <w:t>i bentuk kata yang lain, tetapi masih dalam satu akar kata. Misalnya pada penafsiran ayat ke-11.</w:t>
      </w:r>
    </w:p>
    <w:p w:rsidR="00930F8B" w:rsidRPr="009E608E" w:rsidRDefault="007E5F61"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yang sifatnya subjektif di antaranya pada penafsiran ayat ke-1, 35, 37, 38, dan 40.</w:t>
      </w:r>
    </w:p>
    <w:p w:rsidR="007E5F61" w:rsidRPr="009E608E" w:rsidRDefault="007E5F61"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 xml:space="preserve">Hubungan pembatasan yang ada pada makna konseptual yaitu makna yang </w:t>
      </w:r>
      <w:r w:rsidR="00B97D53" w:rsidRPr="009E608E">
        <w:rPr>
          <w:rFonts w:ascii="Times New Roman" w:hAnsi="Times New Roman" w:cs="Times New Roman"/>
          <w:sz w:val="24"/>
          <w:szCs w:val="24"/>
        </w:rPr>
        <w:t>muncul diakibatkan karena suatu kata yang mempunyai konsep. Misalnya pada penafsiran terhadap ayat ke-8 dan 17.</w:t>
      </w:r>
    </w:p>
    <w:p w:rsidR="00805108" w:rsidRPr="009E608E" w:rsidRDefault="00B9680A"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Konsep hiponim dan hipernim</w:t>
      </w:r>
      <w:r w:rsidR="00805108" w:rsidRPr="009E608E">
        <w:rPr>
          <w:rFonts w:ascii="Times New Roman" w:hAnsi="Times New Roman" w:cs="Times New Roman"/>
          <w:sz w:val="24"/>
          <w:szCs w:val="24"/>
        </w:rPr>
        <w:t xml:space="preserve"> mengandaikan adanya kelas bawahan dan atasan. Adanya makna sebuah kata yang berada di bawah makna kata lainnya. Seperti pada penafsiran ayat ke-2, 13, 22, 28, 29, 38, dan 40.</w:t>
      </w:r>
    </w:p>
    <w:p w:rsidR="00726A50" w:rsidRPr="009E608E" w:rsidRDefault="00726A50"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yang sifatnya menyeruakan sesuatu dengan sesuatu yang lain, terdapat pada penafsiran ayat ke-7.</w:t>
      </w:r>
    </w:p>
    <w:p w:rsidR="00510FBC" w:rsidRPr="009E608E" w:rsidRDefault="00726A50" w:rsidP="00CC6ABB">
      <w:pPr>
        <w:pStyle w:val="ListParagraph"/>
        <w:numPr>
          <w:ilvl w:val="0"/>
          <w:numId w:val="3"/>
        </w:numPr>
        <w:spacing w:line="240" w:lineRule="auto"/>
        <w:jc w:val="both"/>
        <w:rPr>
          <w:rFonts w:ascii="Times New Roman" w:hAnsi="Times New Roman" w:cs="Times New Roman"/>
          <w:sz w:val="24"/>
          <w:szCs w:val="24"/>
        </w:rPr>
      </w:pPr>
      <w:r w:rsidRPr="009E608E">
        <w:rPr>
          <w:rFonts w:ascii="Times New Roman" w:hAnsi="Times New Roman" w:cs="Times New Roman"/>
          <w:sz w:val="24"/>
          <w:szCs w:val="24"/>
        </w:rPr>
        <w:t>Hubungan yang sifatnya menguatkan terdapat pada penafsiran ayat ke-3.</w:t>
      </w:r>
    </w:p>
    <w:p w:rsidR="00B9680A" w:rsidRPr="009E608E" w:rsidRDefault="00B9680A" w:rsidP="00CC6ABB">
      <w:pPr>
        <w:pStyle w:val="ListParagraph"/>
        <w:spacing w:line="240" w:lineRule="auto"/>
        <w:ind w:left="1080"/>
        <w:jc w:val="both"/>
        <w:rPr>
          <w:rFonts w:ascii="Times New Roman" w:hAnsi="Times New Roman" w:cs="Times New Roman"/>
          <w:sz w:val="24"/>
          <w:szCs w:val="24"/>
        </w:rPr>
      </w:pPr>
    </w:p>
    <w:p w:rsidR="00645743" w:rsidRPr="009E608E" w:rsidRDefault="00E942C6" w:rsidP="00CC6ABB">
      <w:pPr>
        <w:pStyle w:val="ListParagraph"/>
        <w:spacing w:line="240" w:lineRule="auto"/>
        <w:ind w:left="1080"/>
        <w:jc w:val="both"/>
        <w:rPr>
          <w:rFonts w:ascii="Times New Roman" w:hAnsi="Times New Roman" w:cs="Times New Roman"/>
          <w:sz w:val="24"/>
          <w:szCs w:val="24"/>
        </w:rPr>
      </w:pPr>
      <w:r w:rsidRPr="009E608E">
        <w:rPr>
          <w:rFonts w:ascii="Times New Roman" w:hAnsi="Times New Roman" w:cs="Times New Roman"/>
          <w:sz w:val="24"/>
          <w:szCs w:val="24"/>
        </w:rPr>
        <w:t>PENUTUP</w:t>
      </w:r>
    </w:p>
    <w:p w:rsidR="005A178F" w:rsidRPr="009E608E" w:rsidRDefault="005A178F" w:rsidP="00CC6ABB">
      <w:pPr>
        <w:pStyle w:val="ListParagraph"/>
        <w:spacing w:line="240" w:lineRule="auto"/>
        <w:ind w:left="1080"/>
        <w:jc w:val="both"/>
        <w:rPr>
          <w:rFonts w:ascii="Times New Roman" w:hAnsi="Times New Roman" w:cs="Times New Roman"/>
          <w:sz w:val="24"/>
          <w:szCs w:val="24"/>
        </w:rPr>
      </w:pPr>
      <w:r w:rsidRPr="009E608E">
        <w:rPr>
          <w:rFonts w:ascii="Times New Roman" w:hAnsi="Times New Roman" w:cs="Times New Roman"/>
          <w:sz w:val="24"/>
          <w:szCs w:val="24"/>
        </w:rPr>
        <w:t>Dari penelitian ini dapat disimpulkan bahwa model penafsiran pada surah an-Naba’ yaitu</w:t>
      </w:r>
      <w:r w:rsidR="005F72B5" w:rsidRPr="009E608E">
        <w:rPr>
          <w:rFonts w:ascii="Times New Roman" w:hAnsi="Times New Roman" w:cs="Times New Roman"/>
          <w:sz w:val="24"/>
          <w:szCs w:val="24"/>
        </w:rPr>
        <w:t xml:space="preserve"> m</w:t>
      </w:r>
      <w:r w:rsidRPr="009E608E">
        <w:rPr>
          <w:rFonts w:ascii="Times New Roman" w:hAnsi="Times New Roman" w:cs="Times New Roman"/>
          <w:sz w:val="24"/>
          <w:szCs w:val="24"/>
        </w:rPr>
        <w:t xml:space="preserve">emberi penafsiran untuk </w:t>
      </w:r>
      <w:r w:rsidR="005F72B5" w:rsidRPr="009E608E">
        <w:rPr>
          <w:rFonts w:ascii="Times New Roman" w:hAnsi="Times New Roman" w:cs="Times New Roman"/>
          <w:sz w:val="24"/>
          <w:szCs w:val="24"/>
        </w:rPr>
        <w:t xml:space="preserve">menafsirkan suatu kata yang terdapat dalam suatu ayat, untuk </w:t>
      </w:r>
      <w:r w:rsidRPr="009E608E">
        <w:rPr>
          <w:rFonts w:ascii="Times New Roman" w:hAnsi="Times New Roman" w:cs="Times New Roman"/>
          <w:sz w:val="24"/>
          <w:szCs w:val="24"/>
        </w:rPr>
        <w:t>memperjelas ayat yang kalimatnya terlalu sin</w:t>
      </w:r>
      <w:r w:rsidR="005F72B5" w:rsidRPr="009E608E">
        <w:rPr>
          <w:rFonts w:ascii="Times New Roman" w:hAnsi="Times New Roman" w:cs="Times New Roman"/>
          <w:sz w:val="24"/>
          <w:szCs w:val="24"/>
        </w:rPr>
        <w:t>g</w:t>
      </w:r>
      <w:r w:rsidRPr="009E608E">
        <w:rPr>
          <w:rFonts w:ascii="Times New Roman" w:hAnsi="Times New Roman" w:cs="Times New Roman"/>
          <w:sz w:val="24"/>
          <w:szCs w:val="24"/>
        </w:rPr>
        <w:t>kat</w:t>
      </w:r>
      <w:r w:rsidR="005F72B5" w:rsidRPr="009E608E">
        <w:rPr>
          <w:rFonts w:ascii="Times New Roman" w:hAnsi="Times New Roman" w:cs="Times New Roman"/>
          <w:sz w:val="24"/>
          <w:szCs w:val="24"/>
        </w:rPr>
        <w:t>, atau struktur bahasanya rumit, dan untuk memperjelas struktur kalimat dari segi kaidah bahasanya.</w:t>
      </w:r>
    </w:p>
    <w:p w:rsidR="005F72B5" w:rsidRPr="009E608E" w:rsidRDefault="005F72B5" w:rsidP="00CC6ABB">
      <w:pPr>
        <w:pStyle w:val="ListParagraph"/>
        <w:spacing w:line="240" w:lineRule="auto"/>
        <w:ind w:left="1080"/>
        <w:jc w:val="both"/>
        <w:rPr>
          <w:rFonts w:ascii="Times New Roman" w:hAnsi="Times New Roman" w:cs="Times New Roman"/>
          <w:sz w:val="24"/>
          <w:szCs w:val="24"/>
        </w:rPr>
      </w:pPr>
      <w:r w:rsidRPr="009E608E">
        <w:rPr>
          <w:rFonts w:ascii="Times New Roman" w:hAnsi="Times New Roman" w:cs="Times New Roman"/>
          <w:sz w:val="24"/>
          <w:szCs w:val="24"/>
        </w:rPr>
        <w:t xml:space="preserve">Adapun jenis makna yang digunakan </w:t>
      </w:r>
      <w:r w:rsidR="00247010" w:rsidRPr="009E608E">
        <w:rPr>
          <w:rFonts w:ascii="Times New Roman" w:hAnsi="Times New Roman" w:cs="Times New Roman"/>
          <w:sz w:val="24"/>
          <w:szCs w:val="24"/>
        </w:rPr>
        <w:t>yaitu makna referensial, makna sempit, makna dasar atau makna kamus, makna konseptual, makna gramatikal, makna kiasan, dan makna sintaksis. Sedangkan relasi makna yang digunakan berupa hubungan sinonim, hubungan dalam medan makna yang sifatnya</w:t>
      </w:r>
      <w:r w:rsidR="00494454" w:rsidRPr="009E608E">
        <w:rPr>
          <w:rFonts w:ascii="Times New Roman" w:hAnsi="Times New Roman" w:cs="Times New Roman"/>
          <w:sz w:val="24"/>
          <w:szCs w:val="24"/>
        </w:rPr>
        <w:t xml:space="preserve"> memberikan contoh, hubungan makna analisis komponen karena proses gramatika bahasa, hubungan yang </w:t>
      </w:r>
      <w:r w:rsidR="008254D9" w:rsidRPr="009E608E">
        <w:rPr>
          <w:rFonts w:ascii="Times New Roman" w:hAnsi="Times New Roman" w:cs="Times New Roman"/>
          <w:sz w:val="24"/>
          <w:szCs w:val="24"/>
        </w:rPr>
        <w:t xml:space="preserve"> sifatnya subjektif, hubungan pembatasan, konsep hiponim dan hipernim, hubungan yang sifatnya menyerupakan, dan hubungan yang sifatnya menguatkan.</w:t>
      </w:r>
    </w:p>
    <w:p w:rsidR="00E942C6" w:rsidRPr="009E608E" w:rsidRDefault="00E942C6" w:rsidP="00CC6ABB">
      <w:pPr>
        <w:spacing w:line="240" w:lineRule="auto"/>
        <w:jc w:val="both"/>
        <w:rPr>
          <w:rFonts w:ascii="Times New Roman" w:hAnsi="Times New Roman" w:cs="Times New Roman"/>
          <w:sz w:val="24"/>
          <w:szCs w:val="24"/>
        </w:rPr>
      </w:pPr>
    </w:p>
    <w:p w:rsidR="00E942C6" w:rsidRPr="009E608E" w:rsidRDefault="00E942C6" w:rsidP="00CC6ABB">
      <w:pPr>
        <w:spacing w:line="240" w:lineRule="auto"/>
        <w:jc w:val="both"/>
        <w:rPr>
          <w:rFonts w:ascii="Times New Roman" w:hAnsi="Times New Roman" w:cs="Times New Roman"/>
          <w:sz w:val="24"/>
          <w:szCs w:val="24"/>
        </w:rPr>
      </w:pPr>
    </w:p>
    <w:p w:rsidR="00345D26" w:rsidRPr="009E608E" w:rsidRDefault="00E942C6" w:rsidP="00CC6ABB">
      <w:pPr>
        <w:spacing w:line="240" w:lineRule="auto"/>
        <w:jc w:val="both"/>
        <w:rPr>
          <w:rFonts w:ascii="Times New Roman" w:hAnsi="Times New Roman" w:cs="Times New Roman"/>
          <w:b/>
          <w:bCs/>
          <w:sz w:val="24"/>
          <w:szCs w:val="24"/>
        </w:rPr>
      </w:pPr>
      <w:r w:rsidRPr="009E608E">
        <w:rPr>
          <w:rFonts w:ascii="Times New Roman" w:hAnsi="Times New Roman" w:cs="Times New Roman"/>
          <w:b/>
          <w:bCs/>
          <w:sz w:val="24"/>
          <w:szCs w:val="24"/>
        </w:rPr>
        <w:t>DAFTAR PUSTAKA</w:t>
      </w:r>
    </w:p>
    <w:p w:rsidR="00001CEA" w:rsidRPr="009E608E" w:rsidRDefault="00001CEA" w:rsidP="00CC6ABB">
      <w:pPr>
        <w:spacing w:line="240" w:lineRule="auto"/>
        <w:jc w:val="both"/>
        <w:rPr>
          <w:rFonts w:ascii="Times New Roman" w:hAnsi="Times New Roman" w:cs="Times New Roman"/>
          <w:sz w:val="24"/>
          <w:szCs w:val="24"/>
        </w:rPr>
      </w:pPr>
    </w:p>
    <w:p w:rsidR="00001CEA" w:rsidRPr="009E608E" w:rsidRDefault="00001CEA" w:rsidP="00CC6ABB">
      <w:pPr>
        <w:spacing w:line="240" w:lineRule="auto"/>
        <w:jc w:val="both"/>
        <w:rPr>
          <w:sz w:val="24"/>
          <w:szCs w:val="24"/>
        </w:rPr>
      </w:pPr>
      <w:r w:rsidRPr="009E608E">
        <w:rPr>
          <w:rFonts w:asciiTheme="majorBidi" w:hAnsiTheme="majorBidi" w:cstheme="majorBidi"/>
          <w:sz w:val="24"/>
          <w:szCs w:val="24"/>
        </w:rPr>
        <w:t>Ali,</w:t>
      </w:r>
      <w:r w:rsidRPr="009E608E">
        <w:rPr>
          <w:sz w:val="24"/>
          <w:szCs w:val="24"/>
        </w:rPr>
        <w:t xml:space="preserve"> </w:t>
      </w:r>
      <w:r w:rsidRPr="009E608E">
        <w:rPr>
          <w:rFonts w:asciiTheme="majorBidi" w:hAnsiTheme="majorBidi" w:cstheme="majorBidi"/>
          <w:sz w:val="24"/>
          <w:szCs w:val="24"/>
        </w:rPr>
        <w:t>Atabik dan Ahmad Zuhdi Muhdhor, al-Qamus al-‘Ashri. Yogyakarta: Yayasan Ali Maksum Pondok Pesantren Krapyak, 1996.</w:t>
      </w:r>
    </w:p>
    <w:p w:rsidR="00001CEA" w:rsidRPr="009E608E" w:rsidRDefault="00001CEA"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Baidan, Nashruddin, Metode Penafsiran al-Qur’an. Yogyakarta: Pustaka Pelajar, 2002.</w:t>
      </w:r>
    </w:p>
    <w:p w:rsidR="00001CEA" w:rsidRPr="009E608E" w:rsidRDefault="00001CEA" w:rsidP="00CC6ABB">
      <w:pPr>
        <w:spacing w:line="240" w:lineRule="auto"/>
        <w:jc w:val="both"/>
        <w:rPr>
          <w:sz w:val="24"/>
          <w:szCs w:val="24"/>
        </w:rPr>
      </w:pPr>
      <w:r w:rsidRPr="009E608E">
        <w:rPr>
          <w:rFonts w:asciiTheme="majorBidi" w:hAnsiTheme="majorBidi" w:cstheme="majorBidi"/>
          <w:sz w:val="24"/>
          <w:szCs w:val="24"/>
        </w:rPr>
        <w:t>Bell, Richard, Bell’s Introduction to the Qur’an, terj. Taufik Adnan Amal, Pengantar Studi al-Qur’an</w:t>
      </w:r>
      <w:r w:rsidRPr="009E608E">
        <w:rPr>
          <w:rFonts w:asciiTheme="majorBidi" w:hAnsiTheme="majorBidi" w:cstheme="majorBidi"/>
          <w:i/>
          <w:iCs/>
          <w:sz w:val="24"/>
          <w:szCs w:val="24"/>
        </w:rPr>
        <w:t>.</w:t>
      </w:r>
      <w:r w:rsidRPr="009E608E">
        <w:rPr>
          <w:rFonts w:asciiTheme="majorBidi" w:hAnsiTheme="majorBidi" w:cstheme="majorBidi"/>
          <w:sz w:val="24"/>
          <w:szCs w:val="24"/>
        </w:rPr>
        <w:t xml:space="preserve"> Jakarta: PT RajaGrafindo Persada, 1995.</w:t>
      </w:r>
    </w:p>
    <w:p w:rsidR="00001CEA" w:rsidRPr="009E608E" w:rsidRDefault="00001CEA" w:rsidP="00CC6ABB">
      <w:pPr>
        <w:spacing w:line="240" w:lineRule="auto"/>
        <w:jc w:val="both"/>
        <w:rPr>
          <w:sz w:val="24"/>
          <w:szCs w:val="24"/>
        </w:rPr>
      </w:pPr>
      <w:r w:rsidRPr="009E608E">
        <w:rPr>
          <w:rFonts w:asciiTheme="majorBidi" w:hAnsiTheme="majorBidi" w:cstheme="majorBidi"/>
          <w:sz w:val="24"/>
          <w:szCs w:val="24"/>
        </w:rPr>
        <w:t>Chaer, Abdul dan Leonie Agustina, Sosiolinguistik: “Perkenalan awal”. Jakarta: Rineka Cipta, 1995.</w:t>
      </w:r>
    </w:p>
    <w:p w:rsidR="00001CEA" w:rsidRPr="009E608E" w:rsidRDefault="00001CEA"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Departemen Pendidikan dan Kebudayaan, Kamus Besar Bahasa Indonesia. Jakarta: Balai Pustaka, 1993.</w:t>
      </w:r>
    </w:p>
    <w:p w:rsidR="00001CEA" w:rsidRPr="009E608E" w:rsidRDefault="00001CEA" w:rsidP="00CC6ABB">
      <w:pPr>
        <w:pStyle w:val="FootnoteText"/>
        <w:jc w:val="both"/>
        <w:rPr>
          <w:rFonts w:asciiTheme="majorBidi" w:hAnsiTheme="majorBidi" w:cstheme="majorBidi"/>
          <w:sz w:val="24"/>
          <w:szCs w:val="24"/>
        </w:rPr>
      </w:pPr>
      <w:r w:rsidRPr="009E608E">
        <w:rPr>
          <w:sz w:val="24"/>
          <w:szCs w:val="24"/>
        </w:rPr>
        <w:t xml:space="preserve">Al-Mahally, Jalaluddin dan Jalaluddin ‘Abdurrahman al-Suyuthi, </w:t>
      </w:r>
      <w:r w:rsidRPr="009E608E">
        <w:rPr>
          <w:rFonts w:asciiTheme="majorBidi" w:hAnsiTheme="majorBidi" w:cstheme="majorBidi"/>
          <w:sz w:val="24"/>
          <w:szCs w:val="24"/>
        </w:rPr>
        <w:t>Tafsir al-Qur’an al-‘Adzhim</w:t>
      </w:r>
      <w:r w:rsidRPr="009E608E">
        <w:rPr>
          <w:rFonts w:asciiTheme="majorBidi" w:hAnsiTheme="majorBidi" w:cstheme="majorBidi"/>
          <w:i/>
          <w:iCs/>
          <w:sz w:val="24"/>
          <w:szCs w:val="24"/>
        </w:rPr>
        <w:t xml:space="preserve">, </w:t>
      </w:r>
      <w:r w:rsidRPr="009E608E">
        <w:rPr>
          <w:rFonts w:asciiTheme="majorBidi" w:hAnsiTheme="majorBidi" w:cstheme="majorBidi"/>
          <w:sz w:val="24"/>
          <w:szCs w:val="24"/>
        </w:rPr>
        <w:t>terj. Bahrun Abu Bakar, Tafsir Jalalain. Bandung: Sinar Baru Algensindo, 2010.</w:t>
      </w:r>
    </w:p>
    <w:p w:rsidR="00001CEA" w:rsidRPr="009E608E" w:rsidRDefault="00001CEA"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 xml:space="preserve">Musanif, Ahmad Mahmod bin, </w:t>
      </w:r>
      <w:r w:rsidRPr="009E608E">
        <w:rPr>
          <w:rFonts w:asciiTheme="majorBidi" w:hAnsiTheme="majorBidi" w:cstheme="majorBidi"/>
          <w:i/>
          <w:iCs/>
          <w:sz w:val="24"/>
          <w:szCs w:val="24"/>
        </w:rPr>
        <w:t>“Semantik”</w:t>
      </w:r>
      <w:r w:rsidRPr="009E608E">
        <w:rPr>
          <w:rFonts w:asciiTheme="majorBidi" w:hAnsiTheme="majorBidi" w:cstheme="majorBidi"/>
          <w:sz w:val="24"/>
          <w:szCs w:val="24"/>
        </w:rPr>
        <w:t xml:space="preserve"> </w:t>
      </w:r>
      <w:r w:rsidR="00F34A40" w:rsidRPr="009E608E">
        <w:rPr>
          <w:sz w:val="24"/>
          <w:szCs w:val="24"/>
        </w:rPr>
        <w:t>.</w:t>
      </w:r>
      <w:r w:rsidRPr="009E608E">
        <w:rPr>
          <w:rFonts w:asciiTheme="majorBidi" w:hAnsiTheme="majorBidi" w:cstheme="majorBidi"/>
          <w:sz w:val="24"/>
          <w:szCs w:val="24"/>
        </w:rPr>
        <w:t xml:space="preserve"> </w:t>
      </w:r>
    </w:p>
    <w:p w:rsidR="00001CEA" w:rsidRPr="009E608E" w:rsidRDefault="00001CEA" w:rsidP="00CC6ABB">
      <w:pPr>
        <w:pStyle w:val="FootnoteText"/>
        <w:jc w:val="both"/>
        <w:rPr>
          <w:sz w:val="24"/>
          <w:szCs w:val="24"/>
        </w:rPr>
      </w:pPr>
      <w:r w:rsidRPr="009E608E">
        <w:rPr>
          <w:sz w:val="24"/>
          <w:szCs w:val="24"/>
        </w:rPr>
        <w:t>Pateda, Mansoer, Semantik Leksikal. Jakarta: Rineka Cipta, 2010.</w:t>
      </w:r>
    </w:p>
    <w:p w:rsidR="00CF4BE8" w:rsidRPr="009E608E" w:rsidRDefault="00CF4BE8"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 xml:space="preserve">al-Muqabalah , Kamal Ahmad Falih, Atsar al-Dilalah al-Lugawiyah fi  al-Ta’wil ‘inda al-Mufassirin, </w:t>
      </w:r>
      <w:r w:rsidR="00F34A40" w:rsidRPr="009E608E">
        <w:rPr>
          <w:rFonts w:asciiTheme="majorBidi" w:hAnsiTheme="majorBidi" w:cstheme="majorBidi"/>
          <w:sz w:val="24"/>
          <w:szCs w:val="24"/>
        </w:rPr>
        <w:t>a</w:t>
      </w:r>
      <w:r w:rsidRPr="009E608E">
        <w:rPr>
          <w:rFonts w:asciiTheme="majorBidi" w:hAnsiTheme="majorBidi" w:cstheme="majorBidi"/>
          <w:sz w:val="24"/>
          <w:szCs w:val="24"/>
        </w:rPr>
        <w:t xml:space="preserve">l Majallah al-Urduniyah fi al-Dirasah al-Islamiyah, Majallah al-Khamisah, al-Adad III, 2009. </w:t>
      </w:r>
    </w:p>
    <w:p w:rsidR="00924F0F" w:rsidRPr="009E608E" w:rsidRDefault="00924F0F"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Mushaf al-Qur’an , Bandung; Diponegoro, 2009.</w:t>
      </w:r>
    </w:p>
    <w:p w:rsidR="00001CEA" w:rsidRPr="009E608E" w:rsidRDefault="00001CEA"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Qalyubi, Syihabuddin, Stilistika al-Qur’an: Makna di Balik Kisah Ibrahim, Yogyakarta: PT LKiS Pelangi Aksara, 2009.</w:t>
      </w:r>
    </w:p>
    <w:p w:rsidR="00001CEA" w:rsidRPr="009E608E" w:rsidRDefault="00001CEA" w:rsidP="00CC6ABB">
      <w:pPr>
        <w:pStyle w:val="FootnoteText"/>
        <w:jc w:val="both"/>
        <w:rPr>
          <w:rFonts w:asciiTheme="majorBidi" w:hAnsiTheme="majorBidi" w:cstheme="majorBidi"/>
          <w:i/>
          <w:iCs/>
          <w:sz w:val="24"/>
          <w:szCs w:val="24"/>
        </w:rPr>
      </w:pPr>
      <w:r w:rsidRPr="009E608E">
        <w:rPr>
          <w:rFonts w:asciiTheme="majorBidi" w:hAnsiTheme="majorBidi" w:cstheme="majorBidi"/>
          <w:sz w:val="24"/>
          <w:szCs w:val="24"/>
        </w:rPr>
        <w:t>The Lexicon Webster Dictionary,</w:t>
      </w:r>
      <w:r w:rsidRPr="009E608E">
        <w:rPr>
          <w:rFonts w:asciiTheme="majorBidi" w:hAnsiTheme="majorBidi" w:cstheme="majorBidi"/>
          <w:i/>
          <w:iCs/>
          <w:sz w:val="24"/>
          <w:szCs w:val="24"/>
        </w:rPr>
        <w:t xml:space="preserve"> </w:t>
      </w:r>
      <w:r w:rsidRPr="009E608E">
        <w:rPr>
          <w:rFonts w:asciiTheme="majorBidi" w:hAnsiTheme="majorBidi" w:cstheme="majorBidi"/>
          <w:sz w:val="24"/>
          <w:szCs w:val="24"/>
        </w:rPr>
        <w:t>vol. II; The English Language Institute of America, 1977.</w:t>
      </w:r>
      <w:r w:rsidRPr="009E608E">
        <w:rPr>
          <w:rFonts w:asciiTheme="majorBidi" w:hAnsiTheme="majorBidi" w:cstheme="majorBidi"/>
          <w:i/>
          <w:iCs/>
          <w:sz w:val="24"/>
          <w:szCs w:val="24"/>
        </w:rPr>
        <w:t xml:space="preserve"> </w:t>
      </w:r>
    </w:p>
    <w:p w:rsidR="00001CEA" w:rsidRPr="009E608E" w:rsidRDefault="00001CEA" w:rsidP="00CC6ABB">
      <w:pPr>
        <w:pStyle w:val="FootnoteText"/>
        <w:jc w:val="both"/>
        <w:rPr>
          <w:sz w:val="24"/>
          <w:szCs w:val="24"/>
        </w:rPr>
      </w:pPr>
      <w:r w:rsidRPr="009E608E">
        <w:rPr>
          <w:sz w:val="24"/>
          <w:szCs w:val="24"/>
        </w:rPr>
        <w:t>Umar, Ahmad Mukhtar, Ilmu al-Dilalah. Kuwait: Maktabah Dar al-‘Arubah, 1402 H/1982 M.</w:t>
      </w:r>
    </w:p>
    <w:p w:rsidR="00001CEA" w:rsidRPr="009E608E" w:rsidRDefault="00001CEA" w:rsidP="00CC6ABB">
      <w:pPr>
        <w:pStyle w:val="FootnoteText"/>
        <w:jc w:val="both"/>
        <w:rPr>
          <w:rFonts w:asciiTheme="majorBidi" w:hAnsiTheme="majorBidi" w:cstheme="majorBidi"/>
          <w:sz w:val="24"/>
          <w:szCs w:val="24"/>
        </w:rPr>
      </w:pPr>
      <w:r w:rsidRPr="009E608E">
        <w:rPr>
          <w:rFonts w:asciiTheme="majorBidi" w:hAnsiTheme="majorBidi" w:cstheme="majorBidi"/>
          <w:sz w:val="24"/>
          <w:szCs w:val="24"/>
        </w:rPr>
        <w:t xml:space="preserve">Verhaar, </w:t>
      </w:r>
      <w:r w:rsidRPr="009E608E">
        <w:rPr>
          <w:sz w:val="24"/>
          <w:szCs w:val="24"/>
        </w:rPr>
        <w:t xml:space="preserve"> </w:t>
      </w:r>
      <w:r w:rsidRPr="009E608E">
        <w:rPr>
          <w:rFonts w:asciiTheme="majorBidi" w:hAnsiTheme="majorBidi" w:cstheme="majorBidi"/>
          <w:sz w:val="24"/>
          <w:szCs w:val="24"/>
        </w:rPr>
        <w:t>J.W.M, Asas-asas Linguistik Umum. Yogyakarta: Gadjah Mada University Press, 2001.</w:t>
      </w:r>
    </w:p>
    <w:p w:rsidR="00001CEA" w:rsidRPr="009E608E" w:rsidRDefault="00001CEA" w:rsidP="00CC6ABB">
      <w:pPr>
        <w:spacing w:line="240" w:lineRule="auto"/>
        <w:jc w:val="both"/>
        <w:rPr>
          <w:sz w:val="24"/>
          <w:szCs w:val="24"/>
        </w:rPr>
      </w:pPr>
      <w:r w:rsidRPr="009E608E">
        <w:rPr>
          <w:sz w:val="24"/>
          <w:szCs w:val="24"/>
        </w:rPr>
        <w:t>Zed, Mestika, Metode Penelitian Kepustakaan. Jakarta: Yayasan Obor Indonesia, 2004.</w:t>
      </w:r>
    </w:p>
    <w:p w:rsidR="00001CEA" w:rsidRPr="00635D51" w:rsidRDefault="00001CEA" w:rsidP="00CC6ABB">
      <w:pPr>
        <w:spacing w:line="240" w:lineRule="auto"/>
        <w:jc w:val="both"/>
        <w:rPr>
          <w:sz w:val="24"/>
          <w:szCs w:val="24"/>
        </w:rPr>
      </w:pPr>
    </w:p>
    <w:p w:rsidR="00001CEA" w:rsidRPr="00635D51" w:rsidRDefault="00001CEA" w:rsidP="00CC6ABB">
      <w:pPr>
        <w:spacing w:line="240" w:lineRule="auto"/>
        <w:jc w:val="both"/>
        <w:rPr>
          <w:rFonts w:ascii="Times New Roman" w:hAnsi="Times New Roman" w:cs="Times New Roman"/>
          <w:sz w:val="24"/>
          <w:szCs w:val="24"/>
        </w:rPr>
      </w:pPr>
    </w:p>
    <w:sectPr w:rsidR="00001CEA" w:rsidRPr="00635D51" w:rsidSect="009822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C89" w:rsidRDefault="00807C89" w:rsidP="00166ED5">
      <w:pPr>
        <w:spacing w:line="240" w:lineRule="auto"/>
      </w:pPr>
      <w:r>
        <w:separator/>
      </w:r>
    </w:p>
  </w:endnote>
  <w:endnote w:type="continuationSeparator" w:id="1">
    <w:p w:rsidR="00807C89" w:rsidRDefault="00807C89" w:rsidP="00166E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437"/>
      <w:docPartObj>
        <w:docPartGallery w:val="Page Numbers (Bottom of Page)"/>
        <w:docPartUnique/>
      </w:docPartObj>
    </w:sdtPr>
    <w:sdtContent>
      <w:p w:rsidR="00E3562C" w:rsidRDefault="00E3562C">
        <w:pPr>
          <w:pStyle w:val="Footer"/>
          <w:jc w:val="center"/>
        </w:pPr>
        <w:fldSimple w:instr=" PAGE   \* MERGEFORMAT ">
          <w:r w:rsidR="004D25AA">
            <w:rPr>
              <w:noProof/>
            </w:rPr>
            <w:t>8</w:t>
          </w:r>
        </w:fldSimple>
      </w:p>
    </w:sdtContent>
  </w:sdt>
  <w:p w:rsidR="00E3562C" w:rsidRDefault="00E3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C89" w:rsidRDefault="00807C89" w:rsidP="00166ED5">
      <w:pPr>
        <w:spacing w:line="240" w:lineRule="auto"/>
      </w:pPr>
      <w:r>
        <w:separator/>
      </w:r>
    </w:p>
  </w:footnote>
  <w:footnote w:type="continuationSeparator" w:id="1">
    <w:p w:rsidR="00807C89" w:rsidRDefault="00807C89" w:rsidP="00166ED5">
      <w:pPr>
        <w:spacing w:line="240" w:lineRule="auto"/>
      </w:pPr>
      <w:r>
        <w:continuationSeparator/>
      </w:r>
    </w:p>
  </w:footnote>
  <w:footnote w:id="2">
    <w:p w:rsidR="00E3562C" w:rsidRPr="00FA3C80" w:rsidRDefault="00E3562C" w:rsidP="00C7419C">
      <w:pPr>
        <w:pStyle w:val="FootnoteText"/>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Wahyu Hanafi, </w:t>
      </w:r>
      <w:r w:rsidRPr="00FA3C80">
        <w:rPr>
          <w:rFonts w:asciiTheme="majorBidi" w:hAnsiTheme="majorBidi" w:cstheme="majorBidi"/>
          <w:i/>
          <w:iCs/>
        </w:rPr>
        <w:t>Stilistika al-Qur’an Ragam Gaya Bahasa Ayat-ayat Talab dalam Diskursus Stilistika</w:t>
      </w:r>
      <w:r w:rsidRPr="00FA3C80">
        <w:rPr>
          <w:rFonts w:asciiTheme="majorBidi" w:hAnsiTheme="majorBidi" w:cstheme="majorBidi"/>
        </w:rPr>
        <w:t xml:space="preserve"> (Cet.I, IAIN Sunan Giri, Ponorogo.2017)h.1</w:t>
      </w:r>
    </w:p>
  </w:footnote>
  <w:footnote w:id="3">
    <w:p w:rsidR="00E3562C" w:rsidRPr="00FA3C80" w:rsidRDefault="00E3562C" w:rsidP="00820514">
      <w:pPr>
        <w:pStyle w:val="FootnoteText"/>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Richard Bell, Bell’s Introduction to the Qur’an, ter. Taufik Adnan Amal, </w:t>
      </w:r>
      <w:r w:rsidRPr="00FA3C80">
        <w:rPr>
          <w:rFonts w:asciiTheme="majorBidi" w:hAnsiTheme="majorBidi" w:cstheme="majorBidi"/>
          <w:i/>
          <w:iCs/>
        </w:rPr>
        <w:t xml:space="preserve">Pengantar Studi al-Qur’an </w:t>
      </w:r>
      <w:r w:rsidRPr="00FA3C80">
        <w:rPr>
          <w:rFonts w:asciiTheme="majorBidi" w:hAnsiTheme="majorBidi" w:cstheme="majorBidi"/>
        </w:rPr>
        <w:t>(Cet. II; Jakarta: PT RajaGrafindo Persada, 1995), h. 267.</w:t>
      </w:r>
    </w:p>
  </w:footnote>
  <w:footnote w:id="4">
    <w:p w:rsidR="00E3562C" w:rsidRPr="00FA3C80" w:rsidRDefault="00E3562C" w:rsidP="006D31B3">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as-Suyuthi, </w:t>
      </w:r>
      <w:r w:rsidRPr="00FA3C80">
        <w:rPr>
          <w:rFonts w:asciiTheme="majorBidi" w:hAnsiTheme="majorBidi" w:cstheme="majorBidi"/>
          <w:i/>
          <w:iCs/>
        </w:rPr>
        <w:t xml:space="preserve">Tafsir al-Qur’an al-‘Adzhim, </w:t>
      </w:r>
      <w:r w:rsidRPr="00FA3C80">
        <w:rPr>
          <w:rFonts w:asciiTheme="majorBidi" w:hAnsiTheme="majorBidi" w:cstheme="majorBidi"/>
        </w:rPr>
        <w:t xml:space="preserve">(Cet. V; Beirut: Libanon: </w:t>
      </w:r>
      <w:r w:rsidRPr="00FA3C80">
        <w:rPr>
          <w:rFonts w:asciiTheme="majorBidi" w:hAnsiTheme="majorBidi" w:cstheme="majorBidi"/>
          <w:i/>
          <w:iCs/>
        </w:rPr>
        <w:t>Maktabah Lubnan Nasyiruna</w:t>
      </w:r>
      <w:r w:rsidRPr="00FA3C80">
        <w:rPr>
          <w:rFonts w:asciiTheme="majorBidi" w:hAnsiTheme="majorBidi" w:cstheme="majorBidi"/>
        </w:rPr>
        <w:t>, 2015), terjemahan Indonesia, Darul Ibnu Katsir, 2020), h. Vi-Vii.</w:t>
      </w:r>
    </w:p>
  </w:footnote>
  <w:footnote w:id="5">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Nashruddin Baidan, </w:t>
      </w:r>
      <w:r w:rsidRPr="00FA3C80">
        <w:rPr>
          <w:rFonts w:asciiTheme="majorBidi" w:hAnsiTheme="majorBidi" w:cstheme="majorBidi"/>
          <w:i/>
          <w:iCs/>
        </w:rPr>
        <w:t xml:space="preserve">Metode Penafsiran al-Qur’an </w:t>
      </w:r>
      <w:r w:rsidRPr="00FA3C80">
        <w:rPr>
          <w:rFonts w:asciiTheme="majorBidi" w:hAnsiTheme="majorBidi" w:cstheme="majorBidi"/>
        </w:rPr>
        <w:t>(Cet. I; Yogyakarta: Pustaka Pelajar, 2002), h. 57.</w:t>
      </w:r>
    </w:p>
  </w:footnote>
  <w:footnote w:id="6">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w:t>
      </w:r>
      <w:r w:rsidRPr="00FA3C80">
        <w:rPr>
          <w:rFonts w:asciiTheme="majorBidi" w:hAnsiTheme="majorBidi" w:cstheme="majorBidi"/>
          <w:i/>
          <w:iCs/>
        </w:rPr>
        <w:t xml:space="preserve">The Lexicon Webster Dictionary, </w:t>
      </w:r>
      <w:r w:rsidRPr="00FA3C80">
        <w:rPr>
          <w:rFonts w:asciiTheme="majorBidi" w:hAnsiTheme="majorBidi" w:cstheme="majorBidi"/>
        </w:rPr>
        <w:t>vol. II (t.t.: The English Language Institute of America, 1977), h. 875.</w:t>
      </w:r>
      <w:r w:rsidRPr="00FA3C80">
        <w:rPr>
          <w:rFonts w:asciiTheme="majorBidi" w:hAnsiTheme="majorBidi" w:cstheme="majorBidi"/>
          <w:i/>
          <w:iCs/>
        </w:rPr>
        <w:t xml:space="preserve"> </w:t>
      </w:r>
    </w:p>
  </w:footnote>
  <w:footnote w:id="7">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Atabik Ali dan Ahmad Zuhdi Muhdhor, al-Qamus al-‘Ashri (Yogyakarta: Yayasan Ali Maksum Pondok Pesantren Krapyak, 1996), h. 904.</w:t>
      </w:r>
    </w:p>
  </w:footnote>
  <w:footnote w:id="8">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J.W.M. Verhaar, </w:t>
      </w:r>
      <w:r w:rsidRPr="00FA3C80">
        <w:rPr>
          <w:rFonts w:asciiTheme="majorBidi" w:hAnsiTheme="majorBidi" w:cstheme="majorBidi"/>
          <w:i/>
          <w:iCs/>
        </w:rPr>
        <w:t>Asas-asas Linguistik Umum</w:t>
      </w:r>
      <w:r w:rsidRPr="00FA3C80">
        <w:rPr>
          <w:rFonts w:asciiTheme="majorBidi" w:hAnsiTheme="majorBidi" w:cstheme="majorBidi"/>
        </w:rPr>
        <w:t xml:space="preserve"> (Cet. III; Yogyakarta: Gadjah Mada University Press, 2001), h. 385.</w:t>
      </w:r>
    </w:p>
  </w:footnote>
  <w:footnote w:id="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Kamal Ahmad Falih al-Muqabalah, </w:t>
      </w:r>
      <w:r w:rsidRPr="00FA3C80">
        <w:rPr>
          <w:rFonts w:asciiTheme="majorBidi" w:hAnsiTheme="majorBidi" w:cstheme="majorBidi"/>
          <w:i/>
          <w:iCs/>
        </w:rPr>
        <w:t xml:space="preserve">Atsar al-Dilalah al-Lugawiyah fi  al-Ta’wil ‘inda al-Mufassirin, ( Al Majallah al-Urduniyah fi al-Dirsah al-Islamiyah, Majallah al-Khamisah, al-Adad 3, 2009), h.2 </w:t>
      </w:r>
    </w:p>
  </w:footnote>
  <w:footnote w:id="10">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Ahmad Mahmod bin Musanif, “</w:t>
      </w:r>
      <w:r w:rsidRPr="00FA3C80">
        <w:rPr>
          <w:rFonts w:asciiTheme="majorBidi" w:hAnsiTheme="majorBidi" w:cstheme="majorBidi"/>
          <w:i/>
          <w:iCs/>
        </w:rPr>
        <w:t>Semantik</w:t>
      </w:r>
      <w:r w:rsidRPr="00FA3C80">
        <w:rPr>
          <w:rFonts w:asciiTheme="majorBidi" w:hAnsiTheme="majorBidi" w:cstheme="majorBidi"/>
        </w:rPr>
        <w:t xml:space="preserve">” </w:t>
      </w:r>
      <w:hyperlink r:id="rId1" w:history="1">
        <w:r w:rsidRPr="00FA3C80">
          <w:rPr>
            <w:rStyle w:val="Hyperlink"/>
            <w:rFonts w:asciiTheme="majorBidi" w:hAnsiTheme="majorBidi" w:cstheme="majorBidi"/>
          </w:rPr>
          <w:t>www.Google.com</w:t>
        </w:r>
      </w:hyperlink>
      <w:r w:rsidRPr="00FA3C80">
        <w:rPr>
          <w:rFonts w:asciiTheme="majorBidi" w:hAnsiTheme="majorBidi" w:cstheme="majorBidi"/>
        </w:rPr>
        <w:t xml:space="preserve">). </w:t>
      </w:r>
    </w:p>
  </w:footnote>
  <w:footnote w:id="11">
    <w:p w:rsidR="00E3562C" w:rsidRPr="00FA3C80" w:rsidRDefault="00E3562C" w:rsidP="00F65FA9">
      <w:pPr>
        <w:pStyle w:val="FootnoteText"/>
        <w:ind w:left="180" w:hanging="180"/>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Departemen Pendidikan dan Kebudayaan, </w:t>
      </w:r>
      <w:r w:rsidRPr="00FA3C80">
        <w:rPr>
          <w:rFonts w:asciiTheme="majorBidi" w:hAnsiTheme="majorBidi" w:cstheme="majorBidi"/>
          <w:i/>
          <w:iCs/>
        </w:rPr>
        <w:t xml:space="preserve">Kamus Besar Bahasa Indonesia </w:t>
      </w:r>
      <w:r w:rsidRPr="00FA3C80">
        <w:rPr>
          <w:rFonts w:asciiTheme="majorBidi" w:hAnsiTheme="majorBidi" w:cstheme="majorBidi"/>
        </w:rPr>
        <w:t>(Jakarta: Balai Pustaka, 1993), h. 619.</w:t>
      </w:r>
    </w:p>
  </w:footnote>
  <w:footnote w:id="12">
    <w:p w:rsidR="00E3562C" w:rsidRPr="00FA3C80" w:rsidRDefault="00E3562C" w:rsidP="00820514">
      <w:pPr>
        <w:pStyle w:val="FootnoteText"/>
        <w:jc w:val="both"/>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Abdul Chaer dan Leonie Agustina, </w:t>
      </w:r>
      <w:r w:rsidRPr="00FA3C80">
        <w:rPr>
          <w:rFonts w:asciiTheme="majorBidi" w:hAnsiTheme="majorBidi" w:cstheme="majorBidi"/>
          <w:i/>
          <w:iCs/>
        </w:rPr>
        <w:t xml:space="preserve">Sosiolinguistik </w:t>
      </w:r>
      <w:r w:rsidRPr="00FA3C80">
        <w:rPr>
          <w:rFonts w:asciiTheme="majorBidi" w:hAnsiTheme="majorBidi" w:cstheme="majorBidi"/>
        </w:rPr>
        <w:t>(</w:t>
      </w:r>
      <w:r w:rsidRPr="00FA3C80">
        <w:rPr>
          <w:rFonts w:asciiTheme="majorBidi" w:hAnsiTheme="majorBidi" w:cstheme="majorBidi"/>
          <w:i/>
          <w:iCs/>
        </w:rPr>
        <w:t>Perkenalan awal</w:t>
      </w:r>
      <w:r w:rsidRPr="00FA3C80">
        <w:rPr>
          <w:rFonts w:asciiTheme="majorBidi" w:hAnsiTheme="majorBidi" w:cstheme="majorBidi"/>
        </w:rPr>
        <w:t>) (Jakarta: Rineka Cipta, 1995), h. 269.</w:t>
      </w:r>
    </w:p>
  </w:footnote>
  <w:footnote w:id="1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Mansoer Pateda, </w:t>
      </w:r>
      <w:r w:rsidRPr="00FA3C80">
        <w:rPr>
          <w:rFonts w:asciiTheme="majorBidi" w:hAnsiTheme="majorBidi" w:cstheme="majorBidi"/>
          <w:i/>
          <w:iCs/>
        </w:rPr>
        <w:t xml:space="preserve">Semantik Leksikal </w:t>
      </w:r>
      <w:r w:rsidRPr="00FA3C80">
        <w:rPr>
          <w:rFonts w:asciiTheme="majorBidi" w:hAnsiTheme="majorBidi" w:cstheme="majorBidi"/>
        </w:rPr>
        <w:t>(Cet. II; Jakarta: Rineka Cipta, 2010), h. 74.</w:t>
      </w:r>
    </w:p>
  </w:footnote>
  <w:footnote w:id="1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Ahmad Mukhtar Umar, ‘</w:t>
      </w:r>
      <w:r w:rsidRPr="00FA3C80">
        <w:rPr>
          <w:rFonts w:asciiTheme="majorBidi" w:hAnsiTheme="majorBidi" w:cstheme="majorBidi"/>
          <w:i/>
          <w:iCs/>
        </w:rPr>
        <w:t>Ilmu al-Dilalah</w:t>
      </w:r>
      <w:r w:rsidRPr="00FA3C80">
        <w:rPr>
          <w:rFonts w:asciiTheme="majorBidi" w:hAnsiTheme="majorBidi" w:cstheme="majorBidi"/>
        </w:rPr>
        <w:t xml:space="preserve"> (Cet. I; Kuwait: Maktabah Dar al-‘Arubah, 1402 H/1982 M), h. 191. </w:t>
      </w:r>
    </w:p>
  </w:footnote>
  <w:footnote w:id="1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Mestika Zed, </w:t>
      </w:r>
      <w:r w:rsidRPr="00FA3C80">
        <w:rPr>
          <w:rFonts w:asciiTheme="majorBidi" w:hAnsiTheme="majorBidi" w:cstheme="majorBidi"/>
          <w:i/>
          <w:iCs/>
        </w:rPr>
        <w:t xml:space="preserve">Metode Penelitian Kepustakaan </w:t>
      </w:r>
      <w:r w:rsidRPr="00FA3C80">
        <w:rPr>
          <w:rFonts w:asciiTheme="majorBidi" w:hAnsiTheme="majorBidi" w:cstheme="majorBidi"/>
        </w:rPr>
        <w:t>(Jakarta: Yayasan Obor Indonesia, 2004), h. 1.</w:t>
      </w:r>
    </w:p>
  </w:footnote>
  <w:footnote w:id="16">
    <w:p w:rsidR="00E3562C" w:rsidRPr="00FA3C80" w:rsidRDefault="00E3562C">
      <w:pPr>
        <w:pStyle w:val="FootnoteText"/>
        <w:rPr>
          <w:rFonts w:asciiTheme="majorBidi" w:hAnsiTheme="majorBidi" w:cstheme="majorBidi"/>
          <w:rtl/>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 “Mushaf al-Qur’an” (Bandung; Diponegoro,2009).</w:t>
      </w:r>
    </w:p>
  </w:footnote>
  <w:footnote w:id="17">
    <w:p w:rsidR="00E3562C" w:rsidRPr="00FA3C80" w:rsidRDefault="00E3562C">
      <w:pPr>
        <w:pStyle w:val="FootnoteText"/>
        <w:rPr>
          <w:rFonts w:asciiTheme="majorBidi" w:hAnsiTheme="majorBidi" w:cstheme="majorBidi"/>
          <w:rtl/>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18">
    <w:p w:rsidR="00E3562C" w:rsidRPr="00FA3C80" w:rsidRDefault="00E3562C">
      <w:pPr>
        <w:pStyle w:val="FootnoteText"/>
        <w:rPr>
          <w:rFonts w:asciiTheme="majorBidi" w:hAnsiTheme="majorBidi" w:cstheme="majorBidi"/>
          <w:rtl/>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2 “Mushaf al-Qur’an” (Bandung; Diponegoro,2009).</w:t>
      </w:r>
    </w:p>
  </w:footnote>
  <w:footnote w:id="1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20">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3 “Mushaf al-Qur’an” (Bandung; Diponegoro,2009).</w:t>
      </w:r>
    </w:p>
  </w:footnote>
  <w:footnote w:id="21">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22">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5 “Mushaf al-Qur’an” (Bandung; Diponegoro,2009).</w:t>
      </w:r>
    </w:p>
  </w:footnote>
  <w:footnote w:id="2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2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6“Mushaf al-Qur’an” (Bandung; Diponegoro,2009).</w:t>
      </w:r>
    </w:p>
  </w:footnote>
  <w:footnote w:id="2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26">
    <w:p w:rsidR="00E3562C" w:rsidRPr="00FA3C80" w:rsidRDefault="00E3562C" w:rsidP="00BE29B2">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6“Mushaf al-Qur’an” (Bandung; Diponegoro,2009).</w:t>
      </w:r>
    </w:p>
  </w:footnote>
  <w:footnote w:id="27">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28">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7“Mushaf al-Qur’an” (Bandung; Diponegoro,2009).</w:t>
      </w:r>
    </w:p>
  </w:footnote>
  <w:footnote w:id="2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30">
    <w:p w:rsidR="00E3562C" w:rsidRPr="00FA3C80" w:rsidRDefault="00E3562C" w:rsidP="00FC66FA">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8“Mushaf al-Qur’an” (Bandung; Diponegoro,2009).</w:t>
      </w:r>
    </w:p>
  </w:footnote>
  <w:footnote w:id="31">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32">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11“Mushaf al-Qur’an” (Bandung; Diponegoro,2009).</w:t>
      </w:r>
    </w:p>
  </w:footnote>
  <w:footnote w:id="3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3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12“Mushaf al-Qur’an” (Bandung; Diponegoro,2009).</w:t>
      </w:r>
    </w:p>
  </w:footnote>
  <w:footnote w:id="3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36">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13 “Mushaf al-Qur’an” (Bandung; Diponegoro,2009).</w:t>
      </w:r>
    </w:p>
  </w:footnote>
  <w:footnote w:id="37">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38">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15“Mushaf al-Qur’an” (Bandung; Diponegoro,2009).</w:t>
      </w:r>
    </w:p>
  </w:footnote>
  <w:footnote w:id="3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40">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16“Mushaf al-Qur’an” (Bandung; Diponegoro,2009).</w:t>
      </w:r>
    </w:p>
  </w:footnote>
  <w:footnote w:id="41">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42">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17 “Mushaf al-Qur’an” (Bandung; Diponegoro,2009).</w:t>
      </w:r>
    </w:p>
  </w:footnote>
  <w:footnote w:id="4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487.</w:t>
      </w:r>
    </w:p>
  </w:footnote>
  <w:footnote w:id="4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“Mushaf al-Qur’an” (Bandung; Diponegoro,2009).</w:t>
      </w:r>
    </w:p>
  </w:footnote>
  <w:footnote w:id="4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46">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“Mushaf al-Qur’an” (Bandung; Diponegoro,2009).</w:t>
      </w:r>
    </w:p>
  </w:footnote>
  <w:footnote w:id="47">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48">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“Mushaf al-Qur’an” (Bandung; Diponegoro,2009).</w:t>
      </w:r>
    </w:p>
  </w:footnote>
  <w:footnote w:id="4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50">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“Mushaf al-Qur’an” (Bandung; Diponegoro,2009).</w:t>
      </w:r>
    </w:p>
  </w:footnote>
  <w:footnote w:id="51">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52">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w:t>
      </w:r>
      <w:r w:rsidR="004D25AA">
        <w:rPr>
          <w:rFonts w:asciiTheme="majorBidi" w:hAnsiTheme="majorBidi" w:cstheme="majorBidi"/>
        </w:rPr>
        <w:t>29</w:t>
      </w:r>
      <w:r w:rsidRPr="00FA3C80">
        <w:rPr>
          <w:rFonts w:asciiTheme="majorBidi" w:hAnsiTheme="majorBidi" w:cstheme="majorBidi"/>
        </w:rPr>
        <w:t>“Mushaf al-Qur’an” (Bandung; Diponegoro,2009).</w:t>
      </w:r>
    </w:p>
  </w:footnote>
  <w:footnote w:id="5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FA3C80">
        <w:rPr>
          <w:rFonts w:asciiTheme="majorBidi" w:hAnsiTheme="majorBidi" w:cstheme="majorBidi"/>
        </w:rPr>
        <w:t>g: PT Toha Putra, t.th.), h. 487</w:t>
      </w:r>
      <w:r w:rsidRPr="00FA3C80">
        <w:rPr>
          <w:rFonts w:asciiTheme="majorBidi" w:hAnsiTheme="majorBidi" w:cstheme="majorBidi"/>
        </w:rPr>
        <w:t>.</w:t>
      </w:r>
    </w:p>
  </w:footnote>
  <w:footnote w:id="5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w:t>
      </w:r>
      <w:r w:rsidR="004D25AA">
        <w:rPr>
          <w:rFonts w:asciiTheme="majorBidi" w:hAnsiTheme="majorBidi" w:cstheme="majorBidi"/>
        </w:rPr>
        <w:t>32</w:t>
      </w:r>
      <w:r w:rsidRPr="00FA3C80">
        <w:rPr>
          <w:rFonts w:asciiTheme="majorBidi" w:hAnsiTheme="majorBidi" w:cstheme="majorBidi"/>
        </w:rPr>
        <w:t>“Mushaf al-Qur’an” (Bandung; Diponegoro,2009).</w:t>
      </w:r>
    </w:p>
  </w:footnote>
  <w:footnote w:id="5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FA3C80">
        <w:rPr>
          <w:rFonts w:asciiTheme="majorBidi" w:hAnsiTheme="majorBidi" w:cstheme="majorBidi"/>
        </w:rPr>
        <w:t>g: PT Toha Putra, t.th.), h. 487</w:t>
      </w:r>
      <w:r w:rsidRPr="00FA3C80">
        <w:rPr>
          <w:rFonts w:asciiTheme="majorBidi" w:hAnsiTheme="majorBidi" w:cstheme="majorBidi"/>
        </w:rPr>
        <w:t>.</w:t>
      </w:r>
    </w:p>
  </w:footnote>
  <w:footnote w:id="56">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w:t>
      </w:r>
      <w:r w:rsidR="004D25AA">
        <w:rPr>
          <w:rFonts w:asciiTheme="majorBidi" w:hAnsiTheme="majorBidi" w:cstheme="majorBidi"/>
        </w:rPr>
        <w:t>35</w:t>
      </w:r>
      <w:r w:rsidRPr="00FA3C80">
        <w:rPr>
          <w:rFonts w:asciiTheme="majorBidi" w:hAnsiTheme="majorBidi" w:cstheme="majorBidi"/>
        </w:rPr>
        <w:t>“Mushaf al-Qur’an” (Bandung; Diponegoro,2009).</w:t>
      </w:r>
    </w:p>
  </w:footnote>
  <w:footnote w:id="57">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t.th.), h. 486.</w:t>
      </w:r>
    </w:p>
  </w:footnote>
  <w:footnote w:id="58">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w:t>
      </w:r>
      <w:r w:rsidR="004D25AA">
        <w:rPr>
          <w:rFonts w:asciiTheme="majorBidi" w:hAnsiTheme="majorBidi" w:cstheme="majorBidi"/>
        </w:rPr>
        <w:t xml:space="preserve"> 36</w:t>
      </w:r>
      <w:r w:rsidRPr="00FA3C80">
        <w:rPr>
          <w:rFonts w:asciiTheme="majorBidi" w:hAnsiTheme="majorBidi" w:cstheme="majorBidi"/>
        </w:rPr>
        <w:t xml:space="preserve"> “Mushaf al-Qur’an” (Bandung; Diponegoro,2009).</w:t>
      </w:r>
    </w:p>
  </w:footnote>
  <w:footnote w:id="59">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(Semarang: PT Toha Putra, t</w:t>
      </w:r>
      <w:r w:rsidR="007C20BB" w:rsidRPr="00FA3C80">
        <w:rPr>
          <w:rFonts w:asciiTheme="majorBidi" w:hAnsiTheme="majorBidi" w:cstheme="majorBidi"/>
        </w:rPr>
        <w:t>.th.), h. 487</w:t>
      </w:r>
      <w:r w:rsidRPr="00FA3C80">
        <w:rPr>
          <w:rFonts w:asciiTheme="majorBidi" w:hAnsiTheme="majorBidi" w:cstheme="majorBidi"/>
        </w:rPr>
        <w:t>.</w:t>
      </w:r>
    </w:p>
  </w:footnote>
  <w:footnote w:id="60">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w:t>
      </w:r>
      <w:r w:rsidR="009D0B66">
        <w:rPr>
          <w:rFonts w:asciiTheme="majorBidi" w:hAnsiTheme="majorBidi" w:cstheme="majorBidi"/>
        </w:rPr>
        <w:t xml:space="preserve"> 37</w:t>
      </w:r>
      <w:r w:rsidRPr="00FA3C80">
        <w:rPr>
          <w:rFonts w:asciiTheme="majorBidi" w:hAnsiTheme="majorBidi" w:cstheme="majorBidi"/>
        </w:rPr>
        <w:t xml:space="preserve"> “Mushaf al-Qur’an” (Bandung; Diponegoro,2009).</w:t>
      </w:r>
    </w:p>
  </w:footnote>
  <w:footnote w:id="61">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7C20BB" w:rsidRPr="00FA3C80">
        <w:rPr>
          <w:rFonts w:asciiTheme="majorBidi" w:hAnsiTheme="majorBidi" w:cstheme="majorBidi"/>
        </w:rPr>
        <w:t>g: PT Toha Putra, t.th.), h. 487</w:t>
      </w:r>
      <w:r w:rsidRPr="00FA3C80">
        <w:rPr>
          <w:rFonts w:asciiTheme="majorBidi" w:hAnsiTheme="majorBidi" w:cstheme="majorBidi"/>
        </w:rPr>
        <w:t>.</w:t>
      </w:r>
    </w:p>
  </w:footnote>
  <w:footnote w:id="62">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w:t>
      </w:r>
      <w:r w:rsidR="009D0B66">
        <w:rPr>
          <w:rFonts w:asciiTheme="majorBidi" w:hAnsiTheme="majorBidi" w:cstheme="majorBidi"/>
        </w:rPr>
        <w:t xml:space="preserve"> 38</w:t>
      </w:r>
      <w:r w:rsidRPr="00FA3C80">
        <w:rPr>
          <w:rFonts w:asciiTheme="majorBidi" w:hAnsiTheme="majorBidi" w:cstheme="majorBidi"/>
        </w:rPr>
        <w:t xml:space="preserve"> “Mushaf al-Qur’an” (Bandung; Diponegoro,2009).</w:t>
      </w:r>
    </w:p>
  </w:footnote>
  <w:footnote w:id="63">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7C20BB" w:rsidRPr="00FA3C80">
        <w:rPr>
          <w:rFonts w:asciiTheme="majorBidi" w:hAnsiTheme="majorBidi" w:cstheme="majorBidi"/>
        </w:rPr>
        <w:t>g: PT Toha Putra, t.th.), h. 487</w:t>
      </w:r>
      <w:r w:rsidRPr="00FA3C80">
        <w:rPr>
          <w:rFonts w:asciiTheme="majorBidi" w:hAnsiTheme="majorBidi" w:cstheme="majorBidi"/>
        </w:rPr>
        <w:t>.</w:t>
      </w:r>
    </w:p>
  </w:footnote>
  <w:footnote w:id="64">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w:t>
      </w:r>
      <w:r w:rsidR="009D0B66">
        <w:rPr>
          <w:rFonts w:asciiTheme="majorBidi" w:hAnsiTheme="majorBidi" w:cstheme="majorBidi"/>
        </w:rPr>
        <w:t xml:space="preserve"> 39</w:t>
      </w:r>
      <w:r w:rsidRPr="00FA3C80">
        <w:rPr>
          <w:rFonts w:asciiTheme="majorBidi" w:hAnsiTheme="majorBidi" w:cstheme="majorBidi"/>
        </w:rPr>
        <w:t xml:space="preserve"> “Mushaf al-Qur’an” (Bandung; Diponegoro,2009).</w:t>
      </w:r>
    </w:p>
  </w:footnote>
  <w:footnote w:id="65">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7C20BB" w:rsidRPr="00FA3C80">
        <w:rPr>
          <w:rFonts w:asciiTheme="majorBidi" w:hAnsiTheme="majorBidi" w:cstheme="majorBidi"/>
        </w:rPr>
        <w:t>g: PT Toha Putra, t.th.), h. 487</w:t>
      </w:r>
      <w:r w:rsidRPr="00FA3C80">
        <w:rPr>
          <w:rFonts w:asciiTheme="majorBidi" w:hAnsiTheme="majorBidi" w:cstheme="majorBidi"/>
        </w:rPr>
        <w:t>.</w:t>
      </w:r>
    </w:p>
  </w:footnote>
  <w:footnote w:id="66">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QS al-Naba’/78: </w:t>
      </w:r>
      <w:r w:rsidR="009D0B66">
        <w:rPr>
          <w:rFonts w:asciiTheme="majorBidi" w:hAnsiTheme="majorBidi" w:cstheme="majorBidi"/>
        </w:rPr>
        <w:t>40</w:t>
      </w:r>
      <w:r w:rsidRPr="00FA3C80">
        <w:rPr>
          <w:rFonts w:asciiTheme="majorBidi" w:hAnsiTheme="majorBidi" w:cstheme="majorBidi"/>
        </w:rPr>
        <w:t>“Mushaf al-Qur’an” (Bandung; Diponegoro,2009).</w:t>
      </w:r>
    </w:p>
  </w:footnote>
  <w:footnote w:id="67">
    <w:p w:rsidR="00E3562C" w:rsidRPr="00FA3C80" w:rsidRDefault="00E3562C">
      <w:pPr>
        <w:pStyle w:val="FootnoteText"/>
        <w:rPr>
          <w:rFonts w:asciiTheme="majorBidi" w:hAnsiTheme="majorBidi" w:cstheme="majorBidi"/>
        </w:rPr>
      </w:pPr>
      <w:r w:rsidRPr="00FA3C80">
        <w:rPr>
          <w:rStyle w:val="FootnoteReference"/>
          <w:rFonts w:asciiTheme="majorBidi" w:hAnsiTheme="majorBidi" w:cstheme="majorBidi"/>
        </w:rPr>
        <w:footnoteRef/>
      </w:r>
      <w:r w:rsidRPr="00FA3C80">
        <w:rPr>
          <w:rFonts w:asciiTheme="majorBidi" w:hAnsiTheme="majorBidi" w:cstheme="majorBidi"/>
        </w:rPr>
        <w:t xml:space="preserve"> Jalaluddin al-Mahally dan Jalaluddin Abdurrahman al-Suyuthi, </w:t>
      </w:r>
      <w:r w:rsidRPr="00FA3C80">
        <w:rPr>
          <w:rFonts w:asciiTheme="majorBidi" w:hAnsiTheme="majorBidi" w:cstheme="majorBidi"/>
          <w:i/>
          <w:iCs/>
        </w:rPr>
        <w:t xml:space="preserve">Tafsir al-Qur’an al-‘Adzhim </w:t>
      </w:r>
      <w:r w:rsidRPr="00FA3C80">
        <w:rPr>
          <w:rFonts w:asciiTheme="majorBidi" w:hAnsiTheme="majorBidi" w:cstheme="majorBidi"/>
        </w:rPr>
        <w:t>(Semaran</w:t>
      </w:r>
      <w:r w:rsidR="00F8586D" w:rsidRPr="00FA3C80">
        <w:rPr>
          <w:rFonts w:asciiTheme="majorBidi" w:hAnsiTheme="majorBidi" w:cstheme="majorBidi"/>
        </w:rPr>
        <w:t>g: PT Toha Putra, t.th.), h. 487</w:t>
      </w:r>
      <w:r w:rsidRPr="00FA3C80">
        <w:rPr>
          <w:rFonts w:asciiTheme="majorBidi" w:hAnsiTheme="majorBidi" w:cstheme="majorBid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11C0"/>
    <w:multiLevelType w:val="hybridMultilevel"/>
    <w:tmpl w:val="8016415A"/>
    <w:lvl w:ilvl="0" w:tplc="E3A4D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A1269"/>
    <w:multiLevelType w:val="hybridMultilevel"/>
    <w:tmpl w:val="116EF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835B0"/>
    <w:multiLevelType w:val="hybridMultilevel"/>
    <w:tmpl w:val="31E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B0A7D"/>
    <w:multiLevelType w:val="hybridMultilevel"/>
    <w:tmpl w:val="855CA338"/>
    <w:lvl w:ilvl="0" w:tplc="05B2F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0A3617"/>
    <w:multiLevelType w:val="hybridMultilevel"/>
    <w:tmpl w:val="6FEE8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B2EE4"/>
    <w:multiLevelType w:val="hybridMultilevel"/>
    <w:tmpl w:val="1CA2D086"/>
    <w:lvl w:ilvl="0" w:tplc="253028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4D7E9C"/>
    <w:rsid w:val="00001CEA"/>
    <w:rsid w:val="00003E2C"/>
    <w:rsid w:val="00004F4F"/>
    <w:rsid w:val="000110A8"/>
    <w:rsid w:val="00011EA4"/>
    <w:rsid w:val="00011EDE"/>
    <w:rsid w:val="00014E87"/>
    <w:rsid w:val="00017534"/>
    <w:rsid w:val="00020584"/>
    <w:rsid w:val="0002139D"/>
    <w:rsid w:val="00024172"/>
    <w:rsid w:val="00024235"/>
    <w:rsid w:val="00025EC0"/>
    <w:rsid w:val="00032F81"/>
    <w:rsid w:val="00034BA6"/>
    <w:rsid w:val="000436F5"/>
    <w:rsid w:val="0004670C"/>
    <w:rsid w:val="0005090B"/>
    <w:rsid w:val="00053846"/>
    <w:rsid w:val="00065085"/>
    <w:rsid w:val="00070112"/>
    <w:rsid w:val="0007607E"/>
    <w:rsid w:val="00082A62"/>
    <w:rsid w:val="00086128"/>
    <w:rsid w:val="000904C9"/>
    <w:rsid w:val="00095078"/>
    <w:rsid w:val="00095B90"/>
    <w:rsid w:val="00096D29"/>
    <w:rsid w:val="000A5452"/>
    <w:rsid w:val="000B29E0"/>
    <w:rsid w:val="000B63B5"/>
    <w:rsid w:val="000C7CE8"/>
    <w:rsid w:val="000D040A"/>
    <w:rsid w:val="000D04FA"/>
    <w:rsid w:val="000D5680"/>
    <w:rsid w:val="000E0C07"/>
    <w:rsid w:val="000E6018"/>
    <w:rsid w:val="000E6B06"/>
    <w:rsid w:val="000F4F29"/>
    <w:rsid w:val="000F73A1"/>
    <w:rsid w:val="001003D0"/>
    <w:rsid w:val="001042E0"/>
    <w:rsid w:val="0010567A"/>
    <w:rsid w:val="0011088F"/>
    <w:rsid w:val="0011133A"/>
    <w:rsid w:val="0011178B"/>
    <w:rsid w:val="00121851"/>
    <w:rsid w:val="001236F6"/>
    <w:rsid w:val="001251DF"/>
    <w:rsid w:val="001255DA"/>
    <w:rsid w:val="00126C1C"/>
    <w:rsid w:val="00132349"/>
    <w:rsid w:val="00141B84"/>
    <w:rsid w:val="00150447"/>
    <w:rsid w:val="00155DEC"/>
    <w:rsid w:val="00156061"/>
    <w:rsid w:val="00163669"/>
    <w:rsid w:val="00166ED5"/>
    <w:rsid w:val="00171BB7"/>
    <w:rsid w:val="00185D8F"/>
    <w:rsid w:val="00187BEC"/>
    <w:rsid w:val="001A55AA"/>
    <w:rsid w:val="001B04FC"/>
    <w:rsid w:val="001B6CCF"/>
    <w:rsid w:val="001C60C8"/>
    <w:rsid w:val="001F601C"/>
    <w:rsid w:val="00200541"/>
    <w:rsid w:val="002017A5"/>
    <w:rsid w:val="0020243D"/>
    <w:rsid w:val="002058E1"/>
    <w:rsid w:val="00212E51"/>
    <w:rsid w:val="002351F8"/>
    <w:rsid w:val="00235420"/>
    <w:rsid w:val="0024201C"/>
    <w:rsid w:val="00242031"/>
    <w:rsid w:val="002468F8"/>
    <w:rsid w:val="00247010"/>
    <w:rsid w:val="0025498B"/>
    <w:rsid w:val="002649A6"/>
    <w:rsid w:val="00271DDE"/>
    <w:rsid w:val="00272DD7"/>
    <w:rsid w:val="00277EFC"/>
    <w:rsid w:val="002856F5"/>
    <w:rsid w:val="00293470"/>
    <w:rsid w:val="002A109E"/>
    <w:rsid w:val="002A2766"/>
    <w:rsid w:val="002A35C6"/>
    <w:rsid w:val="002A3F9E"/>
    <w:rsid w:val="002A712A"/>
    <w:rsid w:val="002B45EC"/>
    <w:rsid w:val="002B67F1"/>
    <w:rsid w:val="002B7B48"/>
    <w:rsid w:val="002C45D3"/>
    <w:rsid w:val="002D0C92"/>
    <w:rsid w:val="002D5603"/>
    <w:rsid w:val="002E1199"/>
    <w:rsid w:val="002E2620"/>
    <w:rsid w:val="00300533"/>
    <w:rsid w:val="0030072A"/>
    <w:rsid w:val="00310722"/>
    <w:rsid w:val="00314D51"/>
    <w:rsid w:val="00316A76"/>
    <w:rsid w:val="003175CF"/>
    <w:rsid w:val="00321396"/>
    <w:rsid w:val="0033364A"/>
    <w:rsid w:val="003347D2"/>
    <w:rsid w:val="00345988"/>
    <w:rsid w:val="00345D26"/>
    <w:rsid w:val="00346643"/>
    <w:rsid w:val="00354DB2"/>
    <w:rsid w:val="003562E3"/>
    <w:rsid w:val="00363A54"/>
    <w:rsid w:val="00364B30"/>
    <w:rsid w:val="003705ED"/>
    <w:rsid w:val="00370C55"/>
    <w:rsid w:val="00385B5C"/>
    <w:rsid w:val="00397D28"/>
    <w:rsid w:val="003A1E44"/>
    <w:rsid w:val="003A492D"/>
    <w:rsid w:val="003A7153"/>
    <w:rsid w:val="003A7536"/>
    <w:rsid w:val="003A76AA"/>
    <w:rsid w:val="003C129A"/>
    <w:rsid w:val="003C42AD"/>
    <w:rsid w:val="003D13E8"/>
    <w:rsid w:val="003D2098"/>
    <w:rsid w:val="003D76B3"/>
    <w:rsid w:val="003E48ED"/>
    <w:rsid w:val="003E7F25"/>
    <w:rsid w:val="003F4540"/>
    <w:rsid w:val="003F58F3"/>
    <w:rsid w:val="004004CF"/>
    <w:rsid w:val="00410FDF"/>
    <w:rsid w:val="00412492"/>
    <w:rsid w:val="00417F55"/>
    <w:rsid w:val="004209B5"/>
    <w:rsid w:val="00421C61"/>
    <w:rsid w:val="0042243E"/>
    <w:rsid w:val="00424D1C"/>
    <w:rsid w:val="00425776"/>
    <w:rsid w:val="0043108F"/>
    <w:rsid w:val="00440E5F"/>
    <w:rsid w:val="0044431A"/>
    <w:rsid w:val="0045107A"/>
    <w:rsid w:val="004601C1"/>
    <w:rsid w:val="00471A33"/>
    <w:rsid w:val="004759A7"/>
    <w:rsid w:val="004760FA"/>
    <w:rsid w:val="00482698"/>
    <w:rsid w:val="00483D11"/>
    <w:rsid w:val="00494454"/>
    <w:rsid w:val="00495345"/>
    <w:rsid w:val="004A0575"/>
    <w:rsid w:val="004A1921"/>
    <w:rsid w:val="004B0417"/>
    <w:rsid w:val="004B1986"/>
    <w:rsid w:val="004B528C"/>
    <w:rsid w:val="004B6617"/>
    <w:rsid w:val="004B6AB7"/>
    <w:rsid w:val="004C032F"/>
    <w:rsid w:val="004D25AA"/>
    <w:rsid w:val="004D7E9C"/>
    <w:rsid w:val="004E2702"/>
    <w:rsid w:val="004F1EB3"/>
    <w:rsid w:val="004F6597"/>
    <w:rsid w:val="00501E05"/>
    <w:rsid w:val="00510AC0"/>
    <w:rsid w:val="00510B5E"/>
    <w:rsid w:val="00510FBC"/>
    <w:rsid w:val="0052198A"/>
    <w:rsid w:val="00524BE5"/>
    <w:rsid w:val="00527DFC"/>
    <w:rsid w:val="00534F8D"/>
    <w:rsid w:val="00535A1E"/>
    <w:rsid w:val="00540E62"/>
    <w:rsid w:val="00541A40"/>
    <w:rsid w:val="00541C22"/>
    <w:rsid w:val="00543752"/>
    <w:rsid w:val="005503DD"/>
    <w:rsid w:val="00555DF8"/>
    <w:rsid w:val="005726F8"/>
    <w:rsid w:val="005812A1"/>
    <w:rsid w:val="00590774"/>
    <w:rsid w:val="005A178F"/>
    <w:rsid w:val="005A4CBC"/>
    <w:rsid w:val="005A5FB6"/>
    <w:rsid w:val="005B0833"/>
    <w:rsid w:val="005B0868"/>
    <w:rsid w:val="005C10C1"/>
    <w:rsid w:val="005C6E16"/>
    <w:rsid w:val="005E5D35"/>
    <w:rsid w:val="005E5FDA"/>
    <w:rsid w:val="005F3A7D"/>
    <w:rsid w:val="005F3E7B"/>
    <w:rsid w:val="005F4561"/>
    <w:rsid w:val="005F7009"/>
    <w:rsid w:val="005F72B5"/>
    <w:rsid w:val="00605546"/>
    <w:rsid w:val="00611446"/>
    <w:rsid w:val="0062542E"/>
    <w:rsid w:val="006272DF"/>
    <w:rsid w:val="00632B95"/>
    <w:rsid w:val="00635D51"/>
    <w:rsid w:val="00636CB4"/>
    <w:rsid w:val="00640753"/>
    <w:rsid w:val="00645743"/>
    <w:rsid w:val="006637CA"/>
    <w:rsid w:val="00663E7B"/>
    <w:rsid w:val="00671B39"/>
    <w:rsid w:val="00676EA1"/>
    <w:rsid w:val="006944C3"/>
    <w:rsid w:val="006A306E"/>
    <w:rsid w:val="006A3E34"/>
    <w:rsid w:val="006A58C2"/>
    <w:rsid w:val="006B4AC3"/>
    <w:rsid w:val="006B551C"/>
    <w:rsid w:val="006B7981"/>
    <w:rsid w:val="006C0159"/>
    <w:rsid w:val="006C444F"/>
    <w:rsid w:val="006C5C2C"/>
    <w:rsid w:val="006C5E12"/>
    <w:rsid w:val="006C6D92"/>
    <w:rsid w:val="006C748D"/>
    <w:rsid w:val="006C7B13"/>
    <w:rsid w:val="006D0F37"/>
    <w:rsid w:val="006D1684"/>
    <w:rsid w:val="006D31B3"/>
    <w:rsid w:val="006E2943"/>
    <w:rsid w:val="006E3E1B"/>
    <w:rsid w:val="006E4896"/>
    <w:rsid w:val="006E61EA"/>
    <w:rsid w:val="006E6999"/>
    <w:rsid w:val="006F25ED"/>
    <w:rsid w:val="006F52AF"/>
    <w:rsid w:val="006F5782"/>
    <w:rsid w:val="007023AD"/>
    <w:rsid w:val="00704BD1"/>
    <w:rsid w:val="00711BEB"/>
    <w:rsid w:val="00714B54"/>
    <w:rsid w:val="0071590F"/>
    <w:rsid w:val="007257CE"/>
    <w:rsid w:val="00726A50"/>
    <w:rsid w:val="0073341D"/>
    <w:rsid w:val="00733968"/>
    <w:rsid w:val="00736C3E"/>
    <w:rsid w:val="00736CAD"/>
    <w:rsid w:val="00751661"/>
    <w:rsid w:val="0075289D"/>
    <w:rsid w:val="007609EA"/>
    <w:rsid w:val="0076602C"/>
    <w:rsid w:val="00773AE5"/>
    <w:rsid w:val="00775125"/>
    <w:rsid w:val="007866A5"/>
    <w:rsid w:val="00790CFC"/>
    <w:rsid w:val="0079521C"/>
    <w:rsid w:val="00796293"/>
    <w:rsid w:val="00796362"/>
    <w:rsid w:val="00796FA5"/>
    <w:rsid w:val="007A577E"/>
    <w:rsid w:val="007A72D5"/>
    <w:rsid w:val="007B615B"/>
    <w:rsid w:val="007B67F9"/>
    <w:rsid w:val="007B72EF"/>
    <w:rsid w:val="007C20BB"/>
    <w:rsid w:val="007C293F"/>
    <w:rsid w:val="007C5FD0"/>
    <w:rsid w:val="007C7212"/>
    <w:rsid w:val="007C7E23"/>
    <w:rsid w:val="007D0192"/>
    <w:rsid w:val="007D01D1"/>
    <w:rsid w:val="007D0729"/>
    <w:rsid w:val="007D1CD6"/>
    <w:rsid w:val="007D30EB"/>
    <w:rsid w:val="007D3181"/>
    <w:rsid w:val="007D5573"/>
    <w:rsid w:val="007E1428"/>
    <w:rsid w:val="007E2914"/>
    <w:rsid w:val="007E5F61"/>
    <w:rsid w:val="007E628B"/>
    <w:rsid w:val="007E63B3"/>
    <w:rsid w:val="00800117"/>
    <w:rsid w:val="008040E2"/>
    <w:rsid w:val="00805108"/>
    <w:rsid w:val="00807C89"/>
    <w:rsid w:val="00813705"/>
    <w:rsid w:val="00815768"/>
    <w:rsid w:val="00820514"/>
    <w:rsid w:val="008215A1"/>
    <w:rsid w:val="008254D9"/>
    <w:rsid w:val="008259C7"/>
    <w:rsid w:val="00827A16"/>
    <w:rsid w:val="00833763"/>
    <w:rsid w:val="00834627"/>
    <w:rsid w:val="00835A90"/>
    <w:rsid w:val="008361A7"/>
    <w:rsid w:val="00845DFC"/>
    <w:rsid w:val="0085042A"/>
    <w:rsid w:val="0085452C"/>
    <w:rsid w:val="00856874"/>
    <w:rsid w:val="00860A68"/>
    <w:rsid w:val="00872D28"/>
    <w:rsid w:val="0087588E"/>
    <w:rsid w:val="008842D9"/>
    <w:rsid w:val="00885C69"/>
    <w:rsid w:val="00890996"/>
    <w:rsid w:val="008939D9"/>
    <w:rsid w:val="00893F8A"/>
    <w:rsid w:val="008A09D2"/>
    <w:rsid w:val="008A5A12"/>
    <w:rsid w:val="008A5BCD"/>
    <w:rsid w:val="008A75FF"/>
    <w:rsid w:val="008A7991"/>
    <w:rsid w:val="008C150A"/>
    <w:rsid w:val="008D45F2"/>
    <w:rsid w:val="008D4D38"/>
    <w:rsid w:val="008E7399"/>
    <w:rsid w:val="008E77C8"/>
    <w:rsid w:val="008F2DE9"/>
    <w:rsid w:val="00900C78"/>
    <w:rsid w:val="00900CA4"/>
    <w:rsid w:val="00900D59"/>
    <w:rsid w:val="0090435E"/>
    <w:rsid w:val="00916BB8"/>
    <w:rsid w:val="00923830"/>
    <w:rsid w:val="00924F0F"/>
    <w:rsid w:val="00930F8B"/>
    <w:rsid w:val="009315CE"/>
    <w:rsid w:val="00931EE2"/>
    <w:rsid w:val="00934DF3"/>
    <w:rsid w:val="009350A9"/>
    <w:rsid w:val="00940037"/>
    <w:rsid w:val="00941CD7"/>
    <w:rsid w:val="00941F61"/>
    <w:rsid w:val="009424D0"/>
    <w:rsid w:val="0094347F"/>
    <w:rsid w:val="00944BC2"/>
    <w:rsid w:val="009506E3"/>
    <w:rsid w:val="00964944"/>
    <w:rsid w:val="009728A5"/>
    <w:rsid w:val="009776FC"/>
    <w:rsid w:val="0098037E"/>
    <w:rsid w:val="00982244"/>
    <w:rsid w:val="009844D6"/>
    <w:rsid w:val="0099068C"/>
    <w:rsid w:val="00993327"/>
    <w:rsid w:val="009A48E7"/>
    <w:rsid w:val="009B258D"/>
    <w:rsid w:val="009C247B"/>
    <w:rsid w:val="009C3036"/>
    <w:rsid w:val="009C565B"/>
    <w:rsid w:val="009C6B16"/>
    <w:rsid w:val="009D0B66"/>
    <w:rsid w:val="009E073F"/>
    <w:rsid w:val="009E49B8"/>
    <w:rsid w:val="009E4D84"/>
    <w:rsid w:val="009E608E"/>
    <w:rsid w:val="009F1429"/>
    <w:rsid w:val="00A02F6F"/>
    <w:rsid w:val="00A110A6"/>
    <w:rsid w:val="00A254C3"/>
    <w:rsid w:val="00A3092D"/>
    <w:rsid w:val="00A3414A"/>
    <w:rsid w:val="00A35F03"/>
    <w:rsid w:val="00A459AC"/>
    <w:rsid w:val="00A47DBC"/>
    <w:rsid w:val="00A6056A"/>
    <w:rsid w:val="00A646C7"/>
    <w:rsid w:val="00A65F53"/>
    <w:rsid w:val="00A82DAC"/>
    <w:rsid w:val="00A85ED4"/>
    <w:rsid w:val="00A97BB8"/>
    <w:rsid w:val="00AB2CB6"/>
    <w:rsid w:val="00AC214D"/>
    <w:rsid w:val="00AD599C"/>
    <w:rsid w:val="00AE4F64"/>
    <w:rsid w:val="00AE6331"/>
    <w:rsid w:val="00AF2B15"/>
    <w:rsid w:val="00B02933"/>
    <w:rsid w:val="00B0391C"/>
    <w:rsid w:val="00B1162E"/>
    <w:rsid w:val="00B2202D"/>
    <w:rsid w:val="00B25A2F"/>
    <w:rsid w:val="00B27BCB"/>
    <w:rsid w:val="00B3064B"/>
    <w:rsid w:val="00B357EF"/>
    <w:rsid w:val="00B40128"/>
    <w:rsid w:val="00B43C55"/>
    <w:rsid w:val="00B43DAE"/>
    <w:rsid w:val="00B44443"/>
    <w:rsid w:val="00B525FC"/>
    <w:rsid w:val="00B61192"/>
    <w:rsid w:val="00B6160E"/>
    <w:rsid w:val="00B62793"/>
    <w:rsid w:val="00B63081"/>
    <w:rsid w:val="00B64185"/>
    <w:rsid w:val="00B64EDB"/>
    <w:rsid w:val="00B64F54"/>
    <w:rsid w:val="00B72DC4"/>
    <w:rsid w:val="00B909B1"/>
    <w:rsid w:val="00B9156D"/>
    <w:rsid w:val="00B93C9A"/>
    <w:rsid w:val="00B9680A"/>
    <w:rsid w:val="00B97D53"/>
    <w:rsid w:val="00BB69EE"/>
    <w:rsid w:val="00BC0921"/>
    <w:rsid w:val="00BC5D99"/>
    <w:rsid w:val="00BC60DC"/>
    <w:rsid w:val="00BC69F6"/>
    <w:rsid w:val="00BD2892"/>
    <w:rsid w:val="00BD3541"/>
    <w:rsid w:val="00BD42E3"/>
    <w:rsid w:val="00BD45F9"/>
    <w:rsid w:val="00BD5E31"/>
    <w:rsid w:val="00BD7CF9"/>
    <w:rsid w:val="00BE122A"/>
    <w:rsid w:val="00BE29B2"/>
    <w:rsid w:val="00BE5188"/>
    <w:rsid w:val="00C01F30"/>
    <w:rsid w:val="00C0586F"/>
    <w:rsid w:val="00C058EA"/>
    <w:rsid w:val="00C21B4E"/>
    <w:rsid w:val="00C22723"/>
    <w:rsid w:val="00C229C3"/>
    <w:rsid w:val="00C26132"/>
    <w:rsid w:val="00C2775E"/>
    <w:rsid w:val="00C30902"/>
    <w:rsid w:val="00C32172"/>
    <w:rsid w:val="00C35A34"/>
    <w:rsid w:val="00C37EAF"/>
    <w:rsid w:val="00C42535"/>
    <w:rsid w:val="00C447EC"/>
    <w:rsid w:val="00C4542A"/>
    <w:rsid w:val="00C47698"/>
    <w:rsid w:val="00C51E8E"/>
    <w:rsid w:val="00C52733"/>
    <w:rsid w:val="00C52DE3"/>
    <w:rsid w:val="00C54CAE"/>
    <w:rsid w:val="00C54FBF"/>
    <w:rsid w:val="00C661F5"/>
    <w:rsid w:val="00C67140"/>
    <w:rsid w:val="00C729C2"/>
    <w:rsid w:val="00C7419C"/>
    <w:rsid w:val="00C74268"/>
    <w:rsid w:val="00C82963"/>
    <w:rsid w:val="00C93080"/>
    <w:rsid w:val="00C9493E"/>
    <w:rsid w:val="00CA6B08"/>
    <w:rsid w:val="00CB22EE"/>
    <w:rsid w:val="00CB4835"/>
    <w:rsid w:val="00CB487E"/>
    <w:rsid w:val="00CC3FB5"/>
    <w:rsid w:val="00CC6ABB"/>
    <w:rsid w:val="00CC6D18"/>
    <w:rsid w:val="00CC6F3D"/>
    <w:rsid w:val="00CD7952"/>
    <w:rsid w:val="00CE4FFA"/>
    <w:rsid w:val="00CE7467"/>
    <w:rsid w:val="00CF319B"/>
    <w:rsid w:val="00CF4BE8"/>
    <w:rsid w:val="00CF51C4"/>
    <w:rsid w:val="00CF72B0"/>
    <w:rsid w:val="00D0029D"/>
    <w:rsid w:val="00D047E0"/>
    <w:rsid w:val="00D22E4D"/>
    <w:rsid w:val="00D23E17"/>
    <w:rsid w:val="00D25ABB"/>
    <w:rsid w:val="00D32510"/>
    <w:rsid w:val="00D32AB4"/>
    <w:rsid w:val="00D34514"/>
    <w:rsid w:val="00D4009C"/>
    <w:rsid w:val="00D55B00"/>
    <w:rsid w:val="00D55C15"/>
    <w:rsid w:val="00D569E3"/>
    <w:rsid w:val="00D72C5D"/>
    <w:rsid w:val="00D76D6D"/>
    <w:rsid w:val="00D853C0"/>
    <w:rsid w:val="00D87D9E"/>
    <w:rsid w:val="00D97C06"/>
    <w:rsid w:val="00DA2F0D"/>
    <w:rsid w:val="00DA6E64"/>
    <w:rsid w:val="00DB367E"/>
    <w:rsid w:val="00DB3DC5"/>
    <w:rsid w:val="00DD0A2D"/>
    <w:rsid w:val="00DD529D"/>
    <w:rsid w:val="00DD6AF9"/>
    <w:rsid w:val="00DE339F"/>
    <w:rsid w:val="00DE3B9B"/>
    <w:rsid w:val="00DE6B82"/>
    <w:rsid w:val="00DF2561"/>
    <w:rsid w:val="00DF584E"/>
    <w:rsid w:val="00DF7F0F"/>
    <w:rsid w:val="00E049ED"/>
    <w:rsid w:val="00E11840"/>
    <w:rsid w:val="00E1693B"/>
    <w:rsid w:val="00E270BF"/>
    <w:rsid w:val="00E314F6"/>
    <w:rsid w:val="00E3562C"/>
    <w:rsid w:val="00E35D8A"/>
    <w:rsid w:val="00E36E80"/>
    <w:rsid w:val="00E44B7A"/>
    <w:rsid w:val="00E462CC"/>
    <w:rsid w:val="00E52F2F"/>
    <w:rsid w:val="00E53416"/>
    <w:rsid w:val="00E577A1"/>
    <w:rsid w:val="00E61499"/>
    <w:rsid w:val="00E7044D"/>
    <w:rsid w:val="00E709F5"/>
    <w:rsid w:val="00E70A7B"/>
    <w:rsid w:val="00E70AE0"/>
    <w:rsid w:val="00E726A2"/>
    <w:rsid w:val="00E84631"/>
    <w:rsid w:val="00E84DE8"/>
    <w:rsid w:val="00E90CD0"/>
    <w:rsid w:val="00E942C6"/>
    <w:rsid w:val="00EA359E"/>
    <w:rsid w:val="00EA5D24"/>
    <w:rsid w:val="00EA7D59"/>
    <w:rsid w:val="00EB0A9A"/>
    <w:rsid w:val="00EB24A3"/>
    <w:rsid w:val="00EB424D"/>
    <w:rsid w:val="00EB7FCC"/>
    <w:rsid w:val="00ED1533"/>
    <w:rsid w:val="00ED31DB"/>
    <w:rsid w:val="00ED6E49"/>
    <w:rsid w:val="00EE1B9B"/>
    <w:rsid w:val="00EE4141"/>
    <w:rsid w:val="00EE599D"/>
    <w:rsid w:val="00EE67C3"/>
    <w:rsid w:val="00EE7ADD"/>
    <w:rsid w:val="00EF5246"/>
    <w:rsid w:val="00EF64DB"/>
    <w:rsid w:val="00F00E0C"/>
    <w:rsid w:val="00F10765"/>
    <w:rsid w:val="00F15D8F"/>
    <w:rsid w:val="00F17D46"/>
    <w:rsid w:val="00F21642"/>
    <w:rsid w:val="00F22106"/>
    <w:rsid w:val="00F23CF3"/>
    <w:rsid w:val="00F247EE"/>
    <w:rsid w:val="00F34A40"/>
    <w:rsid w:val="00F37908"/>
    <w:rsid w:val="00F41F99"/>
    <w:rsid w:val="00F42C34"/>
    <w:rsid w:val="00F47E9A"/>
    <w:rsid w:val="00F606F2"/>
    <w:rsid w:val="00F608F7"/>
    <w:rsid w:val="00F65FA9"/>
    <w:rsid w:val="00F661E3"/>
    <w:rsid w:val="00F72614"/>
    <w:rsid w:val="00F729D2"/>
    <w:rsid w:val="00F80293"/>
    <w:rsid w:val="00F8586D"/>
    <w:rsid w:val="00FA0522"/>
    <w:rsid w:val="00FA3C80"/>
    <w:rsid w:val="00FA651C"/>
    <w:rsid w:val="00FB3F1E"/>
    <w:rsid w:val="00FB54AA"/>
    <w:rsid w:val="00FB6D4A"/>
    <w:rsid w:val="00FC3807"/>
    <w:rsid w:val="00FC66FA"/>
    <w:rsid w:val="00FD0A82"/>
    <w:rsid w:val="00FD150F"/>
    <w:rsid w:val="00FD3921"/>
    <w:rsid w:val="00FD7A8F"/>
    <w:rsid w:val="00FE5DD2"/>
    <w:rsid w:val="00FE6BFF"/>
    <w:rsid w:val="00FF1E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13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A35C6"/>
    <w:pPr>
      <w:ind w:left="720"/>
      <w:contextualSpacing/>
    </w:pPr>
  </w:style>
  <w:style w:type="paragraph" w:styleId="FootnoteText">
    <w:name w:val="footnote text"/>
    <w:basedOn w:val="Normal"/>
    <w:link w:val="FootnoteTextChar"/>
    <w:uiPriority w:val="99"/>
    <w:unhideWhenUsed/>
    <w:rsid w:val="00166ED5"/>
    <w:pPr>
      <w:spacing w:line="240" w:lineRule="auto"/>
    </w:pPr>
    <w:rPr>
      <w:sz w:val="20"/>
      <w:szCs w:val="20"/>
    </w:rPr>
  </w:style>
  <w:style w:type="character" w:customStyle="1" w:styleId="FootnoteTextChar">
    <w:name w:val="Footnote Text Char"/>
    <w:basedOn w:val="DefaultParagraphFont"/>
    <w:link w:val="FootnoteText"/>
    <w:uiPriority w:val="99"/>
    <w:rsid w:val="00166ED5"/>
    <w:rPr>
      <w:sz w:val="20"/>
      <w:szCs w:val="20"/>
    </w:rPr>
  </w:style>
  <w:style w:type="character" w:styleId="FootnoteReference">
    <w:name w:val="footnote reference"/>
    <w:basedOn w:val="DefaultParagraphFont"/>
    <w:uiPriority w:val="99"/>
    <w:semiHidden/>
    <w:unhideWhenUsed/>
    <w:rsid w:val="00166ED5"/>
    <w:rPr>
      <w:vertAlign w:val="superscript"/>
    </w:rPr>
  </w:style>
  <w:style w:type="character" w:styleId="Hyperlink">
    <w:name w:val="Hyperlink"/>
    <w:basedOn w:val="DefaultParagraphFont"/>
    <w:uiPriority w:val="99"/>
    <w:unhideWhenUsed/>
    <w:rsid w:val="009728A5"/>
    <w:rPr>
      <w:color w:val="0000FF" w:themeColor="hyperlink"/>
      <w:u w:val="single"/>
    </w:rPr>
  </w:style>
  <w:style w:type="paragraph" w:styleId="Header">
    <w:name w:val="header"/>
    <w:basedOn w:val="Normal"/>
    <w:link w:val="HeaderChar"/>
    <w:uiPriority w:val="99"/>
    <w:semiHidden/>
    <w:unhideWhenUsed/>
    <w:rsid w:val="00835A9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35A90"/>
  </w:style>
  <w:style w:type="paragraph" w:styleId="Footer">
    <w:name w:val="footer"/>
    <w:basedOn w:val="Normal"/>
    <w:link w:val="FooterChar"/>
    <w:uiPriority w:val="99"/>
    <w:unhideWhenUsed/>
    <w:rsid w:val="00835A90"/>
    <w:pPr>
      <w:tabs>
        <w:tab w:val="center" w:pos="4680"/>
        <w:tab w:val="right" w:pos="9360"/>
      </w:tabs>
      <w:spacing w:line="240" w:lineRule="auto"/>
    </w:pPr>
  </w:style>
  <w:style w:type="character" w:customStyle="1" w:styleId="FooterChar">
    <w:name w:val="Footer Char"/>
    <w:basedOn w:val="DefaultParagraphFont"/>
    <w:link w:val="Footer"/>
    <w:uiPriority w:val="99"/>
    <w:rsid w:val="00835A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04D1-0094-480C-ABAC-3ADCF760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14</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Ibrahim Daniel</dc:creator>
  <cp:lastModifiedBy>H. Ibrahim Daniel</cp:lastModifiedBy>
  <cp:revision>455</cp:revision>
  <dcterms:created xsi:type="dcterms:W3CDTF">2020-10-17T05:54:00Z</dcterms:created>
  <dcterms:modified xsi:type="dcterms:W3CDTF">2020-11-05T03:58:00Z</dcterms:modified>
</cp:coreProperties>
</file>