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0A2" w:rsidRPr="005D787B" w:rsidRDefault="00B80D28" w:rsidP="006E33EC">
      <w:pPr>
        <w:jc w:val="center"/>
        <w:rPr>
          <w:rFonts w:cs="Andalus"/>
          <w:b/>
          <w:sz w:val="28"/>
          <w:szCs w:val="28"/>
        </w:rPr>
      </w:pPr>
      <w:r w:rsidRPr="00B80D28">
        <w:rPr>
          <w:rFonts w:cs="Andalus"/>
          <w:b/>
          <w:sz w:val="28"/>
          <w:szCs w:val="28"/>
        </w:rPr>
        <w:t>PENGARUH REBUSAN BUNCIS TERHADAP KADAR GULA DARAH PADA PENDERITA DIABETES MELITUS DI KELURAHAN TUKANGKAYU WILAYAH KERJA PUKESMAS SOBO BANYUWANGI</w:t>
      </w:r>
      <w:r w:rsidR="009608E1" w:rsidRPr="005D787B">
        <w:rPr>
          <w:rFonts w:cs="Andalus"/>
          <w:b/>
          <w:sz w:val="28"/>
          <w:szCs w:val="28"/>
        </w:rPr>
        <w:t xml:space="preserve"> </w:t>
      </w:r>
    </w:p>
    <w:p w:rsidR="009620A2" w:rsidRPr="0078686F" w:rsidRDefault="009620A2" w:rsidP="006E33EC">
      <w:pPr>
        <w:jc w:val="center"/>
        <w:rPr>
          <w:rFonts w:cs="Andalus"/>
          <w:b/>
        </w:rPr>
      </w:pPr>
    </w:p>
    <w:p w:rsidR="009608E1" w:rsidRPr="0078686F" w:rsidRDefault="00B80D28" w:rsidP="006E33EC">
      <w:pPr>
        <w:jc w:val="center"/>
        <w:rPr>
          <w:rFonts w:cs="Andalus"/>
          <w:b/>
        </w:rPr>
      </w:pPr>
      <w:r>
        <w:rPr>
          <w:rFonts w:cs="Andalus"/>
          <w:b/>
        </w:rPr>
        <w:t>N</w:t>
      </w:r>
      <w:r>
        <w:rPr>
          <w:rFonts w:cs="Andalus"/>
          <w:b/>
          <w:lang w:val="id-ID"/>
        </w:rPr>
        <w:t>ita Aprilia</w:t>
      </w:r>
      <w:r>
        <w:rPr>
          <w:rFonts w:cs="Andalus"/>
          <w:b/>
          <w:vertAlign w:val="superscript"/>
        </w:rPr>
        <w:t>1</w:t>
      </w:r>
      <w:r>
        <w:rPr>
          <w:rFonts w:cs="Andalus"/>
          <w:b/>
          <w:lang w:val="id-ID"/>
        </w:rPr>
        <w:t xml:space="preserve">, Anita </w:t>
      </w:r>
      <w:proofErr w:type="gramStart"/>
      <w:r>
        <w:rPr>
          <w:rFonts w:cs="Andalus"/>
          <w:b/>
          <w:lang w:val="id-ID"/>
        </w:rPr>
        <w:t>Dwi</w:t>
      </w:r>
      <w:proofErr w:type="gramEnd"/>
      <w:r>
        <w:rPr>
          <w:rFonts w:cs="Andalus"/>
          <w:b/>
          <w:lang w:val="id-ID"/>
        </w:rPr>
        <w:t xml:space="preserve"> Ariyani</w:t>
      </w:r>
      <w:r>
        <w:rPr>
          <w:rFonts w:cs="Andalus"/>
          <w:b/>
          <w:vertAlign w:val="superscript"/>
        </w:rPr>
        <w:t>2</w:t>
      </w:r>
      <w:r>
        <w:rPr>
          <w:rFonts w:cs="Andalus"/>
          <w:b/>
          <w:lang w:val="id-ID"/>
        </w:rPr>
        <w:t>, Nur Hidayatin</w:t>
      </w:r>
      <w:r w:rsidRPr="0078686F">
        <w:rPr>
          <w:rFonts w:cs="Andalus"/>
          <w:b/>
          <w:vertAlign w:val="superscript"/>
        </w:rPr>
        <w:t>3</w:t>
      </w:r>
      <w:r w:rsidRPr="0078686F">
        <w:rPr>
          <w:rFonts w:cs="Andalus"/>
          <w:b/>
        </w:rPr>
        <w:t xml:space="preserve"> </w:t>
      </w:r>
    </w:p>
    <w:p w:rsidR="009608E1" w:rsidRDefault="009440C3" w:rsidP="00FE1E30">
      <w:pPr>
        <w:jc w:val="center"/>
        <w:rPr>
          <w:rFonts w:cs="Andalus"/>
          <w:lang w:val="id-ID"/>
        </w:rPr>
      </w:pPr>
      <w:r w:rsidRPr="009440C3">
        <w:rPr>
          <w:rFonts w:cs="Andalus"/>
          <w:i/>
          <w:sz w:val="22"/>
          <w:lang w:val="id-ID"/>
        </w:rPr>
        <w:t>Universitas Sebelas Maret</w:t>
      </w:r>
      <w:r w:rsidRPr="009440C3">
        <w:rPr>
          <w:rFonts w:cs="Andalus"/>
          <w:i/>
          <w:sz w:val="22"/>
          <w:vertAlign w:val="superscript"/>
        </w:rPr>
        <w:t>1</w:t>
      </w:r>
      <w:r w:rsidRPr="009440C3">
        <w:rPr>
          <w:rFonts w:cs="Andalus"/>
          <w:i/>
          <w:sz w:val="22"/>
          <w:lang w:val="id-ID"/>
        </w:rPr>
        <w:t>, Stikes Banyuwangi</w:t>
      </w:r>
      <w:r w:rsidRPr="009440C3">
        <w:rPr>
          <w:rFonts w:cs="Andalus"/>
          <w:i/>
          <w:sz w:val="22"/>
          <w:vertAlign w:val="superscript"/>
        </w:rPr>
        <w:t>2</w:t>
      </w:r>
      <w:r w:rsidRPr="009440C3">
        <w:rPr>
          <w:rFonts w:cs="Andalus"/>
          <w:i/>
          <w:sz w:val="22"/>
          <w:lang w:val="id-ID"/>
        </w:rPr>
        <w:t>, Stikes Banyuwangi</w:t>
      </w:r>
      <w:r w:rsidRPr="009440C3">
        <w:rPr>
          <w:rFonts w:cs="Andalus"/>
          <w:i/>
          <w:sz w:val="22"/>
          <w:vertAlign w:val="superscript"/>
        </w:rPr>
        <w:t>3</w:t>
      </w:r>
    </w:p>
    <w:p w:rsidR="00612DA8" w:rsidRPr="00612DA8" w:rsidRDefault="00612DA8" w:rsidP="00FE1E30">
      <w:pPr>
        <w:jc w:val="center"/>
        <w:rPr>
          <w:rFonts w:cs="Andalus"/>
          <w:i/>
          <w:sz w:val="22"/>
          <w:lang w:val="id-ID"/>
        </w:rPr>
      </w:pPr>
      <w:r>
        <w:rPr>
          <w:rFonts w:cs="Andalus"/>
          <w:i/>
          <w:sz w:val="22"/>
          <w:lang w:val="id-ID"/>
        </w:rPr>
        <w:t>I</w:t>
      </w:r>
      <w:r w:rsidRPr="00612DA8">
        <w:rPr>
          <w:rFonts w:cs="Andalus"/>
          <w:i/>
          <w:sz w:val="22"/>
          <w:lang w:val="id-ID"/>
        </w:rPr>
        <w:t>ndonesia</w:t>
      </w:r>
    </w:p>
    <w:p w:rsidR="001767B9" w:rsidRPr="00996C63" w:rsidRDefault="00996C63" w:rsidP="00996C63">
      <w:pPr>
        <w:jc w:val="center"/>
        <w:rPr>
          <w:rFonts w:cs="Andalus"/>
          <w:i/>
          <w:sz w:val="22"/>
          <w:lang w:val="id-ID"/>
        </w:rPr>
      </w:pPr>
      <w:r w:rsidRPr="00996C63">
        <w:rPr>
          <w:rFonts w:cs="Andalus"/>
          <w:i/>
          <w:sz w:val="22"/>
          <w:lang w:val="id-ID"/>
        </w:rPr>
        <w:t>nitaapriliamelia@gmail.com</w:t>
      </w:r>
    </w:p>
    <w:p w:rsidR="000B739D" w:rsidRPr="0078686F" w:rsidRDefault="000B739D" w:rsidP="006E33EC">
      <w:pPr>
        <w:jc w:val="center"/>
        <w:rPr>
          <w:rFonts w:cstheme="minorHAnsi"/>
          <w:b/>
        </w:rPr>
      </w:pPr>
    </w:p>
    <w:p w:rsidR="00113A59" w:rsidRPr="0078686F" w:rsidRDefault="00113A59" w:rsidP="006E33EC">
      <w:pPr>
        <w:jc w:val="center"/>
        <w:rPr>
          <w:rFonts w:cs="Andalus"/>
          <w:b/>
          <w:sz w:val="22"/>
          <w:szCs w:val="20"/>
        </w:rPr>
      </w:pPr>
      <w:r w:rsidRPr="0078686F">
        <w:rPr>
          <w:rFonts w:cs="Andalus"/>
          <w:b/>
          <w:sz w:val="22"/>
          <w:szCs w:val="20"/>
        </w:rPr>
        <w:t>Abstrak</w:t>
      </w:r>
    </w:p>
    <w:p w:rsidR="00996C63" w:rsidRPr="00996C63" w:rsidRDefault="00996C63" w:rsidP="00996C63">
      <w:pPr>
        <w:ind w:firstLine="720"/>
        <w:rPr>
          <w:rFonts w:cs="Andalus"/>
          <w:b/>
          <w:sz w:val="22"/>
          <w:szCs w:val="20"/>
        </w:rPr>
      </w:pPr>
      <w:r w:rsidRPr="00996C63">
        <w:rPr>
          <w:rFonts w:cs="Andalus"/>
          <w:sz w:val="22"/>
          <w:szCs w:val="20"/>
          <w:lang w:val="id-ID"/>
        </w:rPr>
        <w:t>Diabetes Melitus adalah suatu kelompok penyakit metabolik dengan karakteristik hiperglikemia yang terjadi karena kelainan sekresi insulin, gangguan kerja insulin atau keduanya.</w:t>
      </w:r>
      <w:r w:rsidRPr="00996C63">
        <w:rPr>
          <w:rFonts w:cs="Andalus"/>
          <w:sz w:val="22"/>
          <w:szCs w:val="20"/>
        </w:rPr>
        <w:t xml:space="preserve"> </w:t>
      </w:r>
      <w:proofErr w:type="gramStart"/>
      <w:r w:rsidRPr="00996C63">
        <w:rPr>
          <w:rFonts w:cs="Andalus"/>
          <w:sz w:val="22"/>
          <w:szCs w:val="20"/>
        </w:rPr>
        <w:t>Penatalaksanaan DM salah satunya adalah rebusan buncis.</w:t>
      </w:r>
      <w:proofErr w:type="gramEnd"/>
      <w:r w:rsidRPr="00996C63">
        <w:rPr>
          <w:rFonts w:cs="Andalus"/>
          <w:sz w:val="22"/>
          <w:szCs w:val="20"/>
        </w:rPr>
        <w:t xml:space="preserve"> </w:t>
      </w:r>
      <w:proofErr w:type="gramStart"/>
      <w:r w:rsidRPr="00996C63">
        <w:rPr>
          <w:rFonts w:cs="Andalus"/>
          <w:sz w:val="22"/>
          <w:szCs w:val="20"/>
        </w:rPr>
        <w:t>Rebusan buncis mengandung z</w:t>
      </w:r>
      <w:r w:rsidRPr="00996C63">
        <w:rPr>
          <w:rFonts w:cs="Andalus"/>
          <w:sz w:val="22"/>
          <w:szCs w:val="20"/>
          <w:lang w:val="id-ID"/>
        </w:rPr>
        <w:t>at stigmasterol dan sitisterol</w:t>
      </w:r>
      <w:r w:rsidRPr="00996C63">
        <w:rPr>
          <w:rFonts w:cs="Andalus"/>
          <w:sz w:val="22"/>
          <w:szCs w:val="20"/>
        </w:rPr>
        <w:t xml:space="preserve"> yang </w:t>
      </w:r>
      <w:r w:rsidRPr="00996C63">
        <w:rPr>
          <w:rFonts w:cs="Andalus"/>
          <w:sz w:val="22"/>
          <w:szCs w:val="20"/>
          <w:lang w:val="id-ID"/>
        </w:rPr>
        <w:t>mampu merangsang sel β- pancreas untuk meningkatkan sensitivita</w:t>
      </w:r>
      <w:r>
        <w:rPr>
          <w:rFonts w:cs="Andalus"/>
          <w:sz w:val="22"/>
          <w:szCs w:val="20"/>
          <w:lang w:val="id-ID"/>
        </w:rPr>
        <w:t>s insulin pada jaringan perifer</w:t>
      </w:r>
      <w:r w:rsidRPr="00996C63">
        <w:rPr>
          <w:rFonts w:cs="Andalus"/>
          <w:sz w:val="22"/>
          <w:szCs w:val="20"/>
        </w:rPr>
        <w:t>.</w:t>
      </w:r>
      <w:proofErr w:type="gramEnd"/>
      <w:r w:rsidRPr="00996C63">
        <w:rPr>
          <w:rFonts w:cs="Andalus"/>
          <w:sz w:val="22"/>
          <w:szCs w:val="20"/>
          <w:lang w:val="id-ID"/>
        </w:rPr>
        <w:t xml:space="preserve"> </w:t>
      </w:r>
      <w:r w:rsidRPr="00996C63">
        <w:rPr>
          <w:rFonts w:cs="Andalus"/>
          <w:sz w:val="22"/>
          <w:szCs w:val="20"/>
        </w:rPr>
        <w:t xml:space="preserve">Tujuan penelitian ini adalah untuk mengetahui pengaruh rebusan buncis terhadap </w:t>
      </w:r>
      <w:proofErr w:type="gramStart"/>
      <w:r w:rsidRPr="00996C63">
        <w:rPr>
          <w:rFonts w:cs="Andalus"/>
          <w:sz w:val="22"/>
          <w:szCs w:val="20"/>
        </w:rPr>
        <w:t>kadar</w:t>
      </w:r>
      <w:proofErr w:type="gramEnd"/>
      <w:r w:rsidRPr="00996C63">
        <w:rPr>
          <w:rFonts w:cs="Andalus"/>
          <w:sz w:val="22"/>
          <w:szCs w:val="20"/>
        </w:rPr>
        <w:t xml:space="preserve"> gula darah pada penderita DM.</w:t>
      </w:r>
    </w:p>
    <w:p w:rsidR="00996C63" w:rsidRPr="00996C63" w:rsidRDefault="00996C63" w:rsidP="00996C63">
      <w:pPr>
        <w:ind w:firstLine="720"/>
        <w:rPr>
          <w:rFonts w:cs="Andalus"/>
          <w:b/>
          <w:sz w:val="22"/>
          <w:szCs w:val="20"/>
        </w:rPr>
      </w:pPr>
      <w:r w:rsidRPr="00996C63">
        <w:rPr>
          <w:rFonts w:cs="Andalus"/>
          <w:sz w:val="22"/>
          <w:szCs w:val="20"/>
        </w:rPr>
        <w:t>Metode Penelitian yang digunakan adalah jenis penelitian Eksperiment dengan rancangan penelitian one group pra test-post test design, yang mengungkapkan hubungan sebab akibat dengan cara melibatkan satu kelompok subjek yang diobservasi sebelum dilakukan perlakuan dan kemudian diobservasi lagi setelah dilakukan perlakuan</w:t>
      </w:r>
      <w:r w:rsidRPr="00996C63">
        <w:rPr>
          <w:rFonts w:cs="Andalus"/>
          <w:i/>
          <w:sz w:val="22"/>
          <w:szCs w:val="20"/>
        </w:rPr>
        <w:t>.</w:t>
      </w:r>
      <w:r w:rsidRPr="00996C63">
        <w:rPr>
          <w:rFonts w:cs="Andalus"/>
          <w:sz w:val="22"/>
          <w:szCs w:val="20"/>
        </w:rPr>
        <w:t xml:space="preserve"> </w:t>
      </w:r>
      <w:proofErr w:type="gramStart"/>
      <w:r w:rsidRPr="00996C63">
        <w:rPr>
          <w:rFonts w:cs="Andalus"/>
          <w:sz w:val="22"/>
          <w:szCs w:val="20"/>
        </w:rPr>
        <w:t>Sampel yang diambil sebanyak 32 responden.</w:t>
      </w:r>
      <w:proofErr w:type="gramEnd"/>
      <w:r w:rsidRPr="00996C63">
        <w:rPr>
          <w:rFonts w:cs="Andalus"/>
          <w:sz w:val="22"/>
          <w:szCs w:val="20"/>
        </w:rPr>
        <w:t xml:space="preserve"> Hasil data tersebut dianalisa menggunakan Uji Wilcoxon dengan tingkat signifikan 0</w:t>
      </w:r>
      <w:proofErr w:type="gramStart"/>
      <w:r w:rsidRPr="00996C63">
        <w:rPr>
          <w:rFonts w:cs="Andalus"/>
          <w:sz w:val="22"/>
          <w:szCs w:val="20"/>
        </w:rPr>
        <w:t>,05</w:t>
      </w:r>
      <w:proofErr w:type="gramEnd"/>
      <w:r w:rsidRPr="00996C63">
        <w:rPr>
          <w:rFonts w:cs="Andalus"/>
          <w:sz w:val="22"/>
          <w:szCs w:val="20"/>
        </w:rPr>
        <w:t>.</w:t>
      </w:r>
    </w:p>
    <w:p w:rsidR="00996C63" w:rsidRPr="00996C63" w:rsidRDefault="00996C63" w:rsidP="00996C63">
      <w:pPr>
        <w:ind w:firstLine="720"/>
        <w:rPr>
          <w:rFonts w:cs="Andalus"/>
          <w:b/>
          <w:sz w:val="22"/>
          <w:szCs w:val="20"/>
        </w:rPr>
      </w:pPr>
      <w:r w:rsidRPr="00996C63">
        <w:rPr>
          <w:rFonts w:cs="Andalus"/>
          <w:sz w:val="22"/>
          <w:szCs w:val="20"/>
        </w:rPr>
        <w:t xml:space="preserve">Hasil penelitian menunjukkna bahwa ada pengaruh rebusan buncis terhadap </w:t>
      </w:r>
      <w:proofErr w:type="gramStart"/>
      <w:r w:rsidRPr="00996C63">
        <w:rPr>
          <w:rFonts w:cs="Andalus"/>
          <w:sz w:val="22"/>
          <w:szCs w:val="20"/>
        </w:rPr>
        <w:t>kadar</w:t>
      </w:r>
      <w:proofErr w:type="gramEnd"/>
      <w:r w:rsidRPr="00996C63">
        <w:rPr>
          <w:rFonts w:cs="Andalus"/>
          <w:sz w:val="22"/>
          <w:szCs w:val="20"/>
        </w:rPr>
        <w:t xml:space="preserve"> gula darah. </w:t>
      </w:r>
      <w:proofErr w:type="gramStart"/>
      <w:r w:rsidRPr="00996C63">
        <w:rPr>
          <w:rFonts w:cs="Andalus"/>
          <w:sz w:val="22"/>
          <w:szCs w:val="20"/>
        </w:rPr>
        <w:t>Pada kelompok eksperimen sebelum diberi perlakuan rebusan buncis hampir 100% mengalami hiperglikemia sejumlah 32 responden.</w:t>
      </w:r>
      <w:proofErr w:type="gramEnd"/>
      <w:r w:rsidRPr="00996C63">
        <w:rPr>
          <w:rFonts w:cs="Andalus"/>
          <w:sz w:val="22"/>
          <w:szCs w:val="20"/>
        </w:rPr>
        <w:t xml:space="preserve"> </w:t>
      </w:r>
      <w:proofErr w:type="gramStart"/>
      <w:r w:rsidRPr="00996C63">
        <w:rPr>
          <w:rFonts w:cs="Andalus"/>
          <w:sz w:val="22"/>
          <w:szCs w:val="20"/>
        </w:rPr>
        <w:t>Kemudian setelah diberikan perlakuan hampir 100% mengalami penurunan walaupun belum dalam batas normal sejumlah 32 responden.</w:t>
      </w:r>
      <w:proofErr w:type="gramEnd"/>
      <w:r w:rsidRPr="00996C63">
        <w:rPr>
          <w:rFonts w:cs="Andalus"/>
          <w:sz w:val="22"/>
          <w:szCs w:val="20"/>
        </w:rPr>
        <w:t xml:space="preserve"> </w:t>
      </w:r>
      <w:r w:rsidRPr="00996C63">
        <w:rPr>
          <w:rFonts w:cs="Andalus"/>
          <w:sz w:val="22"/>
          <w:szCs w:val="20"/>
          <w:lang w:val="id-ID"/>
        </w:rPr>
        <w:t xml:space="preserve">Setelah dilakukan perhitungan dengan </w:t>
      </w:r>
      <w:r w:rsidRPr="00996C63">
        <w:rPr>
          <w:rFonts w:cs="Andalus"/>
          <w:sz w:val="22"/>
          <w:szCs w:val="20"/>
        </w:rPr>
        <w:t>Uji Wilcoxon d</w:t>
      </w:r>
      <w:r w:rsidRPr="00996C63">
        <w:rPr>
          <w:rFonts w:cs="Andalus"/>
          <w:sz w:val="22"/>
          <w:szCs w:val="20"/>
          <w:lang w:val="id-ID"/>
        </w:rPr>
        <w:t xml:space="preserve">iperoleh nilai </w:t>
      </w:r>
      <w:r w:rsidRPr="00996C63">
        <w:rPr>
          <w:rFonts w:cs="Andalus"/>
          <w:bCs/>
          <w:sz w:val="22"/>
          <w:szCs w:val="20"/>
        </w:rPr>
        <w:t xml:space="preserve"> </w:t>
      </w:r>
      <m:oMath>
        <m:sSup>
          <m:sSupPr>
            <m:ctrlPr>
              <w:rPr>
                <w:rFonts w:ascii="Cambria Math" w:hAnsi="Cambria Math" w:cs="Andalus"/>
                <w:bCs/>
                <w:i/>
                <w:sz w:val="22"/>
                <w:szCs w:val="20"/>
              </w:rPr>
            </m:ctrlPr>
          </m:sSupPr>
          <m:e>
            <m:r>
              <w:rPr>
                <w:rFonts w:ascii="Cambria Math" w:hAnsi="Cambria Math" w:cs="Andalus"/>
                <w:sz w:val="22"/>
                <w:szCs w:val="20"/>
              </w:rPr>
              <m:t>x</m:t>
            </m:r>
          </m:e>
          <m:sup>
            <m:r>
              <w:rPr>
                <w:rFonts w:ascii="Cambria Math" w:hAnsi="Cambria Math" w:cs="Andalus"/>
                <w:sz w:val="22"/>
                <w:szCs w:val="20"/>
              </w:rPr>
              <m:t>2</m:t>
            </m:r>
          </m:sup>
        </m:sSup>
      </m:oMath>
      <w:r w:rsidRPr="00996C63">
        <w:rPr>
          <w:rFonts w:cs="Andalus"/>
          <w:bCs/>
          <w:sz w:val="22"/>
          <w:szCs w:val="20"/>
        </w:rPr>
        <w:t xml:space="preserve"> </w:t>
      </w:r>
      <w:proofErr w:type="gramStart"/>
      <w:r w:rsidRPr="00996C63">
        <w:rPr>
          <w:rFonts w:cs="Andalus"/>
          <w:bCs/>
          <w:sz w:val="22"/>
          <w:szCs w:val="20"/>
        </w:rPr>
        <w:t>hitung</w:t>
      </w:r>
      <w:proofErr w:type="gramEnd"/>
      <w:r w:rsidRPr="00996C63">
        <w:rPr>
          <w:rFonts w:cs="Andalus"/>
          <w:bCs/>
          <w:sz w:val="22"/>
          <w:szCs w:val="20"/>
        </w:rPr>
        <w:t xml:space="preserve"> (</w:t>
      </w:r>
      <w:r w:rsidRPr="00996C63">
        <w:rPr>
          <w:rFonts w:cs="Andalus"/>
          <w:sz w:val="22"/>
          <w:szCs w:val="20"/>
          <w:lang w:val="id-ID"/>
        </w:rPr>
        <w:t>4,</w:t>
      </w:r>
      <w:r w:rsidRPr="00996C63">
        <w:rPr>
          <w:rFonts w:cs="Andalus"/>
          <w:sz w:val="22"/>
          <w:szCs w:val="20"/>
        </w:rPr>
        <w:t>89</w:t>
      </w:r>
      <w:r w:rsidRPr="00996C63">
        <w:rPr>
          <w:rFonts w:cs="Andalus"/>
          <w:bCs/>
          <w:sz w:val="22"/>
          <w:szCs w:val="20"/>
        </w:rPr>
        <w:t xml:space="preserve">) </w:t>
      </w:r>
      <m:oMath>
        <m:r>
          <w:rPr>
            <w:rFonts w:ascii="Cambria Math" w:hAnsi="Cambria Math" w:cs="Andalus"/>
            <w:sz w:val="22"/>
            <w:szCs w:val="20"/>
          </w:rPr>
          <m:t>&gt;</m:t>
        </m:r>
      </m:oMath>
      <w:r w:rsidRPr="00996C63">
        <w:rPr>
          <w:rFonts w:cs="Andalus"/>
          <w:bCs/>
          <w:sz w:val="22"/>
          <w:szCs w:val="20"/>
        </w:rPr>
        <w:t xml:space="preserve"> </w:t>
      </w:r>
      <m:oMath>
        <m:sSup>
          <m:sSupPr>
            <m:ctrlPr>
              <w:rPr>
                <w:rFonts w:ascii="Cambria Math" w:hAnsi="Cambria Math" w:cs="Andalus"/>
                <w:bCs/>
                <w:i/>
                <w:sz w:val="22"/>
                <w:szCs w:val="20"/>
              </w:rPr>
            </m:ctrlPr>
          </m:sSupPr>
          <m:e>
            <m:r>
              <w:rPr>
                <w:rFonts w:ascii="Cambria Math" w:hAnsi="Cambria Math" w:cs="Andalus"/>
                <w:sz w:val="22"/>
                <w:szCs w:val="20"/>
              </w:rPr>
              <m:t>x</m:t>
            </m:r>
          </m:e>
          <m:sup>
            <m:r>
              <w:rPr>
                <w:rFonts w:ascii="Cambria Math" w:hAnsi="Cambria Math" w:cs="Andalus"/>
                <w:sz w:val="22"/>
                <w:szCs w:val="20"/>
              </w:rPr>
              <m:t>2</m:t>
            </m:r>
          </m:sup>
        </m:sSup>
      </m:oMath>
      <w:r w:rsidRPr="00996C63">
        <w:rPr>
          <w:rFonts w:cs="Andalus"/>
          <w:bCs/>
          <w:sz w:val="22"/>
          <w:szCs w:val="20"/>
        </w:rPr>
        <w:t xml:space="preserve"> tabel (</w:t>
      </w:r>
      <w:r w:rsidRPr="00996C63">
        <w:rPr>
          <w:rFonts w:cs="Andalus"/>
          <w:sz w:val="22"/>
          <w:szCs w:val="20"/>
          <w:lang w:val="id-ID"/>
        </w:rPr>
        <w:t>1,96</w:t>
      </w:r>
      <w:r w:rsidRPr="00996C63">
        <w:rPr>
          <w:rFonts w:cs="Andalus"/>
          <w:bCs/>
          <w:sz w:val="22"/>
          <w:szCs w:val="20"/>
        </w:rPr>
        <w:t>),</w:t>
      </w:r>
      <w:r w:rsidRPr="00996C63">
        <w:rPr>
          <w:rFonts w:cs="Andalus"/>
          <w:sz w:val="22"/>
          <w:szCs w:val="20"/>
          <w:lang w:val="id-ID"/>
        </w:rPr>
        <w:t xml:space="preserve"> maka hipotesa alternatif diterima dan hipotesa nol ditolak, artinya ada </w:t>
      </w:r>
      <w:r w:rsidRPr="00996C63">
        <w:rPr>
          <w:rFonts w:cs="Andalus"/>
          <w:sz w:val="22"/>
          <w:szCs w:val="20"/>
        </w:rPr>
        <w:t>pengaruh rebusan buncis terhadap kadar gula darah pada penderita DM.</w:t>
      </w:r>
    </w:p>
    <w:p w:rsidR="00113A59" w:rsidRPr="0053173A" w:rsidRDefault="00996C63" w:rsidP="0053173A">
      <w:pPr>
        <w:rPr>
          <w:rFonts w:cs="Andalus"/>
          <w:b/>
          <w:sz w:val="22"/>
          <w:szCs w:val="20"/>
          <w:lang w:val="id-ID"/>
        </w:rPr>
      </w:pPr>
      <w:r w:rsidRPr="00996C63">
        <w:rPr>
          <w:rFonts w:cs="Andalus"/>
          <w:sz w:val="22"/>
          <w:szCs w:val="20"/>
        </w:rPr>
        <w:t>Rebusan buncis</w:t>
      </w:r>
      <w:r w:rsidRPr="00996C63">
        <w:rPr>
          <w:rFonts w:cs="Andalus"/>
          <w:i/>
          <w:sz w:val="22"/>
          <w:szCs w:val="20"/>
        </w:rPr>
        <w:t xml:space="preserve"> </w:t>
      </w:r>
      <w:r w:rsidRPr="00996C63">
        <w:rPr>
          <w:rFonts w:cs="Andalus"/>
          <w:sz w:val="22"/>
          <w:szCs w:val="20"/>
          <w:lang w:val="id-ID"/>
        </w:rPr>
        <w:t xml:space="preserve">dapat </w:t>
      </w:r>
      <w:r w:rsidRPr="00996C63">
        <w:rPr>
          <w:rFonts w:cs="Andalus"/>
          <w:sz w:val="22"/>
          <w:szCs w:val="20"/>
        </w:rPr>
        <w:t xml:space="preserve">menurunkan </w:t>
      </w:r>
      <w:proofErr w:type="gramStart"/>
      <w:r w:rsidRPr="00996C63">
        <w:rPr>
          <w:rFonts w:cs="Andalus"/>
          <w:sz w:val="22"/>
          <w:szCs w:val="20"/>
        </w:rPr>
        <w:t>kadar</w:t>
      </w:r>
      <w:proofErr w:type="gramEnd"/>
      <w:r w:rsidRPr="00996C63">
        <w:rPr>
          <w:rFonts w:cs="Andalus"/>
          <w:sz w:val="22"/>
          <w:szCs w:val="20"/>
        </w:rPr>
        <w:t xml:space="preserve"> gula darah pada penderita DM. Di harapkan penderita DM yang mengalami hiperglikemia dapat</w:t>
      </w:r>
      <w:r w:rsidRPr="00996C63">
        <w:rPr>
          <w:rFonts w:cs="Andalus"/>
          <w:sz w:val="22"/>
          <w:szCs w:val="20"/>
          <w:lang w:val="id-ID"/>
        </w:rPr>
        <w:t xml:space="preserve"> menggunakan terapi selain </w:t>
      </w:r>
      <w:r w:rsidRPr="00996C63">
        <w:rPr>
          <w:rFonts w:cs="Andalus"/>
          <w:sz w:val="22"/>
          <w:szCs w:val="20"/>
        </w:rPr>
        <w:t xml:space="preserve">terapi </w:t>
      </w:r>
      <w:r w:rsidRPr="00996C63">
        <w:rPr>
          <w:rFonts w:cs="Andalus"/>
          <w:sz w:val="22"/>
          <w:szCs w:val="20"/>
          <w:lang w:val="id-ID"/>
        </w:rPr>
        <w:t xml:space="preserve">farmakologis yaitu </w:t>
      </w:r>
      <w:r w:rsidRPr="00996C63">
        <w:rPr>
          <w:rFonts w:cs="Andalus"/>
          <w:sz w:val="22"/>
          <w:szCs w:val="20"/>
        </w:rPr>
        <w:t>rebusan buncis</w:t>
      </w:r>
      <w:r w:rsidRPr="00996C63">
        <w:rPr>
          <w:rFonts w:cs="Andalus"/>
          <w:sz w:val="22"/>
          <w:szCs w:val="20"/>
          <w:lang w:val="id-ID"/>
        </w:rPr>
        <w:t xml:space="preserve"> dalam mengatasi masalah</w:t>
      </w:r>
      <w:r w:rsidRPr="00996C63">
        <w:rPr>
          <w:rFonts w:cs="Andalus"/>
          <w:sz w:val="22"/>
          <w:szCs w:val="20"/>
        </w:rPr>
        <w:t xml:space="preserve"> tingkat kadar gula darah.</w:t>
      </w:r>
    </w:p>
    <w:p w:rsidR="00113A59" w:rsidRPr="0053173A" w:rsidRDefault="00113A59" w:rsidP="001767B9">
      <w:pPr>
        <w:rPr>
          <w:rFonts w:cstheme="minorHAnsi"/>
          <w:lang w:val="id-ID"/>
        </w:rPr>
      </w:pPr>
    </w:p>
    <w:p w:rsidR="00113A59" w:rsidRPr="0078686F" w:rsidRDefault="00113A59" w:rsidP="00B267A1">
      <w:pPr>
        <w:rPr>
          <w:rFonts w:cstheme="minorHAnsi"/>
          <w:b/>
        </w:rPr>
      </w:pPr>
      <w:r w:rsidRPr="0078686F">
        <w:rPr>
          <w:rFonts w:cstheme="minorHAnsi"/>
          <w:b/>
        </w:rPr>
        <w:t xml:space="preserve">Kata Kunci: </w:t>
      </w:r>
      <w:r w:rsidR="0053173A" w:rsidRPr="00996C63">
        <w:rPr>
          <w:rFonts w:cs="Andalus"/>
          <w:b/>
          <w:sz w:val="22"/>
          <w:szCs w:val="20"/>
        </w:rPr>
        <w:t xml:space="preserve">Diabetes Melitus, rebusan buncis, </w:t>
      </w:r>
      <w:proofErr w:type="gramStart"/>
      <w:r w:rsidR="0053173A" w:rsidRPr="00996C63">
        <w:rPr>
          <w:rFonts w:cs="Andalus"/>
          <w:b/>
          <w:sz w:val="22"/>
          <w:szCs w:val="20"/>
        </w:rPr>
        <w:t>kadar</w:t>
      </w:r>
      <w:proofErr w:type="gramEnd"/>
      <w:r w:rsidR="0053173A" w:rsidRPr="00996C63">
        <w:rPr>
          <w:rFonts w:cs="Andalus"/>
          <w:b/>
          <w:sz w:val="22"/>
          <w:szCs w:val="20"/>
        </w:rPr>
        <w:t xml:space="preserve"> gula darah</w:t>
      </w:r>
      <w:r w:rsidR="0053173A" w:rsidRPr="0078686F">
        <w:rPr>
          <w:rFonts w:cstheme="minorHAnsi"/>
          <w:b/>
        </w:rPr>
        <w:t xml:space="preserve"> </w:t>
      </w:r>
    </w:p>
    <w:p w:rsidR="00113A59" w:rsidRPr="0078686F" w:rsidRDefault="00113A59" w:rsidP="001767B9">
      <w:pPr>
        <w:rPr>
          <w:rFonts w:cstheme="minorHAnsi"/>
        </w:rPr>
      </w:pPr>
    </w:p>
    <w:p w:rsidR="001767B9" w:rsidRPr="0078686F" w:rsidRDefault="001767B9" w:rsidP="001767B9">
      <w:pPr>
        <w:rPr>
          <w:rFonts w:cstheme="minorHAnsi"/>
          <w:b/>
          <w:sz w:val="22"/>
        </w:rPr>
      </w:pPr>
    </w:p>
    <w:p w:rsidR="00113A59" w:rsidRPr="0078686F" w:rsidRDefault="00113A59" w:rsidP="006E33EC">
      <w:pPr>
        <w:jc w:val="center"/>
        <w:rPr>
          <w:rFonts w:cstheme="minorHAnsi"/>
          <w:b/>
          <w:i/>
          <w:iCs/>
          <w:sz w:val="22"/>
        </w:rPr>
      </w:pPr>
      <w:r w:rsidRPr="0078686F">
        <w:rPr>
          <w:rFonts w:cstheme="minorHAnsi"/>
          <w:b/>
          <w:i/>
          <w:iCs/>
          <w:sz w:val="22"/>
        </w:rPr>
        <w:t>Abstract</w:t>
      </w:r>
    </w:p>
    <w:p w:rsidR="00612DA8" w:rsidRPr="00612DA8" w:rsidRDefault="00612DA8" w:rsidP="00612DA8">
      <w:pPr>
        <w:jc w:val="center"/>
        <w:rPr>
          <w:rFonts w:cstheme="minorHAnsi"/>
          <w:b/>
          <w:i/>
          <w:iCs/>
          <w:sz w:val="22"/>
        </w:rPr>
      </w:pPr>
      <w:r w:rsidRPr="00612DA8">
        <w:rPr>
          <w:rFonts w:cstheme="minorHAnsi"/>
          <w:i/>
          <w:iCs/>
          <w:sz w:val="22"/>
          <w:lang w:val="id-ID"/>
        </w:rPr>
        <w:t>Diabetes Mel</w:t>
      </w:r>
      <w:r w:rsidRPr="00612DA8">
        <w:rPr>
          <w:rFonts w:cstheme="minorHAnsi"/>
          <w:i/>
          <w:iCs/>
          <w:sz w:val="22"/>
        </w:rPr>
        <w:t>l</w:t>
      </w:r>
      <w:r w:rsidRPr="00612DA8">
        <w:rPr>
          <w:rFonts w:cstheme="minorHAnsi"/>
          <w:i/>
          <w:iCs/>
          <w:sz w:val="22"/>
          <w:lang w:val="id-ID"/>
        </w:rPr>
        <w:t xml:space="preserve">itus </w:t>
      </w:r>
      <w:r w:rsidRPr="00612DA8">
        <w:rPr>
          <w:rFonts w:cstheme="minorHAnsi"/>
          <w:i/>
          <w:iCs/>
          <w:sz w:val="22"/>
        </w:rPr>
        <w:t>is a group of metabolic diseases with characteristic hyperglycemia that accurs due to abnormalities in insulin secretion, insulin action or both disorders</w:t>
      </w:r>
      <w:r w:rsidRPr="00612DA8">
        <w:rPr>
          <w:rFonts w:cstheme="minorHAnsi"/>
          <w:i/>
          <w:iCs/>
          <w:sz w:val="22"/>
          <w:lang w:val="id-ID"/>
        </w:rPr>
        <w:t>.</w:t>
      </w:r>
      <w:r w:rsidRPr="00612DA8">
        <w:rPr>
          <w:rFonts w:cstheme="minorHAnsi"/>
          <w:i/>
          <w:iCs/>
          <w:sz w:val="22"/>
        </w:rPr>
        <w:t xml:space="preserve"> </w:t>
      </w:r>
      <w:proofErr w:type="gramStart"/>
      <w:r w:rsidRPr="00612DA8">
        <w:rPr>
          <w:rFonts w:cstheme="minorHAnsi"/>
          <w:i/>
          <w:iCs/>
          <w:sz w:val="22"/>
        </w:rPr>
        <w:t>Management of Diabetes Mellitus one of which is the bean stew.</w:t>
      </w:r>
      <w:proofErr w:type="gramEnd"/>
      <w:r w:rsidRPr="00612DA8">
        <w:rPr>
          <w:rFonts w:cstheme="minorHAnsi"/>
          <w:i/>
          <w:iCs/>
          <w:sz w:val="22"/>
        </w:rPr>
        <w:t xml:space="preserve"> Bean </w:t>
      </w:r>
      <w:proofErr w:type="gramStart"/>
      <w:r w:rsidRPr="00612DA8">
        <w:rPr>
          <w:rFonts w:cstheme="minorHAnsi"/>
          <w:i/>
          <w:iCs/>
          <w:sz w:val="22"/>
        </w:rPr>
        <w:t>stew contain</w:t>
      </w:r>
      <w:proofErr w:type="gramEnd"/>
      <w:r w:rsidRPr="00612DA8">
        <w:rPr>
          <w:rFonts w:cstheme="minorHAnsi"/>
          <w:i/>
          <w:iCs/>
          <w:sz w:val="22"/>
        </w:rPr>
        <w:t xml:space="preserve"> substances</w:t>
      </w:r>
      <w:r w:rsidRPr="00612DA8">
        <w:rPr>
          <w:rFonts w:cstheme="minorHAnsi"/>
          <w:i/>
          <w:iCs/>
          <w:sz w:val="22"/>
          <w:lang w:val="id-ID"/>
        </w:rPr>
        <w:t xml:space="preserve"> stigmasterol </w:t>
      </w:r>
      <w:r w:rsidRPr="00612DA8">
        <w:rPr>
          <w:rFonts w:cstheme="minorHAnsi"/>
          <w:i/>
          <w:iCs/>
          <w:sz w:val="22"/>
        </w:rPr>
        <w:t>and</w:t>
      </w:r>
      <w:r w:rsidRPr="00612DA8">
        <w:rPr>
          <w:rFonts w:cstheme="minorHAnsi"/>
          <w:i/>
          <w:iCs/>
          <w:sz w:val="22"/>
          <w:lang w:val="id-ID"/>
        </w:rPr>
        <w:t xml:space="preserve"> sitisterol</w:t>
      </w:r>
      <w:r w:rsidRPr="00612DA8">
        <w:rPr>
          <w:rFonts w:cstheme="minorHAnsi"/>
          <w:i/>
          <w:iCs/>
          <w:sz w:val="22"/>
        </w:rPr>
        <w:t xml:space="preserve"> that can stimulate the pancreatic </w:t>
      </w:r>
      <w:r w:rsidRPr="00612DA8">
        <w:rPr>
          <w:rFonts w:cstheme="minorHAnsi"/>
          <w:i/>
          <w:iCs/>
          <w:sz w:val="22"/>
          <w:lang w:val="id-ID"/>
        </w:rPr>
        <w:t xml:space="preserve">β- </w:t>
      </w:r>
      <w:r w:rsidRPr="00612DA8">
        <w:rPr>
          <w:rFonts w:cstheme="minorHAnsi"/>
          <w:i/>
          <w:iCs/>
          <w:sz w:val="22"/>
        </w:rPr>
        <w:t xml:space="preserve">cells to secrete </w:t>
      </w:r>
      <w:r w:rsidRPr="00612DA8">
        <w:rPr>
          <w:rFonts w:cstheme="minorHAnsi"/>
          <w:i/>
          <w:iCs/>
          <w:sz w:val="22"/>
          <w:lang w:val="id-ID"/>
        </w:rPr>
        <w:t xml:space="preserve">insulin </w:t>
      </w:r>
      <w:r w:rsidRPr="00612DA8">
        <w:rPr>
          <w:rFonts w:cstheme="minorHAnsi"/>
          <w:i/>
          <w:iCs/>
          <w:sz w:val="22"/>
        </w:rPr>
        <w:t xml:space="preserve">in peripheral tissues. The purpose of this study was to determine the influence of bean stew on blood sugar levels in people with </w:t>
      </w:r>
      <w:proofErr w:type="gramStart"/>
      <w:r w:rsidRPr="00612DA8">
        <w:rPr>
          <w:rFonts w:cstheme="minorHAnsi"/>
          <w:i/>
          <w:iCs/>
          <w:sz w:val="22"/>
        </w:rPr>
        <w:t>DM .</w:t>
      </w:r>
      <w:proofErr w:type="gramEnd"/>
    </w:p>
    <w:p w:rsidR="00612DA8" w:rsidRPr="00612DA8" w:rsidRDefault="00612DA8" w:rsidP="00612DA8">
      <w:pPr>
        <w:jc w:val="center"/>
        <w:rPr>
          <w:rFonts w:cstheme="minorHAnsi"/>
          <w:b/>
          <w:i/>
          <w:iCs/>
          <w:sz w:val="22"/>
        </w:rPr>
      </w:pPr>
      <w:r w:rsidRPr="00612DA8">
        <w:rPr>
          <w:rFonts w:cstheme="minorHAnsi"/>
          <w:i/>
          <w:iCs/>
          <w:sz w:val="22"/>
        </w:rPr>
        <w:t xml:space="preserve">The research method used experimental research design that is one group pre test-post test design, which </w:t>
      </w:r>
      <w:proofErr w:type="gramStart"/>
      <w:r w:rsidRPr="00612DA8">
        <w:rPr>
          <w:rFonts w:cstheme="minorHAnsi"/>
          <w:i/>
          <w:iCs/>
          <w:sz w:val="22"/>
        </w:rPr>
        <w:t>reveal</w:t>
      </w:r>
      <w:proofErr w:type="gramEnd"/>
      <w:r w:rsidRPr="00612DA8">
        <w:rPr>
          <w:rFonts w:cstheme="minorHAnsi"/>
          <w:i/>
          <w:iCs/>
          <w:sz w:val="22"/>
        </w:rPr>
        <w:t xml:space="preserve"> a causal relationship by engaging a group of subjects were observed prior </w:t>
      </w:r>
      <w:r w:rsidRPr="00612DA8">
        <w:rPr>
          <w:rFonts w:cstheme="minorHAnsi"/>
          <w:i/>
          <w:iCs/>
          <w:sz w:val="22"/>
        </w:rPr>
        <w:lastRenderedPageBreak/>
        <w:t xml:space="preserve">to treatment. </w:t>
      </w:r>
      <w:proofErr w:type="gramStart"/>
      <w:r w:rsidRPr="00612DA8">
        <w:rPr>
          <w:rFonts w:cstheme="minorHAnsi"/>
          <w:i/>
          <w:iCs/>
          <w:sz w:val="22"/>
        </w:rPr>
        <w:t>Samples taken by 32 respondents.</w:t>
      </w:r>
      <w:proofErr w:type="gramEnd"/>
      <w:r w:rsidRPr="00612DA8">
        <w:rPr>
          <w:rFonts w:cstheme="minorHAnsi"/>
          <w:i/>
          <w:iCs/>
          <w:sz w:val="22"/>
        </w:rPr>
        <w:t xml:space="preserve"> The resulting data were analyzed using the Wilcoxon test with 0</w:t>
      </w:r>
      <w:proofErr w:type="gramStart"/>
      <w:r w:rsidRPr="00612DA8">
        <w:rPr>
          <w:rFonts w:cstheme="minorHAnsi"/>
          <w:i/>
          <w:iCs/>
          <w:sz w:val="22"/>
        </w:rPr>
        <w:t>,05</w:t>
      </w:r>
      <w:proofErr w:type="gramEnd"/>
      <w:r w:rsidRPr="00612DA8">
        <w:rPr>
          <w:rFonts w:cstheme="minorHAnsi"/>
          <w:i/>
          <w:iCs/>
          <w:sz w:val="22"/>
        </w:rPr>
        <w:t xml:space="preserve"> significance level.</w:t>
      </w:r>
    </w:p>
    <w:p w:rsidR="00612DA8" w:rsidRPr="00612DA8" w:rsidRDefault="00612DA8" w:rsidP="00612DA8">
      <w:pPr>
        <w:jc w:val="center"/>
        <w:rPr>
          <w:rFonts w:cstheme="minorHAnsi"/>
          <w:b/>
          <w:i/>
          <w:iCs/>
          <w:sz w:val="22"/>
        </w:rPr>
      </w:pPr>
      <w:r w:rsidRPr="00612DA8">
        <w:rPr>
          <w:rFonts w:cstheme="minorHAnsi"/>
          <w:i/>
          <w:iCs/>
          <w:sz w:val="22"/>
        </w:rPr>
        <w:t>The results showed that there was a bean stew</w:t>
      </w:r>
      <w:r w:rsidRPr="00612DA8">
        <w:rPr>
          <w:rFonts w:cstheme="minorHAnsi"/>
          <w:i/>
          <w:iCs/>
          <w:sz w:val="22"/>
          <w:lang w:val="id-ID"/>
        </w:rPr>
        <w:t xml:space="preserve"> </w:t>
      </w:r>
      <w:r w:rsidRPr="00612DA8">
        <w:rPr>
          <w:rFonts w:cstheme="minorHAnsi"/>
          <w:i/>
          <w:iCs/>
          <w:sz w:val="22"/>
        </w:rPr>
        <w:t>effect on blood sugar levels. In the experimental group before the treated bean stew almost 100% had hyperglycemia number of 32 respondents. Then after being given treatment hampit 100% decrease, slthough not within normal limits number of 32 respondents. After calculation by Wilcoxon test was obtained count</w:t>
      </w:r>
      <w:r w:rsidRPr="00612DA8">
        <w:rPr>
          <w:rFonts w:cstheme="minorHAnsi"/>
          <w:bCs/>
          <w:i/>
          <w:iCs/>
          <w:sz w:val="22"/>
        </w:rPr>
        <w:t xml:space="preserve"> </w:t>
      </w:r>
      <m:oMath>
        <m:sSup>
          <m:sSupPr>
            <m:ctrlPr>
              <w:rPr>
                <w:rFonts w:ascii="Cambria Math" w:hAnsi="Cambria Math" w:cstheme="minorHAnsi"/>
                <w:bCs/>
                <w:i/>
                <w:iCs/>
                <w:sz w:val="22"/>
              </w:rPr>
            </m:ctrlPr>
          </m:sSupPr>
          <m:e>
            <m:r>
              <w:rPr>
                <w:rFonts w:ascii="Cambria Math" w:hAnsi="Cambria Math" w:cstheme="minorHAnsi"/>
                <w:sz w:val="22"/>
              </w:rPr>
              <m:t>x</m:t>
            </m:r>
          </m:e>
          <m:sup>
            <m:r>
              <w:rPr>
                <w:rFonts w:ascii="Cambria Math" w:hAnsi="Cambria Math" w:cstheme="minorHAnsi"/>
                <w:sz w:val="22"/>
              </w:rPr>
              <m:t>2</m:t>
            </m:r>
          </m:sup>
        </m:sSup>
      </m:oMath>
      <w:r w:rsidRPr="00612DA8">
        <w:rPr>
          <w:rFonts w:cstheme="minorHAnsi"/>
          <w:bCs/>
          <w:i/>
          <w:iCs/>
          <w:sz w:val="22"/>
        </w:rPr>
        <w:t xml:space="preserve"> value (</w:t>
      </w:r>
      <w:r w:rsidRPr="00612DA8">
        <w:rPr>
          <w:rFonts w:cstheme="minorHAnsi"/>
          <w:i/>
          <w:iCs/>
          <w:sz w:val="22"/>
          <w:lang w:val="id-ID"/>
        </w:rPr>
        <w:t>4</w:t>
      </w:r>
      <w:proofErr w:type="gramStart"/>
      <w:r w:rsidRPr="00612DA8">
        <w:rPr>
          <w:rFonts w:cstheme="minorHAnsi"/>
          <w:i/>
          <w:iCs/>
          <w:sz w:val="22"/>
          <w:lang w:val="id-ID"/>
        </w:rPr>
        <w:t>,</w:t>
      </w:r>
      <w:r w:rsidRPr="00612DA8">
        <w:rPr>
          <w:rFonts w:cstheme="minorHAnsi"/>
          <w:i/>
          <w:iCs/>
          <w:sz w:val="22"/>
        </w:rPr>
        <w:t>89</w:t>
      </w:r>
      <w:proofErr w:type="gramEnd"/>
      <w:r w:rsidRPr="00612DA8">
        <w:rPr>
          <w:rFonts w:cstheme="minorHAnsi"/>
          <w:bCs/>
          <w:i/>
          <w:iCs/>
          <w:sz w:val="22"/>
        </w:rPr>
        <w:t xml:space="preserve">) </w:t>
      </w:r>
      <m:oMath>
        <m:r>
          <w:rPr>
            <w:rFonts w:ascii="Cambria Math" w:hAnsi="Cambria Math" w:cstheme="minorHAnsi"/>
            <w:sz w:val="22"/>
          </w:rPr>
          <m:t>&gt;</m:t>
        </m:r>
      </m:oMath>
      <w:r w:rsidRPr="00612DA8">
        <w:rPr>
          <w:rFonts w:cstheme="minorHAnsi"/>
          <w:bCs/>
          <w:i/>
          <w:iCs/>
          <w:sz w:val="22"/>
        </w:rPr>
        <w:t xml:space="preserve"> </w:t>
      </w:r>
      <m:oMath>
        <m:sSup>
          <m:sSupPr>
            <m:ctrlPr>
              <w:rPr>
                <w:rFonts w:ascii="Cambria Math" w:hAnsi="Cambria Math" w:cstheme="minorHAnsi"/>
                <w:bCs/>
                <w:i/>
                <w:iCs/>
                <w:sz w:val="22"/>
              </w:rPr>
            </m:ctrlPr>
          </m:sSupPr>
          <m:e>
            <m:r>
              <w:rPr>
                <w:rFonts w:ascii="Cambria Math" w:hAnsi="Cambria Math" w:cstheme="minorHAnsi"/>
                <w:sz w:val="22"/>
              </w:rPr>
              <m:t>x</m:t>
            </m:r>
          </m:e>
          <m:sup>
            <m:r>
              <w:rPr>
                <w:rFonts w:ascii="Cambria Math" w:hAnsi="Cambria Math" w:cstheme="minorHAnsi"/>
                <w:sz w:val="22"/>
              </w:rPr>
              <m:t>2</m:t>
            </m:r>
          </m:sup>
        </m:sSup>
      </m:oMath>
      <w:r w:rsidRPr="00612DA8">
        <w:rPr>
          <w:rFonts w:cstheme="minorHAnsi"/>
          <w:bCs/>
          <w:i/>
          <w:iCs/>
          <w:sz w:val="22"/>
        </w:rPr>
        <w:t xml:space="preserve"> table (</w:t>
      </w:r>
      <w:r w:rsidRPr="00612DA8">
        <w:rPr>
          <w:rFonts w:cstheme="minorHAnsi"/>
          <w:i/>
          <w:iCs/>
          <w:sz w:val="22"/>
          <w:lang w:val="id-ID"/>
        </w:rPr>
        <w:t>1,96</w:t>
      </w:r>
      <w:r w:rsidRPr="00612DA8">
        <w:rPr>
          <w:rFonts w:cstheme="minorHAnsi"/>
          <w:bCs/>
          <w:i/>
          <w:iCs/>
          <w:sz w:val="22"/>
        </w:rPr>
        <w:t>),</w:t>
      </w:r>
      <w:r w:rsidRPr="00612DA8">
        <w:rPr>
          <w:rFonts w:cstheme="minorHAnsi"/>
          <w:i/>
          <w:iCs/>
          <w:sz w:val="22"/>
          <w:lang w:val="id-ID"/>
        </w:rPr>
        <w:t xml:space="preserve"> </w:t>
      </w:r>
      <w:r w:rsidRPr="00612DA8">
        <w:rPr>
          <w:rFonts w:cstheme="minorHAnsi"/>
          <w:i/>
          <w:iCs/>
          <w:sz w:val="22"/>
        </w:rPr>
        <w:t>then the alternative hypothesis is accepted and the null hypothesis is rejected, it means there chickpea stew influence on blood sugar levels in people with DM.</w:t>
      </w:r>
    </w:p>
    <w:p w:rsidR="00113A59" w:rsidRPr="00612DA8" w:rsidRDefault="00612DA8" w:rsidP="00612DA8">
      <w:pPr>
        <w:jc w:val="center"/>
        <w:rPr>
          <w:rFonts w:cstheme="minorHAnsi"/>
          <w:i/>
          <w:iCs/>
          <w:sz w:val="22"/>
          <w:lang w:val="id-ID"/>
        </w:rPr>
      </w:pPr>
      <w:r w:rsidRPr="00612DA8">
        <w:rPr>
          <w:rFonts w:cstheme="minorHAnsi"/>
          <w:i/>
          <w:iCs/>
          <w:sz w:val="22"/>
        </w:rPr>
        <w:t>Bean stew can lower blood sugar levels in DM patients. Expected DM patients experiencing hyperglycemia can use in addition to pharmacological therapies that bean stew in addressing the problem of blood sugar levels.</w:t>
      </w:r>
    </w:p>
    <w:p w:rsidR="00113A59" w:rsidRPr="00612DA8" w:rsidRDefault="00113A59" w:rsidP="00612DA8">
      <w:pPr>
        <w:tabs>
          <w:tab w:val="left" w:pos="4780"/>
        </w:tabs>
        <w:rPr>
          <w:rFonts w:cstheme="minorHAnsi"/>
          <w:i/>
          <w:iCs/>
          <w:sz w:val="22"/>
          <w:lang w:val="id-ID"/>
        </w:rPr>
      </w:pPr>
    </w:p>
    <w:p w:rsidR="00113A59" w:rsidRPr="0078686F" w:rsidRDefault="00113A59" w:rsidP="001767B9">
      <w:pPr>
        <w:rPr>
          <w:rFonts w:cstheme="minorHAnsi"/>
          <w:sz w:val="22"/>
        </w:rPr>
      </w:pPr>
    </w:p>
    <w:p w:rsidR="00113A59" w:rsidRPr="0078686F" w:rsidRDefault="00113A59" w:rsidP="00B267A1">
      <w:pPr>
        <w:rPr>
          <w:rFonts w:cstheme="minorHAnsi"/>
          <w:b/>
          <w:i/>
          <w:iCs/>
          <w:sz w:val="22"/>
        </w:rPr>
      </w:pPr>
      <w:r w:rsidRPr="0078686F">
        <w:rPr>
          <w:rFonts w:cstheme="minorHAnsi"/>
          <w:b/>
          <w:i/>
          <w:iCs/>
          <w:sz w:val="22"/>
        </w:rPr>
        <w:t xml:space="preserve">Keywords: </w:t>
      </w:r>
      <w:r w:rsidR="00612DA8" w:rsidRPr="00612DA8">
        <w:rPr>
          <w:rFonts w:cstheme="minorHAnsi"/>
          <w:b/>
          <w:i/>
          <w:iCs/>
          <w:sz w:val="22"/>
        </w:rPr>
        <w:t>Diabetes Mellitus, bean stew, blood sugar level</w:t>
      </w:r>
    </w:p>
    <w:p w:rsidR="00EA575E" w:rsidRPr="0078686F" w:rsidRDefault="00EA575E" w:rsidP="001767B9">
      <w:pPr>
        <w:pBdr>
          <w:bottom w:val="double" w:sz="6" w:space="1" w:color="auto"/>
        </w:pBdr>
        <w:tabs>
          <w:tab w:val="left" w:pos="927"/>
        </w:tabs>
        <w:rPr>
          <w:rFonts w:cstheme="minorHAnsi"/>
          <w:sz w:val="22"/>
        </w:rPr>
      </w:pPr>
    </w:p>
    <w:p w:rsidR="00113A59" w:rsidRPr="0078686F" w:rsidRDefault="00113A59" w:rsidP="001D0549">
      <w:pPr>
        <w:spacing w:before="100" w:beforeAutospacing="1" w:after="100" w:afterAutospacing="1"/>
        <w:rPr>
          <w:rFonts w:cstheme="minorHAnsi"/>
          <w:b/>
          <w:sz w:val="22"/>
        </w:rPr>
      </w:pPr>
      <w:r w:rsidRPr="0078686F">
        <w:rPr>
          <w:rFonts w:cstheme="minorHAnsi"/>
          <w:b/>
          <w:sz w:val="22"/>
        </w:rPr>
        <w:t xml:space="preserve">PENDAHULUAN </w:t>
      </w:r>
    </w:p>
    <w:p w:rsidR="00085031" w:rsidRPr="00085031" w:rsidRDefault="00085031" w:rsidP="00085031">
      <w:pPr>
        <w:spacing w:before="100" w:beforeAutospacing="1" w:after="100" w:afterAutospacing="1"/>
        <w:rPr>
          <w:rFonts w:cstheme="minorHAnsi"/>
          <w:sz w:val="22"/>
          <w:lang w:val="en-ID"/>
        </w:rPr>
      </w:pPr>
      <w:r w:rsidRPr="00085031">
        <w:rPr>
          <w:rFonts w:cstheme="minorHAnsi"/>
          <w:sz w:val="22"/>
          <w:lang w:val="en-ID"/>
        </w:rPr>
        <w:t xml:space="preserve">Diabetes Melitus merupakan suatu penyakit menahun yang ditandai dengan kadar glukosa darah </w:t>
      </w:r>
      <w:proofErr w:type="gramStart"/>
      <w:r w:rsidRPr="00085031">
        <w:rPr>
          <w:rFonts w:cstheme="minorHAnsi"/>
          <w:sz w:val="22"/>
          <w:lang w:val="en-ID"/>
        </w:rPr>
        <w:t>( gula</w:t>
      </w:r>
      <w:proofErr w:type="gramEnd"/>
      <w:r w:rsidRPr="00085031">
        <w:rPr>
          <w:rFonts w:cstheme="minorHAnsi"/>
          <w:sz w:val="22"/>
          <w:lang w:val="en-ID"/>
        </w:rPr>
        <w:t xml:space="preserve"> darah ) melebihi nilai normal yaitu kadar gula darah sewaktu sama atau lebih dari 200 mg/dl, dan kadar gula darah puasa di atas atau sama dengan 130 mg/dl (Padila, 2013). Diabetes Melitus merupakan salah satu penyakit degeneratif, yaitu penyakit akibat fungsi atau struktur dari jaringan atau organ tubuh yang secara progresif menurun dari waktu ke waktu karena </w:t>
      </w:r>
      <w:proofErr w:type="gramStart"/>
      <w:r w:rsidRPr="00085031">
        <w:rPr>
          <w:rFonts w:cstheme="minorHAnsi"/>
          <w:sz w:val="22"/>
          <w:lang w:val="en-ID"/>
        </w:rPr>
        <w:t>usia</w:t>
      </w:r>
      <w:proofErr w:type="gramEnd"/>
      <w:r w:rsidRPr="00085031">
        <w:rPr>
          <w:rFonts w:cstheme="minorHAnsi"/>
          <w:sz w:val="22"/>
          <w:lang w:val="en-ID"/>
        </w:rPr>
        <w:t xml:space="preserve"> atau pilihan gaya hidup. </w:t>
      </w:r>
      <w:proofErr w:type="gramStart"/>
      <w:r w:rsidRPr="00085031">
        <w:rPr>
          <w:rFonts w:cstheme="minorHAnsi"/>
          <w:sz w:val="22"/>
          <w:lang w:val="en-ID"/>
        </w:rPr>
        <w:t>Penyakit ini juga dikenal sebagai penyakit akibat dari pola hidup modern di mana orang lebih suka makan makanan siap saji, kurangnya aktivitas fisik karena lebih memanfaatkan teknologi seperti penggunaan kendaraan bermotor dibandingkan dengan berjalan kaki sehingga kelebihan berat badan juga merupakan risiko menderita Diabetes Mellitus.</w:t>
      </w:r>
      <w:proofErr w:type="gramEnd"/>
      <w:r w:rsidRPr="00085031">
        <w:rPr>
          <w:rFonts w:cstheme="minorHAnsi"/>
          <w:sz w:val="22"/>
          <w:lang w:val="en-ID"/>
        </w:rPr>
        <w:t xml:space="preserve"> </w:t>
      </w:r>
      <w:proofErr w:type="gramStart"/>
      <w:r w:rsidRPr="00085031">
        <w:rPr>
          <w:rFonts w:cstheme="minorHAnsi"/>
          <w:sz w:val="22"/>
          <w:lang w:val="en-ID"/>
        </w:rPr>
        <w:t>Diabetes Melitus (DM) terbagi menjadi 2 tipe yaitu DM Tipe I dan DM Tipe II.</w:t>
      </w:r>
      <w:proofErr w:type="gramEnd"/>
      <w:r w:rsidRPr="00085031">
        <w:rPr>
          <w:rFonts w:cstheme="minorHAnsi"/>
          <w:sz w:val="22"/>
          <w:lang w:val="en-ID"/>
        </w:rPr>
        <w:t xml:space="preserve"> </w:t>
      </w:r>
    </w:p>
    <w:p w:rsidR="00085031" w:rsidRPr="00085031" w:rsidRDefault="00085031" w:rsidP="00085031">
      <w:pPr>
        <w:spacing w:before="100" w:beforeAutospacing="1" w:after="100" w:afterAutospacing="1"/>
        <w:rPr>
          <w:rFonts w:cstheme="minorHAnsi"/>
          <w:sz w:val="22"/>
          <w:lang w:val="en-ID"/>
        </w:rPr>
      </w:pPr>
      <w:proofErr w:type="gramStart"/>
      <w:r w:rsidRPr="00085031">
        <w:rPr>
          <w:rFonts w:cstheme="minorHAnsi"/>
          <w:sz w:val="22"/>
          <w:lang w:val="en-ID"/>
        </w:rPr>
        <w:t>DM Tipe I merupakan DM yang bersifat bawaan dari lahir yang disebabkan karena kelainan organ tubuh dalam memproduksi hormon insulin sehingga umumnya diderita oleh orang yang berumur kurang dari 30 tahun.</w:t>
      </w:r>
      <w:proofErr w:type="gramEnd"/>
      <w:r w:rsidRPr="00085031">
        <w:rPr>
          <w:rFonts w:cstheme="minorHAnsi"/>
          <w:sz w:val="22"/>
          <w:lang w:val="en-ID"/>
        </w:rPr>
        <w:t xml:space="preserve"> </w:t>
      </w:r>
      <w:proofErr w:type="gramStart"/>
      <w:r w:rsidRPr="00085031">
        <w:rPr>
          <w:rFonts w:cstheme="minorHAnsi"/>
          <w:sz w:val="22"/>
          <w:lang w:val="en-ID"/>
        </w:rPr>
        <w:t>Terapi yang di berikan untuk DM tipe II melalui pengaturan diet dan suntikan insulin.</w:t>
      </w:r>
      <w:proofErr w:type="gramEnd"/>
      <w:r w:rsidRPr="00085031">
        <w:rPr>
          <w:rFonts w:cstheme="minorHAnsi"/>
          <w:sz w:val="22"/>
          <w:lang w:val="en-ID"/>
        </w:rPr>
        <w:t xml:space="preserve"> DM Tipe II sifatnya bukan bawaan dari lahir tetapi disebabkan oleh faktor </w:t>
      </w:r>
      <w:proofErr w:type="gramStart"/>
      <w:r w:rsidRPr="00085031">
        <w:rPr>
          <w:rFonts w:cstheme="minorHAnsi"/>
          <w:sz w:val="22"/>
          <w:lang w:val="en-ID"/>
        </w:rPr>
        <w:t>gaya</w:t>
      </w:r>
      <w:proofErr w:type="gramEnd"/>
      <w:r w:rsidRPr="00085031">
        <w:rPr>
          <w:rFonts w:cstheme="minorHAnsi"/>
          <w:sz w:val="22"/>
          <w:lang w:val="en-ID"/>
        </w:rPr>
        <w:t xml:space="preserve"> hidup dan makanan yang dikonsumsi setiap hari serta faktor degeneratif sehingga pada umumnya penderita DM Tipe II di temui berumur lebih dari 30 tahun. Pada DM Tipe II terapi insulin tidak begitu diutamakan tetapi terapi di utamakan pada pengaturan </w:t>
      </w:r>
      <w:proofErr w:type="gramStart"/>
      <w:r w:rsidRPr="00085031">
        <w:rPr>
          <w:rFonts w:cstheme="minorHAnsi"/>
          <w:sz w:val="22"/>
          <w:lang w:val="en-ID"/>
        </w:rPr>
        <w:t>gaya</w:t>
      </w:r>
      <w:proofErr w:type="gramEnd"/>
      <w:r w:rsidRPr="00085031">
        <w:rPr>
          <w:rFonts w:cstheme="minorHAnsi"/>
          <w:sz w:val="22"/>
          <w:lang w:val="en-ID"/>
        </w:rPr>
        <w:t xml:space="preserve"> hidup yang sehat yaitu dengan diet DM yang seimbang serta olahraga yang teratur, agar tubuh dapat mempertahankan kadar glukosa dalam darah dalam batas normal, (Shara, 2013). </w:t>
      </w:r>
      <w:proofErr w:type="gramStart"/>
      <w:r w:rsidRPr="00085031">
        <w:rPr>
          <w:rFonts w:cstheme="minorHAnsi"/>
          <w:sz w:val="22"/>
          <w:lang w:val="en-ID"/>
        </w:rPr>
        <w:t>Umumnya komplikasi yang di timbulkan dari penyakit DM yaitu kesemutan, kram, mudah ngantuk, mata kabur, gatal di sekitar kemaluan, gigi mudah goyah, sering keguguran dan rasa tebal di kulit.</w:t>
      </w:r>
      <w:proofErr w:type="gramEnd"/>
    </w:p>
    <w:p w:rsidR="00085031" w:rsidRPr="00085031" w:rsidRDefault="00085031" w:rsidP="00085031">
      <w:pPr>
        <w:spacing w:before="100" w:beforeAutospacing="1" w:after="100" w:afterAutospacing="1"/>
        <w:rPr>
          <w:rFonts w:cstheme="minorHAnsi"/>
          <w:sz w:val="22"/>
          <w:lang w:val="en-ID"/>
        </w:rPr>
      </w:pPr>
      <w:proofErr w:type="gramStart"/>
      <w:r w:rsidRPr="00085031">
        <w:rPr>
          <w:rFonts w:cstheme="minorHAnsi"/>
          <w:sz w:val="22"/>
          <w:lang w:val="en-ID"/>
        </w:rPr>
        <w:t>DM telah menjadi ancaman cukup serius bagi umat manusia seluruh dunia.</w:t>
      </w:r>
      <w:proofErr w:type="gramEnd"/>
      <w:r w:rsidRPr="00085031">
        <w:rPr>
          <w:rFonts w:cstheme="minorHAnsi"/>
          <w:sz w:val="22"/>
          <w:lang w:val="en-ID"/>
        </w:rPr>
        <w:t xml:space="preserve"> Diperkirakan pada tahun 2035 jumlah penderita DM akan meningkat menjadi 14</w:t>
      </w:r>
      <w:proofErr w:type="gramStart"/>
      <w:r w:rsidRPr="00085031">
        <w:rPr>
          <w:rFonts w:cstheme="minorHAnsi"/>
          <w:sz w:val="22"/>
          <w:lang w:val="en-ID"/>
        </w:rPr>
        <w:t>,1</w:t>
      </w:r>
      <w:proofErr w:type="gramEnd"/>
      <w:r w:rsidRPr="00085031">
        <w:rPr>
          <w:rFonts w:cstheme="minorHAnsi"/>
          <w:sz w:val="22"/>
          <w:lang w:val="en-ID"/>
        </w:rPr>
        <w:t xml:space="preserve"> juta orang. Indonesia di tahun 2014 menempati peringkat kelima dunia dengan jumlah DM 9</w:t>
      </w:r>
      <w:proofErr w:type="gramStart"/>
      <w:r w:rsidRPr="00085031">
        <w:rPr>
          <w:rFonts w:cstheme="minorHAnsi"/>
          <w:sz w:val="22"/>
          <w:lang w:val="en-ID"/>
        </w:rPr>
        <w:t>,1</w:t>
      </w:r>
      <w:proofErr w:type="gramEnd"/>
      <w:r w:rsidRPr="00085031">
        <w:rPr>
          <w:rFonts w:cstheme="minorHAnsi"/>
          <w:sz w:val="22"/>
          <w:lang w:val="en-ID"/>
        </w:rPr>
        <w:t xml:space="preserve"> juta penduduk, (Padila, 2013). Di </w:t>
      </w:r>
      <w:proofErr w:type="gramStart"/>
      <w:r w:rsidRPr="00085031">
        <w:rPr>
          <w:rFonts w:cstheme="minorHAnsi"/>
          <w:sz w:val="22"/>
          <w:lang w:val="en-ID"/>
        </w:rPr>
        <w:t>Dinas</w:t>
      </w:r>
      <w:proofErr w:type="gramEnd"/>
      <w:r w:rsidRPr="00085031">
        <w:rPr>
          <w:rFonts w:cstheme="minorHAnsi"/>
          <w:sz w:val="22"/>
          <w:lang w:val="en-ID"/>
        </w:rPr>
        <w:t xml:space="preserve"> kesehatan Banyuwangi yang menderita DM berjumlah 14.743 orang. Dimana dari jumlah DM di Banyuwangi yang menderita </w:t>
      </w:r>
      <w:r w:rsidRPr="00085031">
        <w:rPr>
          <w:rFonts w:cstheme="minorHAnsi"/>
          <w:sz w:val="22"/>
          <w:lang w:val="en-ID"/>
        </w:rPr>
        <w:lastRenderedPageBreak/>
        <w:t>DM tipe I berjumlah 32</w:t>
      </w:r>
      <w:proofErr w:type="gramStart"/>
      <w:r w:rsidRPr="00085031">
        <w:rPr>
          <w:rFonts w:cstheme="minorHAnsi"/>
          <w:sz w:val="22"/>
          <w:lang w:val="en-ID"/>
        </w:rPr>
        <w:t>,4</w:t>
      </w:r>
      <w:proofErr w:type="gramEnd"/>
      <w:r w:rsidRPr="00085031">
        <w:rPr>
          <w:rFonts w:cstheme="minorHAnsi"/>
          <w:sz w:val="22"/>
          <w:lang w:val="en-ID"/>
        </w:rPr>
        <w:t>% dan 67,6% menderita DM tipe II. Dari jumlah DM tipe II terbanyak di kabupaten Banyuwangi di wilayah kerja Pukesmas Sobo dengan jumlah 12</w:t>
      </w:r>
      <w:proofErr w:type="gramStart"/>
      <w:r w:rsidRPr="00085031">
        <w:rPr>
          <w:rFonts w:cstheme="minorHAnsi"/>
          <w:sz w:val="22"/>
          <w:lang w:val="en-ID"/>
        </w:rPr>
        <w:t>,3</w:t>
      </w:r>
      <w:proofErr w:type="gramEnd"/>
      <w:r w:rsidRPr="00085031">
        <w:rPr>
          <w:rFonts w:cstheme="minorHAnsi"/>
          <w:sz w:val="22"/>
          <w:lang w:val="en-ID"/>
        </w:rPr>
        <w:t>%. Pukesmas Sobo membawahi 7 kelurahan dan kelurahan dengan penderita terbanyak yaitu di kelurahan Tukangkayu terdapat 49 orang penderita DM tipe II dari jumlah dua bulan terakhir di tahun 2015 pada bulan januari sampai februari.</w:t>
      </w:r>
    </w:p>
    <w:p w:rsidR="00085031" w:rsidRPr="00085031" w:rsidRDefault="00085031" w:rsidP="00085031">
      <w:pPr>
        <w:spacing w:before="100" w:beforeAutospacing="1" w:after="100" w:afterAutospacing="1"/>
        <w:rPr>
          <w:rFonts w:cstheme="minorHAnsi"/>
          <w:sz w:val="22"/>
          <w:lang w:val="en-ID"/>
        </w:rPr>
      </w:pPr>
      <w:proofErr w:type="gramStart"/>
      <w:r w:rsidRPr="00085031">
        <w:rPr>
          <w:rFonts w:cstheme="minorHAnsi"/>
          <w:sz w:val="22"/>
          <w:lang w:val="en-ID"/>
        </w:rPr>
        <w:t>DM tipe II adalah DM yang umum di temui di masyarakat.</w:t>
      </w:r>
      <w:proofErr w:type="gramEnd"/>
      <w:r w:rsidRPr="00085031">
        <w:rPr>
          <w:rFonts w:cstheme="minorHAnsi"/>
          <w:sz w:val="22"/>
          <w:lang w:val="en-ID"/>
        </w:rPr>
        <w:t xml:space="preserve"> </w:t>
      </w:r>
      <w:proofErr w:type="gramStart"/>
      <w:r w:rsidRPr="00085031">
        <w:rPr>
          <w:rFonts w:cstheme="minorHAnsi"/>
          <w:sz w:val="22"/>
          <w:lang w:val="en-ID"/>
        </w:rPr>
        <w:t>DM merupakan kelainan metabolik dengan etiologi multifaktorial.</w:t>
      </w:r>
      <w:proofErr w:type="gramEnd"/>
      <w:r w:rsidRPr="00085031">
        <w:rPr>
          <w:rFonts w:cstheme="minorHAnsi"/>
          <w:sz w:val="22"/>
          <w:lang w:val="en-ID"/>
        </w:rPr>
        <w:t xml:space="preserve"> </w:t>
      </w:r>
      <w:proofErr w:type="gramStart"/>
      <w:r w:rsidRPr="00085031">
        <w:rPr>
          <w:rFonts w:cstheme="minorHAnsi"/>
          <w:sz w:val="22"/>
          <w:lang w:val="en-ID"/>
        </w:rPr>
        <w:t>DM ditandai oleh hiperglikemia kronis dan mempengaruhi metabolisme karbohidrat, protein, dan lemak.</w:t>
      </w:r>
      <w:proofErr w:type="gramEnd"/>
      <w:r w:rsidRPr="00085031">
        <w:rPr>
          <w:rFonts w:cstheme="minorHAnsi"/>
          <w:sz w:val="22"/>
          <w:lang w:val="en-ID"/>
        </w:rPr>
        <w:t xml:space="preserve"> </w:t>
      </w:r>
      <w:proofErr w:type="gramStart"/>
      <w:r w:rsidRPr="00085031">
        <w:rPr>
          <w:rFonts w:cstheme="minorHAnsi"/>
          <w:sz w:val="22"/>
          <w:lang w:val="en-ID"/>
        </w:rPr>
        <w:t>Hiperglikemia dapat tidak terdeteksi karena penyakit DM tidak menimbulkan gejala (asimptomatik) dan menyebabkan kerusakan vaskular sebelum penyakit terdeteksi (Gabriellyn, 2016).</w:t>
      </w:r>
      <w:proofErr w:type="gramEnd"/>
      <w:r w:rsidRPr="00085031">
        <w:rPr>
          <w:rFonts w:cstheme="minorHAnsi"/>
          <w:sz w:val="22"/>
          <w:lang w:val="en-ID"/>
        </w:rPr>
        <w:t xml:space="preserve"> </w:t>
      </w:r>
      <w:proofErr w:type="gramStart"/>
      <w:r w:rsidRPr="00085031">
        <w:rPr>
          <w:rFonts w:cstheme="minorHAnsi"/>
          <w:sz w:val="22"/>
          <w:lang w:val="en-ID"/>
        </w:rPr>
        <w:t>DM tipe II merupakan jenis yang paling banyak dijumpai.</w:t>
      </w:r>
      <w:proofErr w:type="gramEnd"/>
      <w:r w:rsidRPr="00085031">
        <w:rPr>
          <w:rFonts w:cstheme="minorHAnsi"/>
          <w:sz w:val="22"/>
          <w:lang w:val="en-ID"/>
        </w:rPr>
        <w:t xml:space="preserve"> Biasanya terjadi pada </w:t>
      </w:r>
      <w:proofErr w:type="gramStart"/>
      <w:r w:rsidRPr="00085031">
        <w:rPr>
          <w:rFonts w:cstheme="minorHAnsi"/>
          <w:sz w:val="22"/>
          <w:lang w:val="en-ID"/>
        </w:rPr>
        <w:t>usia</w:t>
      </w:r>
      <w:proofErr w:type="gramEnd"/>
      <w:r w:rsidRPr="00085031">
        <w:rPr>
          <w:rFonts w:cstheme="minorHAnsi"/>
          <w:sz w:val="22"/>
          <w:lang w:val="en-ID"/>
        </w:rPr>
        <w:t xml:space="preserve"> 30 tahun ke atas. </w:t>
      </w:r>
      <w:proofErr w:type="gramStart"/>
      <w:r w:rsidRPr="00085031">
        <w:rPr>
          <w:rFonts w:cstheme="minorHAnsi"/>
          <w:sz w:val="22"/>
          <w:lang w:val="en-ID"/>
        </w:rPr>
        <w:t>Pada DM tipe II pancreas masih dapat membuat insulin tetapi kualitas insulin yang dihasilkan buruk dan tidak dapat berfungsi dengan baik sebagai kunci untuk memasukkan glukosa ke dalam sel. Akibatnya glukosa dalam darah meningkat.</w:t>
      </w:r>
      <w:proofErr w:type="gramEnd"/>
      <w:r w:rsidRPr="00085031">
        <w:rPr>
          <w:rFonts w:cstheme="minorHAnsi"/>
          <w:sz w:val="22"/>
          <w:lang w:val="en-ID"/>
        </w:rPr>
        <w:t xml:space="preserve"> Kemungkinan </w:t>
      </w:r>
      <w:proofErr w:type="gramStart"/>
      <w:r w:rsidRPr="00085031">
        <w:rPr>
          <w:rFonts w:cstheme="minorHAnsi"/>
          <w:sz w:val="22"/>
          <w:lang w:val="en-ID"/>
        </w:rPr>
        <w:t>lain</w:t>
      </w:r>
      <w:proofErr w:type="gramEnd"/>
      <w:r w:rsidRPr="00085031">
        <w:rPr>
          <w:rFonts w:cstheme="minorHAnsi"/>
          <w:sz w:val="22"/>
          <w:lang w:val="en-ID"/>
        </w:rPr>
        <w:t xml:space="preserve"> terjadinya DM tipe II adalah sel jaringan tubuh dan otot penderita tidak peka atau sudah resisten terhadap insulin (insulin resistance) sehingga glukosa tidak dapat masuk ke dalam sel dan akhirnya tertimbun dalam peredaran darah. </w:t>
      </w:r>
      <w:proofErr w:type="gramStart"/>
      <w:r w:rsidRPr="00085031">
        <w:rPr>
          <w:rFonts w:cstheme="minorHAnsi"/>
          <w:sz w:val="22"/>
          <w:lang w:val="en-ID"/>
        </w:rPr>
        <w:t>Keadaan ini umumnya terjadi pada pasien yang gemuk atau mengalami obesitas.</w:t>
      </w:r>
      <w:proofErr w:type="gramEnd"/>
      <w:r w:rsidRPr="00085031">
        <w:rPr>
          <w:rFonts w:cstheme="minorHAnsi"/>
          <w:sz w:val="22"/>
          <w:lang w:val="en-ID"/>
        </w:rPr>
        <w:t xml:space="preserve"> </w:t>
      </w:r>
    </w:p>
    <w:p w:rsidR="00085031" w:rsidRPr="00085031" w:rsidRDefault="00085031" w:rsidP="00085031">
      <w:pPr>
        <w:spacing w:before="100" w:beforeAutospacing="1" w:after="100" w:afterAutospacing="1"/>
        <w:rPr>
          <w:rFonts w:cstheme="minorHAnsi"/>
          <w:sz w:val="22"/>
          <w:lang w:val="en-ID"/>
        </w:rPr>
      </w:pPr>
      <w:r w:rsidRPr="00085031">
        <w:rPr>
          <w:rFonts w:cstheme="minorHAnsi"/>
          <w:sz w:val="22"/>
          <w:lang w:val="en-ID"/>
        </w:rPr>
        <w:t xml:space="preserve">Gejala DM tipe II hampir sama dengan tipe I, antara lain </w:t>
      </w:r>
      <w:proofErr w:type="gramStart"/>
      <w:r w:rsidRPr="00085031">
        <w:rPr>
          <w:rFonts w:cstheme="minorHAnsi"/>
          <w:sz w:val="22"/>
          <w:lang w:val="en-ID"/>
        </w:rPr>
        <w:t>poliuria(</w:t>
      </w:r>
      <w:proofErr w:type="gramEnd"/>
      <w:r w:rsidRPr="00085031">
        <w:rPr>
          <w:rFonts w:cstheme="minorHAnsi"/>
          <w:sz w:val="22"/>
          <w:lang w:val="en-ID"/>
        </w:rPr>
        <w:t>sering berkemih), polidipsia(sering haus), polifagia(sering lapar), dan berat badan turun. Gejala lain yang biasanya ditemukan pada saat diagnosis antara lain: adanya riwayat penglihatan kabur, gatal-gatal, neuropati perifer, infeksi vagina berulang, dan kelelahan. Jika tidak dilakukan secara rutin menyebabkan komplikasi seperti: dua sampai empat kali lipat risiko penyakit kardiovaskular, antara lain penyakit jantung iskemik dan stroke, 20 kali lipat kemungkinan amputasi tungkai bawah dan meningkatnya angka perawatan rumah sakit, (Wahyuningsih Retno, 2013).</w:t>
      </w:r>
    </w:p>
    <w:p w:rsidR="00085031" w:rsidRPr="00085031" w:rsidRDefault="00085031" w:rsidP="00085031">
      <w:pPr>
        <w:spacing w:before="100" w:beforeAutospacing="1" w:after="100" w:afterAutospacing="1"/>
        <w:rPr>
          <w:rFonts w:cstheme="minorHAnsi"/>
          <w:sz w:val="22"/>
          <w:lang w:val="en-ID"/>
        </w:rPr>
      </w:pPr>
      <w:r w:rsidRPr="00085031">
        <w:rPr>
          <w:rFonts w:cstheme="minorHAnsi"/>
          <w:sz w:val="22"/>
          <w:lang w:val="en-ID"/>
        </w:rPr>
        <w:t xml:space="preserve">Terapi yang dapat diberikan untuk </w:t>
      </w:r>
      <w:proofErr w:type="gramStart"/>
      <w:r w:rsidRPr="00085031">
        <w:rPr>
          <w:rFonts w:cstheme="minorHAnsi"/>
          <w:sz w:val="22"/>
          <w:lang w:val="en-ID"/>
        </w:rPr>
        <w:t>DM  adalah</w:t>
      </w:r>
      <w:proofErr w:type="gramEnd"/>
      <w:r w:rsidRPr="00085031">
        <w:rPr>
          <w:rFonts w:cstheme="minorHAnsi"/>
          <w:sz w:val="22"/>
          <w:lang w:val="en-ID"/>
        </w:rPr>
        <w:t xml:space="preserve"> terapi farmakologi dan non farmakologi. </w:t>
      </w:r>
      <w:proofErr w:type="gramStart"/>
      <w:r w:rsidRPr="00085031">
        <w:rPr>
          <w:rFonts w:cstheme="minorHAnsi"/>
          <w:sz w:val="22"/>
          <w:lang w:val="en-ID"/>
        </w:rPr>
        <w:t>Terapi farmakologi dari golongan spesifik yaitu, Acarbose (menghambat absorbsi glukosa di usus), Sulfonilurea (merangsang sel beta pankreas untuk memproduksi insulin), Biguanid (menurunkan fibrinogen plasma).</w:t>
      </w:r>
      <w:proofErr w:type="gramEnd"/>
      <w:r w:rsidRPr="00085031">
        <w:rPr>
          <w:rFonts w:cstheme="minorHAnsi"/>
          <w:sz w:val="22"/>
          <w:lang w:val="en-ID"/>
        </w:rPr>
        <w:t xml:space="preserve"> </w:t>
      </w:r>
      <w:proofErr w:type="gramStart"/>
      <w:r w:rsidRPr="00085031">
        <w:rPr>
          <w:rFonts w:cstheme="minorHAnsi"/>
          <w:sz w:val="22"/>
          <w:lang w:val="en-ID"/>
        </w:rPr>
        <w:t>Maka hal utama yang diperlukan adalah pengendalian DM dengan pedoman 4 pilar pengendalian DM yang terdiri dari edukasi, pengaturan makan, olahraga, kepatuhan pengobatan (Perkeni, 2011).</w:t>
      </w:r>
      <w:proofErr w:type="gramEnd"/>
      <w:r w:rsidRPr="00085031">
        <w:rPr>
          <w:rFonts w:cstheme="minorHAnsi"/>
          <w:sz w:val="22"/>
          <w:lang w:val="en-ID"/>
        </w:rPr>
        <w:t xml:space="preserve"> </w:t>
      </w:r>
      <w:proofErr w:type="gramStart"/>
      <w:r w:rsidRPr="00085031">
        <w:rPr>
          <w:rFonts w:cstheme="minorHAnsi"/>
          <w:sz w:val="22"/>
          <w:lang w:val="en-ID"/>
        </w:rPr>
        <w:t>Dengan tujuan agar penderita DM dapat hidup lebih lama, karena kualitas hidup kebutuhan.</w:t>
      </w:r>
      <w:proofErr w:type="gramEnd"/>
      <w:r w:rsidRPr="00085031">
        <w:rPr>
          <w:rFonts w:cstheme="minorHAnsi"/>
          <w:sz w:val="22"/>
          <w:lang w:val="en-ID"/>
        </w:rPr>
        <w:t xml:space="preserve"> </w:t>
      </w:r>
      <w:proofErr w:type="gramStart"/>
      <w:r w:rsidRPr="00085031">
        <w:rPr>
          <w:rFonts w:cstheme="minorHAnsi"/>
          <w:sz w:val="22"/>
          <w:lang w:val="en-ID"/>
        </w:rPr>
        <w:t>Diet adalah terapi non farmakologi pada DM maka setiap penderita seharusnya mempunyai sikap yang positif (mendukung) terhadap diet agar tidak terjadi komplikasi baik akut maupun kronis.</w:t>
      </w:r>
      <w:proofErr w:type="gramEnd"/>
      <w:r w:rsidRPr="00085031">
        <w:rPr>
          <w:rFonts w:cstheme="minorHAnsi"/>
          <w:sz w:val="22"/>
          <w:lang w:val="en-ID"/>
        </w:rPr>
        <w:t xml:space="preserve"> Untuk mempertahankan kualitas hidup dan menghindari komplikasi dari DM tersebut maka setiap penderita harus menjalankan </w:t>
      </w:r>
      <w:proofErr w:type="gramStart"/>
      <w:r w:rsidRPr="00085031">
        <w:rPr>
          <w:rFonts w:cstheme="minorHAnsi"/>
          <w:sz w:val="22"/>
          <w:lang w:val="en-ID"/>
        </w:rPr>
        <w:t>gaya</w:t>
      </w:r>
      <w:proofErr w:type="gramEnd"/>
      <w:r w:rsidRPr="00085031">
        <w:rPr>
          <w:rFonts w:cstheme="minorHAnsi"/>
          <w:sz w:val="22"/>
          <w:lang w:val="en-ID"/>
        </w:rPr>
        <w:t xml:space="preserve"> hidup yang sehat, yaitu menjalankan diet DM dan olahraga yang teratur. </w:t>
      </w:r>
    </w:p>
    <w:p w:rsidR="00085031" w:rsidRPr="00085031" w:rsidRDefault="00085031" w:rsidP="00085031">
      <w:pPr>
        <w:spacing w:before="100" w:beforeAutospacing="1" w:after="100" w:afterAutospacing="1"/>
        <w:rPr>
          <w:rFonts w:cstheme="minorHAnsi"/>
          <w:sz w:val="22"/>
          <w:lang w:val="en-ID"/>
        </w:rPr>
      </w:pPr>
      <w:proofErr w:type="gramStart"/>
      <w:r w:rsidRPr="00085031">
        <w:rPr>
          <w:rFonts w:cstheme="minorHAnsi"/>
          <w:sz w:val="22"/>
          <w:lang w:val="en-ID"/>
        </w:rPr>
        <w:t>Salah satu diet DM yaitu dengan mengonsumsi rebusan buncis.</w:t>
      </w:r>
      <w:proofErr w:type="gramEnd"/>
      <w:r w:rsidRPr="00085031">
        <w:rPr>
          <w:rFonts w:cstheme="minorHAnsi"/>
          <w:sz w:val="22"/>
          <w:lang w:val="en-ID"/>
        </w:rPr>
        <w:t xml:space="preserve"> </w:t>
      </w:r>
      <w:proofErr w:type="gramStart"/>
      <w:r w:rsidRPr="00085031">
        <w:rPr>
          <w:rFonts w:cstheme="minorHAnsi"/>
          <w:sz w:val="22"/>
          <w:lang w:val="en-ID"/>
        </w:rPr>
        <w:t>Buncis (Phaseolus vulgaris) merupakan salah satu bahan makanan jenis sayuran kacang-kacangan yang biasa dikonsumsi.</w:t>
      </w:r>
      <w:proofErr w:type="gramEnd"/>
      <w:r w:rsidRPr="00085031">
        <w:rPr>
          <w:rFonts w:cstheme="minorHAnsi"/>
          <w:sz w:val="22"/>
          <w:lang w:val="en-ID"/>
        </w:rPr>
        <w:t xml:space="preserve"> Buncis (Phaseolus vulgaris) mendapat perhatian lebih sebagai makanan yang kaya akan Phytochemical yang bermanfaat bagi kesehatan antara lain, flavonoid</w:t>
      </w:r>
      <w:proofErr w:type="gramStart"/>
      <w:r w:rsidRPr="00085031">
        <w:rPr>
          <w:rFonts w:cstheme="minorHAnsi"/>
          <w:sz w:val="22"/>
          <w:lang w:val="en-ID"/>
        </w:rPr>
        <w:t>,  kuercetin</w:t>
      </w:r>
      <w:proofErr w:type="gramEnd"/>
      <w:r w:rsidRPr="00085031">
        <w:rPr>
          <w:rFonts w:cstheme="minorHAnsi"/>
          <w:sz w:val="22"/>
          <w:lang w:val="en-ID"/>
        </w:rPr>
        <w:t xml:space="preserve">, steroid, terpenoid dan tripsin inhibitor. </w:t>
      </w:r>
      <w:proofErr w:type="gramStart"/>
      <w:r w:rsidRPr="00085031">
        <w:rPr>
          <w:rFonts w:cstheme="minorHAnsi"/>
          <w:sz w:val="22"/>
          <w:lang w:val="en-ID"/>
        </w:rPr>
        <w:t xml:space="preserve">Buncis (Phaseolus vulgaris) juga bagus sebagai sumber asam amino esensial, dan membantu dalam </w:t>
      </w:r>
      <w:r w:rsidRPr="00085031">
        <w:rPr>
          <w:rFonts w:cstheme="minorHAnsi"/>
          <w:sz w:val="22"/>
          <w:lang w:val="en-ID"/>
        </w:rPr>
        <w:lastRenderedPageBreak/>
        <w:t>pengaturan gula darah (J. Peter, 2008).</w:t>
      </w:r>
      <w:proofErr w:type="gramEnd"/>
      <w:r w:rsidRPr="00085031">
        <w:rPr>
          <w:rFonts w:cstheme="minorHAnsi"/>
          <w:sz w:val="22"/>
          <w:lang w:val="en-ID"/>
        </w:rPr>
        <w:t xml:space="preserve"> Hasil analisis kadar serat pada penelitian Muchtadi menyebutkan bahwa buncis (Phaseolus vulgaris) memiliki nilai serat makanan tidak larut 30</w:t>
      </w:r>
      <w:proofErr w:type="gramStart"/>
      <w:r w:rsidRPr="00085031">
        <w:rPr>
          <w:rFonts w:cstheme="minorHAnsi"/>
          <w:sz w:val="22"/>
          <w:lang w:val="en-ID"/>
        </w:rPr>
        <w:t>,49</w:t>
      </w:r>
      <w:proofErr w:type="gramEnd"/>
      <w:r w:rsidRPr="00085031">
        <w:rPr>
          <w:rFonts w:cstheme="minorHAnsi"/>
          <w:sz w:val="22"/>
          <w:lang w:val="en-ID"/>
        </w:rPr>
        <w:t xml:space="preserve">%, serat makan larut 3,83%  dan serat makanan total 34,32%. </w:t>
      </w:r>
      <w:proofErr w:type="gramStart"/>
      <w:r w:rsidRPr="00085031">
        <w:rPr>
          <w:rFonts w:cstheme="minorHAnsi"/>
          <w:sz w:val="22"/>
          <w:lang w:val="en-ID"/>
        </w:rPr>
        <w:t>Efek antihiperglikemik pada buncis (Phaseolus vulgaris) mampu merangsang sel β- pancreas untuk mensekresi insulin lebih banyak (insulin secretor) atau meningkatkan sensitivitas insulin pada jaringan perifer, dan menurunkan glukosa darah puasa lebih cepat (Arinisa Faradhila, 2011).</w:t>
      </w:r>
      <w:proofErr w:type="gramEnd"/>
    </w:p>
    <w:p w:rsidR="00113A59" w:rsidRPr="0078686F" w:rsidRDefault="00085031" w:rsidP="00085031">
      <w:pPr>
        <w:spacing w:before="100" w:beforeAutospacing="1" w:after="100" w:afterAutospacing="1"/>
        <w:rPr>
          <w:rFonts w:cstheme="minorHAnsi"/>
          <w:sz w:val="22"/>
          <w:lang w:val="en-ID"/>
        </w:rPr>
      </w:pPr>
      <w:r w:rsidRPr="00085031">
        <w:rPr>
          <w:rFonts w:cstheme="minorHAnsi"/>
          <w:sz w:val="22"/>
          <w:lang w:val="en-ID"/>
        </w:rPr>
        <w:t>Berbagai uraian diatas, peneliti tertarik untuk melakukan penelitian tentang “Pengaruh Rebusan Buncis Terhadap Kadar Gula Darah pada Penderita Diabetes Melitus tipe 2 di Kelurahan Tukangkayu Wilayah Kerja Pukesmas Sobo Kabupaten Banyuwangi”</w:t>
      </w:r>
    </w:p>
    <w:p w:rsidR="00113A59" w:rsidRPr="0078686F" w:rsidRDefault="00113A59" w:rsidP="00B14177">
      <w:pPr>
        <w:spacing w:before="100" w:beforeAutospacing="1" w:after="100" w:afterAutospacing="1"/>
        <w:rPr>
          <w:rFonts w:cstheme="minorHAnsi"/>
          <w:b/>
          <w:sz w:val="22"/>
        </w:rPr>
      </w:pPr>
      <w:r w:rsidRPr="0078686F">
        <w:rPr>
          <w:rFonts w:cstheme="minorHAnsi"/>
          <w:b/>
          <w:sz w:val="22"/>
        </w:rPr>
        <w:t>METODOLOGI PENELITIAN</w:t>
      </w:r>
    </w:p>
    <w:p w:rsidR="00085031" w:rsidRPr="00085031" w:rsidRDefault="00085031" w:rsidP="00085031">
      <w:pPr>
        <w:spacing w:before="100" w:beforeAutospacing="1" w:after="100" w:afterAutospacing="1"/>
        <w:rPr>
          <w:rFonts w:cstheme="minorHAnsi"/>
          <w:sz w:val="22"/>
          <w:lang w:val="id-ID"/>
        </w:rPr>
      </w:pPr>
      <w:r w:rsidRPr="00085031">
        <w:rPr>
          <w:rFonts w:cstheme="minorHAnsi"/>
          <w:sz w:val="22"/>
          <w:lang w:val="id-ID"/>
        </w:rPr>
        <w:t>Jenis penelitian yang digunakan dalam penelitian ini adalah eksperimen dengan studi causal (pengaruh). Menurut tarafnya adalah penelitian inferensial. Penelitian Inferensial adalah penelitian yang menitik beratkan kesimpulan penelitian berdasarkan hasil kuantitatif perhitungan statistik.</w:t>
      </w:r>
    </w:p>
    <w:p w:rsidR="00085031" w:rsidRPr="00085031" w:rsidRDefault="00085031" w:rsidP="00085031">
      <w:pPr>
        <w:spacing w:before="100" w:beforeAutospacing="1" w:after="100" w:afterAutospacing="1"/>
        <w:rPr>
          <w:rFonts w:cstheme="minorHAnsi"/>
          <w:sz w:val="22"/>
          <w:lang w:val="id-ID"/>
        </w:rPr>
      </w:pPr>
      <w:r w:rsidRPr="00085031">
        <w:rPr>
          <w:rFonts w:cstheme="minorHAnsi"/>
          <w:sz w:val="22"/>
          <w:lang w:val="id-ID"/>
        </w:rPr>
        <w:t xml:space="preserve">Penelitian ini dilaksanakan di semua </w:t>
      </w:r>
      <w:r w:rsidRPr="00085031">
        <w:rPr>
          <w:rFonts w:cstheme="minorHAnsi"/>
          <w:sz w:val="22"/>
        </w:rPr>
        <w:t>penderita DM tipe II di kelurahan Tukangkayu wilayah kerja Pukesmas Sobo Banyuwangi bulan Januari sampai Februari tahun 2015</w:t>
      </w:r>
      <w:r w:rsidRPr="00085031">
        <w:rPr>
          <w:rFonts w:cstheme="minorHAnsi"/>
          <w:sz w:val="22"/>
          <w:lang w:val="id-ID"/>
        </w:rPr>
        <w:t>.</w:t>
      </w:r>
      <w:r w:rsidRPr="00085031">
        <w:rPr>
          <w:rFonts w:cstheme="minorHAnsi"/>
          <w:sz w:val="22"/>
        </w:rPr>
        <w:t xml:space="preserve"> </w:t>
      </w:r>
      <w:r w:rsidRPr="00085031">
        <w:rPr>
          <w:rFonts w:cstheme="minorHAnsi"/>
          <w:sz w:val="22"/>
          <w:lang w:val="id-ID"/>
        </w:rPr>
        <w:t xml:space="preserve">Populasi dalam penelitian ini sebanyak 49 orang. Teknik dalam penelitian ini menggunakan </w:t>
      </w:r>
      <w:r w:rsidRPr="00085031">
        <w:rPr>
          <w:rFonts w:cstheme="minorHAnsi"/>
          <w:i/>
          <w:sz w:val="22"/>
          <w:lang w:val="id-ID"/>
        </w:rPr>
        <w:t>“purposive sampling”</w:t>
      </w:r>
      <w:r w:rsidRPr="00085031">
        <w:rPr>
          <w:rFonts w:cstheme="minorHAnsi"/>
          <w:sz w:val="22"/>
          <w:lang w:val="id-ID"/>
        </w:rPr>
        <w:t xml:space="preserve"> dengan total sampel adalah 44 orang. Analisis statistik menggunakan Uji </w:t>
      </w:r>
      <w:r w:rsidRPr="00085031">
        <w:rPr>
          <w:rFonts w:cstheme="minorHAnsi"/>
          <w:iCs/>
          <w:sz w:val="22"/>
          <w:lang w:val="id-ID"/>
        </w:rPr>
        <w:t>T.</w:t>
      </w:r>
    </w:p>
    <w:p w:rsidR="00085031" w:rsidRPr="00085031" w:rsidRDefault="00085031" w:rsidP="00085031">
      <w:pPr>
        <w:spacing w:before="100" w:beforeAutospacing="1" w:after="100" w:afterAutospacing="1"/>
        <w:rPr>
          <w:rFonts w:cstheme="minorHAnsi"/>
          <w:sz w:val="22"/>
        </w:rPr>
      </w:pPr>
      <w:r w:rsidRPr="00085031">
        <w:rPr>
          <w:rFonts w:cstheme="minorHAnsi"/>
          <w:sz w:val="22"/>
          <w:lang w:val="id-ID"/>
        </w:rPr>
        <w:t xml:space="preserve">Proses pengumpulan data pada penelitian ini adalah dengan menggunakan </w:t>
      </w:r>
      <w:r w:rsidRPr="00085031">
        <w:rPr>
          <w:rFonts w:cstheme="minorHAnsi"/>
          <w:sz w:val="22"/>
        </w:rPr>
        <w:t>observasi</w:t>
      </w:r>
      <w:r w:rsidRPr="00085031">
        <w:rPr>
          <w:rFonts w:cstheme="minorHAnsi"/>
          <w:sz w:val="22"/>
          <w:lang w:val="id-ID"/>
        </w:rPr>
        <w:t>. Dimana</w:t>
      </w:r>
      <w:r w:rsidRPr="00085031">
        <w:rPr>
          <w:rFonts w:cstheme="minorHAnsi"/>
          <w:sz w:val="22"/>
        </w:rPr>
        <w:t xml:space="preserve"> sebelum klien diberi perlakuan dilakukan test kadar gula puasa, kemudian dilakukan perlakuan setiap pagi hari (memakan rebusan buncis selama 3-7 hari) sebanyak 600 gr perhari. Setelah dilakukan perlakuan selama 3-7 hari, klien di kaji ulang </w:t>
      </w:r>
      <w:proofErr w:type="gramStart"/>
      <w:r w:rsidRPr="00085031">
        <w:rPr>
          <w:rFonts w:cstheme="minorHAnsi"/>
          <w:sz w:val="22"/>
        </w:rPr>
        <w:t>kadar</w:t>
      </w:r>
      <w:proofErr w:type="gramEnd"/>
      <w:r w:rsidRPr="00085031">
        <w:rPr>
          <w:rFonts w:cstheme="minorHAnsi"/>
          <w:sz w:val="22"/>
        </w:rPr>
        <w:t xml:space="preserve"> gula darah puasa. </w:t>
      </w:r>
      <w:proofErr w:type="gramStart"/>
      <w:r w:rsidRPr="00085031">
        <w:rPr>
          <w:rFonts w:cstheme="minorHAnsi"/>
          <w:sz w:val="22"/>
        </w:rPr>
        <w:t>Hal ini untuk mengetahui perbedaan sebelum dan sesudah perlakuan.</w:t>
      </w:r>
      <w:proofErr w:type="gramEnd"/>
    </w:p>
    <w:p w:rsidR="00085031" w:rsidRPr="00085031" w:rsidRDefault="00085031" w:rsidP="00085031">
      <w:pPr>
        <w:spacing w:before="100" w:beforeAutospacing="1" w:after="100" w:afterAutospacing="1"/>
        <w:rPr>
          <w:rFonts w:cstheme="minorHAnsi"/>
          <w:iCs/>
          <w:sz w:val="22"/>
          <w:lang w:val="id-ID"/>
        </w:rPr>
      </w:pPr>
      <w:r w:rsidRPr="00085031">
        <w:rPr>
          <w:rFonts w:cstheme="minorHAnsi"/>
          <w:sz w:val="22"/>
          <w:lang w:val="id-ID"/>
        </w:rPr>
        <w:t>Analisis data dilakukan d</w:t>
      </w:r>
      <w:r w:rsidRPr="00085031">
        <w:rPr>
          <w:rFonts w:cstheme="minorHAnsi"/>
          <w:sz w:val="22"/>
        </w:rPr>
        <w:t xml:space="preserve">alam penelitian ini menggunakan desain penelitain pre experiment yaitu one group pra test-post test design adalah merupakan penelitian yang mengungkapkan hubungan sebab akibat dengan cara melibatkan satu kelompok subyek. </w:t>
      </w:r>
      <w:proofErr w:type="gramStart"/>
      <w:r w:rsidRPr="00085031">
        <w:rPr>
          <w:rFonts w:cstheme="minorHAnsi"/>
          <w:sz w:val="22"/>
        </w:rPr>
        <w:t>Kelompok subyek diobservasi sebelum dilakukan perlakuan dan kemudian diobsevasi lagi setelah dilakukan perlakuan</w:t>
      </w:r>
      <w:r w:rsidRPr="00085031">
        <w:rPr>
          <w:rFonts w:cstheme="minorHAnsi"/>
          <w:sz w:val="22"/>
          <w:lang w:val="id-ID"/>
        </w:rPr>
        <w:t>.</w:t>
      </w:r>
      <w:proofErr w:type="gramEnd"/>
      <w:r w:rsidRPr="00085031">
        <w:rPr>
          <w:rFonts w:cstheme="minorHAnsi"/>
          <w:sz w:val="22"/>
          <w:lang w:val="id-ID"/>
        </w:rPr>
        <w:t xml:space="preserve"> </w:t>
      </w:r>
    </w:p>
    <w:p w:rsidR="00085031" w:rsidRPr="00085031" w:rsidRDefault="00085031" w:rsidP="00085031">
      <w:pPr>
        <w:spacing w:before="100" w:beforeAutospacing="1" w:after="100" w:afterAutospacing="1"/>
        <w:rPr>
          <w:rFonts w:cstheme="minorHAnsi"/>
          <w:sz w:val="22"/>
        </w:rPr>
      </w:pPr>
      <w:r w:rsidRPr="00085031">
        <w:rPr>
          <w:rFonts w:cstheme="minorHAnsi"/>
          <w:sz w:val="22"/>
        </w:rPr>
        <w:t>Tabel 4.1.2 rancangan pra test-post test experiment</w:t>
      </w:r>
      <w:r w:rsidRPr="00085031">
        <w:rPr>
          <w:rFonts w:cstheme="minorHAnsi"/>
          <w:sz w:val="22"/>
        </w:rPr>
        <w:tab/>
      </w:r>
      <w:r w:rsidRPr="00085031">
        <w:rPr>
          <w:rFonts w:cstheme="minorHAnsi"/>
          <w:sz w:val="22"/>
        </w:rPr>
        <w:tab/>
      </w:r>
    </w:p>
    <w:tbl>
      <w:tblPr>
        <w:tblStyle w:val="TableGrid"/>
        <w:tblW w:w="0" w:type="auto"/>
        <w:tblInd w:w="392" w:type="dxa"/>
        <w:shd w:val="clear" w:color="auto" w:fill="FFFFFF" w:themeFill="background1"/>
        <w:tblLayout w:type="fixed"/>
        <w:tblLook w:val="04A0" w:firstRow="1" w:lastRow="0" w:firstColumn="1" w:lastColumn="0" w:noHBand="0" w:noVBand="1"/>
      </w:tblPr>
      <w:tblGrid>
        <w:gridCol w:w="850"/>
        <w:gridCol w:w="993"/>
        <w:gridCol w:w="1134"/>
        <w:gridCol w:w="958"/>
      </w:tblGrid>
      <w:tr w:rsidR="00085031" w:rsidRPr="00085031" w:rsidTr="00593A25">
        <w:tc>
          <w:tcPr>
            <w:tcW w:w="850"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FFFFFF" w:themeFill="background1"/>
          </w:tcPr>
          <w:p w:rsidR="00085031" w:rsidRPr="00085031" w:rsidRDefault="00085031" w:rsidP="00085031">
            <w:pPr>
              <w:spacing w:before="100" w:beforeAutospacing="1" w:after="100" w:afterAutospacing="1"/>
              <w:rPr>
                <w:rFonts w:cstheme="minorHAnsi"/>
                <w:sz w:val="22"/>
              </w:rPr>
            </w:pPr>
            <w:r w:rsidRPr="00085031">
              <w:rPr>
                <w:rFonts w:cstheme="minorHAnsi"/>
                <w:sz w:val="22"/>
              </w:rPr>
              <w:t xml:space="preserve">Subyek </w:t>
            </w:r>
          </w:p>
        </w:tc>
        <w:tc>
          <w:tcPr>
            <w:tcW w:w="993"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FFFFFF" w:themeFill="background1"/>
          </w:tcPr>
          <w:p w:rsidR="00085031" w:rsidRPr="00085031" w:rsidRDefault="00085031" w:rsidP="00085031">
            <w:pPr>
              <w:spacing w:before="100" w:beforeAutospacing="1" w:after="100" w:afterAutospacing="1"/>
              <w:rPr>
                <w:rFonts w:cstheme="minorHAnsi"/>
                <w:sz w:val="22"/>
              </w:rPr>
            </w:pPr>
            <w:r w:rsidRPr="00085031">
              <w:rPr>
                <w:rFonts w:cstheme="minorHAnsi"/>
                <w:sz w:val="22"/>
              </w:rPr>
              <w:t>Pra-Test</w:t>
            </w:r>
          </w:p>
        </w:tc>
        <w:tc>
          <w:tcPr>
            <w:tcW w:w="1134"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FFFFFF" w:themeFill="background1"/>
          </w:tcPr>
          <w:p w:rsidR="00085031" w:rsidRPr="00085031" w:rsidRDefault="00085031" w:rsidP="00085031">
            <w:pPr>
              <w:spacing w:before="100" w:beforeAutospacing="1" w:after="100" w:afterAutospacing="1"/>
              <w:rPr>
                <w:rFonts w:cstheme="minorHAnsi"/>
                <w:sz w:val="22"/>
              </w:rPr>
            </w:pPr>
            <w:r w:rsidRPr="00085031">
              <w:rPr>
                <w:rFonts w:cstheme="minorHAnsi"/>
                <w:sz w:val="22"/>
              </w:rPr>
              <w:t xml:space="preserve">Perlakuan </w:t>
            </w:r>
          </w:p>
        </w:tc>
        <w:tc>
          <w:tcPr>
            <w:tcW w:w="958"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FFFFFF" w:themeFill="background1"/>
          </w:tcPr>
          <w:p w:rsidR="00085031" w:rsidRPr="00085031" w:rsidRDefault="00085031" w:rsidP="00085031">
            <w:pPr>
              <w:spacing w:before="100" w:beforeAutospacing="1" w:after="100" w:afterAutospacing="1"/>
              <w:rPr>
                <w:rFonts w:cstheme="minorHAnsi"/>
                <w:sz w:val="22"/>
              </w:rPr>
            </w:pPr>
            <w:r w:rsidRPr="00085031">
              <w:rPr>
                <w:rFonts w:cstheme="minorHAnsi"/>
                <w:sz w:val="22"/>
              </w:rPr>
              <w:t>Pasca-Test</w:t>
            </w:r>
          </w:p>
        </w:tc>
      </w:tr>
      <w:tr w:rsidR="00085031" w:rsidRPr="00085031" w:rsidTr="00593A25">
        <w:tc>
          <w:tcPr>
            <w:tcW w:w="850"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rsidR="00085031" w:rsidRPr="00085031" w:rsidRDefault="00085031" w:rsidP="00085031">
            <w:pPr>
              <w:spacing w:before="100" w:beforeAutospacing="1" w:after="100" w:afterAutospacing="1"/>
              <w:rPr>
                <w:rFonts w:cstheme="minorHAnsi"/>
                <w:sz w:val="22"/>
              </w:rPr>
            </w:pPr>
            <w:r w:rsidRPr="00085031">
              <w:rPr>
                <w:rFonts w:cstheme="minorHAnsi"/>
                <w:sz w:val="22"/>
              </w:rPr>
              <w:t>K</w:t>
            </w:r>
          </w:p>
        </w:tc>
        <w:tc>
          <w:tcPr>
            <w:tcW w:w="993"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rsidR="00085031" w:rsidRPr="00085031" w:rsidRDefault="00085031" w:rsidP="00085031">
            <w:pPr>
              <w:spacing w:before="100" w:beforeAutospacing="1" w:after="100" w:afterAutospacing="1"/>
              <w:rPr>
                <w:rFonts w:cstheme="minorHAnsi"/>
                <w:sz w:val="22"/>
              </w:rPr>
            </w:pPr>
            <w:r w:rsidRPr="00085031">
              <w:rPr>
                <w:rFonts w:cstheme="minorHAnsi"/>
                <w:sz w:val="22"/>
              </w:rPr>
              <w:t>O</w:t>
            </w:r>
          </w:p>
        </w:tc>
        <w:tc>
          <w:tcPr>
            <w:tcW w:w="1134"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rsidR="00085031" w:rsidRPr="00085031" w:rsidRDefault="00085031" w:rsidP="00085031">
            <w:pPr>
              <w:spacing w:before="100" w:beforeAutospacing="1" w:after="100" w:afterAutospacing="1"/>
              <w:rPr>
                <w:rFonts w:cstheme="minorHAnsi"/>
                <w:sz w:val="22"/>
              </w:rPr>
            </w:pPr>
            <w:r w:rsidRPr="00085031">
              <w:rPr>
                <w:rFonts w:cstheme="minorHAnsi"/>
                <w:sz w:val="22"/>
              </w:rPr>
              <w:t>I</w:t>
            </w:r>
          </w:p>
        </w:tc>
        <w:tc>
          <w:tcPr>
            <w:tcW w:w="958"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rsidR="00085031" w:rsidRPr="00085031" w:rsidRDefault="00085031" w:rsidP="00085031">
            <w:pPr>
              <w:spacing w:before="100" w:beforeAutospacing="1" w:after="100" w:afterAutospacing="1"/>
              <w:rPr>
                <w:rFonts w:cstheme="minorHAnsi"/>
                <w:sz w:val="22"/>
              </w:rPr>
            </w:pPr>
            <w:r w:rsidRPr="00085031">
              <w:rPr>
                <w:rFonts w:cstheme="minorHAnsi"/>
                <w:sz w:val="22"/>
              </w:rPr>
              <w:t>OI</w:t>
            </w:r>
          </w:p>
        </w:tc>
      </w:tr>
    </w:tbl>
    <w:p w:rsidR="00085031" w:rsidRPr="00085031" w:rsidRDefault="00085031" w:rsidP="00085031">
      <w:pPr>
        <w:spacing w:before="100" w:beforeAutospacing="1" w:after="100" w:afterAutospacing="1"/>
        <w:rPr>
          <w:rFonts w:cstheme="minorHAnsi"/>
          <w:sz w:val="22"/>
        </w:rPr>
      </w:pPr>
      <w:proofErr w:type="gramStart"/>
      <w:r w:rsidRPr="00085031">
        <w:rPr>
          <w:rFonts w:cstheme="minorHAnsi"/>
          <w:sz w:val="22"/>
        </w:rPr>
        <w:t>Keterangan :</w:t>
      </w:r>
      <w:proofErr w:type="gramEnd"/>
      <w:r w:rsidRPr="00085031">
        <w:rPr>
          <w:rFonts w:cstheme="minorHAnsi"/>
          <w:sz w:val="22"/>
        </w:rPr>
        <w:t xml:space="preserve"> </w:t>
      </w:r>
    </w:p>
    <w:p w:rsidR="00085031" w:rsidRPr="00085031" w:rsidRDefault="00085031" w:rsidP="00085031">
      <w:pPr>
        <w:spacing w:before="100" w:beforeAutospacing="1" w:after="100" w:afterAutospacing="1"/>
        <w:rPr>
          <w:rFonts w:cstheme="minorHAnsi"/>
          <w:sz w:val="22"/>
        </w:rPr>
      </w:pPr>
      <w:r w:rsidRPr="00085031">
        <w:rPr>
          <w:rFonts w:cstheme="minorHAnsi"/>
          <w:sz w:val="22"/>
        </w:rPr>
        <w:t>K</w:t>
      </w:r>
      <w:r w:rsidRPr="00085031">
        <w:rPr>
          <w:rFonts w:cstheme="minorHAnsi"/>
          <w:sz w:val="22"/>
        </w:rPr>
        <w:tab/>
        <w:t>: Subyek perlakuan</w:t>
      </w:r>
    </w:p>
    <w:p w:rsidR="00085031" w:rsidRPr="00085031" w:rsidRDefault="00085031" w:rsidP="00085031">
      <w:pPr>
        <w:spacing w:before="100" w:beforeAutospacing="1" w:after="100" w:afterAutospacing="1"/>
        <w:rPr>
          <w:rFonts w:cstheme="minorHAnsi"/>
          <w:sz w:val="22"/>
        </w:rPr>
      </w:pPr>
      <w:r w:rsidRPr="00085031">
        <w:rPr>
          <w:rFonts w:cstheme="minorHAnsi"/>
          <w:sz w:val="22"/>
        </w:rPr>
        <w:lastRenderedPageBreak/>
        <w:t>O</w:t>
      </w:r>
      <w:r w:rsidRPr="00085031">
        <w:rPr>
          <w:rFonts w:cstheme="minorHAnsi"/>
          <w:sz w:val="22"/>
        </w:rPr>
        <w:tab/>
        <w:t>: Observasi sebelum di beri perlakuan</w:t>
      </w:r>
    </w:p>
    <w:p w:rsidR="00085031" w:rsidRPr="00085031" w:rsidRDefault="00085031" w:rsidP="00085031">
      <w:pPr>
        <w:spacing w:before="100" w:beforeAutospacing="1" w:after="100" w:afterAutospacing="1"/>
        <w:rPr>
          <w:rFonts w:cstheme="minorHAnsi"/>
          <w:sz w:val="22"/>
        </w:rPr>
      </w:pPr>
      <w:r w:rsidRPr="00085031">
        <w:rPr>
          <w:rFonts w:cstheme="minorHAnsi"/>
          <w:sz w:val="22"/>
        </w:rPr>
        <w:t>I</w:t>
      </w:r>
      <w:r w:rsidRPr="00085031">
        <w:rPr>
          <w:rFonts w:cstheme="minorHAnsi"/>
          <w:sz w:val="22"/>
        </w:rPr>
        <w:tab/>
        <w:t>: Intervensi (pemberian rebusan buncis)</w:t>
      </w:r>
    </w:p>
    <w:p w:rsidR="00085031" w:rsidRPr="00085031" w:rsidRDefault="00085031" w:rsidP="00085031">
      <w:pPr>
        <w:spacing w:before="100" w:beforeAutospacing="1" w:after="100" w:afterAutospacing="1"/>
        <w:rPr>
          <w:rFonts w:cstheme="minorHAnsi"/>
          <w:sz w:val="22"/>
        </w:rPr>
      </w:pPr>
      <w:r w:rsidRPr="00085031">
        <w:rPr>
          <w:rFonts w:cstheme="minorHAnsi"/>
          <w:sz w:val="22"/>
        </w:rPr>
        <w:t>OI</w:t>
      </w:r>
      <w:r w:rsidRPr="00085031">
        <w:rPr>
          <w:rFonts w:cstheme="minorHAnsi"/>
          <w:sz w:val="22"/>
        </w:rPr>
        <w:tab/>
        <w:t>: Observasi setelah di berikan perlakuan</w:t>
      </w:r>
    </w:p>
    <w:p w:rsidR="00085031" w:rsidRPr="00085031" w:rsidRDefault="00085031" w:rsidP="00085031">
      <w:pPr>
        <w:spacing w:before="100" w:beforeAutospacing="1" w:after="100" w:afterAutospacing="1"/>
        <w:rPr>
          <w:rFonts w:cstheme="minorHAnsi"/>
          <w:sz w:val="22"/>
          <w:lang w:val="id-ID"/>
        </w:rPr>
      </w:pPr>
      <w:proofErr w:type="gramStart"/>
      <w:r w:rsidRPr="00085031">
        <w:rPr>
          <w:rFonts w:cstheme="minorHAnsi"/>
          <w:sz w:val="22"/>
        </w:rPr>
        <w:t>Dalam rancangan ini, kelompok eksperimen di beri perlakuan yaitu sebelum diberi perlakuan kelompok eksperimen diawali dengan pra-test dan setelah pemberian perlakuan diadakan pengukuran kembali dengan post test, (Nursalam, 2008)</w:t>
      </w:r>
      <w:r w:rsidRPr="00085031">
        <w:rPr>
          <w:rFonts w:cstheme="minorHAnsi"/>
          <w:sz w:val="22"/>
          <w:lang w:val="id-ID"/>
        </w:rPr>
        <w:t>.</w:t>
      </w:r>
      <w:proofErr w:type="gramEnd"/>
      <w:r w:rsidRPr="00085031">
        <w:rPr>
          <w:rFonts w:cstheme="minorHAnsi"/>
          <w:sz w:val="22"/>
          <w:lang w:val="id-ID"/>
        </w:rPr>
        <w:t xml:space="preserve"> </w:t>
      </w:r>
    </w:p>
    <w:p w:rsidR="00113A59" w:rsidRPr="0078686F" w:rsidRDefault="00113A59" w:rsidP="001767B9">
      <w:pPr>
        <w:spacing w:before="100" w:beforeAutospacing="1" w:after="100" w:afterAutospacing="1"/>
        <w:rPr>
          <w:rFonts w:cstheme="minorHAnsi"/>
          <w:sz w:val="22"/>
        </w:rPr>
      </w:pPr>
      <w:r w:rsidRPr="0078686F">
        <w:rPr>
          <w:rFonts w:cstheme="minorHAnsi"/>
          <w:sz w:val="22"/>
        </w:rPr>
        <w:t xml:space="preserve"> </w:t>
      </w:r>
    </w:p>
    <w:p w:rsidR="00113A59" w:rsidRPr="0078686F" w:rsidRDefault="00113A59" w:rsidP="00B14177">
      <w:pPr>
        <w:spacing w:before="100" w:beforeAutospacing="1" w:after="100" w:afterAutospacing="1"/>
        <w:rPr>
          <w:rFonts w:cstheme="minorHAnsi"/>
          <w:b/>
          <w:sz w:val="22"/>
        </w:rPr>
      </w:pPr>
      <w:r w:rsidRPr="0078686F">
        <w:rPr>
          <w:rFonts w:cstheme="minorHAnsi"/>
          <w:b/>
          <w:sz w:val="22"/>
        </w:rPr>
        <w:t>HASIL DAN PEMBAHASAN</w:t>
      </w:r>
    </w:p>
    <w:p w:rsidR="005522A5" w:rsidRPr="005522A5" w:rsidRDefault="005522A5" w:rsidP="005522A5">
      <w:pPr>
        <w:spacing w:before="100" w:beforeAutospacing="1" w:after="100" w:afterAutospacing="1"/>
        <w:rPr>
          <w:rFonts w:cstheme="minorHAnsi"/>
          <w:b/>
          <w:bCs/>
          <w:sz w:val="22"/>
          <w:lang w:val="id-ID"/>
        </w:rPr>
      </w:pPr>
      <w:r w:rsidRPr="005522A5">
        <w:rPr>
          <w:rFonts w:cstheme="minorHAnsi"/>
          <w:b/>
          <w:bCs/>
          <w:sz w:val="22"/>
          <w:lang w:val="id-ID"/>
        </w:rPr>
        <w:t>Karakteristik Subjek Penelitian</w:t>
      </w:r>
    </w:p>
    <w:p w:rsidR="005522A5" w:rsidRPr="005522A5" w:rsidRDefault="005522A5" w:rsidP="005522A5">
      <w:pPr>
        <w:numPr>
          <w:ilvl w:val="0"/>
          <w:numId w:val="2"/>
        </w:numPr>
        <w:spacing w:before="100" w:beforeAutospacing="1" w:after="100" w:afterAutospacing="1"/>
        <w:rPr>
          <w:rFonts w:cstheme="minorHAnsi"/>
          <w:bCs/>
          <w:sz w:val="22"/>
          <w:lang w:val="id-ID"/>
        </w:rPr>
      </w:pPr>
      <w:r w:rsidRPr="005522A5">
        <w:rPr>
          <w:rFonts w:cstheme="minorHAnsi"/>
          <w:bCs/>
          <w:sz w:val="22"/>
        </w:rPr>
        <w:t>Hasil perhitungan menggunakan Uji normalitas</w:t>
      </w:r>
    </w:p>
    <w:p w:rsidR="005522A5" w:rsidRDefault="005522A5" w:rsidP="005522A5">
      <w:pPr>
        <w:spacing w:before="100" w:beforeAutospacing="1" w:after="100" w:afterAutospacing="1"/>
        <w:rPr>
          <w:rFonts w:cstheme="minorHAnsi"/>
          <w:bCs/>
          <w:sz w:val="22"/>
          <w:lang w:val="id-ID"/>
        </w:rPr>
      </w:pPr>
      <w:r w:rsidRPr="005522A5">
        <w:rPr>
          <w:rFonts w:cstheme="minorHAnsi"/>
          <w:bCs/>
          <w:sz w:val="22"/>
          <w:lang w:val="id-ID"/>
        </w:rPr>
        <w:t>Tabel</w:t>
      </w:r>
      <w:r w:rsidRPr="005522A5">
        <w:rPr>
          <w:rFonts w:cstheme="minorHAnsi"/>
          <w:bCs/>
          <w:sz w:val="22"/>
        </w:rPr>
        <w:t xml:space="preserve"> 5.1</w:t>
      </w:r>
      <w:r w:rsidRPr="005522A5">
        <w:rPr>
          <w:rFonts w:cstheme="minorHAnsi"/>
          <w:bCs/>
          <w:sz w:val="22"/>
          <w:lang w:val="id-ID"/>
        </w:rPr>
        <w:t xml:space="preserve"> </w:t>
      </w:r>
      <w:r w:rsidRPr="005522A5">
        <w:rPr>
          <w:rFonts w:cstheme="minorHAnsi"/>
          <w:bCs/>
          <w:sz w:val="22"/>
        </w:rPr>
        <w:t>Distribusi hasil perhitungan dengan Uji normalitas terhadap data tingkat kadar gula darah sebelum pemberian rebusan buncis</w:t>
      </w:r>
    </w:p>
    <w:p w:rsidR="005522A5" w:rsidRPr="005522A5" w:rsidRDefault="005522A5" w:rsidP="005522A5">
      <w:pPr>
        <w:spacing w:before="100" w:beforeAutospacing="1" w:after="100" w:afterAutospacing="1"/>
        <w:rPr>
          <w:rFonts w:cstheme="minorHAnsi"/>
          <w:bCs/>
          <w:sz w:val="22"/>
          <w:lang w:val="id-ID"/>
        </w:rPr>
      </w:pPr>
    </w:p>
    <w:tbl>
      <w:tblPr>
        <w:tblpPr w:leftFromText="180" w:rightFromText="180" w:vertAnchor="text" w:horzAnchor="margin" w:tblpXSpec="center" w:tblpY="25"/>
        <w:tblW w:w="7020" w:type="dxa"/>
        <w:tblBorders>
          <w:top w:val="single" w:sz="4" w:space="0" w:color="auto"/>
          <w:left w:val="single" w:sz="12" w:space="0" w:color="FFFFFF" w:themeColor="background1"/>
          <w:bottom w:val="single" w:sz="12" w:space="0" w:color="FFFFFF" w:themeColor="background1"/>
          <w:right w:val="single" w:sz="12" w:space="0" w:color="FFFFFF" w:themeColor="background1"/>
          <w:insideH w:val="single" w:sz="4" w:space="0" w:color="auto"/>
          <w:insideV w:val="single" w:sz="12" w:space="0" w:color="FFFFFF" w:themeColor="background1"/>
        </w:tblBorders>
        <w:shd w:val="clear" w:color="auto" w:fill="FFFFFF" w:themeFill="background1"/>
        <w:tblLook w:val="04A0" w:firstRow="1" w:lastRow="0" w:firstColumn="1" w:lastColumn="0" w:noHBand="0" w:noVBand="1"/>
      </w:tblPr>
      <w:tblGrid>
        <w:gridCol w:w="1440"/>
        <w:gridCol w:w="720"/>
        <w:gridCol w:w="720"/>
        <w:gridCol w:w="1099"/>
        <w:gridCol w:w="1518"/>
        <w:gridCol w:w="1523"/>
      </w:tblGrid>
      <w:tr w:rsidR="005522A5" w:rsidRPr="005522A5" w:rsidTr="00593A25">
        <w:tc>
          <w:tcPr>
            <w:tcW w:w="1440" w:type="dxa"/>
            <w:tcBorders>
              <w:top w:val="single" w:sz="12" w:space="0" w:color="auto"/>
              <w:bottom w:val="single" w:sz="12" w:space="0" w:color="auto"/>
            </w:tcBorders>
            <w:shd w:val="clear" w:color="auto" w:fill="FFFFFF" w:themeFill="background1"/>
          </w:tcPr>
          <w:p w:rsidR="005522A5" w:rsidRPr="005522A5" w:rsidRDefault="005522A5" w:rsidP="005522A5">
            <w:pPr>
              <w:spacing w:before="100" w:beforeAutospacing="1" w:after="100" w:afterAutospacing="1"/>
              <w:rPr>
                <w:rFonts w:cstheme="minorHAnsi"/>
                <w:b/>
                <w:sz w:val="22"/>
              </w:rPr>
            </w:pPr>
            <w:r w:rsidRPr="005522A5">
              <w:rPr>
                <w:rFonts w:cstheme="minorHAnsi"/>
                <w:b/>
                <w:sz w:val="22"/>
              </w:rPr>
              <w:t>Interval</w:t>
            </w:r>
          </w:p>
        </w:tc>
        <w:tc>
          <w:tcPr>
            <w:tcW w:w="720" w:type="dxa"/>
            <w:tcBorders>
              <w:top w:val="single" w:sz="12" w:space="0" w:color="auto"/>
              <w:bottom w:val="single" w:sz="12" w:space="0" w:color="auto"/>
            </w:tcBorders>
            <w:shd w:val="clear" w:color="auto" w:fill="FFFFFF" w:themeFill="background1"/>
          </w:tcPr>
          <w:p w:rsidR="005522A5" w:rsidRPr="005522A5" w:rsidRDefault="005522A5" w:rsidP="005522A5">
            <w:pPr>
              <w:spacing w:before="100" w:beforeAutospacing="1" w:after="100" w:afterAutospacing="1"/>
              <w:rPr>
                <w:rFonts w:cstheme="minorHAnsi"/>
                <w:b/>
                <w:sz w:val="22"/>
              </w:rPr>
            </w:pPr>
            <w:r w:rsidRPr="005522A5">
              <w:rPr>
                <w:rFonts w:cstheme="minorHAnsi"/>
                <w:b/>
                <w:sz w:val="22"/>
              </w:rPr>
              <w:t>Fo</w:t>
            </w:r>
          </w:p>
        </w:tc>
        <w:tc>
          <w:tcPr>
            <w:tcW w:w="720" w:type="dxa"/>
            <w:tcBorders>
              <w:top w:val="single" w:sz="12" w:space="0" w:color="auto"/>
              <w:bottom w:val="single" w:sz="12" w:space="0" w:color="auto"/>
            </w:tcBorders>
            <w:shd w:val="clear" w:color="auto" w:fill="FFFFFF" w:themeFill="background1"/>
          </w:tcPr>
          <w:p w:rsidR="005522A5" w:rsidRPr="005522A5" w:rsidRDefault="005522A5" w:rsidP="005522A5">
            <w:pPr>
              <w:spacing w:before="100" w:beforeAutospacing="1" w:after="100" w:afterAutospacing="1"/>
              <w:rPr>
                <w:rFonts w:cstheme="minorHAnsi"/>
                <w:b/>
                <w:sz w:val="22"/>
              </w:rPr>
            </w:pPr>
            <w:r w:rsidRPr="005522A5">
              <w:rPr>
                <w:rFonts w:cstheme="minorHAnsi"/>
                <w:b/>
                <w:sz w:val="22"/>
              </w:rPr>
              <w:t>Fh</w:t>
            </w:r>
          </w:p>
        </w:tc>
        <w:tc>
          <w:tcPr>
            <w:tcW w:w="1099" w:type="dxa"/>
            <w:tcBorders>
              <w:top w:val="single" w:sz="12" w:space="0" w:color="auto"/>
              <w:bottom w:val="single" w:sz="12" w:space="0" w:color="auto"/>
            </w:tcBorders>
            <w:shd w:val="clear" w:color="auto" w:fill="FFFFFF" w:themeFill="background1"/>
          </w:tcPr>
          <w:p w:rsidR="005522A5" w:rsidRPr="005522A5" w:rsidRDefault="005522A5" w:rsidP="005522A5">
            <w:pPr>
              <w:spacing w:before="100" w:beforeAutospacing="1" w:after="100" w:afterAutospacing="1"/>
              <w:rPr>
                <w:rFonts w:cstheme="minorHAnsi"/>
                <w:b/>
                <w:sz w:val="22"/>
              </w:rPr>
            </w:pPr>
            <w:r w:rsidRPr="005522A5">
              <w:rPr>
                <w:rFonts w:cstheme="minorHAnsi"/>
                <w:b/>
                <w:sz w:val="22"/>
              </w:rPr>
              <w:t>fo – fh</w:t>
            </w:r>
          </w:p>
        </w:tc>
        <w:tc>
          <w:tcPr>
            <w:tcW w:w="1518" w:type="dxa"/>
            <w:tcBorders>
              <w:top w:val="single" w:sz="12" w:space="0" w:color="auto"/>
              <w:bottom w:val="single" w:sz="12" w:space="0" w:color="auto"/>
            </w:tcBorders>
            <w:shd w:val="clear" w:color="auto" w:fill="FFFFFF" w:themeFill="background1"/>
          </w:tcPr>
          <w:p w:rsidR="005522A5" w:rsidRPr="005522A5" w:rsidRDefault="005522A5" w:rsidP="005522A5">
            <w:pPr>
              <w:spacing w:before="100" w:beforeAutospacing="1" w:after="100" w:afterAutospacing="1"/>
              <w:rPr>
                <w:rFonts w:cstheme="minorHAnsi"/>
                <w:b/>
                <w:sz w:val="22"/>
              </w:rPr>
            </w:pPr>
            <m:oMathPara>
              <m:oMath>
                <m:sSup>
                  <m:sSupPr>
                    <m:ctrlPr>
                      <w:rPr>
                        <w:rFonts w:ascii="Cambria Math" w:hAnsi="Cambria Math" w:cstheme="minorHAnsi"/>
                        <w:b/>
                        <w:sz w:val="22"/>
                      </w:rPr>
                    </m:ctrlPr>
                  </m:sSupPr>
                  <m:e>
                    <m:r>
                      <m:rPr>
                        <m:sty m:val="bi"/>
                      </m:rPr>
                      <w:rPr>
                        <w:rFonts w:ascii="Cambria Math" w:hAnsi="Cambria Math" w:cstheme="minorHAnsi"/>
                        <w:sz w:val="22"/>
                      </w:rPr>
                      <m:t>(fo-fh)</m:t>
                    </m:r>
                  </m:e>
                  <m:sup>
                    <m:r>
                      <m:rPr>
                        <m:sty m:val="bi"/>
                      </m:rPr>
                      <w:rPr>
                        <w:rFonts w:ascii="Cambria Math" w:hAnsi="Cambria Math" w:cstheme="minorHAnsi"/>
                        <w:sz w:val="22"/>
                      </w:rPr>
                      <m:t>2</m:t>
                    </m:r>
                  </m:sup>
                </m:sSup>
              </m:oMath>
            </m:oMathPara>
          </w:p>
        </w:tc>
        <w:tc>
          <w:tcPr>
            <w:tcW w:w="1523" w:type="dxa"/>
            <w:tcBorders>
              <w:top w:val="single" w:sz="12" w:space="0" w:color="auto"/>
              <w:bottom w:val="single" w:sz="12" w:space="0" w:color="auto"/>
            </w:tcBorders>
            <w:shd w:val="clear" w:color="auto" w:fill="FFFFFF" w:themeFill="background1"/>
          </w:tcPr>
          <w:p w:rsidR="005522A5" w:rsidRPr="005522A5" w:rsidRDefault="005522A5" w:rsidP="005522A5">
            <w:pPr>
              <w:spacing w:before="100" w:beforeAutospacing="1" w:after="100" w:afterAutospacing="1"/>
              <w:rPr>
                <w:rFonts w:cstheme="minorHAnsi"/>
                <w:b/>
                <w:sz w:val="22"/>
              </w:rPr>
            </w:pPr>
            <m:oMathPara>
              <m:oMath>
                <m:f>
                  <m:fPr>
                    <m:ctrlPr>
                      <w:rPr>
                        <w:rFonts w:ascii="Cambria Math" w:hAnsi="Cambria Math" w:cstheme="minorHAnsi"/>
                        <w:b/>
                        <w:i/>
                        <w:sz w:val="22"/>
                      </w:rPr>
                    </m:ctrlPr>
                  </m:fPr>
                  <m:num>
                    <m:sSup>
                      <m:sSupPr>
                        <m:ctrlPr>
                          <w:rPr>
                            <w:rFonts w:ascii="Cambria Math" w:hAnsi="Cambria Math" w:cstheme="minorHAnsi"/>
                            <w:b/>
                            <w:i/>
                            <w:sz w:val="22"/>
                          </w:rPr>
                        </m:ctrlPr>
                      </m:sSupPr>
                      <m:e>
                        <m:r>
                          <m:rPr>
                            <m:sty m:val="bi"/>
                          </m:rPr>
                          <w:rPr>
                            <w:rFonts w:ascii="Cambria Math" w:hAnsi="Cambria Math" w:cstheme="minorHAnsi"/>
                            <w:sz w:val="22"/>
                          </w:rPr>
                          <m:t>(fo-fh)</m:t>
                        </m:r>
                      </m:e>
                      <m:sup>
                        <m:r>
                          <m:rPr>
                            <m:sty m:val="bi"/>
                          </m:rPr>
                          <w:rPr>
                            <w:rFonts w:ascii="Cambria Math" w:hAnsi="Cambria Math" w:cstheme="minorHAnsi"/>
                            <w:sz w:val="22"/>
                          </w:rPr>
                          <m:t>2</m:t>
                        </m:r>
                      </m:sup>
                    </m:sSup>
                  </m:num>
                  <m:den>
                    <m:r>
                      <m:rPr>
                        <m:sty m:val="bi"/>
                      </m:rPr>
                      <w:rPr>
                        <w:rFonts w:ascii="Cambria Math" w:hAnsi="Cambria Math" w:cstheme="minorHAnsi"/>
                        <w:sz w:val="22"/>
                      </w:rPr>
                      <m:t>fh</m:t>
                    </m:r>
                  </m:den>
                </m:f>
              </m:oMath>
            </m:oMathPara>
          </w:p>
        </w:tc>
      </w:tr>
      <w:tr w:rsidR="005522A5" w:rsidRPr="005522A5" w:rsidTr="00593A25">
        <w:tc>
          <w:tcPr>
            <w:tcW w:w="1440" w:type="dxa"/>
            <w:tcBorders>
              <w:top w:val="single" w:sz="12" w:space="0" w:color="auto"/>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156 – 181</w:t>
            </w:r>
          </w:p>
        </w:tc>
        <w:tc>
          <w:tcPr>
            <w:tcW w:w="720" w:type="dxa"/>
            <w:tcBorders>
              <w:top w:val="single" w:sz="12" w:space="0" w:color="auto"/>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3</w:t>
            </w:r>
          </w:p>
        </w:tc>
        <w:tc>
          <w:tcPr>
            <w:tcW w:w="720" w:type="dxa"/>
            <w:tcBorders>
              <w:top w:val="single" w:sz="12" w:space="0" w:color="auto"/>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1</w:t>
            </w:r>
          </w:p>
        </w:tc>
        <w:tc>
          <w:tcPr>
            <w:tcW w:w="1099" w:type="dxa"/>
            <w:tcBorders>
              <w:top w:val="single" w:sz="12" w:space="0" w:color="auto"/>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2</w:t>
            </w:r>
          </w:p>
        </w:tc>
        <w:tc>
          <w:tcPr>
            <w:tcW w:w="1518" w:type="dxa"/>
            <w:tcBorders>
              <w:top w:val="single" w:sz="12" w:space="0" w:color="auto"/>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4</w:t>
            </w:r>
          </w:p>
        </w:tc>
        <w:tc>
          <w:tcPr>
            <w:tcW w:w="1523" w:type="dxa"/>
            <w:tcBorders>
              <w:top w:val="single" w:sz="12" w:space="0" w:color="auto"/>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4</w:t>
            </w:r>
          </w:p>
        </w:tc>
      </w:tr>
      <w:tr w:rsidR="005522A5" w:rsidRPr="005522A5" w:rsidTr="00593A25">
        <w:tc>
          <w:tcPr>
            <w:tcW w:w="1440" w:type="dxa"/>
            <w:tcBorders>
              <w:top w:val="single" w:sz="12" w:space="0" w:color="FFFFFF" w:themeColor="background1"/>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182 – 207</w:t>
            </w:r>
          </w:p>
        </w:tc>
        <w:tc>
          <w:tcPr>
            <w:tcW w:w="720" w:type="dxa"/>
            <w:tcBorders>
              <w:top w:val="single" w:sz="12" w:space="0" w:color="FFFFFF" w:themeColor="background1"/>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2</w:t>
            </w:r>
          </w:p>
        </w:tc>
        <w:tc>
          <w:tcPr>
            <w:tcW w:w="720" w:type="dxa"/>
            <w:tcBorders>
              <w:top w:val="single" w:sz="12" w:space="0" w:color="FFFFFF" w:themeColor="background1"/>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4</w:t>
            </w:r>
          </w:p>
        </w:tc>
        <w:tc>
          <w:tcPr>
            <w:tcW w:w="1099" w:type="dxa"/>
            <w:tcBorders>
              <w:top w:val="single" w:sz="12" w:space="0" w:color="FFFFFF" w:themeColor="background1"/>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-2</w:t>
            </w:r>
          </w:p>
        </w:tc>
        <w:tc>
          <w:tcPr>
            <w:tcW w:w="1518" w:type="dxa"/>
            <w:tcBorders>
              <w:top w:val="single" w:sz="12" w:space="0" w:color="FFFFFF" w:themeColor="background1"/>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4</w:t>
            </w:r>
          </w:p>
        </w:tc>
        <w:tc>
          <w:tcPr>
            <w:tcW w:w="1523" w:type="dxa"/>
            <w:tcBorders>
              <w:top w:val="single" w:sz="12" w:space="0" w:color="FFFFFF" w:themeColor="background1"/>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1</w:t>
            </w:r>
          </w:p>
        </w:tc>
      </w:tr>
      <w:tr w:rsidR="005522A5" w:rsidRPr="005522A5" w:rsidTr="00593A25">
        <w:tc>
          <w:tcPr>
            <w:tcW w:w="1440" w:type="dxa"/>
            <w:tcBorders>
              <w:top w:val="single" w:sz="12" w:space="0" w:color="FFFFFF" w:themeColor="background1"/>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208 – 233</w:t>
            </w:r>
          </w:p>
        </w:tc>
        <w:tc>
          <w:tcPr>
            <w:tcW w:w="720" w:type="dxa"/>
            <w:tcBorders>
              <w:top w:val="single" w:sz="12" w:space="0" w:color="FFFFFF" w:themeColor="background1"/>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6</w:t>
            </w:r>
          </w:p>
        </w:tc>
        <w:tc>
          <w:tcPr>
            <w:tcW w:w="720" w:type="dxa"/>
            <w:tcBorders>
              <w:top w:val="single" w:sz="12" w:space="0" w:color="FFFFFF" w:themeColor="background1"/>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11</w:t>
            </w:r>
          </w:p>
        </w:tc>
        <w:tc>
          <w:tcPr>
            <w:tcW w:w="1099" w:type="dxa"/>
            <w:tcBorders>
              <w:top w:val="single" w:sz="12" w:space="0" w:color="FFFFFF" w:themeColor="background1"/>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-5</w:t>
            </w:r>
          </w:p>
        </w:tc>
        <w:tc>
          <w:tcPr>
            <w:tcW w:w="1518" w:type="dxa"/>
            <w:tcBorders>
              <w:top w:val="single" w:sz="12" w:space="0" w:color="FFFFFF" w:themeColor="background1"/>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25</w:t>
            </w:r>
          </w:p>
        </w:tc>
        <w:tc>
          <w:tcPr>
            <w:tcW w:w="1523" w:type="dxa"/>
            <w:tcBorders>
              <w:top w:val="single" w:sz="12" w:space="0" w:color="FFFFFF" w:themeColor="background1"/>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2,27</w:t>
            </w:r>
          </w:p>
        </w:tc>
      </w:tr>
      <w:tr w:rsidR="005522A5" w:rsidRPr="005522A5" w:rsidTr="00593A25">
        <w:tc>
          <w:tcPr>
            <w:tcW w:w="1440" w:type="dxa"/>
            <w:tcBorders>
              <w:top w:val="single" w:sz="12" w:space="0" w:color="FFFFFF" w:themeColor="background1"/>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234 – 259</w:t>
            </w:r>
          </w:p>
        </w:tc>
        <w:tc>
          <w:tcPr>
            <w:tcW w:w="720" w:type="dxa"/>
            <w:tcBorders>
              <w:top w:val="single" w:sz="12" w:space="0" w:color="FFFFFF" w:themeColor="background1"/>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5</w:t>
            </w:r>
          </w:p>
        </w:tc>
        <w:tc>
          <w:tcPr>
            <w:tcW w:w="720" w:type="dxa"/>
            <w:tcBorders>
              <w:top w:val="single" w:sz="12" w:space="0" w:color="FFFFFF" w:themeColor="background1"/>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11</w:t>
            </w:r>
          </w:p>
        </w:tc>
        <w:tc>
          <w:tcPr>
            <w:tcW w:w="1099" w:type="dxa"/>
            <w:tcBorders>
              <w:top w:val="single" w:sz="12" w:space="0" w:color="FFFFFF" w:themeColor="background1"/>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-6</w:t>
            </w:r>
          </w:p>
        </w:tc>
        <w:tc>
          <w:tcPr>
            <w:tcW w:w="1518" w:type="dxa"/>
            <w:tcBorders>
              <w:top w:val="single" w:sz="12" w:space="0" w:color="FFFFFF" w:themeColor="background1"/>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36</w:t>
            </w:r>
          </w:p>
        </w:tc>
        <w:tc>
          <w:tcPr>
            <w:tcW w:w="1523" w:type="dxa"/>
            <w:tcBorders>
              <w:top w:val="single" w:sz="12" w:space="0" w:color="FFFFFF" w:themeColor="background1"/>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3,27</w:t>
            </w:r>
          </w:p>
        </w:tc>
      </w:tr>
      <w:tr w:rsidR="005522A5" w:rsidRPr="005522A5" w:rsidTr="00593A25">
        <w:tc>
          <w:tcPr>
            <w:tcW w:w="1440" w:type="dxa"/>
            <w:tcBorders>
              <w:top w:val="single" w:sz="12" w:space="0" w:color="FFFFFF" w:themeColor="background1"/>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260 – 285</w:t>
            </w:r>
          </w:p>
        </w:tc>
        <w:tc>
          <w:tcPr>
            <w:tcW w:w="720" w:type="dxa"/>
            <w:tcBorders>
              <w:top w:val="single" w:sz="12" w:space="0" w:color="FFFFFF" w:themeColor="background1"/>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5</w:t>
            </w:r>
          </w:p>
        </w:tc>
        <w:tc>
          <w:tcPr>
            <w:tcW w:w="720" w:type="dxa"/>
            <w:tcBorders>
              <w:top w:val="single" w:sz="12" w:space="0" w:color="FFFFFF" w:themeColor="background1"/>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4</w:t>
            </w:r>
          </w:p>
        </w:tc>
        <w:tc>
          <w:tcPr>
            <w:tcW w:w="1099" w:type="dxa"/>
            <w:tcBorders>
              <w:top w:val="single" w:sz="12" w:space="0" w:color="FFFFFF" w:themeColor="background1"/>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1</w:t>
            </w:r>
          </w:p>
        </w:tc>
        <w:tc>
          <w:tcPr>
            <w:tcW w:w="1518" w:type="dxa"/>
            <w:tcBorders>
              <w:top w:val="single" w:sz="12" w:space="0" w:color="FFFFFF" w:themeColor="background1"/>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1</w:t>
            </w:r>
          </w:p>
        </w:tc>
        <w:tc>
          <w:tcPr>
            <w:tcW w:w="1523" w:type="dxa"/>
            <w:tcBorders>
              <w:top w:val="single" w:sz="12" w:space="0" w:color="FFFFFF" w:themeColor="background1"/>
              <w:bottom w:val="single" w:sz="12" w:space="0" w:color="FFFFFF" w:themeColor="background1"/>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0,25</w:t>
            </w:r>
          </w:p>
        </w:tc>
      </w:tr>
      <w:tr w:rsidR="005522A5" w:rsidRPr="005522A5" w:rsidTr="00593A25">
        <w:tc>
          <w:tcPr>
            <w:tcW w:w="1440" w:type="dxa"/>
            <w:tcBorders>
              <w:top w:val="single" w:sz="12" w:space="0" w:color="FFFFFF" w:themeColor="background1"/>
              <w:bottom w:val="single" w:sz="12" w:space="0" w:color="auto"/>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286 – 311</w:t>
            </w:r>
          </w:p>
        </w:tc>
        <w:tc>
          <w:tcPr>
            <w:tcW w:w="720" w:type="dxa"/>
            <w:tcBorders>
              <w:top w:val="single" w:sz="12" w:space="0" w:color="FFFFFF" w:themeColor="background1"/>
              <w:bottom w:val="single" w:sz="12" w:space="0" w:color="auto"/>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11</w:t>
            </w:r>
          </w:p>
        </w:tc>
        <w:tc>
          <w:tcPr>
            <w:tcW w:w="720" w:type="dxa"/>
            <w:tcBorders>
              <w:top w:val="single" w:sz="12" w:space="0" w:color="FFFFFF" w:themeColor="background1"/>
              <w:bottom w:val="single" w:sz="12" w:space="0" w:color="auto"/>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1</w:t>
            </w:r>
          </w:p>
        </w:tc>
        <w:tc>
          <w:tcPr>
            <w:tcW w:w="1099" w:type="dxa"/>
            <w:tcBorders>
              <w:top w:val="single" w:sz="12" w:space="0" w:color="FFFFFF" w:themeColor="background1"/>
              <w:bottom w:val="single" w:sz="12" w:space="0" w:color="auto"/>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10</w:t>
            </w:r>
          </w:p>
        </w:tc>
        <w:tc>
          <w:tcPr>
            <w:tcW w:w="1518" w:type="dxa"/>
            <w:tcBorders>
              <w:top w:val="single" w:sz="12" w:space="0" w:color="FFFFFF" w:themeColor="background1"/>
              <w:bottom w:val="single" w:sz="12" w:space="0" w:color="auto"/>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100</w:t>
            </w:r>
          </w:p>
        </w:tc>
        <w:tc>
          <w:tcPr>
            <w:tcW w:w="1523" w:type="dxa"/>
            <w:tcBorders>
              <w:top w:val="single" w:sz="12" w:space="0" w:color="FFFFFF" w:themeColor="background1"/>
              <w:bottom w:val="single" w:sz="12" w:space="0" w:color="auto"/>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100</w:t>
            </w:r>
          </w:p>
        </w:tc>
      </w:tr>
      <w:tr w:rsidR="005522A5" w:rsidRPr="005522A5" w:rsidTr="00593A25">
        <w:tc>
          <w:tcPr>
            <w:tcW w:w="1440" w:type="dxa"/>
            <w:tcBorders>
              <w:top w:val="single" w:sz="12" w:space="0" w:color="auto"/>
              <w:bottom w:val="nil"/>
            </w:tcBorders>
            <w:shd w:val="clear" w:color="auto" w:fill="FFFFFF" w:themeFill="background1"/>
          </w:tcPr>
          <w:p w:rsidR="005522A5" w:rsidRPr="005522A5" w:rsidRDefault="005522A5" w:rsidP="005522A5">
            <w:pPr>
              <w:spacing w:before="100" w:beforeAutospacing="1" w:after="100" w:afterAutospacing="1"/>
              <w:rPr>
                <w:rFonts w:cstheme="minorHAnsi"/>
                <w:b/>
                <w:sz w:val="22"/>
              </w:rPr>
            </w:pPr>
            <w:r w:rsidRPr="005522A5">
              <w:rPr>
                <w:rFonts w:cstheme="minorHAnsi"/>
                <w:b/>
                <w:sz w:val="22"/>
              </w:rPr>
              <w:t>Jumlah</w:t>
            </w:r>
          </w:p>
        </w:tc>
        <w:tc>
          <w:tcPr>
            <w:tcW w:w="720" w:type="dxa"/>
            <w:tcBorders>
              <w:top w:val="single" w:sz="12" w:space="0" w:color="auto"/>
              <w:bottom w:val="nil"/>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32</w:t>
            </w:r>
          </w:p>
        </w:tc>
        <w:tc>
          <w:tcPr>
            <w:tcW w:w="720" w:type="dxa"/>
            <w:tcBorders>
              <w:top w:val="single" w:sz="12" w:space="0" w:color="auto"/>
              <w:bottom w:val="nil"/>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32</w:t>
            </w:r>
          </w:p>
        </w:tc>
        <w:tc>
          <w:tcPr>
            <w:tcW w:w="1099" w:type="dxa"/>
            <w:tcBorders>
              <w:top w:val="single" w:sz="12" w:space="0" w:color="auto"/>
              <w:bottom w:val="nil"/>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0</w:t>
            </w:r>
          </w:p>
        </w:tc>
        <w:tc>
          <w:tcPr>
            <w:tcW w:w="1518" w:type="dxa"/>
            <w:tcBorders>
              <w:top w:val="single" w:sz="12" w:space="0" w:color="auto"/>
              <w:bottom w:val="nil"/>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170</w:t>
            </w:r>
          </w:p>
        </w:tc>
        <w:tc>
          <w:tcPr>
            <w:tcW w:w="1523" w:type="dxa"/>
            <w:tcBorders>
              <w:top w:val="single" w:sz="12" w:space="0" w:color="auto"/>
              <w:bottom w:val="nil"/>
            </w:tcBorders>
            <w:shd w:val="clear" w:color="auto" w:fill="FFFFFF" w:themeFill="background1"/>
          </w:tcPr>
          <w:p w:rsidR="005522A5" w:rsidRPr="005522A5" w:rsidRDefault="005522A5" w:rsidP="005522A5">
            <w:pPr>
              <w:spacing w:before="100" w:beforeAutospacing="1" w:after="100" w:afterAutospacing="1"/>
              <w:rPr>
                <w:rFonts w:cstheme="minorHAnsi"/>
                <w:sz w:val="22"/>
              </w:rPr>
            </w:pPr>
            <w:r w:rsidRPr="005522A5">
              <w:rPr>
                <w:rFonts w:cstheme="minorHAnsi"/>
                <w:sz w:val="22"/>
              </w:rPr>
              <w:t>110,79</w:t>
            </w:r>
          </w:p>
        </w:tc>
      </w:tr>
    </w:tbl>
    <w:p w:rsidR="005522A5" w:rsidRPr="005522A5" w:rsidRDefault="005522A5" w:rsidP="005522A5">
      <w:pPr>
        <w:spacing w:before="100" w:beforeAutospacing="1" w:after="100" w:afterAutospacing="1"/>
        <w:rPr>
          <w:rFonts w:cstheme="minorHAnsi"/>
          <w:bCs/>
          <w:sz w:val="22"/>
        </w:rPr>
      </w:pPr>
    </w:p>
    <w:p w:rsidR="005522A5" w:rsidRPr="005522A5" w:rsidRDefault="005522A5" w:rsidP="005522A5">
      <w:pPr>
        <w:spacing w:before="100" w:beforeAutospacing="1" w:after="100" w:afterAutospacing="1"/>
        <w:rPr>
          <w:rFonts w:cstheme="minorHAnsi"/>
          <w:bCs/>
          <w:sz w:val="22"/>
        </w:rPr>
      </w:pPr>
    </w:p>
    <w:p w:rsidR="005522A5" w:rsidRPr="005522A5" w:rsidRDefault="005522A5" w:rsidP="005522A5">
      <w:pPr>
        <w:spacing w:before="100" w:beforeAutospacing="1" w:after="100" w:afterAutospacing="1"/>
        <w:rPr>
          <w:rFonts w:cstheme="minorHAnsi"/>
          <w:bCs/>
          <w:sz w:val="22"/>
          <w:lang w:val="id-ID"/>
        </w:rPr>
      </w:pPr>
    </w:p>
    <w:p w:rsidR="005522A5" w:rsidRPr="005522A5" w:rsidRDefault="005522A5" w:rsidP="005522A5">
      <w:pPr>
        <w:spacing w:before="100" w:beforeAutospacing="1" w:after="100" w:afterAutospacing="1"/>
        <w:rPr>
          <w:rFonts w:cstheme="minorHAnsi"/>
          <w:bCs/>
          <w:sz w:val="22"/>
          <w:lang w:val="id-ID"/>
        </w:rPr>
      </w:pPr>
    </w:p>
    <w:p w:rsidR="005522A5" w:rsidRPr="005522A5" w:rsidRDefault="005522A5" w:rsidP="005522A5">
      <w:pPr>
        <w:spacing w:before="100" w:beforeAutospacing="1" w:after="100" w:afterAutospacing="1"/>
        <w:rPr>
          <w:rFonts w:cstheme="minorHAnsi"/>
          <w:bCs/>
          <w:sz w:val="22"/>
          <w:lang w:val="id-ID"/>
        </w:rPr>
      </w:pPr>
    </w:p>
    <w:p w:rsidR="005522A5" w:rsidRPr="005522A5" w:rsidRDefault="005522A5" w:rsidP="005522A5">
      <w:pPr>
        <w:spacing w:before="100" w:beforeAutospacing="1" w:after="100" w:afterAutospacing="1"/>
        <w:rPr>
          <w:rFonts w:cstheme="minorHAnsi"/>
          <w:bCs/>
          <w:sz w:val="22"/>
          <w:lang w:val="id-ID"/>
        </w:rPr>
      </w:pPr>
    </w:p>
    <w:p w:rsidR="005522A5" w:rsidRPr="005522A5" w:rsidRDefault="005522A5" w:rsidP="005522A5">
      <w:pPr>
        <w:numPr>
          <w:ilvl w:val="0"/>
          <w:numId w:val="3"/>
        </w:numPr>
        <w:spacing w:before="100" w:beforeAutospacing="1" w:after="100" w:afterAutospacing="1"/>
        <w:rPr>
          <w:rFonts w:cstheme="minorHAnsi"/>
          <w:bCs/>
          <w:sz w:val="22"/>
        </w:rPr>
      </w:pPr>
      <w:r w:rsidRPr="005522A5">
        <w:rPr>
          <w:rFonts w:cstheme="minorHAnsi"/>
          <w:bCs/>
          <w:sz w:val="22"/>
        </w:rPr>
        <w:t>Range : data terbesar – data terkecil = 311 – 156 = 155</w:t>
      </w:r>
    </w:p>
    <w:p w:rsidR="005522A5" w:rsidRPr="005522A5" w:rsidRDefault="005522A5" w:rsidP="005522A5">
      <w:pPr>
        <w:numPr>
          <w:ilvl w:val="0"/>
          <w:numId w:val="3"/>
        </w:numPr>
        <w:spacing w:before="100" w:beforeAutospacing="1" w:after="100" w:afterAutospacing="1"/>
        <w:rPr>
          <w:rFonts w:cstheme="minorHAnsi"/>
          <w:bCs/>
          <w:sz w:val="22"/>
        </w:rPr>
      </w:pPr>
      <w:r w:rsidRPr="005522A5">
        <w:rPr>
          <w:rFonts w:cstheme="minorHAnsi"/>
          <w:bCs/>
          <w:sz w:val="22"/>
        </w:rPr>
        <w:t xml:space="preserve">Interval : </w:t>
      </w:r>
      <m:oMath>
        <m:f>
          <m:fPr>
            <m:ctrlPr>
              <w:rPr>
                <w:rFonts w:ascii="Cambria Math" w:hAnsi="Cambria Math" w:cstheme="minorHAnsi"/>
                <w:bCs/>
                <w:i/>
                <w:sz w:val="22"/>
              </w:rPr>
            </m:ctrlPr>
          </m:fPr>
          <m:num>
            <m:r>
              <w:rPr>
                <w:rFonts w:ascii="Cambria Math" w:hAnsi="Cambria Math" w:cstheme="minorHAnsi"/>
                <w:sz w:val="22"/>
              </w:rPr>
              <m:t>R</m:t>
            </m:r>
          </m:num>
          <m:den>
            <m:r>
              <w:rPr>
                <w:rFonts w:ascii="Cambria Math" w:hAnsi="Cambria Math" w:cstheme="minorHAnsi"/>
                <w:sz w:val="22"/>
              </w:rPr>
              <m:t>k</m:t>
            </m:r>
          </m:den>
        </m:f>
      </m:oMath>
      <w:r w:rsidRPr="005522A5">
        <w:rPr>
          <w:rFonts w:cstheme="minorHAnsi"/>
          <w:bCs/>
          <w:sz w:val="22"/>
        </w:rPr>
        <w:t xml:space="preserve"> = </w:t>
      </w:r>
      <m:oMath>
        <m:f>
          <m:fPr>
            <m:ctrlPr>
              <w:rPr>
                <w:rFonts w:ascii="Cambria Math" w:hAnsi="Cambria Math" w:cstheme="minorHAnsi"/>
                <w:bCs/>
                <w:i/>
                <w:sz w:val="22"/>
              </w:rPr>
            </m:ctrlPr>
          </m:fPr>
          <m:num>
            <m:r>
              <w:rPr>
                <w:rFonts w:ascii="Cambria Math" w:hAnsi="Cambria Math" w:cstheme="minorHAnsi"/>
                <w:sz w:val="22"/>
              </w:rPr>
              <m:t>155</m:t>
            </m:r>
          </m:num>
          <m:den>
            <m:r>
              <w:rPr>
                <w:rFonts w:ascii="Cambria Math" w:hAnsi="Cambria Math" w:cstheme="minorHAnsi"/>
                <w:sz w:val="22"/>
              </w:rPr>
              <m:t>6</m:t>
            </m:r>
          </m:den>
        </m:f>
        <m:r>
          <w:rPr>
            <w:rFonts w:ascii="Cambria Math" w:hAnsi="Cambria Math" w:cstheme="minorHAnsi"/>
            <w:sz w:val="22"/>
          </w:rPr>
          <m:t xml:space="preserve"> </m:t>
        </m:r>
      </m:oMath>
      <w:r w:rsidRPr="005522A5">
        <w:rPr>
          <w:rFonts w:cstheme="minorHAnsi"/>
          <w:bCs/>
          <w:sz w:val="22"/>
        </w:rPr>
        <w:t>= 25,8</w:t>
      </w:r>
    </w:p>
    <w:p w:rsidR="005522A5" w:rsidRPr="005522A5" w:rsidRDefault="005522A5" w:rsidP="005522A5">
      <w:pPr>
        <w:numPr>
          <w:ilvl w:val="0"/>
          <w:numId w:val="3"/>
        </w:numPr>
        <w:spacing w:before="100" w:beforeAutospacing="1" w:after="100" w:afterAutospacing="1"/>
        <w:rPr>
          <w:rFonts w:cstheme="minorHAnsi"/>
          <w:bCs/>
          <w:sz w:val="22"/>
        </w:rPr>
      </w:pPr>
      <w:r w:rsidRPr="005522A5">
        <w:rPr>
          <w:rFonts w:cstheme="minorHAnsi"/>
          <w:bCs/>
          <w:sz w:val="22"/>
        </w:rPr>
        <w:t>Fh x baris</w:t>
      </w:r>
    </w:p>
    <w:p w:rsidR="005522A5" w:rsidRPr="005522A5" w:rsidRDefault="005522A5" w:rsidP="005522A5">
      <w:pPr>
        <w:numPr>
          <w:ilvl w:val="0"/>
          <w:numId w:val="4"/>
        </w:numPr>
        <w:spacing w:before="100" w:beforeAutospacing="1" w:after="100" w:afterAutospacing="1"/>
        <w:rPr>
          <w:rFonts w:cstheme="minorHAnsi"/>
          <w:bCs/>
          <w:sz w:val="22"/>
        </w:rPr>
      </w:pPr>
      <w:r w:rsidRPr="005522A5">
        <w:rPr>
          <w:rFonts w:cstheme="minorHAnsi"/>
          <w:bCs/>
          <w:sz w:val="22"/>
        </w:rPr>
        <w:t>2,7% x 32 =  0,86</w:t>
      </w:r>
      <w:r w:rsidRPr="005522A5">
        <w:rPr>
          <w:rFonts w:cstheme="minorHAnsi"/>
          <w:bCs/>
          <w:sz w:val="22"/>
        </w:rPr>
        <w:tab/>
        <w:t>= 1</w:t>
      </w:r>
    </w:p>
    <w:p w:rsidR="005522A5" w:rsidRPr="005522A5" w:rsidRDefault="005522A5" w:rsidP="005522A5">
      <w:pPr>
        <w:numPr>
          <w:ilvl w:val="0"/>
          <w:numId w:val="4"/>
        </w:numPr>
        <w:spacing w:before="100" w:beforeAutospacing="1" w:after="100" w:afterAutospacing="1"/>
        <w:rPr>
          <w:rFonts w:cstheme="minorHAnsi"/>
          <w:bCs/>
          <w:sz w:val="22"/>
        </w:rPr>
      </w:pPr>
      <w:r w:rsidRPr="005522A5">
        <w:rPr>
          <w:rFonts w:cstheme="minorHAnsi"/>
          <w:bCs/>
          <w:sz w:val="22"/>
        </w:rPr>
        <w:t xml:space="preserve">13,53% x 32 = 4,32 </w:t>
      </w:r>
      <w:r w:rsidRPr="005522A5">
        <w:rPr>
          <w:rFonts w:cstheme="minorHAnsi"/>
          <w:bCs/>
          <w:sz w:val="22"/>
        </w:rPr>
        <w:tab/>
        <w:t>= 4</w:t>
      </w:r>
    </w:p>
    <w:p w:rsidR="005522A5" w:rsidRPr="005522A5" w:rsidRDefault="005522A5" w:rsidP="005522A5">
      <w:pPr>
        <w:numPr>
          <w:ilvl w:val="0"/>
          <w:numId w:val="4"/>
        </w:numPr>
        <w:spacing w:before="100" w:beforeAutospacing="1" w:after="100" w:afterAutospacing="1"/>
        <w:rPr>
          <w:rFonts w:cstheme="minorHAnsi"/>
          <w:bCs/>
          <w:sz w:val="22"/>
        </w:rPr>
      </w:pPr>
      <w:r w:rsidRPr="005522A5">
        <w:rPr>
          <w:rFonts w:cstheme="minorHAnsi"/>
          <w:bCs/>
          <w:sz w:val="22"/>
        </w:rPr>
        <w:t>34,13% x 32 = 10,92</w:t>
      </w:r>
      <w:r w:rsidRPr="005522A5">
        <w:rPr>
          <w:rFonts w:cstheme="minorHAnsi"/>
          <w:bCs/>
          <w:sz w:val="22"/>
        </w:rPr>
        <w:tab/>
        <w:t>= 11</w:t>
      </w:r>
    </w:p>
    <w:p w:rsidR="005522A5" w:rsidRPr="005522A5" w:rsidRDefault="005522A5" w:rsidP="005522A5">
      <w:pPr>
        <w:numPr>
          <w:ilvl w:val="0"/>
          <w:numId w:val="4"/>
        </w:numPr>
        <w:spacing w:before="100" w:beforeAutospacing="1" w:after="100" w:afterAutospacing="1"/>
        <w:rPr>
          <w:rFonts w:cstheme="minorHAnsi"/>
          <w:bCs/>
          <w:sz w:val="22"/>
        </w:rPr>
      </w:pPr>
      <w:r w:rsidRPr="005522A5">
        <w:rPr>
          <w:rFonts w:cstheme="minorHAnsi"/>
          <w:bCs/>
          <w:sz w:val="22"/>
        </w:rPr>
        <w:t>34,13% x 32 = 10,92</w:t>
      </w:r>
      <w:r w:rsidRPr="005522A5">
        <w:rPr>
          <w:rFonts w:cstheme="minorHAnsi"/>
          <w:bCs/>
          <w:sz w:val="22"/>
        </w:rPr>
        <w:tab/>
        <w:t>= 11</w:t>
      </w:r>
    </w:p>
    <w:p w:rsidR="005522A5" w:rsidRPr="005522A5" w:rsidRDefault="005522A5" w:rsidP="005522A5">
      <w:pPr>
        <w:numPr>
          <w:ilvl w:val="0"/>
          <w:numId w:val="4"/>
        </w:numPr>
        <w:spacing w:before="100" w:beforeAutospacing="1" w:after="100" w:afterAutospacing="1"/>
        <w:rPr>
          <w:rFonts w:cstheme="minorHAnsi"/>
          <w:bCs/>
          <w:sz w:val="22"/>
        </w:rPr>
      </w:pPr>
      <w:r w:rsidRPr="005522A5">
        <w:rPr>
          <w:rFonts w:cstheme="minorHAnsi"/>
          <w:bCs/>
          <w:sz w:val="22"/>
        </w:rPr>
        <w:t>13,53% x 32 = 4,32</w:t>
      </w:r>
      <w:r w:rsidRPr="005522A5">
        <w:rPr>
          <w:rFonts w:cstheme="minorHAnsi"/>
          <w:bCs/>
          <w:sz w:val="22"/>
        </w:rPr>
        <w:tab/>
        <w:t>= 4</w:t>
      </w:r>
    </w:p>
    <w:p w:rsidR="005522A5" w:rsidRPr="005522A5" w:rsidRDefault="005522A5" w:rsidP="005522A5">
      <w:pPr>
        <w:numPr>
          <w:ilvl w:val="0"/>
          <w:numId w:val="4"/>
        </w:numPr>
        <w:spacing w:before="100" w:beforeAutospacing="1" w:after="100" w:afterAutospacing="1"/>
        <w:rPr>
          <w:rFonts w:cstheme="minorHAnsi"/>
          <w:bCs/>
          <w:sz w:val="22"/>
        </w:rPr>
      </w:pPr>
      <w:r w:rsidRPr="005522A5">
        <w:rPr>
          <w:rFonts w:cstheme="minorHAnsi"/>
          <w:bCs/>
          <w:sz w:val="22"/>
        </w:rPr>
        <w:t>2,7% x 32 = 0,86</w:t>
      </w:r>
      <w:r w:rsidRPr="005522A5">
        <w:rPr>
          <w:rFonts w:cstheme="minorHAnsi"/>
          <w:bCs/>
          <w:sz w:val="22"/>
        </w:rPr>
        <w:tab/>
        <w:t>= 1</w:t>
      </w:r>
    </w:p>
    <w:p w:rsidR="005522A5" w:rsidRPr="005522A5" w:rsidRDefault="005522A5" w:rsidP="005522A5">
      <w:pPr>
        <w:numPr>
          <w:ilvl w:val="0"/>
          <w:numId w:val="5"/>
        </w:numPr>
        <w:spacing w:before="100" w:beforeAutospacing="1" w:after="100" w:afterAutospacing="1"/>
        <w:rPr>
          <w:rFonts w:cstheme="minorHAnsi"/>
          <w:bCs/>
          <w:sz w:val="22"/>
        </w:rPr>
      </w:pPr>
      <m:oMath>
        <m:sSup>
          <m:sSupPr>
            <m:ctrlPr>
              <w:rPr>
                <w:rFonts w:ascii="Cambria Math" w:hAnsi="Cambria Math" w:cstheme="minorHAnsi"/>
                <w:bCs/>
                <w:i/>
                <w:sz w:val="22"/>
              </w:rPr>
            </m:ctrlPr>
          </m:sSupPr>
          <m:e>
            <m:r>
              <w:rPr>
                <w:rFonts w:ascii="Cambria Math" w:hAnsi="Cambria Math" w:cstheme="minorHAnsi"/>
                <w:sz w:val="22"/>
              </w:rPr>
              <m:t>x</m:t>
            </m:r>
          </m:e>
          <m:sup>
            <m:r>
              <w:rPr>
                <w:rFonts w:ascii="Cambria Math" w:hAnsi="Cambria Math" w:cstheme="minorHAnsi"/>
                <w:sz w:val="22"/>
              </w:rPr>
              <m:t>2</m:t>
            </m:r>
          </m:sup>
        </m:sSup>
      </m:oMath>
      <w:r w:rsidRPr="005522A5">
        <w:rPr>
          <w:rFonts w:cstheme="minorHAnsi"/>
          <w:bCs/>
          <w:sz w:val="22"/>
        </w:rPr>
        <w:t xml:space="preserve"> tabel dengan dk 6-1 = 5 dan α 0.05 (5%) = 11,070</w:t>
      </w:r>
    </w:p>
    <w:p w:rsidR="005522A5" w:rsidRPr="005522A5" w:rsidRDefault="005522A5" w:rsidP="005522A5">
      <w:pPr>
        <w:numPr>
          <w:ilvl w:val="0"/>
          <w:numId w:val="5"/>
        </w:numPr>
        <w:spacing w:before="100" w:beforeAutospacing="1" w:after="100" w:afterAutospacing="1"/>
        <w:rPr>
          <w:rFonts w:cstheme="minorHAnsi"/>
          <w:bCs/>
          <w:sz w:val="22"/>
        </w:rPr>
      </w:pPr>
      <m:oMath>
        <m:sSup>
          <m:sSupPr>
            <m:ctrlPr>
              <w:rPr>
                <w:rFonts w:ascii="Cambria Math" w:hAnsi="Cambria Math" w:cstheme="minorHAnsi"/>
                <w:bCs/>
                <w:i/>
                <w:sz w:val="22"/>
              </w:rPr>
            </m:ctrlPr>
          </m:sSupPr>
          <m:e>
            <m:r>
              <w:rPr>
                <w:rFonts w:ascii="Cambria Math" w:hAnsi="Cambria Math" w:cstheme="minorHAnsi"/>
                <w:sz w:val="22"/>
              </w:rPr>
              <m:t>x</m:t>
            </m:r>
          </m:e>
          <m:sup>
            <m:r>
              <w:rPr>
                <w:rFonts w:ascii="Cambria Math" w:hAnsi="Cambria Math" w:cstheme="minorHAnsi"/>
                <w:sz w:val="22"/>
              </w:rPr>
              <m:t>2</m:t>
            </m:r>
          </m:sup>
        </m:sSup>
        <m:r>
          <w:rPr>
            <w:rFonts w:ascii="Cambria Math" w:hAnsi="Cambria Math" w:cstheme="minorHAnsi"/>
            <w:sz w:val="22"/>
          </w:rPr>
          <m:t xml:space="preserve"> </m:t>
        </m:r>
        <m:r>
          <m:rPr>
            <m:sty m:val="p"/>
          </m:rPr>
          <w:rPr>
            <w:rFonts w:ascii="Cambria Math" w:hAnsi="Cambria Math" w:cstheme="minorHAnsi"/>
            <w:sz w:val="22"/>
          </w:rPr>
          <m:t xml:space="preserve">hitung &gt; </m:t>
        </m:r>
        <m:sSup>
          <m:sSupPr>
            <m:ctrlPr>
              <w:rPr>
                <w:rFonts w:ascii="Cambria Math" w:hAnsi="Cambria Math" w:cstheme="minorHAnsi"/>
                <w:bCs/>
                <w:sz w:val="22"/>
              </w:rPr>
            </m:ctrlPr>
          </m:sSupPr>
          <m:e>
            <m:r>
              <w:rPr>
                <w:rFonts w:ascii="Cambria Math" w:hAnsi="Cambria Math" w:cstheme="minorHAnsi"/>
                <w:sz w:val="22"/>
              </w:rPr>
              <m:t>x</m:t>
            </m:r>
          </m:e>
          <m:sup>
            <m:r>
              <w:rPr>
                <w:rFonts w:ascii="Cambria Math" w:hAnsi="Cambria Math" w:cstheme="minorHAnsi"/>
                <w:sz w:val="22"/>
              </w:rPr>
              <m:t>2</m:t>
            </m:r>
          </m:sup>
        </m:sSup>
        <m:r>
          <w:rPr>
            <w:rFonts w:ascii="Cambria Math" w:hAnsi="Cambria Math" w:cstheme="minorHAnsi"/>
            <w:sz w:val="22"/>
          </w:rPr>
          <m:t xml:space="preserve"> </m:t>
        </m:r>
        <m:r>
          <m:rPr>
            <m:sty m:val="p"/>
          </m:rPr>
          <w:rPr>
            <w:rFonts w:ascii="Cambria Math" w:hAnsi="Cambria Math" w:cstheme="minorHAnsi"/>
            <w:sz w:val="22"/>
          </w:rPr>
          <m:t>tabel=110,79 &gt;11,070</m:t>
        </m:r>
      </m:oMath>
    </w:p>
    <w:p w:rsidR="005522A5" w:rsidRPr="00593A25" w:rsidRDefault="005522A5" w:rsidP="005522A5">
      <w:pPr>
        <w:spacing w:before="100" w:beforeAutospacing="1" w:after="100" w:afterAutospacing="1"/>
        <w:rPr>
          <w:rFonts w:cstheme="minorHAnsi"/>
          <w:bCs/>
          <w:sz w:val="22"/>
          <w:lang w:val="id-ID"/>
        </w:rPr>
      </w:pPr>
      <w:r w:rsidRPr="005522A5">
        <w:rPr>
          <w:rFonts w:cstheme="minorHAnsi"/>
          <w:bCs/>
          <w:sz w:val="22"/>
          <w:lang w:val="id-ID"/>
        </w:rPr>
        <w:lastRenderedPageBreak/>
        <w:tab/>
      </w:r>
      <w:r w:rsidRPr="005522A5">
        <w:rPr>
          <w:rFonts w:cstheme="minorHAnsi"/>
          <w:bCs/>
          <w:sz w:val="22"/>
          <w:lang w:val="id-ID"/>
        </w:rPr>
        <w:tab/>
        <w:t>Dari tabel</w:t>
      </w:r>
      <w:r w:rsidRPr="005522A5">
        <w:rPr>
          <w:rFonts w:cstheme="minorHAnsi"/>
          <w:bCs/>
          <w:sz w:val="22"/>
        </w:rPr>
        <w:t xml:space="preserve"> 5.1</w:t>
      </w:r>
      <w:r w:rsidRPr="005522A5">
        <w:rPr>
          <w:rFonts w:cstheme="minorHAnsi"/>
          <w:bCs/>
          <w:sz w:val="22"/>
          <w:lang w:val="id-ID"/>
        </w:rPr>
        <w:t xml:space="preserve"> di atas dijelaskan bahwa</w:t>
      </w:r>
      <w:r w:rsidRPr="005522A5">
        <w:rPr>
          <w:rFonts w:cstheme="minorHAnsi"/>
          <w:bCs/>
          <w:sz w:val="22"/>
        </w:rPr>
        <w:t xml:space="preserve"> Ha diterima dan Ho ditolak dimana </w:t>
      </w:r>
      <m:oMath>
        <m:sSup>
          <m:sSupPr>
            <m:ctrlPr>
              <w:rPr>
                <w:rFonts w:ascii="Cambria Math" w:hAnsi="Cambria Math" w:cstheme="minorHAnsi"/>
                <w:bCs/>
                <w:i/>
                <w:sz w:val="22"/>
              </w:rPr>
            </m:ctrlPr>
          </m:sSupPr>
          <m:e>
            <m:r>
              <w:rPr>
                <w:rFonts w:ascii="Cambria Math" w:hAnsi="Cambria Math" w:cstheme="minorHAnsi"/>
                <w:sz w:val="22"/>
              </w:rPr>
              <m:t>x</m:t>
            </m:r>
          </m:e>
          <m:sup>
            <m:r>
              <w:rPr>
                <w:rFonts w:ascii="Cambria Math" w:hAnsi="Cambria Math" w:cstheme="minorHAnsi"/>
                <w:sz w:val="22"/>
              </w:rPr>
              <m:t>2</m:t>
            </m:r>
          </m:sup>
        </m:sSup>
        <m:r>
          <w:rPr>
            <w:rFonts w:ascii="Cambria Math" w:hAnsi="Cambria Math" w:cstheme="minorHAnsi"/>
            <w:sz w:val="22"/>
          </w:rPr>
          <m:t xml:space="preserve"> </m:t>
        </m:r>
        <m:r>
          <m:rPr>
            <m:sty m:val="p"/>
          </m:rPr>
          <w:rPr>
            <w:rFonts w:ascii="Cambria Math" w:hAnsi="Cambria Math" w:cstheme="minorHAnsi"/>
            <w:sz w:val="22"/>
          </w:rPr>
          <m:t xml:space="preserve">hitung (110,79) &gt; </m:t>
        </m:r>
        <m:sSup>
          <m:sSupPr>
            <m:ctrlPr>
              <w:rPr>
                <w:rFonts w:ascii="Cambria Math" w:hAnsi="Cambria Math" w:cstheme="minorHAnsi"/>
                <w:bCs/>
                <w:sz w:val="22"/>
              </w:rPr>
            </m:ctrlPr>
          </m:sSupPr>
          <m:e>
            <m:r>
              <w:rPr>
                <w:rFonts w:ascii="Cambria Math" w:hAnsi="Cambria Math" w:cstheme="minorHAnsi"/>
                <w:sz w:val="22"/>
              </w:rPr>
              <m:t>x</m:t>
            </m:r>
          </m:e>
          <m:sup>
            <m:r>
              <w:rPr>
                <w:rFonts w:ascii="Cambria Math" w:hAnsi="Cambria Math" w:cstheme="minorHAnsi"/>
                <w:sz w:val="22"/>
              </w:rPr>
              <m:t>2</m:t>
            </m:r>
          </m:sup>
        </m:sSup>
        <m:r>
          <w:rPr>
            <w:rFonts w:ascii="Cambria Math" w:hAnsi="Cambria Math" w:cstheme="minorHAnsi"/>
            <w:sz w:val="22"/>
          </w:rPr>
          <m:t xml:space="preserve"> </m:t>
        </m:r>
        <m:r>
          <m:rPr>
            <m:sty m:val="p"/>
          </m:rPr>
          <w:rPr>
            <w:rFonts w:ascii="Cambria Math" w:hAnsi="Cambria Math" w:cstheme="minorHAnsi"/>
            <w:sz w:val="22"/>
          </w:rPr>
          <m:t>tabel</m:t>
        </m:r>
      </m:oMath>
      <w:r w:rsidRPr="005522A5">
        <w:rPr>
          <w:rFonts w:cstheme="minorHAnsi"/>
          <w:bCs/>
          <w:sz w:val="22"/>
        </w:rPr>
        <w:t xml:space="preserve"> </w:t>
      </w:r>
      <m:oMath>
        <m:r>
          <w:rPr>
            <w:rFonts w:ascii="Cambria Math" w:hAnsi="Cambria Math" w:cstheme="minorHAnsi"/>
            <w:sz w:val="22"/>
          </w:rPr>
          <m:t>(</m:t>
        </m:r>
        <m:r>
          <m:rPr>
            <m:sty m:val="p"/>
          </m:rPr>
          <w:rPr>
            <w:rFonts w:ascii="Cambria Math" w:hAnsi="Cambria Math" w:cstheme="minorHAnsi"/>
            <w:sz w:val="22"/>
          </w:rPr>
          <m:t>11,070</m:t>
        </m:r>
      </m:oMath>
      <w:r w:rsidRPr="005522A5">
        <w:rPr>
          <w:rFonts w:cstheme="minorHAnsi"/>
          <w:bCs/>
          <w:sz w:val="22"/>
        </w:rPr>
        <w:t xml:space="preserve">). </w:t>
      </w:r>
      <w:proofErr w:type="gramStart"/>
      <w:r w:rsidRPr="005522A5">
        <w:rPr>
          <w:rFonts w:cstheme="minorHAnsi"/>
          <w:bCs/>
          <w:sz w:val="22"/>
        </w:rPr>
        <w:t>Maka data-data tersebut berdistribusi tidak normal.</w:t>
      </w:r>
      <w:proofErr w:type="gramEnd"/>
    </w:p>
    <w:p w:rsidR="005522A5" w:rsidRPr="005522A5" w:rsidRDefault="005522A5" w:rsidP="005522A5">
      <w:pPr>
        <w:spacing w:before="100" w:beforeAutospacing="1" w:after="100" w:afterAutospacing="1"/>
        <w:rPr>
          <w:rFonts w:cstheme="minorHAnsi"/>
          <w:bCs/>
          <w:sz w:val="22"/>
        </w:rPr>
      </w:pPr>
      <w:r w:rsidRPr="005522A5">
        <w:rPr>
          <w:rFonts w:cstheme="minorHAnsi"/>
          <w:bCs/>
          <w:sz w:val="22"/>
          <w:lang w:val="id-ID"/>
        </w:rPr>
        <w:t>Tabel</w:t>
      </w:r>
      <w:r w:rsidRPr="005522A5">
        <w:rPr>
          <w:rFonts w:cstheme="minorHAnsi"/>
          <w:bCs/>
          <w:sz w:val="22"/>
        </w:rPr>
        <w:t xml:space="preserve"> 5.2</w:t>
      </w:r>
      <w:r w:rsidRPr="005522A5">
        <w:rPr>
          <w:rFonts w:cstheme="minorHAnsi"/>
          <w:bCs/>
          <w:sz w:val="22"/>
          <w:lang w:val="id-ID"/>
        </w:rPr>
        <w:t xml:space="preserve"> </w:t>
      </w:r>
      <w:r w:rsidRPr="005522A5">
        <w:rPr>
          <w:rFonts w:cstheme="minorHAnsi"/>
          <w:bCs/>
          <w:sz w:val="22"/>
        </w:rPr>
        <w:t>Distribusi hasil perhitungan dengan Uji normalitas terhadap data tingkat kadar gula darah sesudah pemberian rebusan buncis</w:t>
      </w:r>
    </w:p>
    <w:tbl>
      <w:tblPr>
        <w:tblpPr w:leftFromText="180" w:rightFromText="180" w:vertAnchor="text" w:horzAnchor="margin" w:tblpXSpec="center" w:tblpY="153"/>
        <w:tblW w:w="7020" w:type="dxa"/>
        <w:tblLook w:val="04A0" w:firstRow="1" w:lastRow="0" w:firstColumn="1" w:lastColumn="0" w:noHBand="0" w:noVBand="1"/>
      </w:tblPr>
      <w:tblGrid>
        <w:gridCol w:w="1440"/>
        <w:gridCol w:w="720"/>
        <w:gridCol w:w="720"/>
        <w:gridCol w:w="1099"/>
        <w:gridCol w:w="1518"/>
        <w:gridCol w:w="1523"/>
      </w:tblGrid>
      <w:tr w:rsidR="005522A5" w:rsidRPr="005522A5" w:rsidTr="00593A25">
        <w:tc>
          <w:tcPr>
            <w:tcW w:w="1440" w:type="dxa"/>
            <w:tcBorders>
              <w:top w:val="single" w:sz="12" w:space="0" w:color="auto"/>
              <w:left w:val="single" w:sz="12" w:space="0" w:color="FFFFFF" w:themeColor="background1"/>
              <w:bottom w:val="single" w:sz="12" w:space="0" w:color="auto"/>
              <w:right w:val="single" w:sz="12" w:space="0" w:color="FFFFFF" w:themeColor="background1"/>
            </w:tcBorders>
          </w:tcPr>
          <w:p w:rsidR="005522A5" w:rsidRPr="005522A5" w:rsidRDefault="005522A5" w:rsidP="005522A5">
            <w:pPr>
              <w:spacing w:before="100" w:beforeAutospacing="1" w:after="100" w:afterAutospacing="1"/>
              <w:rPr>
                <w:rFonts w:cstheme="minorHAnsi"/>
                <w:b/>
                <w:sz w:val="22"/>
              </w:rPr>
            </w:pPr>
            <w:r w:rsidRPr="005522A5">
              <w:rPr>
                <w:rFonts w:cstheme="minorHAnsi"/>
                <w:b/>
                <w:sz w:val="22"/>
              </w:rPr>
              <w:t>Interval</w:t>
            </w:r>
          </w:p>
        </w:tc>
        <w:tc>
          <w:tcPr>
            <w:tcW w:w="720" w:type="dxa"/>
            <w:tcBorders>
              <w:top w:val="single" w:sz="12" w:space="0" w:color="auto"/>
              <w:left w:val="single" w:sz="12" w:space="0" w:color="FFFFFF" w:themeColor="background1"/>
              <w:bottom w:val="single" w:sz="12" w:space="0" w:color="auto"/>
              <w:right w:val="single" w:sz="12" w:space="0" w:color="FFFFFF" w:themeColor="background1"/>
            </w:tcBorders>
          </w:tcPr>
          <w:p w:rsidR="005522A5" w:rsidRPr="005522A5" w:rsidRDefault="005522A5" w:rsidP="005522A5">
            <w:pPr>
              <w:spacing w:before="100" w:beforeAutospacing="1" w:after="100" w:afterAutospacing="1"/>
              <w:rPr>
                <w:rFonts w:cstheme="minorHAnsi"/>
                <w:b/>
                <w:sz w:val="22"/>
              </w:rPr>
            </w:pPr>
            <w:r w:rsidRPr="005522A5">
              <w:rPr>
                <w:rFonts w:cstheme="minorHAnsi"/>
                <w:b/>
                <w:sz w:val="22"/>
              </w:rPr>
              <w:t>Fo</w:t>
            </w:r>
          </w:p>
        </w:tc>
        <w:tc>
          <w:tcPr>
            <w:tcW w:w="720" w:type="dxa"/>
            <w:tcBorders>
              <w:top w:val="single" w:sz="12" w:space="0" w:color="auto"/>
              <w:left w:val="single" w:sz="12" w:space="0" w:color="FFFFFF" w:themeColor="background1"/>
              <w:bottom w:val="single" w:sz="12" w:space="0" w:color="auto"/>
              <w:right w:val="single" w:sz="12" w:space="0" w:color="FFFFFF" w:themeColor="background1"/>
            </w:tcBorders>
          </w:tcPr>
          <w:p w:rsidR="005522A5" w:rsidRPr="005522A5" w:rsidRDefault="005522A5" w:rsidP="005522A5">
            <w:pPr>
              <w:spacing w:before="100" w:beforeAutospacing="1" w:after="100" w:afterAutospacing="1"/>
              <w:rPr>
                <w:rFonts w:cstheme="minorHAnsi"/>
                <w:b/>
                <w:sz w:val="22"/>
              </w:rPr>
            </w:pPr>
            <w:r w:rsidRPr="005522A5">
              <w:rPr>
                <w:rFonts w:cstheme="minorHAnsi"/>
                <w:b/>
                <w:sz w:val="22"/>
              </w:rPr>
              <w:t>Fh</w:t>
            </w:r>
          </w:p>
        </w:tc>
        <w:tc>
          <w:tcPr>
            <w:tcW w:w="1099" w:type="dxa"/>
            <w:tcBorders>
              <w:top w:val="single" w:sz="12" w:space="0" w:color="auto"/>
              <w:left w:val="single" w:sz="12" w:space="0" w:color="FFFFFF" w:themeColor="background1"/>
              <w:bottom w:val="single" w:sz="12" w:space="0" w:color="auto"/>
              <w:right w:val="single" w:sz="12" w:space="0" w:color="FFFFFF" w:themeColor="background1"/>
            </w:tcBorders>
          </w:tcPr>
          <w:p w:rsidR="005522A5" w:rsidRPr="005522A5" w:rsidRDefault="005522A5" w:rsidP="005522A5">
            <w:pPr>
              <w:spacing w:before="100" w:beforeAutospacing="1" w:after="100" w:afterAutospacing="1"/>
              <w:rPr>
                <w:rFonts w:cstheme="minorHAnsi"/>
                <w:b/>
                <w:sz w:val="22"/>
              </w:rPr>
            </w:pPr>
            <w:r w:rsidRPr="005522A5">
              <w:rPr>
                <w:rFonts w:cstheme="minorHAnsi"/>
                <w:b/>
                <w:sz w:val="22"/>
              </w:rPr>
              <w:t>fo – fh</w:t>
            </w:r>
          </w:p>
        </w:tc>
        <w:tc>
          <w:tcPr>
            <w:tcW w:w="1518" w:type="dxa"/>
            <w:tcBorders>
              <w:top w:val="single" w:sz="12" w:space="0" w:color="auto"/>
              <w:left w:val="single" w:sz="12" w:space="0" w:color="FFFFFF" w:themeColor="background1"/>
              <w:bottom w:val="single" w:sz="12" w:space="0" w:color="auto"/>
              <w:right w:val="single" w:sz="12" w:space="0" w:color="FFFFFF" w:themeColor="background1"/>
            </w:tcBorders>
          </w:tcPr>
          <w:p w:rsidR="005522A5" w:rsidRPr="005522A5" w:rsidRDefault="005522A5" w:rsidP="005522A5">
            <w:pPr>
              <w:spacing w:before="100" w:beforeAutospacing="1" w:after="100" w:afterAutospacing="1"/>
              <w:rPr>
                <w:rFonts w:cstheme="minorHAnsi"/>
                <w:b/>
                <w:sz w:val="22"/>
              </w:rPr>
            </w:pPr>
            <m:oMathPara>
              <m:oMath>
                <m:sSup>
                  <m:sSupPr>
                    <m:ctrlPr>
                      <w:rPr>
                        <w:rFonts w:ascii="Cambria Math" w:hAnsi="Cambria Math" w:cstheme="minorHAnsi"/>
                        <w:b/>
                        <w:sz w:val="22"/>
                      </w:rPr>
                    </m:ctrlPr>
                  </m:sSupPr>
                  <m:e>
                    <m:r>
                      <m:rPr>
                        <m:sty m:val="bi"/>
                      </m:rPr>
                      <w:rPr>
                        <w:rFonts w:ascii="Cambria Math" w:hAnsi="Cambria Math" w:cstheme="minorHAnsi"/>
                        <w:sz w:val="22"/>
                      </w:rPr>
                      <m:t>(fo-fh)</m:t>
                    </m:r>
                  </m:e>
                  <m:sup>
                    <m:r>
                      <m:rPr>
                        <m:sty m:val="bi"/>
                      </m:rPr>
                      <w:rPr>
                        <w:rFonts w:ascii="Cambria Math" w:hAnsi="Cambria Math" w:cstheme="minorHAnsi"/>
                        <w:sz w:val="22"/>
                      </w:rPr>
                      <m:t>2</m:t>
                    </m:r>
                  </m:sup>
                </m:sSup>
              </m:oMath>
            </m:oMathPara>
          </w:p>
        </w:tc>
        <w:tc>
          <w:tcPr>
            <w:tcW w:w="1523" w:type="dxa"/>
            <w:tcBorders>
              <w:top w:val="single" w:sz="12" w:space="0" w:color="auto"/>
              <w:left w:val="single" w:sz="12" w:space="0" w:color="FFFFFF" w:themeColor="background1"/>
              <w:bottom w:val="single" w:sz="12" w:space="0" w:color="auto"/>
              <w:right w:val="single" w:sz="12" w:space="0" w:color="FFFFFF" w:themeColor="background1"/>
            </w:tcBorders>
          </w:tcPr>
          <w:p w:rsidR="005522A5" w:rsidRPr="005522A5" w:rsidRDefault="005522A5" w:rsidP="005522A5">
            <w:pPr>
              <w:spacing w:before="100" w:beforeAutospacing="1" w:after="100" w:afterAutospacing="1"/>
              <w:rPr>
                <w:rFonts w:cstheme="minorHAnsi"/>
                <w:b/>
                <w:sz w:val="22"/>
              </w:rPr>
            </w:pPr>
            <m:oMathPara>
              <m:oMath>
                <m:f>
                  <m:fPr>
                    <m:ctrlPr>
                      <w:rPr>
                        <w:rFonts w:ascii="Cambria Math" w:hAnsi="Cambria Math" w:cstheme="minorHAnsi"/>
                        <w:b/>
                        <w:i/>
                        <w:sz w:val="22"/>
                      </w:rPr>
                    </m:ctrlPr>
                  </m:fPr>
                  <m:num>
                    <m:sSup>
                      <m:sSupPr>
                        <m:ctrlPr>
                          <w:rPr>
                            <w:rFonts w:ascii="Cambria Math" w:hAnsi="Cambria Math" w:cstheme="minorHAnsi"/>
                            <w:b/>
                            <w:i/>
                            <w:sz w:val="22"/>
                          </w:rPr>
                        </m:ctrlPr>
                      </m:sSupPr>
                      <m:e>
                        <m:r>
                          <m:rPr>
                            <m:sty m:val="bi"/>
                          </m:rPr>
                          <w:rPr>
                            <w:rFonts w:ascii="Cambria Math" w:hAnsi="Cambria Math" w:cstheme="minorHAnsi"/>
                            <w:sz w:val="22"/>
                          </w:rPr>
                          <m:t>(fo-fh)</m:t>
                        </m:r>
                      </m:e>
                      <m:sup>
                        <m:r>
                          <m:rPr>
                            <m:sty m:val="bi"/>
                          </m:rPr>
                          <w:rPr>
                            <w:rFonts w:ascii="Cambria Math" w:hAnsi="Cambria Math" w:cstheme="minorHAnsi"/>
                            <w:sz w:val="22"/>
                          </w:rPr>
                          <m:t>2</m:t>
                        </m:r>
                      </m:sup>
                    </m:sSup>
                  </m:num>
                  <m:den>
                    <m:r>
                      <m:rPr>
                        <m:sty m:val="bi"/>
                      </m:rPr>
                      <w:rPr>
                        <w:rFonts w:ascii="Cambria Math" w:hAnsi="Cambria Math" w:cstheme="minorHAnsi"/>
                        <w:sz w:val="22"/>
                      </w:rPr>
                      <m:t>fh</m:t>
                    </m:r>
                  </m:den>
                </m:f>
              </m:oMath>
            </m:oMathPara>
          </w:p>
        </w:tc>
      </w:tr>
      <w:tr w:rsidR="005522A5" w:rsidRPr="005522A5" w:rsidTr="00593A25">
        <w:tc>
          <w:tcPr>
            <w:tcW w:w="1440" w:type="dxa"/>
            <w:tcBorders>
              <w:top w:val="single" w:sz="12" w:space="0" w:color="auto"/>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118 – 149</w:t>
            </w:r>
          </w:p>
        </w:tc>
        <w:tc>
          <w:tcPr>
            <w:tcW w:w="720" w:type="dxa"/>
            <w:tcBorders>
              <w:top w:val="single" w:sz="12" w:space="0" w:color="auto"/>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3</w:t>
            </w:r>
          </w:p>
        </w:tc>
        <w:tc>
          <w:tcPr>
            <w:tcW w:w="720" w:type="dxa"/>
            <w:tcBorders>
              <w:top w:val="single" w:sz="12" w:space="0" w:color="auto"/>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1</w:t>
            </w:r>
          </w:p>
        </w:tc>
        <w:tc>
          <w:tcPr>
            <w:tcW w:w="1099" w:type="dxa"/>
            <w:tcBorders>
              <w:top w:val="single" w:sz="12" w:space="0" w:color="auto"/>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2</w:t>
            </w:r>
          </w:p>
        </w:tc>
        <w:tc>
          <w:tcPr>
            <w:tcW w:w="1518" w:type="dxa"/>
            <w:tcBorders>
              <w:top w:val="single" w:sz="12" w:space="0" w:color="auto"/>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4</w:t>
            </w:r>
          </w:p>
        </w:tc>
        <w:tc>
          <w:tcPr>
            <w:tcW w:w="1523" w:type="dxa"/>
            <w:tcBorders>
              <w:top w:val="single" w:sz="12" w:space="0" w:color="auto"/>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4</w:t>
            </w:r>
          </w:p>
        </w:tc>
      </w:tr>
      <w:tr w:rsidR="005522A5" w:rsidRPr="005522A5" w:rsidTr="00593A25">
        <w:tc>
          <w:tcPr>
            <w:tcW w:w="14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150 – 181</w:t>
            </w: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3</w:t>
            </w: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4</w:t>
            </w:r>
          </w:p>
        </w:tc>
        <w:tc>
          <w:tcPr>
            <w:tcW w:w="10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-1</w:t>
            </w:r>
          </w:p>
        </w:tc>
        <w:tc>
          <w:tcPr>
            <w:tcW w:w="15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1</w:t>
            </w:r>
          </w:p>
        </w:tc>
        <w:tc>
          <w:tcPr>
            <w:tcW w:w="152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0,25</w:t>
            </w:r>
          </w:p>
        </w:tc>
      </w:tr>
      <w:tr w:rsidR="005522A5" w:rsidRPr="005522A5" w:rsidTr="00593A25">
        <w:tc>
          <w:tcPr>
            <w:tcW w:w="14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182 – 213</w:t>
            </w: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5</w:t>
            </w: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11</w:t>
            </w:r>
          </w:p>
        </w:tc>
        <w:tc>
          <w:tcPr>
            <w:tcW w:w="10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-6</w:t>
            </w:r>
          </w:p>
        </w:tc>
        <w:tc>
          <w:tcPr>
            <w:tcW w:w="15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36</w:t>
            </w:r>
          </w:p>
        </w:tc>
        <w:tc>
          <w:tcPr>
            <w:tcW w:w="152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3,27</w:t>
            </w:r>
          </w:p>
        </w:tc>
      </w:tr>
      <w:tr w:rsidR="005522A5" w:rsidRPr="005522A5" w:rsidTr="00593A25">
        <w:tc>
          <w:tcPr>
            <w:tcW w:w="14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214 – 245</w:t>
            </w: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8</w:t>
            </w: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11</w:t>
            </w:r>
          </w:p>
        </w:tc>
        <w:tc>
          <w:tcPr>
            <w:tcW w:w="10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-3</w:t>
            </w:r>
          </w:p>
        </w:tc>
        <w:tc>
          <w:tcPr>
            <w:tcW w:w="15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9</w:t>
            </w:r>
          </w:p>
        </w:tc>
        <w:tc>
          <w:tcPr>
            <w:tcW w:w="152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0,8</w:t>
            </w:r>
          </w:p>
        </w:tc>
      </w:tr>
      <w:tr w:rsidR="005522A5" w:rsidRPr="005522A5" w:rsidTr="00593A25">
        <w:tc>
          <w:tcPr>
            <w:tcW w:w="14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246 – 277</w:t>
            </w: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6</w:t>
            </w: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4</w:t>
            </w:r>
          </w:p>
        </w:tc>
        <w:tc>
          <w:tcPr>
            <w:tcW w:w="10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2</w:t>
            </w:r>
          </w:p>
        </w:tc>
        <w:tc>
          <w:tcPr>
            <w:tcW w:w="15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4</w:t>
            </w:r>
          </w:p>
        </w:tc>
        <w:tc>
          <w:tcPr>
            <w:tcW w:w="152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1</w:t>
            </w:r>
          </w:p>
        </w:tc>
      </w:tr>
      <w:tr w:rsidR="005522A5" w:rsidRPr="005522A5" w:rsidTr="00593A25">
        <w:tc>
          <w:tcPr>
            <w:tcW w:w="1440"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278 – 306</w:t>
            </w:r>
          </w:p>
        </w:tc>
        <w:tc>
          <w:tcPr>
            <w:tcW w:w="720"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7</w:t>
            </w:r>
          </w:p>
        </w:tc>
        <w:tc>
          <w:tcPr>
            <w:tcW w:w="720"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1</w:t>
            </w:r>
          </w:p>
        </w:tc>
        <w:tc>
          <w:tcPr>
            <w:tcW w:w="1099"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6</w:t>
            </w:r>
          </w:p>
        </w:tc>
        <w:tc>
          <w:tcPr>
            <w:tcW w:w="1518"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36</w:t>
            </w:r>
          </w:p>
        </w:tc>
        <w:tc>
          <w:tcPr>
            <w:tcW w:w="1523"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36</w:t>
            </w:r>
          </w:p>
        </w:tc>
      </w:tr>
      <w:tr w:rsidR="005522A5" w:rsidRPr="005522A5" w:rsidTr="00593A25">
        <w:tc>
          <w:tcPr>
            <w:tcW w:w="1440" w:type="dxa"/>
            <w:tcBorders>
              <w:top w:val="single" w:sz="12" w:space="0" w:color="auto"/>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b/>
                <w:sz w:val="22"/>
              </w:rPr>
            </w:pPr>
            <w:r w:rsidRPr="005522A5">
              <w:rPr>
                <w:rFonts w:cstheme="minorHAnsi"/>
                <w:b/>
                <w:sz w:val="22"/>
              </w:rPr>
              <w:t>Jumlah</w:t>
            </w:r>
          </w:p>
        </w:tc>
        <w:tc>
          <w:tcPr>
            <w:tcW w:w="720" w:type="dxa"/>
            <w:tcBorders>
              <w:top w:val="single" w:sz="12" w:space="0" w:color="auto"/>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32</w:t>
            </w:r>
          </w:p>
        </w:tc>
        <w:tc>
          <w:tcPr>
            <w:tcW w:w="720" w:type="dxa"/>
            <w:tcBorders>
              <w:top w:val="single" w:sz="12" w:space="0" w:color="auto"/>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32</w:t>
            </w:r>
          </w:p>
        </w:tc>
        <w:tc>
          <w:tcPr>
            <w:tcW w:w="1099" w:type="dxa"/>
            <w:tcBorders>
              <w:top w:val="single" w:sz="12" w:space="0" w:color="auto"/>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0</w:t>
            </w:r>
          </w:p>
        </w:tc>
        <w:tc>
          <w:tcPr>
            <w:tcW w:w="1518" w:type="dxa"/>
            <w:tcBorders>
              <w:top w:val="single" w:sz="12" w:space="0" w:color="auto"/>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90</w:t>
            </w:r>
          </w:p>
        </w:tc>
        <w:tc>
          <w:tcPr>
            <w:tcW w:w="1523" w:type="dxa"/>
            <w:tcBorders>
              <w:top w:val="single" w:sz="12" w:space="0" w:color="auto"/>
              <w:left w:val="single" w:sz="12" w:space="0" w:color="FFFFFF" w:themeColor="background1"/>
              <w:bottom w:val="single" w:sz="12" w:space="0" w:color="FFFFFF" w:themeColor="background1"/>
              <w:right w:val="single" w:sz="12" w:space="0" w:color="FFFFFF" w:themeColor="background1"/>
            </w:tcBorders>
          </w:tcPr>
          <w:p w:rsidR="005522A5" w:rsidRPr="005522A5" w:rsidRDefault="005522A5" w:rsidP="005522A5">
            <w:pPr>
              <w:spacing w:before="100" w:beforeAutospacing="1" w:after="100" w:afterAutospacing="1"/>
              <w:rPr>
                <w:rFonts w:cstheme="minorHAnsi"/>
                <w:sz w:val="22"/>
              </w:rPr>
            </w:pPr>
            <w:r w:rsidRPr="005522A5">
              <w:rPr>
                <w:rFonts w:cstheme="minorHAnsi"/>
                <w:sz w:val="22"/>
              </w:rPr>
              <w:t>45,32</w:t>
            </w:r>
          </w:p>
        </w:tc>
      </w:tr>
    </w:tbl>
    <w:p w:rsidR="005522A5" w:rsidRPr="005522A5" w:rsidRDefault="005522A5" w:rsidP="005522A5">
      <w:pPr>
        <w:spacing w:before="100" w:beforeAutospacing="1" w:after="100" w:afterAutospacing="1"/>
        <w:rPr>
          <w:rFonts w:cstheme="minorHAnsi"/>
          <w:bCs/>
          <w:sz w:val="22"/>
          <w:lang w:val="id-ID"/>
        </w:rPr>
      </w:pPr>
    </w:p>
    <w:p w:rsidR="005522A5" w:rsidRPr="005522A5" w:rsidRDefault="005522A5" w:rsidP="005522A5">
      <w:pPr>
        <w:spacing w:before="100" w:beforeAutospacing="1" w:after="100" w:afterAutospacing="1"/>
        <w:rPr>
          <w:rFonts w:cstheme="minorHAnsi"/>
          <w:bCs/>
          <w:sz w:val="22"/>
        </w:rPr>
      </w:pPr>
    </w:p>
    <w:p w:rsidR="005522A5" w:rsidRPr="005522A5" w:rsidRDefault="005522A5" w:rsidP="005522A5">
      <w:pPr>
        <w:spacing w:before="100" w:beforeAutospacing="1" w:after="100" w:afterAutospacing="1"/>
        <w:rPr>
          <w:rFonts w:cstheme="minorHAnsi"/>
          <w:bCs/>
          <w:sz w:val="22"/>
        </w:rPr>
      </w:pPr>
    </w:p>
    <w:p w:rsidR="005522A5" w:rsidRPr="005522A5" w:rsidRDefault="005522A5" w:rsidP="005522A5">
      <w:pPr>
        <w:spacing w:before="100" w:beforeAutospacing="1" w:after="100" w:afterAutospacing="1"/>
        <w:rPr>
          <w:rFonts w:cstheme="minorHAnsi"/>
          <w:bCs/>
          <w:sz w:val="22"/>
        </w:rPr>
      </w:pPr>
    </w:p>
    <w:p w:rsidR="005522A5" w:rsidRPr="005522A5" w:rsidRDefault="005522A5" w:rsidP="005522A5">
      <w:pPr>
        <w:spacing w:before="100" w:beforeAutospacing="1" w:after="100" w:afterAutospacing="1"/>
        <w:rPr>
          <w:rFonts w:cstheme="minorHAnsi"/>
          <w:bCs/>
          <w:sz w:val="22"/>
          <w:lang w:val="id-ID"/>
        </w:rPr>
      </w:pPr>
    </w:p>
    <w:p w:rsidR="005522A5" w:rsidRPr="005522A5" w:rsidRDefault="005522A5" w:rsidP="005522A5">
      <w:pPr>
        <w:spacing w:before="100" w:beforeAutospacing="1" w:after="100" w:afterAutospacing="1"/>
        <w:rPr>
          <w:rFonts w:cstheme="minorHAnsi"/>
          <w:bCs/>
          <w:sz w:val="22"/>
          <w:lang w:val="id-ID"/>
        </w:rPr>
      </w:pPr>
    </w:p>
    <w:p w:rsidR="005522A5" w:rsidRPr="005522A5" w:rsidRDefault="005522A5" w:rsidP="005522A5">
      <w:pPr>
        <w:numPr>
          <w:ilvl w:val="0"/>
          <w:numId w:val="3"/>
        </w:numPr>
        <w:spacing w:before="100" w:beforeAutospacing="1" w:after="100" w:afterAutospacing="1"/>
        <w:rPr>
          <w:rFonts w:cstheme="minorHAnsi"/>
          <w:bCs/>
          <w:sz w:val="22"/>
        </w:rPr>
      </w:pPr>
      <w:r w:rsidRPr="005522A5">
        <w:rPr>
          <w:rFonts w:cstheme="minorHAnsi"/>
          <w:bCs/>
          <w:sz w:val="22"/>
        </w:rPr>
        <w:t>Range : data terbesar – data terkecil = 306 – 118 = 188</w:t>
      </w:r>
    </w:p>
    <w:p w:rsidR="005522A5" w:rsidRPr="005522A5" w:rsidRDefault="005522A5" w:rsidP="005522A5">
      <w:pPr>
        <w:numPr>
          <w:ilvl w:val="0"/>
          <w:numId w:val="3"/>
        </w:numPr>
        <w:spacing w:before="100" w:beforeAutospacing="1" w:after="100" w:afterAutospacing="1"/>
        <w:rPr>
          <w:rFonts w:cstheme="minorHAnsi"/>
          <w:bCs/>
          <w:sz w:val="22"/>
        </w:rPr>
      </w:pPr>
      <w:r w:rsidRPr="005522A5">
        <w:rPr>
          <w:rFonts w:cstheme="minorHAnsi"/>
          <w:bCs/>
          <w:sz w:val="22"/>
        </w:rPr>
        <w:t xml:space="preserve">Interval : </w:t>
      </w:r>
      <m:oMath>
        <m:f>
          <m:fPr>
            <m:ctrlPr>
              <w:rPr>
                <w:rFonts w:ascii="Cambria Math" w:hAnsi="Cambria Math" w:cstheme="minorHAnsi"/>
                <w:bCs/>
                <w:i/>
                <w:sz w:val="22"/>
              </w:rPr>
            </m:ctrlPr>
          </m:fPr>
          <m:num>
            <m:r>
              <w:rPr>
                <w:rFonts w:ascii="Cambria Math" w:hAnsi="Cambria Math" w:cstheme="minorHAnsi"/>
                <w:sz w:val="22"/>
              </w:rPr>
              <m:t>R</m:t>
            </m:r>
          </m:num>
          <m:den>
            <m:r>
              <w:rPr>
                <w:rFonts w:ascii="Cambria Math" w:hAnsi="Cambria Math" w:cstheme="minorHAnsi"/>
                <w:sz w:val="22"/>
              </w:rPr>
              <m:t>k</m:t>
            </m:r>
          </m:den>
        </m:f>
      </m:oMath>
      <w:r w:rsidRPr="005522A5">
        <w:rPr>
          <w:rFonts w:cstheme="minorHAnsi"/>
          <w:bCs/>
          <w:sz w:val="22"/>
        </w:rPr>
        <w:t xml:space="preserve"> = </w:t>
      </w:r>
      <m:oMath>
        <m:f>
          <m:fPr>
            <m:ctrlPr>
              <w:rPr>
                <w:rFonts w:ascii="Cambria Math" w:hAnsi="Cambria Math" w:cstheme="minorHAnsi"/>
                <w:bCs/>
                <w:i/>
                <w:sz w:val="22"/>
              </w:rPr>
            </m:ctrlPr>
          </m:fPr>
          <m:num>
            <m:r>
              <w:rPr>
                <w:rFonts w:ascii="Cambria Math" w:hAnsi="Cambria Math" w:cstheme="minorHAnsi"/>
                <w:sz w:val="22"/>
              </w:rPr>
              <m:t>188</m:t>
            </m:r>
          </m:num>
          <m:den>
            <m:r>
              <w:rPr>
                <w:rFonts w:ascii="Cambria Math" w:hAnsi="Cambria Math" w:cstheme="minorHAnsi"/>
                <w:sz w:val="22"/>
              </w:rPr>
              <m:t>6</m:t>
            </m:r>
          </m:den>
        </m:f>
        <m:r>
          <w:rPr>
            <w:rFonts w:ascii="Cambria Math" w:hAnsi="Cambria Math" w:cstheme="minorHAnsi"/>
            <w:sz w:val="22"/>
          </w:rPr>
          <m:t xml:space="preserve"> </m:t>
        </m:r>
      </m:oMath>
      <w:r w:rsidRPr="005522A5">
        <w:rPr>
          <w:rFonts w:cstheme="minorHAnsi"/>
          <w:bCs/>
          <w:sz w:val="22"/>
        </w:rPr>
        <w:t>= 31,3</w:t>
      </w:r>
    </w:p>
    <w:p w:rsidR="005522A5" w:rsidRPr="005522A5" w:rsidRDefault="005522A5" w:rsidP="005522A5">
      <w:pPr>
        <w:numPr>
          <w:ilvl w:val="0"/>
          <w:numId w:val="3"/>
        </w:numPr>
        <w:spacing w:before="100" w:beforeAutospacing="1" w:after="100" w:afterAutospacing="1"/>
        <w:rPr>
          <w:rFonts w:cstheme="minorHAnsi"/>
          <w:bCs/>
          <w:sz w:val="22"/>
        </w:rPr>
      </w:pPr>
      <w:r w:rsidRPr="005522A5">
        <w:rPr>
          <w:rFonts w:cstheme="minorHAnsi"/>
          <w:bCs/>
          <w:sz w:val="22"/>
        </w:rPr>
        <w:t>Fh x baris</w:t>
      </w:r>
    </w:p>
    <w:p w:rsidR="005522A5" w:rsidRPr="005522A5" w:rsidRDefault="005522A5" w:rsidP="005522A5">
      <w:pPr>
        <w:numPr>
          <w:ilvl w:val="0"/>
          <w:numId w:val="4"/>
        </w:numPr>
        <w:spacing w:before="100" w:beforeAutospacing="1" w:after="100" w:afterAutospacing="1"/>
        <w:rPr>
          <w:rFonts w:cstheme="minorHAnsi"/>
          <w:bCs/>
          <w:sz w:val="22"/>
        </w:rPr>
      </w:pPr>
      <w:r w:rsidRPr="005522A5">
        <w:rPr>
          <w:rFonts w:cstheme="minorHAnsi"/>
          <w:bCs/>
          <w:sz w:val="22"/>
        </w:rPr>
        <w:t>2,7% x 32 =  0,86</w:t>
      </w:r>
      <w:r w:rsidRPr="005522A5">
        <w:rPr>
          <w:rFonts w:cstheme="minorHAnsi"/>
          <w:bCs/>
          <w:sz w:val="22"/>
        </w:rPr>
        <w:tab/>
        <w:t>= 1</w:t>
      </w:r>
    </w:p>
    <w:p w:rsidR="005522A5" w:rsidRPr="005522A5" w:rsidRDefault="005522A5" w:rsidP="005522A5">
      <w:pPr>
        <w:numPr>
          <w:ilvl w:val="0"/>
          <w:numId w:val="4"/>
        </w:numPr>
        <w:spacing w:before="100" w:beforeAutospacing="1" w:after="100" w:afterAutospacing="1"/>
        <w:rPr>
          <w:rFonts w:cstheme="minorHAnsi"/>
          <w:bCs/>
          <w:sz w:val="22"/>
        </w:rPr>
      </w:pPr>
      <w:r w:rsidRPr="005522A5">
        <w:rPr>
          <w:rFonts w:cstheme="minorHAnsi"/>
          <w:bCs/>
          <w:sz w:val="22"/>
        </w:rPr>
        <w:t xml:space="preserve">13,53% x 32 = 4,32 </w:t>
      </w:r>
      <w:r w:rsidRPr="005522A5">
        <w:rPr>
          <w:rFonts w:cstheme="minorHAnsi"/>
          <w:bCs/>
          <w:sz w:val="22"/>
        </w:rPr>
        <w:tab/>
        <w:t>= 4</w:t>
      </w:r>
    </w:p>
    <w:p w:rsidR="005522A5" w:rsidRPr="005522A5" w:rsidRDefault="005522A5" w:rsidP="005522A5">
      <w:pPr>
        <w:numPr>
          <w:ilvl w:val="0"/>
          <w:numId w:val="4"/>
        </w:numPr>
        <w:spacing w:before="100" w:beforeAutospacing="1" w:after="100" w:afterAutospacing="1"/>
        <w:rPr>
          <w:rFonts w:cstheme="minorHAnsi"/>
          <w:bCs/>
          <w:sz w:val="22"/>
        </w:rPr>
      </w:pPr>
      <w:r w:rsidRPr="005522A5">
        <w:rPr>
          <w:rFonts w:cstheme="minorHAnsi"/>
          <w:bCs/>
          <w:sz w:val="22"/>
        </w:rPr>
        <w:t>34,13% x 32 = 10,92</w:t>
      </w:r>
      <w:r w:rsidRPr="005522A5">
        <w:rPr>
          <w:rFonts w:cstheme="minorHAnsi"/>
          <w:bCs/>
          <w:sz w:val="22"/>
        </w:rPr>
        <w:tab/>
        <w:t>= 11</w:t>
      </w:r>
    </w:p>
    <w:p w:rsidR="005522A5" w:rsidRPr="005522A5" w:rsidRDefault="005522A5" w:rsidP="005522A5">
      <w:pPr>
        <w:numPr>
          <w:ilvl w:val="0"/>
          <w:numId w:val="4"/>
        </w:numPr>
        <w:spacing w:before="100" w:beforeAutospacing="1" w:after="100" w:afterAutospacing="1"/>
        <w:rPr>
          <w:rFonts w:cstheme="minorHAnsi"/>
          <w:bCs/>
          <w:sz w:val="22"/>
        </w:rPr>
      </w:pPr>
      <w:r w:rsidRPr="005522A5">
        <w:rPr>
          <w:rFonts w:cstheme="minorHAnsi"/>
          <w:bCs/>
          <w:sz w:val="22"/>
        </w:rPr>
        <w:t>34,13% x 32 = 10,92</w:t>
      </w:r>
      <w:r w:rsidRPr="005522A5">
        <w:rPr>
          <w:rFonts w:cstheme="minorHAnsi"/>
          <w:bCs/>
          <w:sz w:val="22"/>
        </w:rPr>
        <w:tab/>
        <w:t>= 11</w:t>
      </w:r>
    </w:p>
    <w:p w:rsidR="005522A5" w:rsidRPr="005522A5" w:rsidRDefault="005522A5" w:rsidP="005522A5">
      <w:pPr>
        <w:numPr>
          <w:ilvl w:val="0"/>
          <w:numId w:val="4"/>
        </w:numPr>
        <w:spacing w:before="100" w:beforeAutospacing="1" w:after="100" w:afterAutospacing="1"/>
        <w:rPr>
          <w:rFonts w:cstheme="minorHAnsi"/>
          <w:bCs/>
          <w:sz w:val="22"/>
        </w:rPr>
      </w:pPr>
      <w:r w:rsidRPr="005522A5">
        <w:rPr>
          <w:rFonts w:cstheme="minorHAnsi"/>
          <w:bCs/>
          <w:sz w:val="22"/>
        </w:rPr>
        <w:t>13,53% x 32 = 4,32</w:t>
      </w:r>
      <w:r w:rsidRPr="005522A5">
        <w:rPr>
          <w:rFonts w:cstheme="minorHAnsi"/>
          <w:bCs/>
          <w:sz w:val="22"/>
        </w:rPr>
        <w:tab/>
        <w:t>= 4</w:t>
      </w:r>
    </w:p>
    <w:p w:rsidR="005522A5" w:rsidRPr="005522A5" w:rsidRDefault="005522A5" w:rsidP="005522A5">
      <w:pPr>
        <w:numPr>
          <w:ilvl w:val="0"/>
          <w:numId w:val="4"/>
        </w:numPr>
        <w:spacing w:before="100" w:beforeAutospacing="1" w:after="100" w:afterAutospacing="1"/>
        <w:rPr>
          <w:rFonts w:cstheme="minorHAnsi"/>
          <w:bCs/>
          <w:sz w:val="22"/>
        </w:rPr>
      </w:pPr>
      <w:r w:rsidRPr="005522A5">
        <w:rPr>
          <w:rFonts w:cstheme="minorHAnsi"/>
          <w:bCs/>
          <w:sz w:val="22"/>
        </w:rPr>
        <w:t>2,7% x 32 = 0,86</w:t>
      </w:r>
      <w:r w:rsidRPr="005522A5">
        <w:rPr>
          <w:rFonts w:cstheme="minorHAnsi"/>
          <w:bCs/>
          <w:sz w:val="22"/>
        </w:rPr>
        <w:tab/>
        <w:t>= 1</w:t>
      </w:r>
    </w:p>
    <w:p w:rsidR="005522A5" w:rsidRPr="005522A5" w:rsidRDefault="005522A5" w:rsidP="005522A5">
      <w:pPr>
        <w:numPr>
          <w:ilvl w:val="0"/>
          <w:numId w:val="5"/>
        </w:numPr>
        <w:spacing w:before="100" w:beforeAutospacing="1" w:after="100" w:afterAutospacing="1"/>
        <w:rPr>
          <w:rFonts w:cstheme="minorHAnsi"/>
          <w:bCs/>
          <w:sz w:val="22"/>
        </w:rPr>
      </w:pPr>
      <m:oMath>
        <m:sSup>
          <m:sSupPr>
            <m:ctrlPr>
              <w:rPr>
                <w:rFonts w:ascii="Cambria Math" w:hAnsi="Cambria Math" w:cstheme="minorHAnsi"/>
                <w:bCs/>
                <w:i/>
                <w:sz w:val="22"/>
              </w:rPr>
            </m:ctrlPr>
          </m:sSupPr>
          <m:e>
            <m:r>
              <w:rPr>
                <w:rFonts w:ascii="Cambria Math" w:hAnsi="Cambria Math" w:cstheme="minorHAnsi"/>
                <w:sz w:val="22"/>
              </w:rPr>
              <m:t>x</m:t>
            </m:r>
          </m:e>
          <m:sup>
            <m:r>
              <w:rPr>
                <w:rFonts w:ascii="Cambria Math" w:hAnsi="Cambria Math" w:cstheme="minorHAnsi"/>
                <w:sz w:val="22"/>
              </w:rPr>
              <m:t>2</m:t>
            </m:r>
          </m:sup>
        </m:sSup>
      </m:oMath>
      <w:r w:rsidRPr="005522A5">
        <w:rPr>
          <w:rFonts w:cstheme="minorHAnsi"/>
          <w:bCs/>
          <w:sz w:val="22"/>
        </w:rPr>
        <w:t xml:space="preserve"> tabel dengan dk 6-1 = 5 dan α 0.05 (5%) = 11,070</w:t>
      </w:r>
    </w:p>
    <w:p w:rsidR="005522A5" w:rsidRPr="005522A5" w:rsidRDefault="005522A5" w:rsidP="005522A5">
      <w:pPr>
        <w:numPr>
          <w:ilvl w:val="0"/>
          <w:numId w:val="5"/>
        </w:numPr>
        <w:spacing w:before="100" w:beforeAutospacing="1" w:after="100" w:afterAutospacing="1"/>
        <w:rPr>
          <w:rFonts w:cstheme="minorHAnsi"/>
          <w:bCs/>
          <w:sz w:val="22"/>
        </w:rPr>
      </w:pPr>
      <m:oMath>
        <m:sSup>
          <m:sSupPr>
            <m:ctrlPr>
              <w:rPr>
                <w:rFonts w:ascii="Cambria Math" w:hAnsi="Cambria Math" w:cstheme="minorHAnsi"/>
                <w:bCs/>
                <w:i/>
                <w:sz w:val="22"/>
              </w:rPr>
            </m:ctrlPr>
          </m:sSupPr>
          <m:e>
            <m:r>
              <w:rPr>
                <w:rFonts w:ascii="Cambria Math" w:hAnsi="Cambria Math" w:cstheme="minorHAnsi"/>
                <w:sz w:val="22"/>
              </w:rPr>
              <m:t>x</m:t>
            </m:r>
          </m:e>
          <m:sup>
            <m:r>
              <w:rPr>
                <w:rFonts w:ascii="Cambria Math" w:hAnsi="Cambria Math" w:cstheme="minorHAnsi"/>
                <w:sz w:val="22"/>
              </w:rPr>
              <m:t>2</m:t>
            </m:r>
          </m:sup>
        </m:sSup>
        <m:r>
          <w:rPr>
            <w:rFonts w:ascii="Cambria Math" w:hAnsi="Cambria Math" w:cstheme="minorHAnsi"/>
            <w:sz w:val="22"/>
          </w:rPr>
          <m:t xml:space="preserve"> </m:t>
        </m:r>
        <m:r>
          <m:rPr>
            <m:sty m:val="p"/>
          </m:rPr>
          <w:rPr>
            <w:rFonts w:ascii="Cambria Math" w:hAnsi="Cambria Math" w:cstheme="minorHAnsi"/>
            <w:sz w:val="22"/>
          </w:rPr>
          <m:t xml:space="preserve">hitung &gt; </m:t>
        </m:r>
        <m:sSup>
          <m:sSupPr>
            <m:ctrlPr>
              <w:rPr>
                <w:rFonts w:ascii="Cambria Math" w:hAnsi="Cambria Math" w:cstheme="minorHAnsi"/>
                <w:bCs/>
                <w:sz w:val="22"/>
              </w:rPr>
            </m:ctrlPr>
          </m:sSupPr>
          <m:e>
            <m:r>
              <w:rPr>
                <w:rFonts w:ascii="Cambria Math" w:hAnsi="Cambria Math" w:cstheme="minorHAnsi"/>
                <w:sz w:val="22"/>
              </w:rPr>
              <m:t>x</m:t>
            </m:r>
          </m:e>
          <m:sup>
            <m:r>
              <w:rPr>
                <w:rFonts w:ascii="Cambria Math" w:hAnsi="Cambria Math" w:cstheme="minorHAnsi"/>
                <w:sz w:val="22"/>
              </w:rPr>
              <m:t>2</m:t>
            </m:r>
          </m:sup>
        </m:sSup>
        <m:r>
          <w:rPr>
            <w:rFonts w:ascii="Cambria Math" w:hAnsi="Cambria Math" w:cstheme="minorHAnsi"/>
            <w:sz w:val="22"/>
          </w:rPr>
          <m:t xml:space="preserve"> </m:t>
        </m:r>
        <m:r>
          <m:rPr>
            <m:sty m:val="p"/>
          </m:rPr>
          <w:rPr>
            <w:rFonts w:ascii="Cambria Math" w:hAnsi="Cambria Math" w:cstheme="minorHAnsi"/>
            <w:sz w:val="22"/>
          </w:rPr>
          <m:t>tabel=45,32 &gt;11,070</m:t>
        </m:r>
      </m:oMath>
    </w:p>
    <w:p w:rsidR="005522A5" w:rsidRDefault="005522A5" w:rsidP="005522A5">
      <w:pPr>
        <w:spacing w:before="100" w:beforeAutospacing="1" w:after="100" w:afterAutospacing="1"/>
        <w:rPr>
          <w:rFonts w:cstheme="minorHAnsi"/>
          <w:bCs/>
          <w:sz w:val="22"/>
          <w:lang w:val="id-ID"/>
        </w:rPr>
      </w:pPr>
      <w:r w:rsidRPr="005522A5">
        <w:rPr>
          <w:rFonts w:cstheme="minorHAnsi"/>
          <w:bCs/>
          <w:sz w:val="22"/>
          <w:lang w:val="id-ID"/>
        </w:rPr>
        <w:tab/>
      </w:r>
      <w:r w:rsidRPr="005522A5">
        <w:rPr>
          <w:rFonts w:cstheme="minorHAnsi"/>
          <w:bCs/>
          <w:sz w:val="22"/>
          <w:lang w:val="id-ID"/>
        </w:rPr>
        <w:tab/>
        <w:t>Dari tabel</w:t>
      </w:r>
      <w:r w:rsidRPr="005522A5">
        <w:rPr>
          <w:rFonts w:cstheme="minorHAnsi"/>
          <w:bCs/>
          <w:sz w:val="22"/>
        </w:rPr>
        <w:t xml:space="preserve"> 5.2</w:t>
      </w:r>
      <w:r w:rsidRPr="005522A5">
        <w:rPr>
          <w:rFonts w:cstheme="minorHAnsi"/>
          <w:bCs/>
          <w:sz w:val="22"/>
          <w:lang w:val="id-ID"/>
        </w:rPr>
        <w:t xml:space="preserve"> di atas dijelaskan bahwa</w:t>
      </w:r>
      <w:r w:rsidRPr="005522A5">
        <w:rPr>
          <w:rFonts w:cstheme="minorHAnsi"/>
          <w:bCs/>
          <w:sz w:val="22"/>
        </w:rPr>
        <w:t xml:space="preserve"> Ha diterima dan Ho ditolak dimana </w:t>
      </w:r>
      <m:oMath>
        <m:sSup>
          <m:sSupPr>
            <m:ctrlPr>
              <w:rPr>
                <w:rFonts w:ascii="Cambria Math" w:hAnsi="Cambria Math" w:cstheme="minorHAnsi"/>
                <w:bCs/>
                <w:i/>
                <w:sz w:val="22"/>
              </w:rPr>
            </m:ctrlPr>
          </m:sSupPr>
          <m:e>
            <m:r>
              <w:rPr>
                <w:rFonts w:ascii="Cambria Math" w:hAnsi="Cambria Math" w:cstheme="minorHAnsi"/>
                <w:sz w:val="22"/>
              </w:rPr>
              <m:t>x</m:t>
            </m:r>
          </m:e>
          <m:sup>
            <m:r>
              <w:rPr>
                <w:rFonts w:ascii="Cambria Math" w:hAnsi="Cambria Math" w:cstheme="minorHAnsi"/>
                <w:sz w:val="22"/>
              </w:rPr>
              <m:t>2</m:t>
            </m:r>
          </m:sup>
        </m:sSup>
        <m:r>
          <w:rPr>
            <w:rFonts w:ascii="Cambria Math" w:hAnsi="Cambria Math" w:cstheme="minorHAnsi"/>
            <w:sz w:val="22"/>
          </w:rPr>
          <m:t xml:space="preserve"> </m:t>
        </m:r>
        <m:r>
          <m:rPr>
            <m:sty m:val="p"/>
          </m:rPr>
          <w:rPr>
            <w:rFonts w:ascii="Cambria Math" w:hAnsi="Cambria Math" w:cstheme="minorHAnsi"/>
            <w:sz w:val="22"/>
          </w:rPr>
          <m:t xml:space="preserve">hitung (45,32) &gt; </m:t>
        </m:r>
        <m:sSup>
          <m:sSupPr>
            <m:ctrlPr>
              <w:rPr>
                <w:rFonts w:ascii="Cambria Math" w:hAnsi="Cambria Math" w:cstheme="minorHAnsi"/>
                <w:bCs/>
                <w:sz w:val="22"/>
              </w:rPr>
            </m:ctrlPr>
          </m:sSupPr>
          <m:e>
            <m:r>
              <w:rPr>
                <w:rFonts w:ascii="Cambria Math" w:hAnsi="Cambria Math" w:cstheme="minorHAnsi"/>
                <w:sz w:val="22"/>
              </w:rPr>
              <m:t>x</m:t>
            </m:r>
          </m:e>
          <m:sup>
            <m:r>
              <w:rPr>
                <w:rFonts w:ascii="Cambria Math" w:hAnsi="Cambria Math" w:cstheme="minorHAnsi"/>
                <w:sz w:val="22"/>
              </w:rPr>
              <m:t>2</m:t>
            </m:r>
          </m:sup>
        </m:sSup>
        <m:r>
          <w:rPr>
            <w:rFonts w:ascii="Cambria Math" w:hAnsi="Cambria Math" w:cstheme="minorHAnsi"/>
            <w:sz w:val="22"/>
          </w:rPr>
          <m:t xml:space="preserve"> </m:t>
        </m:r>
        <m:r>
          <m:rPr>
            <m:sty m:val="p"/>
          </m:rPr>
          <w:rPr>
            <w:rFonts w:ascii="Cambria Math" w:hAnsi="Cambria Math" w:cstheme="minorHAnsi"/>
            <w:sz w:val="22"/>
          </w:rPr>
          <m:t>tabel</m:t>
        </m:r>
      </m:oMath>
      <w:r w:rsidRPr="005522A5">
        <w:rPr>
          <w:rFonts w:cstheme="minorHAnsi"/>
          <w:bCs/>
          <w:sz w:val="22"/>
        </w:rPr>
        <w:t xml:space="preserve"> </w:t>
      </w:r>
      <m:oMath>
        <m:r>
          <w:rPr>
            <w:rFonts w:ascii="Cambria Math" w:hAnsi="Cambria Math" w:cstheme="minorHAnsi"/>
            <w:sz w:val="22"/>
          </w:rPr>
          <m:t>(</m:t>
        </m:r>
        <m:r>
          <m:rPr>
            <m:sty m:val="p"/>
          </m:rPr>
          <w:rPr>
            <w:rFonts w:ascii="Cambria Math" w:hAnsi="Cambria Math" w:cstheme="minorHAnsi"/>
            <w:sz w:val="22"/>
          </w:rPr>
          <m:t>11,070</m:t>
        </m:r>
      </m:oMath>
      <w:r w:rsidRPr="005522A5">
        <w:rPr>
          <w:rFonts w:cstheme="minorHAnsi"/>
          <w:bCs/>
          <w:sz w:val="22"/>
        </w:rPr>
        <w:t xml:space="preserve">). </w:t>
      </w:r>
      <w:proofErr w:type="gramStart"/>
      <w:r w:rsidRPr="005522A5">
        <w:rPr>
          <w:rFonts w:cstheme="minorHAnsi"/>
          <w:bCs/>
          <w:sz w:val="22"/>
        </w:rPr>
        <w:t>Maka data-data tersebut berdistribusi tidak normal sehingga tidak bisa menggunakan Uji T dan menggunakan Uji alternatifnya yaitu Uji Wilcoxon.</w:t>
      </w:r>
      <w:proofErr w:type="gramEnd"/>
      <w:r w:rsidRPr="005522A5">
        <w:rPr>
          <w:rFonts w:cstheme="minorHAnsi"/>
          <w:bCs/>
          <w:sz w:val="22"/>
        </w:rPr>
        <w:t xml:space="preserve"> </w:t>
      </w:r>
      <w:proofErr w:type="gramStart"/>
      <w:r w:rsidRPr="005522A5">
        <w:rPr>
          <w:rFonts w:cstheme="minorHAnsi"/>
          <w:bCs/>
          <w:sz w:val="22"/>
        </w:rPr>
        <w:t xml:space="preserve">Untuk </w:t>
      </w:r>
      <m:oMath>
        <m:sSup>
          <m:sSupPr>
            <m:ctrlPr>
              <w:rPr>
                <w:rFonts w:ascii="Cambria Math" w:hAnsi="Cambria Math" w:cstheme="minorHAnsi"/>
                <w:bCs/>
                <w:sz w:val="22"/>
              </w:rPr>
            </m:ctrlPr>
          </m:sSupPr>
          <m:e>
            <m:r>
              <w:rPr>
                <w:rFonts w:ascii="Cambria Math" w:hAnsi="Cambria Math" w:cstheme="minorHAnsi"/>
                <w:sz w:val="22"/>
              </w:rPr>
              <m:t>x</m:t>
            </m:r>
          </m:e>
          <m:sup>
            <m:r>
              <w:rPr>
                <w:rFonts w:ascii="Cambria Math" w:hAnsi="Cambria Math" w:cstheme="minorHAnsi"/>
                <w:sz w:val="22"/>
              </w:rPr>
              <m:t>2</m:t>
            </m:r>
          </m:sup>
        </m:sSup>
        <m:r>
          <w:rPr>
            <w:rFonts w:ascii="Cambria Math" w:hAnsi="Cambria Math" w:cstheme="minorHAnsi"/>
            <w:sz w:val="22"/>
          </w:rPr>
          <m:t xml:space="preserve"> </m:t>
        </m:r>
        <m:r>
          <m:rPr>
            <m:sty m:val="p"/>
          </m:rPr>
          <w:rPr>
            <w:rFonts w:ascii="Cambria Math" w:hAnsi="Cambria Math" w:cstheme="minorHAnsi"/>
            <w:sz w:val="22"/>
          </w:rPr>
          <m:t>tabel</m:t>
        </m:r>
      </m:oMath>
      <w:r w:rsidRPr="005522A5">
        <w:rPr>
          <w:rFonts w:cstheme="minorHAnsi"/>
          <w:bCs/>
          <w:sz w:val="22"/>
        </w:rPr>
        <w:t xml:space="preserve"> ada di lampiran 13.</w:t>
      </w:r>
      <w:proofErr w:type="gramEnd"/>
    </w:p>
    <w:p w:rsidR="00593A25" w:rsidRPr="00593A25" w:rsidRDefault="00593A25" w:rsidP="00593A25">
      <w:pPr>
        <w:numPr>
          <w:ilvl w:val="0"/>
          <w:numId w:val="2"/>
        </w:numPr>
        <w:spacing w:before="100" w:beforeAutospacing="1" w:after="100" w:afterAutospacing="1"/>
        <w:rPr>
          <w:rFonts w:cstheme="minorHAnsi"/>
          <w:bCs/>
          <w:sz w:val="22"/>
          <w:lang w:val="id-ID"/>
        </w:rPr>
      </w:pPr>
      <w:r w:rsidRPr="00593A25">
        <w:rPr>
          <w:rFonts w:cstheme="minorHAnsi"/>
          <w:bCs/>
          <w:sz w:val="22"/>
          <w:lang w:val="id-ID"/>
        </w:rPr>
        <w:t xml:space="preserve">Hasil perhitungan dengan </w:t>
      </w:r>
      <w:r w:rsidRPr="00593A25">
        <w:rPr>
          <w:rFonts w:cstheme="minorHAnsi"/>
          <w:bCs/>
          <w:sz w:val="22"/>
        </w:rPr>
        <w:t>Uji Wilcoxon</w:t>
      </w:r>
    </w:p>
    <w:p w:rsidR="00593A25" w:rsidRPr="00593A25" w:rsidRDefault="00593A25" w:rsidP="00593A25">
      <w:pPr>
        <w:spacing w:before="100" w:beforeAutospacing="1" w:after="100" w:afterAutospacing="1"/>
        <w:rPr>
          <w:rFonts w:cstheme="minorHAnsi"/>
          <w:bCs/>
          <w:sz w:val="22"/>
          <w:lang w:val="id-ID"/>
        </w:rPr>
        <w:sectPr w:rsidR="00593A25" w:rsidRPr="00593A25" w:rsidSect="00593A25">
          <w:pgSz w:w="11906" w:h="16838"/>
          <w:pgMar w:top="1701" w:right="1701" w:bottom="1701" w:left="1701" w:header="709" w:footer="709" w:gutter="0"/>
          <w:cols w:space="708"/>
          <w:docGrid w:linePitch="360"/>
        </w:sectPr>
      </w:pPr>
    </w:p>
    <w:p w:rsidR="00593A25" w:rsidRPr="00593A25" w:rsidRDefault="00593A25" w:rsidP="00593A25">
      <w:pPr>
        <w:spacing w:before="100" w:beforeAutospacing="1" w:after="100" w:afterAutospacing="1"/>
        <w:rPr>
          <w:rFonts w:cstheme="minorHAnsi"/>
          <w:bCs/>
          <w:sz w:val="22"/>
          <w:lang w:val="id-ID"/>
        </w:rPr>
      </w:pPr>
      <w:r w:rsidRPr="00593A25">
        <w:rPr>
          <w:rFonts w:cstheme="minorHAnsi"/>
          <w:bCs/>
          <w:sz w:val="22"/>
          <w:lang w:val="id-ID"/>
        </w:rPr>
        <w:lastRenderedPageBreak/>
        <w:t xml:space="preserve">Berdasarkan tabel </w:t>
      </w:r>
      <w:r w:rsidRPr="00593A25">
        <w:rPr>
          <w:rFonts w:cstheme="minorHAnsi"/>
          <w:bCs/>
          <w:sz w:val="22"/>
        </w:rPr>
        <w:t>5.3</w:t>
      </w:r>
      <w:r w:rsidRPr="00593A25">
        <w:rPr>
          <w:rFonts w:cstheme="minorHAnsi"/>
          <w:bCs/>
          <w:sz w:val="22"/>
          <w:lang w:val="id-ID"/>
        </w:rPr>
        <w:t xml:space="preserve"> diperoleh perhitungan jumlah peringkat/jenjang yang terkecil sebesar </w:t>
      </w:r>
      <w:r w:rsidRPr="00593A25">
        <w:rPr>
          <w:rFonts w:cstheme="minorHAnsi"/>
          <w:bCs/>
          <w:sz w:val="22"/>
        </w:rPr>
        <w:t>528</w:t>
      </w:r>
    </w:p>
    <w:p w:rsidR="00593A25" w:rsidRPr="00593A25" w:rsidRDefault="00593A25" w:rsidP="00593A25">
      <w:pPr>
        <w:spacing w:before="100" w:beforeAutospacing="1" w:after="100" w:afterAutospacing="1"/>
        <w:rPr>
          <w:rFonts w:cstheme="minorHAnsi"/>
          <w:bCs/>
          <w:sz w:val="22"/>
          <w:lang w:val="id-ID"/>
        </w:rPr>
      </w:pPr>
      <w:r w:rsidRPr="00593A25">
        <w:rPr>
          <w:rFonts w:cstheme="minorHAnsi"/>
          <w:bCs/>
          <w:sz w:val="22"/>
          <w:lang w:val="id-ID"/>
        </w:rPr>
        <w:t>Untuk sampel besar (n = ≥ 25)</w:t>
      </w:r>
    </w:p>
    <w:p w:rsidR="00593A25" w:rsidRPr="00593A25" w:rsidRDefault="00593A25" w:rsidP="00593A25">
      <w:pPr>
        <w:spacing w:before="100" w:beforeAutospacing="1" w:after="100" w:afterAutospacing="1"/>
        <w:rPr>
          <w:rFonts w:cstheme="minorHAnsi"/>
          <w:b/>
          <w:bCs/>
          <w:sz w:val="22"/>
          <w:lang w:val="id-ID"/>
        </w:rPr>
      </w:pPr>
      <w:r w:rsidRPr="00593A25">
        <w:rPr>
          <w:rFonts w:cstheme="minorHAnsi"/>
          <w:bCs/>
          <w:sz w:val="22"/>
          <w:lang w:val="id-ID"/>
        </w:rPr>
        <w:t xml:space="preserve">Rumus : </w:t>
      </w:r>
      <w:r w:rsidRPr="00593A25">
        <w:rPr>
          <w:rFonts w:cstheme="minorHAnsi"/>
          <w:b/>
          <w:bCs/>
          <w:sz w:val="22"/>
          <w:lang w:val="id-ID"/>
        </w:rPr>
        <w:t xml:space="preserve">z = </w:t>
      </w:r>
      <m:oMath>
        <m:f>
          <m:fPr>
            <m:ctrlPr>
              <w:rPr>
                <w:rFonts w:ascii="Cambria Math" w:hAnsi="Cambria Math" w:cstheme="minorHAnsi"/>
                <w:b/>
                <w:bCs/>
                <w:sz w:val="22"/>
                <w:lang w:val="id-ID"/>
              </w:rPr>
            </m:ctrlPr>
          </m:fPr>
          <m:num>
            <m:r>
              <m:rPr>
                <m:sty m:val="b"/>
              </m:rPr>
              <w:rPr>
                <w:rFonts w:ascii="Cambria Math" w:hAnsi="Cambria Math" w:cstheme="minorHAnsi"/>
                <w:sz w:val="22"/>
                <w:lang w:val="id-ID"/>
              </w:rPr>
              <m:t>T-μT</m:t>
            </m:r>
          </m:num>
          <m:den>
            <m:r>
              <m:rPr>
                <m:sty m:val="b"/>
              </m:rPr>
              <w:rPr>
                <w:rFonts w:ascii="Cambria Math" w:hAnsi="Cambria Math" w:cstheme="minorHAnsi"/>
                <w:sz w:val="22"/>
                <w:lang w:val="id-ID"/>
              </w:rPr>
              <m:t>αT</m:t>
            </m:r>
          </m:den>
        </m:f>
      </m:oMath>
    </w:p>
    <w:p w:rsidR="00593A25" w:rsidRPr="00593A25" w:rsidRDefault="00593A25" w:rsidP="00593A25">
      <w:pPr>
        <w:spacing w:before="100" w:beforeAutospacing="1" w:after="100" w:afterAutospacing="1"/>
        <w:rPr>
          <w:rFonts w:cstheme="minorHAnsi"/>
          <w:bCs/>
          <w:sz w:val="22"/>
          <w:lang w:val="id-ID"/>
        </w:rPr>
      </w:pPr>
      <w:r w:rsidRPr="00593A25">
        <w:rPr>
          <w:rFonts w:cstheme="minorHAnsi"/>
          <w:bCs/>
          <w:sz w:val="22"/>
          <w:lang w:val="id-ID"/>
        </w:rPr>
        <w:t xml:space="preserve">Keterangan : </w:t>
      </w:r>
    </w:p>
    <w:p w:rsidR="00593A25" w:rsidRPr="00593A25" w:rsidRDefault="00593A25" w:rsidP="00593A25">
      <w:pPr>
        <w:numPr>
          <w:ilvl w:val="0"/>
          <w:numId w:val="6"/>
        </w:numPr>
        <w:spacing w:before="100" w:beforeAutospacing="1" w:after="100" w:afterAutospacing="1"/>
        <w:rPr>
          <w:rFonts w:cstheme="minorHAnsi"/>
          <w:bCs/>
          <w:sz w:val="22"/>
          <w:lang w:val="id-ID"/>
        </w:rPr>
      </w:pPr>
      <w:r w:rsidRPr="00593A25">
        <w:rPr>
          <w:rFonts w:cstheme="minorHAnsi"/>
          <w:bCs/>
          <w:sz w:val="22"/>
          <w:lang w:val="id-ID"/>
        </w:rPr>
        <w:t xml:space="preserve">T </w:t>
      </w:r>
      <w:r w:rsidRPr="00593A25">
        <w:rPr>
          <w:rFonts w:cstheme="minorHAnsi"/>
          <w:bCs/>
          <w:sz w:val="22"/>
          <w:lang w:val="id-ID"/>
        </w:rPr>
        <w:tab/>
      </w:r>
      <w:r w:rsidRPr="00593A25">
        <w:rPr>
          <w:rFonts w:cstheme="minorHAnsi"/>
          <w:bCs/>
          <w:sz w:val="22"/>
          <w:lang w:val="id-ID"/>
        </w:rPr>
        <w:tab/>
        <w:t>= Jumlah peringkat terkecil</w:t>
      </w:r>
    </w:p>
    <w:p w:rsidR="00593A25" w:rsidRPr="00593A25" w:rsidRDefault="00593A25" w:rsidP="00593A25">
      <w:pPr>
        <w:numPr>
          <w:ilvl w:val="0"/>
          <w:numId w:val="6"/>
        </w:numPr>
        <w:spacing w:before="100" w:beforeAutospacing="1" w:after="100" w:afterAutospacing="1"/>
        <w:rPr>
          <w:rFonts w:cstheme="minorHAnsi"/>
          <w:bCs/>
          <w:sz w:val="22"/>
          <w:lang w:val="id-ID"/>
        </w:rPr>
      </w:pPr>
      <m:oMath>
        <m:r>
          <m:rPr>
            <m:sty m:val="p"/>
          </m:rPr>
          <w:rPr>
            <w:rFonts w:ascii="Cambria Math" w:hAnsi="Cambria Math" w:cstheme="minorHAnsi"/>
            <w:sz w:val="22"/>
            <w:lang w:val="id-ID"/>
          </w:rPr>
          <m:t>μT</m:t>
        </m:r>
      </m:oMath>
      <w:r w:rsidRPr="00593A25">
        <w:rPr>
          <w:rFonts w:cstheme="minorHAnsi"/>
          <w:bCs/>
          <w:sz w:val="22"/>
          <w:lang w:val="id-ID"/>
        </w:rPr>
        <w:t xml:space="preserve"> </w:t>
      </w:r>
      <w:r w:rsidRPr="00593A25">
        <w:rPr>
          <w:rFonts w:cstheme="minorHAnsi"/>
          <w:b/>
          <w:bCs/>
          <w:sz w:val="22"/>
          <w:lang w:val="id-ID"/>
        </w:rPr>
        <w:tab/>
      </w:r>
      <w:r w:rsidRPr="00593A25">
        <w:rPr>
          <w:rFonts w:cstheme="minorHAnsi"/>
          <w:b/>
          <w:bCs/>
          <w:sz w:val="22"/>
          <w:lang w:val="id-ID"/>
        </w:rPr>
        <w:tab/>
        <w:t xml:space="preserve">= </w:t>
      </w:r>
      <w:r w:rsidRPr="00593A25">
        <w:rPr>
          <w:rFonts w:cstheme="minorHAnsi"/>
          <w:bCs/>
          <w:sz w:val="22"/>
          <w:lang w:val="id-ID"/>
        </w:rPr>
        <w:t>n (n+1)/4</w:t>
      </w:r>
    </w:p>
    <w:p w:rsidR="00593A25" w:rsidRPr="00593A25" w:rsidRDefault="00593A25" w:rsidP="00593A25">
      <w:pPr>
        <w:numPr>
          <w:ilvl w:val="0"/>
          <w:numId w:val="6"/>
        </w:numPr>
        <w:spacing w:before="100" w:beforeAutospacing="1" w:after="100" w:afterAutospacing="1"/>
        <w:rPr>
          <w:rFonts w:cstheme="minorHAnsi"/>
          <w:bCs/>
          <w:sz w:val="22"/>
          <w:lang w:val="id-ID"/>
        </w:rPr>
      </w:pPr>
      <m:oMath>
        <m:r>
          <m:rPr>
            <m:sty m:val="p"/>
          </m:rPr>
          <w:rPr>
            <w:rFonts w:ascii="Cambria Math" w:hAnsi="Cambria Math" w:cstheme="minorHAnsi"/>
            <w:sz w:val="22"/>
            <w:lang w:val="id-ID"/>
          </w:rPr>
          <m:t>αT</m:t>
        </m:r>
      </m:oMath>
      <w:r w:rsidRPr="00593A25">
        <w:rPr>
          <w:rFonts w:cstheme="minorHAnsi"/>
          <w:bCs/>
          <w:sz w:val="22"/>
          <w:lang w:val="id-ID"/>
        </w:rPr>
        <w:t xml:space="preserve"> </w:t>
      </w:r>
      <w:r w:rsidRPr="00593A25">
        <w:rPr>
          <w:rFonts w:cstheme="minorHAnsi"/>
          <w:bCs/>
          <w:sz w:val="22"/>
          <w:lang w:val="id-ID"/>
        </w:rPr>
        <w:tab/>
      </w:r>
      <w:r w:rsidRPr="00593A25">
        <w:rPr>
          <w:rFonts w:cstheme="minorHAnsi"/>
          <w:bCs/>
          <w:sz w:val="22"/>
          <w:lang w:val="id-ID"/>
        </w:rPr>
        <w:tab/>
        <w:t xml:space="preserve">= </w:t>
      </w:r>
      <m:oMath>
        <m:rad>
          <m:radPr>
            <m:degHide m:val="1"/>
            <m:ctrlPr>
              <w:rPr>
                <w:rFonts w:ascii="Cambria Math" w:hAnsi="Cambria Math" w:cstheme="minorHAnsi"/>
                <w:bCs/>
                <w:i/>
                <w:sz w:val="22"/>
                <w:lang w:val="id-ID"/>
              </w:rPr>
            </m:ctrlPr>
          </m:radPr>
          <m:deg/>
          <m:e>
            <m:r>
              <m:rPr>
                <m:sty m:val="p"/>
              </m:rPr>
              <w:rPr>
                <w:rFonts w:ascii="Cambria Math" w:hAnsi="Cambria Math" w:cstheme="minorHAnsi"/>
                <w:sz w:val="22"/>
                <w:lang w:val="id-ID"/>
              </w:rPr>
              <m:t xml:space="preserve"> n (n+1) (2n+1)/24</m:t>
            </m:r>
          </m:e>
        </m:rad>
      </m:oMath>
    </w:p>
    <w:p w:rsidR="00593A25" w:rsidRPr="00593A25" w:rsidRDefault="00593A25" w:rsidP="00593A25">
      <w:pPr>
        <w:spacing w:before="100" w:beforeAutospacing="1" w:after="100" w:afterAutospacing="1"/>
        <w:rPr>
          <w:rFonts w:cstheme="minorHAnsi"/>
          <w:bCs/>
          <w:sz w:val="22"/>
          <w:lang w:val="id-ID"/>
        </w:rPr>
      </w:pPr>
    </w:p>
    <w:p w:rsidR="00593A25" w:rsidRPr="00593A25" w:rsidRDefault="00593A25" w:rsidP="00593A25">
      <w:pPr>
        <w:spacing w:before="100" w:beforeAutospacing="1" w:after="100" w:afterAutospacing="1"/>
        <w:rPr>
          <w:rFonts w:cstheme="minorHAnsi"/>
          <w:bCs/>
          <w:sz w:val="22"/>
        </w:rPr>
      </w:pPr>
      <w:r w:rsidRPr="00593A25">
        <w:rPr>
          <w:rFonts w:cstheme="minorHAnsi"/>
          <w:bCs/>
          <w:sz w:val="22"/>
        </w:rPr>
        <w:t xml:space="preserve">Maka z = </w:t>
      </w:r>
      <m:oMath>
        <m:f>
          <m:fPr>
            <m:ctrlPr>
              <w:rPr>
                <w:rFonts w:ascii="Cambria Math" w:hAnsi="Cambria Math" w:cstheme="minorHAnsi"/>
                <w:bCs/>
                <w:i/>
                <w:sz w:val="22"/>
                <w:lang w:val="id-ID"/>
              </w:rPr>
            </m:ctrlPr>
          </m:fPr>
          <m:num>
            <m:r>
              <w:rPr>
                <w:rFonts w:ascii="Cambria Math" w:hAnsi="Cambria Math" w:cstheme="minorHAnsi"/>
                <w:sz w:val="22"/>
                <w:lang w:val="id-ID"/>
              </w:rPr>
              <m:t>528-32 (32+1)/4</m:t>
            </m:r>
          </m:num>
          <m:den>
            <m:rad>
              <m:radPr>
                <m:degHide m:val="1"/>
                <m:ctrlPr>
                  <w:rPr>
                    <w:rFonts w:ascii="Cambria Math" w:hAnsi="Cambria Math" w:cstheme="minorHAnsi"/>
                    <w:bCs/>
                    <w:i/>
                    <w:sz w:val="22"/>
                    <w:lang w:val="id-ID"/>
                  </w:rPr>
                </m:ctrlPr>
              </m:radPr>
              <m:deg/>
              <m:e>
                <m:r>
                  <m:rPr>
                    <m:sty m:val="p"/>
                  </m:rPr>
                  <w:rPr>
                    <w:rFonts w:ascii="Cambria Math" w:hAnsi="Cambria Math" w:cstheme="minorHAnsi"/>
                    <w:sz w:val="22"/>
                    <w:lang w:val="id-ID"/>
                  </w:rPr>
                  <m:t xml:space="preserve"> 32(32+1) (2.32+1)/24</m:t>
                </m:r>
              </m:e>
            </m:rad>
          </m:den>
        </m:f>
      </m:oMath>
      <w:r w:rsidRPr="00593A25">
        <w:rPr>
          <w:rFonts w:cstheme="minorHAnsi"/>
          <w:bCs/>
          <w:sz w:val="22"/>
        </w:rPr>
        <w:t xml:space="preserve"> </w:t>
      </w:r>
    </w:p>
    <w:p w:rsidR="00593A25" w:rsidRPr="00593A25" w:rsidRDefault="00593A25" w:rsidP="00593A25">
      <w:pPr>
        <w:spacing w:before="100" w:beforeAutospacing="1" w:after="100" w:afterAutospacing="1"/>
        <w:rPr>
          <w:rFonts w:cstheme="minorHAnsi"/>
          <w:bCs/>
          <w:sz w:val="22"/>
        </w:rPr>
      </w:pPr>
      <w:r w:rsidRPr="00593A25">
        <w:rPr>
          <w:rFonts w:cstheme="minorHAnsi"/>
          <w:bCs/>
          <w:sz w:val="22"/>
        </w:rPr>
        <w:tab/>
        <w:t xml:space="preserve">= </w:t>
      </w:r>
      <m:oMath>
        <m:f>
          <m:fPr>
            <m:ctrlPr>
              <w:rPr>
                <w:rFonts w:ascii="Cambria Math" w:hAnsi="Cambria Math" w:cstheme="minorHAnsi"/>
                <w:bCs/>
                <w:i/>
                <w:sz w:val="22"/>
                <w:lang w:val="id-ID"/>
              </w:rPr>
            </m:ctrlPr>
          </m:fPr>
          <m:num>
            <m:r>
              <w:rPr>
                <w:rFonts w:ascii="Cambria Math" w:hAnsi="Cambria Math" w:cstheme="minorHAnsi"/>
                <w:sz w:val="22"/>
                <w:lang w:val="id-ID"/>
              </w:rPr>
              <m:t>528-264</m:t>
            </m:r>
          </m:num>
          <m:den>
            <m:rad>
              <m:radPr>
                <m:degHide m:val="1"/>
                <m:ctrlPr>
                  <w:rPr>
                    <w:rFonts w:ascii="Cambria Math" w:hAnsi="Cambria Math" w:cstheme="minorHAnsi"/>
                    <w:bCs/>
                    <w:i/>
                    <w:sz w:val="22"/>
                    <w:lang w:val="id-ID"/>
                  </w:rPr>
                </m:ctrlPr>
              </m:radPr>
              <m:deg/>
              <m:e>
                <m:r>
                  <m:rPr>
                    <m:sty m:val="p"/>
                  </m:rPr>
                  <w:rPr>
                    <w:rFonts w:ascii="Cambria Math" w:hAnsi="Cambria Math" w:cstheme="minorHAnsi"/>
                    <w:sz w:val="22"/>
                    <w:lang w:val="id-ID"/>
                  </w:rPr>
                  <m:t xml:space="preserve"> 32(33) (2.33)/24</m:t>
                </m:r>
              </m:e>
            </m:rad>
          </m:den>
        </m:f>
      </m:oMath>
    </w:p>
    <w:p w:rsidR="00593A25" w:rsidRPr="00593A25" w:rsidRDefault="00593A25" w:rsidP="00593A25">
      <w:pPr>
        <w:spacing w:before="100" w:beforeAutospacing="1" w:after="100" w:afterAutospacing="1"/>
        <w:rPr>
          <w:rFonts w:cstheme="minorHAnsi"/>
          <w:bCs/>
          <w:sz w:val="22"/>
        </w:rPr>
      </w:pPr>
      <w:r w:rsidRPr="00593A25">
        <w:rPr>
          <w:rFonts w:cstheme="minorHAnsi"/>
          <w:bCs/>
          <w:sz w:val="22"/>
        </w:rPr>
        <w:tab/>
        <w:t xml:space="preserve">= </w:t>
      </w:r>
      <m:oMath>
        <m:f>
          <m:fPr>
            <m:ctrlPr>
              <w:rPr>
                <w:rFonts w:ascii="Cambria Math" w:hAnsi="Cambria Math" w:cstheme="minorHAnsi"/>
                <w:bCs/>
                <w:i/>
                <w:sz w:val="22"/>
                <w:lang w:val="id-ID"/>
              </w:rPr>
            </m:ctrlPr>
          </m:fPr>
          <m:num>
            <m:r>
              <w:rPr>
                <w:rFonts w:ascii="Cambria Math" w:hAnsi="Cambria Math" w:cstheme="minorHAnsi"/>
                <w:sz w:val="22"/>
                <w:lang w:val="id-ID"/>
              </w:rPr>
              <m:t>264</m:t>
            </m:r>
          </m:num>
          <m:den>
            <m:rad>
              <m:radPr>
                <m:degHide m:val="1"/>
                <m:ctrlPr>
                  <w:rPr>
                    <w:rFonts w:ascii="Cambria Math" w:hAnsi="Cambria Math" w:cstheme="minorHAnsi"/>
                    <w:bCs/>
                    <w:i/>
                    <w:sz w:val="22"/>
                    <w:lang w:val="id-ID"/>
                  </w:rPr>
                </m:ctrlPr>
              </m:radPr>
              <m:deg/>
              <m:e>
                <m:r>
                  <m:rPr>
                    <m:sty m:val="p"/>
                  </m:rPr>
                  <w:rPr>
                    <w:rFonts w:ascii="Cambria Math" w:hAnsi="Cambria Math" w:cstheme="minorHAnsi"/>
                    <w:sz w:val="22"/>
                    <w:lang w:val="id-ID"/>
                  </w:rPr>
                  <m:t xml:space="preserve"> (1056) (66)/24</m:t>
                </m:r>
              </m:e>
            </m:rad>
          </m:den>
        </m:f>
      </m:oMath>
    </w:p>
    <w:p w:rsidR="00593A25" w:rsidRPr="00593A25" w:rsidRDefault="00593A25" w:rsidP="00593A25">
      <w:pPr>
        <w:spacing w:before="100" w:beforeAutospacing="1" w:after="100" w:afterAutospacing="1"/>
        <w:rPr>
          <w:rFonts w:cstheme="minorHAnsi"/>
          <w:bCs/>
          <w:sz w:val="22"/>
        </w:rPr>
      </w:pPr>
      <w:r w:rsidRPr="00593A25">
        <w:rPr>
          <w:rFonts w:cstheme="minorHAnsi"/>
          <w:bCs/>
          <w:sz w:val="22"/>
        </w:rPr>
        <w:tab/>
        <w:t xml:space="preserve">=  </w:t>
      </w:r>
      <m:oMath>
        <m:f>
          <m:fPr>
            <m:ctrlPr>
              <w:rPr>
                <w:rFonts w:ascii="Cambria Math" w:hAnsi="Cambria Math" w:cstheme="minorHAnsi"/>
                <w:bCs/>
                <w:i/>
                <w:sz w:val="22"/>
                <w:lang w:val="id-ID"/>
              </w:rPr>
            </m:ctrlPr>
          </m:fPr>
          <m:num>
            <m:r>
              <w:rPr>
                <w:rFonts w:ascii="Cambria Math" w:hAnsi="Cambria Math" w:cstheme="minorHAnsi"/>
                <w:sz w:val="22"/>
                <w:lang w:val="id-ID"/>
              </w:rPr>
              <m:t>264</m:t>
            </m:r>
          </m:num>
          <m:den>
            <m:rad>
              <m:radPr>
                <m:degHide m:val="1"/>
                <m:ctrlPr>
                  <w:rPr>
                    <w:rFonts w:ascii="Cambria Math" w:hAnsi="Cambria Math" w:cstheme="minorHAnsi"/>
                    <w:bCs/>
                    <w:i/>
                    <w:sz w:val="22"/>
                    <w:lang w:val="id-ID"/>
                  </w:rPr>
                </m:ctrlPr>
              </m:radPr>
              <m:deg/>
              <m:e>
                <m:r>
                  <w:rPr>
                    <w:rFonts w:ascii="Cambria Math" w:hAnsi="Cambria Math" w:cstheme="minorHAnsi"/>
                    <w:sz w:val="22"/>
                    <w:lang w:val="id-ID"/>
                  </w:rPr>
                  <m:t>2904</m:t>
                </m:r>
              </m:e>
            </m:rad>
          </m:den>
        </m:f>
      </m:oMath>
      <w:r w:rsidRPr="00593A25">
        <w:rPr>
          <w:rFonts w:cstheme="minorHAnsi"/>
          <w:bCs/>
          <w:sz w:val="22"/>
        </w:rPr>
        <w:t xml:space="preserve"> =  </w:t>
      </w:r>
      <m:oMath>
        <m:f>
          <m:fPr>
            <m:ctrlPr>
              <w:rPr>
                <w:rFonts w:ascii="Cambria Math" w:hAnsi="Cambria Math" w:cstheme="minorHAnsi"/>
                <w:bCs/>
                <w:i/>
                <w:sz w:val="22"/>
                <w:lang w:val="id-ID"/>
              </w:rPr>
            </m:ctrlPr>
          </m:fPr>
          <m:num>
            <m:r>
              <w:rPr>
                <w:rFonts w:ascii="Cambria Math" w:hAnsi="Cambria Math" w:cstheme="minorHAnsi"/>
                <w:sz w:val="22"/>
                <w:lang w:val="id-ID"/>
              </w:rPr>
              <m:t>264</m:t>
            </m:r>
          </m:num>
          <m:den>
            <m:r>
              <w:rPr>
                <w:rFonts w:ascii="Cambria Math" w:hAnsi="Cambria Math" w:cstheme="minorHAnsi"/>
                <w:sz w:val="22"/>
                <w:lang w:val="id-ID"/>
              </w:rPr>
              <m:t>53,89</m:t>
            </m:r>
          </m:den>
        </m:f>
      </m:oMath>
      <w:r w:rsidRPr="00593A25">
        <w:rPr>
          <w:rFonts w:cstheme="minorHAnsi"/>
          <w:bCs/>
          <w:sz w:val="22"/>
        </w:rPr>
        <w:t xml:space="preserve"> = 4</w:t>
      </w:r>
      <w:proofErr w:type="gramStart"/>
      <w:r w:rsidRPr="00593A25">
        <w:rPr>
          <w:rFonts w:cstheme="minorHAnsi"/>
          <w:bCs/>
          <w:sz w:val="22"/>
        </w:rPr>
        <w:t>,89</w:t>
      </w:r>
      <w:proofErr w:type="gramEnd"/>
      <w:r w:rsidRPr="00593A25">
        <w:rPr>
          <w:rFonts w:cstheme="minorHAnsi"/>
          <w:bCs/>
          <w:sz w:val="22"/>
        </w:rPr>
        <w:t xml:space="preserve"> </w:t>
      </w:r>
    </w:p>
    <w:p w:rsidR="00593A25" w:rsidRPr="00593A25" w:rsidRDefault="00593A25" w:rsidP="00593A25">
      <w:pPr>
        <w:spacing w:before="100" w:beforeAutospacing="1" w:after="100" w:afterAutospacing="1"/>
        <w:rPr>
          <w:rFonts w:cstheme="minorHAnsi"/>
          <w:bCs/>
          <w:sz w:val="22"/>
        </w:rPr>
      </w:pPr>
      <w:r w:rsidRPr="00593A25">
        <w:rPr>
          <w:rFonts w:cstheme="minorHAnsi"/>
          <w:bCs/>
          <w:sz w:val="22"/>
        </w:rPr>
        <w:tab/>
      </w:r>
      <w:r w:rsidRPr="00593A25">
        <w:rPr>
          <w:rFonts w:cstheme="minorHAnsi"/>
          <w:bCs/>
          <w:sz w:val="22"/>
        </w:rPr>
        <w:fldChar w:fldCharType="begin"/>
      </w:r>
      <w:r w:rsidRPr="00593A25">
        <w:rPr>
          <w:rFonts w:cstheme="minorHAnsi"/>
          <w:bCs/>
          <w:sz w:val="22"/>
        </w:rPr>
        <w:instrText xml:space="preserve"> QUOTE </w:instrText>
      </w:r>
      <m:oMath>
        <m:f>
          <m:fPr>
            <m:ctrlPr>
              <w:rPr>
                <w:rFonts w:ascii="Cambria Math" w:hAnsi="Cambria Math" w:cstheme="minorHAnsi"/>
                <w:bCs/>
                <w:i/>
                <w:sz w:val="22"/>
                <w:lang w:val="id-ID"/>
              </w:rPr>
            </m:ctrlPr>
          </m:fPr>
          <m:num>
            <m:r>
              <m:rPr>
                <m:sty m:val="p"/>
              </m:rPr>
              <w:rPr>
                <w:rFonts w:ascii="Cambria Math" w:hAnsi="Cambria Math" w:cstheme="minorHAnsi"/>
                <w:sz w:val="22"/>
                <w:lang w:val="id-ID"/>
              </w:rPr>
              <m:t>459-232,5</m:t>
            </m:r>
          </m:num>
          <m:den>
            <m:rad>
              <m:radPr>
                <m:degHide m:val="1"/>
                <m:ctrlPr>
                  <w:rPr>
                    <w:rFonts w:ascii="Cambria Math" w:hAnsi="Cambria Math" w:cstheme="minorHAnsi"/>
                    <w:bCs/>
                    <w:i/>
                    <w:sz w:val="22"/>
                    <w:lang w:val="id-ID"/>
                  </w:rPr>
                </m:ctrlPr>
              </m:radPr>
              <m:deg/>
              <m:e>
                <m:r>
                  <m:rPr>
                    <m:sty m:val="p"/>
                  </m:rPr>
                  <w:rPr>
                    <w:rFonts w:ascii="Cambria Math" w:hAnsi="Cambria Math" w:cstheme="minorHAnsi"/>
                    <w:sz w:val="22"/>
                    <w:lang w:val="id-ID"/>
                  </w:rPr>
                  <m:t xml:space="preserve"> 30(31) (2.31)/24</m:t>
                </m:r>
              </m:e>
            </m:rad>
          </m:den>
        </m:f>
      </m:oMath>
      <w:r w:rsidRPr="00593A25">
        <w:rPr>
          <w:rFonts w:cstheme="minorHAnsi"/>
          <w:bCs/>
          <w:sz w:val="22"/>
        </w:rPr>
        <w:instrText xml:space="preserve"> </w:instrText>
      </w:r>
      <w:r w:rsidRPr="00593A25">
        <w:rPr>
          <w:rFonts w:cstheme="minorHAnsi"/>
          <w:bCs/>
          <w:sz w:val="22"/>
          <w:lang w:val="id-ID"/>
        </w:rPr>
        <w:fldChar w:fldCharType="end"/>
      </w:r>
      <w:r w:rsidRPr="00593A25">
        <w:rPr>
          <w:rFonts w:cstheme="minorHAnsi"/>
          <w:bCs/>
          <w:sz w:val="22"/>
        </w:rPr>
        <w:fldChar w:fldCharType="begin"/>
      </w:r>
      <w:r w:rsidRPr="00593A25">
        <w:rPr>
          <w:rFonts w:cstheme="minorHAnsi"/>
          <w:bCs/>
          <w:sz w:val="22"/>
        </w:rPr>
        <w:instrText xml:space="preserve"> QUOTE </w:instrText>
      </w:r>
      <m:oMath>
        <m:f>
          <m:fPr>
            <m:ctrlPr>
              <w:rPr>
                <w:rFonts w:ascii="Cambria Math" w:hAnsi="Cambria Math" w:cstheme="minorHAnsi"/>
                <w:bCs/>
                <w:i/>
                <w:sz w:val="22"/>
                <w:lang w:val="id-ID"/>
              </w:rPr>
            </m:ctrlPr>
          </m:fPr>
          <m:num>
            <m:r>
              <m:rPr>
                <m:sty m:val="p"/>
              </m:rPr>
              <w:rPr>
                <w:rFonts w:ascii="Cambria Math" w:hAnsi="Cambria Math" w:cstheme="minorHAnsi"/>
                <w:sz w:val="22"/>
                <w:lang w:val="id-ID"/>
              </w:rPr>
              <m:t>226,5</m:t>
            </m:r>
          </m:num>
          <m:den>
            <m:rad>
              <m:radPr>
                <m:degHide m:val="1"/>
                <m:ctrlPr>
                  <w:rPr>
                    <w:rFonts w:ascii="Cambria Math" w:hAnsi="Cambria Math" w:cstheme="minorHAnsi"/>
                    <w:bCs/>
                    <w:i/>
                    <w:sz w:val="22"/>
                    <w:lang w:val="id-ID"/>
                  </w:rPr>
                </m:ctrlPr>
              </m:radPr>
              <m:deg/>
              <m:e>
                <m:r>
                  <m:rPr>
                    <m:sty m:val="p"/>
                  </m:rPr>
                  <w:rPr>
                    <w:rFonts w:ascii="Cambria Math" w:hAnsi="Cambria Math" w:cstheme="minorHAnsi"/>
                    <w:sz w:val="22"/>
                    <w:lang w:val="id-ID"/>
                  </w:rPr>
                  <m:t xml:space="preserve"> (930) (62)/24</m:t>
                </m:r>
              </m:e>
            </m:rad>
          </m:den>
        </m:f>
      </m:oMath>
      <w:r w:rsidRPr="00593A25">
        <w:rPr>
          <w:rFonts w:cstheme="minorHAnsi"/>
          <w:bCs/>
          <w:sz w:val="22"/>
        </w:rPr>
        <w:instrText xml:space="preserve"> </w:instrText>
      </w:r>
      <w:r w:rsidRPr="00593A25">
        <w:rPr>
          <w:rFonts w:cstheme="minorHAnsi"/>
          <w:bCs/>
          <w:sz w:val="22"/>
          <w:lang w:val="id-ID"/>
        </w:rPr>
        <w:fldChar w:fldCharType="end"/>
      </w:r>
    </w:p>
    <w:p w:rsidR="00593A25" w:rsidRPr="00593A25" w:rsidRDefault="00593A25" w:rsidP="00593A25">
      <w:pPr>
        <w:spacing w:before="100" w:beforeAutospacing="1" w:after="100" w:afterAutospacing="1"/>
        <w:rPr>
          <w:rFonts w:cstheme="minorHAnsi"/>
          <w:bCs/>
          <w:sz w:val="22"/>
          <w:lang w:val="id-ID"/>
        </w:rPr>
      </w:pPr>
      <w:r w:rsidRPr="00593A25">
        <w:rPr>
          <w:rFonts w:cstheme="minorHAnsi"/>
          <w:bCs/>
          <w:sz w:val="22"/>
          <w:lang w:val="id-ID"/>
        </w:rPr>
        <w:t>Bila α = 0,05 maka harga Z sebesar 1,96</w:t>
      </w:r>
      <w:r w:rsidRPr="00593A25">
        <w:rPr>
          <w:rFonts w:cstheme="minorHAnsi"/>
          <w:bCs/>
          <w:sz w:val="22"/>
        </w:rPr>
        <w:t xml:space="preserve">. </w:t>
      </w:r>
      <w:proofErr w:type="gramStart"/>
      <w:r w:rsidRPr="00593A25">
        <w:rPr>
          <w:rFonts w:cstheme="minorHAnsi"/>
          <w:bCs/>
          <w:sz w:val="22"/>
        </w:rPr>
        <w:t xml:space="preserve">Untuk </w:t>
      </w:r>
      <m:oMath>
        <m:sSup>
          <m:sSupPr>
            <m:ctrlPr>
              <w:rPr>
                <w:rFonts w:ascii="Cambria Math" w:hAnsi="Cambria Math" w:cstheme="minorHAnsi"/>
                <w:bCs/>
                <w:sz w:val="22"/>
              </w:rPr>
            </m:ctrlPr>
          </m:sSupPr>
          <m:e>
            <m:r>
              <w:rPr>
                <w:rFonts w:ascii="Cambria Math" w:hAnsi="Cambria Math" w:cstheme="minorHAnsi"/>
                <w:sz w:val="22"/>
              </w:rPr>
              <m:t>x</m:t>
            </m:r>
          </m:e>
          <m:sup>
            <m:r>
              <w:rPr>
                <w:rFonts w:ascii="Cambria Math" w:hAnsi="Cambria Math" w:cstheme="minorHAnsi"/>
                <w:sz w:val="22"/>
              </w:rPr>
              <m:t>2</m:t>
            </m:r>
          </m:sup>
        </m:sSup>
        <m:r>
          <w:rPr>
            <w:rFonts w:ascii="Cambria Math" w:hAnsi="Cambria Math" w:cstheme="minorHAnsi"/>
            <w:sz w:val="22"/>
          </w:rPr>
          <m:t xml:space="preserve"> </m:t>
        </m:r>
        <m:r>
          <m:rPr>
            <m:sty m:val="p"/>
          </m:rPr>
          <w:rPr>
            <w:rFonts w:ascii="Cambria Math" w:hAnsi="Cambria Math" w:cstheme="minorHAnsi"/>
            <w:sz w:val="22"/>
          </w:rPr>
          <m:t>tabel</m:t>
        </m:r>
      </m:oMath>
      <w:r w:rsidRPr="00593A25">
        <w:rPr>
          <w:rFonts w:cstheme="minorHAnsi"/>
          <w:bCs/>
          <w:sz w:val="22"/>
        </w:rPr>
        <w:t xml:space="preserve"> ada di lampiran 16.</w:t>
      </w:r>
      <w:proofErr w:type="gramEnd"/>
    </w:p>
    <w:p w:rsidR="00593A25" w:rsidRDefault="00593A25" w:rsidP="00593A25">
      <w:pPr>
        <w:spacing w:before="100" w:beforeAutospacing="1" w:after="100" w:afterAutospacing="1"/>
        <w:rPr>
          <w:rFonts w:cstheme="minorHAnsi"/>
          <w:bCs/>
          <w:sz w:val="22"/>
          <w:lang w:val="id-ID"/>
        </w:rPr>
      </w:pPr>
      <w:r w:rsidRPr="00593A25">
        <w:rPr>
          <w:rFonts w:cstheme="minorHAnsi"/>
          <w:bCs/>
          <w:sz w:val="22"/>
          <w:lang w:val="id-ID"/>
        </w:rPr>
        <w:t xml:space="preserve">Dari </w:t>
      </w:r>
      <w:r w:rsidRPr="00593A25">
        <w:rPr>
          <w:rFonts w:cstheme="minorHAnsi"/>
          <w:bCs/>
          <w:sz w:val="22"/>
        </w:rPr>
        <w:t xml:space="preserve">hasil perhitungan di atas </w:t>
      </w:r>
      <w:r w:rsidRPr="00593A25">
        <w:rPr>
          <w:rFonts w:cstheme="minorHAnsi"/>
          <w:bCs/>
          <w:sz w:val="22"/>
          <w:lang w:val="id-ID"/>
        </w:rPr>
        <w:t>dijelaskan bahwa</w:t>
      </w:r>
      <w:r w:rsidRPr="00593A25">
        <w:rPr>
          <w:rFonts w:cstheme="minorHAnsi"/>
          <w:bCs/>
          <w:sz w:val="22"/>
        </w:rPr>
        <w:t xml:space="preserve"> Ha diterima dan Ho ditolak dimana </w:t>
      </w:r>
      <m:oMath>
        <m:sSup>
          <m:sSupPr>
            <m:ctrlPr>
              <w:rPr>
                <w:rFonts w:ascii="Cambria Math" w:hAnsi="Cambria Math" w:cstheme="minorHAnsi"/>
                <w:bCs/>
                <w:i/>
                <w:sz w:val="22"/>
              </w:rPr>
            </m:ctrlPr>
          </m:sSupPr>
          <m:e>
            <m:r>
              <w:rPr>
                <w:rFonts w:ascii="Cambria Math" w:hAnsi="Cambria Math" w:cstheme="minorHAnsi"/>
                <w:sz w:val="22"/>
              </w:rPr>
              <m:t>x</m:t>
            </m:r>
          </m:e>
          <m:sup>
            <m:r>
              <w:rPr>
                <w:rFonts w:ascii="Cambria Math" w:hAnsi="Cambria Math" w:cstheme="minorHAnsi"/>
                <w:sz w:val="22"/>
              </w:rPr>
              <m:t>2</m:t>
            </m:r>
          </m:sup>
        </m:sSup>
      </m:oMath>
      <w:r w:rsidRPr="00593A25">
        <w:rPr>
          <w:rFonts w:cstheme="minorHAnsi"/>
          <w:bCs/>
          <w:sz w:val="22"/>
        </w:rPr>
        <w:t xml:space="preserve"> </w:t>
      </w:r>
      <w:proofErr w:type="gramStart"/>
      <w:r w:rsidRPr="00593A25">
        <w:rPr>
          <w:rFonts w:cstheme="minorHAnsi"/>
          <w:bCs/>
          <w:sz w:val="22"/>
        </w:rPr>
        <w:t>hitung</w:t>
      </w:r>
      <w:proofErr w:type="gramEnd"/>
      <w:r w:rsidRPr="00593A25">
        <w:rPr>
          <w:rFonts w:cstheme="minorHAnsi"/>
          <w:bCs/>
          <w:sz w:val="22"/>
        </w:rPr>
        <w:t xml:space="preserve"> (</w:t>
      </w:r>
      <w:r w:rsidRPr="00593A25">
        <w:rPr>
          <w:rFonts w:cstheme="minorHAnsi"/>
          <w:bCs/>
          <w:sz w:val="22"/>
          <w:lang w:val="id-ID"/>
        </w:rPr>
        <w:t>4,</w:t>
      </w:r>
      <w:r w:rsidRPr="00593A25">
        <w:rPr>
          <w:rFonts w:cstheme="minorHAnsi"/>
          <w:bCs/>
          <w:sz w:val="22"/>
        </w:rPr>
        <w:t xml:space="preserve">89) </w:t>
      </w:r>
      <m:oMath>
        <m:r>
          <w:rPr>
            <w:rFonts w:ascii="Cambria Math" w:hAnsi="Cambria Math" w:cstheme="minorHAnsi"/>
            <w:sz w:val="22"/>
          </w:rPr>
          <m:t>&gt;</m:t>
        </m:r>
      </m:oMath>
      <w:r w:rsidRPr="00593A25">
        <w:rPr>
          <w:rFonts w:cstheme="minorHAnsi"/>
          <w:bCs/>
          <w:sz w:val="22"/>
        </w:rPr>
        <w:t xml:space="preserve"> </w:t>
      </w:r>
      <m:oMath>
        <m:sSup>
          <m:sSupPr>
            <m:ctrlPr>
              <w:rPr>
                <w:rFonts w:ascii="Cambria Math" w:hAnsi="Cambria Math" w:cstheme="minorHAnsi"/>
                <w:bCs/>
                <w:i/>
                <w:sz w:val="22"/>
              </w:rPr>
            </m:ctrlPr>
          </m:sSupPr>
          <m:e>
            <m:r>
              <w:rPr>
                <w:rFonts w:ascii="Cambria Math" w:hAnsi="Cambria Math" w:cstheme="minorHAnsi"/>
                <w:sz w:val="22"/>
              </w:rPr>
              <m:t>x</m:t>
            </m:r>
          </m:e>
          <m:sup>
            <m:r>
              <w:rPr>
                <w:rFonts w:ascii="Cambria Math" w:hAnsi="Cambria Math" w:cstheme="minorHAnsi"/>
                <w:sz w:val="22"/>
              </w:rPr>
              <m:t>2</m:t>
            </m:r>
          </m:sup>
        </m:sSup>
      </m:oMath>
      <w:r w:rsidRPr="00593A25">
        <w:rPr>
          <w:rFonts w:cstheme="minorHAnsi"/>
          <w:bCs/>
          <w:sz w:val="22"/>
        </w:rPr>
        <w:t xml:space="preserve"> tabel (</w:t>
      </w:r>
      <w:r w:rsidRPr="00593A25">
        <w:rPr>
          <w:rFonts w:cstheme="minorHAnsi"/>
          <w:bCs/>
          <w:sz w:val="22"/>
          <w:lang w:val="id-ID"/>
        </w:rPr>
        <w:t>1,96</w:t>
      </w:r>
      <w:r w:rsidRPr="00593A25">
        <w:rPr>
          <w:rFonts w:cstheme="minorHAnsi"/>
          <w:bCs/>
          <w:sz w:val="22"/>
        </w:rPr>
        <w:t xml:space="preserve">). Dengan demikian ada pengaruh rebusan buncis terhadap kadar gula darah pada penderita DM. </w:t>
      </w:r>
      <w:r w:rsidRPr="00593A25">
        <w:rPr>
          <w:rFonts w:cstheme="minorHAnsi"/>
          <w:bCs/>
          <w:sz w:val="22"/>
          <w:lang w:val="id-ID"/>
        </w:rPr>
        <w:t xml:space="preserve">Tabel </w:t>
      </w:r>
      <w:r w:rsidRPr="00593A25">
        <w:rPr>
          <w:rFonts w:cstheme="minorHAnsi"/>
          <w:bCs/>
          <w:sz w:val="22"/>
        </w:rPr>
        <w:t xml:space="preserve">5.3 </w:t>
      </w:r>
      <w:r w:rsidRPr="00593A25">
        <w:rPr>
          <w:rFonts w:cstheme="minorHAnsi"/>
          <w:bCs/>
          <w:sz w:val="22"/>
          <w:lang w:val="id-ID"/>
        </w:rPr>
        <w:t xml:space="preserve">Distribusi hasil perhitungan dengan </w:t>
      </w:r>
      <w:r w:rsidRPr="00593A25">
        <w:rPr>
          <w:rFonts w:cstheme="minorHAnsi"/>
          <w:bCs/>
          <w:sz w:val="22"/>
        </w:rPr>
        <w:t>Uji Wilcoxon</w:t>
      </w:r>
      <w:r w:rsidRPr="00593A25">
        <w:rPr>
          <w:rFonts w:cstheme="minorHAnsi"/>
          <w:bCs/>
          <w:sz w:val="22"/>
          <w:lang w:val="id-ID"/>
        </w:rPr>
        <w:t xml:space="preserve"> Pengaruh </w:t>
      </w:r>
      <w:r w:rsidRPr="00593A25">
        <w:rPr>
          <w:rFonts w:cstheme="minorHAnsi"/>
          <w:bCs/>
          <w:sz w:val="22"/>
        </w:rPr>
        <w:t>Rebusan Buncis</w:t>
      </w:r>
      <w:r w:rsidRPr="00593A25">
        <w:rPr>
          <w:rFonts w:cstheme="minorHAnsi"/>
          <w:bCs/>
          <w:sz w:val="22"/>
          <w:lang w:val="id-ID"/>
        </w:rPr>
        <w:t xml:space="preserve"> Terhadap </w:t>
      </w:r>
      <w:r w:rsidRPr="00593A25">
        <w:rPr>
          <w:rFonts w:cstheme="minorHAnsi"/>
          <w:bCs/>
          <w:sz w:val="22"/>
        </w:rPr>
        <w:t xml:space="preserve">Kadar Gula Darah </w:t>
      </w:r>
      <w:r w:rsidRPr="00593A25">
        <w:rPr>
          <w:rFonts w:cstheme="minorHAnsi"/>
          <w:bCs/>
          <w:sz w:val="22"/>
          <w:lang w:val="id-ID"/>
        </w:rPr>
        <w:t xml:space="preserve">Pada </w:t>
      </w:r>
      <w:r w:rsidRPr="00593A25">
        <w:rPr>
          <w:rFonts w:cstheme="minorHAnsi"/>
          <w:bCs/>
          <w:sz w:val="22"/>
        </w:rPr>
        <w:t>Penderita DM</w:t>
      </w:r>
      <w:r w:rsidRPr="00593A25">
        <w:rPr>
          <w:rFonts w:cstheme="minorHAnsi"/>
          <w:bCs/>
          <w:sz w:val="22"/>
          <w:lang w:val="id-ID"/>
        </w:rPr>
        <w:t xml:space="preserve"> di </w:t>
      </w:r>
      <w:r w:rsidRPr="00593A25">
        <w:rPr>
          <w:rFonts w:cstheme="minorHAnsi"/>
          <w:bCs/>
          <w:sz w:val="22"/>
        </w:rPr>
        <w:t xml:space="preserve">Kelurahan Tukangkayu Wilayah Kerja </w:t>
      </w:r>
      <w:r w:rsidRPr="00593A25">
        <w:rPr>
          <w:rFonts w:cstheme="minorHAnsi"/>
          <w:bCs/>
          <w:sz w:val="22"/>
        </w:rPr>
        <w:lastRenderedPageBreak/>
        <w:t xml:space="preserve">Puskesmas Sobo </w:t>
      </w:r>
      <w:r w:rsidRPr="00593A25">
        <w:rPr>
          <w:rFonts w:cstheme="minorHAnsi"/>
          <w:bCs/>
          <w:sz w:val="22"/>
          <w:lang w:val="id-ID"/>
        </w:rPr>
        <w:t>Banyuwangi Tahun 2015</w:t>
      </w:r>
      <w:r w:rsidRPr="00593A25">
        <w:rPr>
          <w:rFonts w:cstheme="minorHAnsi"/>
          <w:bCs/>
          <w:sz w:val="22"/>
        </w:rPr>
        <w:t xml:space="preserve"> ada di lampiran 15.</w:t>
      </w:r>
    </w:p>
    <w:p w:rsidR="00593A25" w:rsidRPr="00593A25" w:rsidRDefault="00593A25" w:rsidP="00593A25">
      <w:pPr>
        <w:spacing w:before="100" w:beforeAutospacing="1" w:after="100" w:afterAutospacing="1"/>
        <w:rPr>
          <w:rFonts w:cstheme="minorHAnsi"/>
          <w:b/>
          <w:bCs/>
          <w:sz w:val="22"/>
          <w:lang w:val="id-ID"/>
        </w:rPr>
      </w:pPr>
      <w:r w:rsidRPr="00593A25">
        <w:rPr>
          <w:rFonts w:cstheme="minorHAnsi"/>
          <w:b/>
          <w:bCs/>
          <w:sz w:val="22"/>
        </w:rPr>
        <w:t>Kadar gula darah</w:t>
      </w:r>
      <w:r w:rsidRPr="00593A25">
        <w:rPr>
          <w:rFonts w:cstheme="minorHAnsi"/>
          <w:b/>
          <w:bCs/>
          <w:sz w:val="22"/>
          <w:lang w:val="id-ID"/>
        </w:rPr>
        <w:t xml:space="preserve"> klien sebelum </w:t>
      </w:r>
      <w:r w:rsidRPr="00593A25">
        <w:rPr>
          <w:rFonts w:cstheme="minorHAnsi"/>
          <w:b/>
          <w:bCs/>
          <w:sz w:val="22"/>
        </w:rPr>
        <w:t>diberikan rebusan buncis</w:t>
      </w:r>
      <w:r w:rsidRPr="00593A25">
        <w:rPr>
          <w:rFonts w:cstheme="minorHAnsi"/>
          <w:b/>
          <w:bCs/>
          <w:sz w:val="22"/>
          <w:lang w:val="id-ID"/>
        </w:rPr>
        <w:t xml:space="preserve"> pada </w:t>
      </w:r>
      <w:r w:rsidRPr="00593A25">
        <w:rPr>
          <w:rFonts w:cstheme="minorHAnsi"/>
          <w:b/>
          <w:bCs/>
          <w:sz w:val="22"/>
        </w:rPr>
        <w:t>penderita DM</w:t>
      </w:r>
      <w:r w:rsidRPr="00593A25">
        <w:rPr>
          <w:rFonts w:cstheme="minorHAnsi"/>
          <w:b/>
          <w:bCs/>
          <w:sz w:val="22"/>
          <w:lang w:val="id-ID"/>
        </w:rPr>
        <w:t xml:space="preserve"> di </w:t>
      </w:r>
      <w:r w:rsidRPr="00593A25">
        <w:rPr>
          <w:rFonts w:cstheme="minorHAnsi"/>
          <w:b/>
          <w:bCs/>
          <w:sz w:val="22"/>
        </w:rPr>
        <w:t xml:space="preserve">Kelurahan Tukangkayu Wilayah Kerja Puskesmas Sobo </w:t>
      </w:r>
      <w:r w:rsidRPr="00593A25">
        <w:rPr>
          <w:rFonts w:cstheme="minorHAnsi"/>
          <w:b/>
          <w:bCs/>
          <w:sz w:val="22"/>
          <w:lang w:val="id-ID"/>
        </w:rPr>
        <w:t>Banyuwangi tahun 2015</w:t>
      </w:r>
    </w:p>
    <w:p w:rsidR="00593A25" w:rsidRPr="00593A25" w:rsidRDefault="00593A25" w:rsidP="00593A25">
      <w:pPr>
        <w:spacing w:before="100" w:beforeAutospacing="1" w:after="100" w:afterAutospacing="1"/>
        <w:rPr>
          <w:rFonts w:cstheme="minorHAnsi"/>
          <w:bCs/>
          <w:sz w:val="22"/>
        </w:rPr>
        <w:sectPr w:rsidR="00593A25" w:rsidRPr="00593A25" w:rsidSect="00593A25">
          <w:pgSz w:w="11906" w:h="16838"/>
          <w:pgMar w:top="1701" w:right="6094" w:bottom="1701" w:left="1701" w:header="709" w:footer="709" w:gutter="0"/>
          <w:cols w:space="708"/>
          <w:docGrid w:linePitch="360"/>
        </w:sectPr>
      </w:pPr>
    </w:p>
    <w:p w:rsidR="00593A25" w:rsidRPr="00593A25" w:rsidRDefault="00593A25" w:rsidP="00593A25">
      <w:pPr>
        <w:spacing w:before="100" w:beforeAutospacing="1" w:after="100" w:afterAutospacing="1"/>
        <w:rPr>
          <w:rFonts w:cstheme="minorHAnsi"/>
          <w:bCs/>
          <w:sz w:val="22"/>
        </w:rPr>
      </w:pPr>
      <w:r w:rsidRPr="00593A25">
        <w:rPr>
          <w:rFonts w:cstheme="minorHAnsi"/>
          <w:bCs/>
          <w:sz w:val="22"/>
        </w:rPr>
        <w:lastRenderedPageBreak/>
        <w:t xml:space="preserve">Dari hasil pada tabel 5.1 dapat di ketahui hampir 100% dari jumlah populasi responden mengalami hiperglikemia di atas normal GDP yaitu ≥ 130 mg/dl yaitu 32 responden. </w:t>
      </w:r>
    </w:p>
    <w:p w:rsidR="00593A25" w:rsidRPr="00593A25" w:rsidRDefault="00593A25" w:rsidP="00593A25">
      <w:pPr>
        <w:spacing w:before="100" w:beforeAutospacing="1" w:after="100" w:afterAutospacing="1"/>
        <w:rPr>
          <w:rFonts w:cstheme="minorHAnsi"/>
          <w:bCs/>
          <w:sz w:val="22"/>
          <w:lang w:val="id-ID"/>
        </w:rPr>
      </w:pPr>
      <w:r w:rsidRPr="00593A25">
        <w:rPr>
          <w:rFonts w:cstheme="minorHAnsi"/>
          <w:bCs/>
          <w:sz w:val="22"/>
          <w:lang w:val="en-GB"/>
        </w:rPr>
        <w:t xml:space="preserve">Diabetes Melitus merupakan salah satu penyakit degeneratif, yaitu penyakit akibat fungsi atau struktur dari jaringan atau organ tubuh yang secara progresif menurun dari waktu ke waktu karena </w:t>
      </w:r>
      <w:proofErr w:type="gramStart"/>
      <w:r w:rsidRPr="00593A25">
        <w:rPr>
          <w:rFonts w:cstheme="minorHAnsi"/>
          <w:bCs/>
          <w:sz w:val="22"/>
          <w:lang w:val="en-GB"/>
        </w:rPr>
        <w:t>usia</w:t>
      </w:r>
      <w:proofErr w:type="gramEnd"/>
      <w:r w:rsidRPr="00593A25">
        <w:rPr>
          <w:rFonts w:cstheme="minorHAnsi"/>
          <w:bCs/>
          <w:sz w:val="22"/>
          <w:lang w:val="en-GB"/>
        </w:rPr>
        <w:t xml:space="preserve"> atau pilihan gaya hidup.</w:t>
      </w:r>
      <w:r w:rsidRPr="00593A25">
        <w:rPr>
          <w:rFonts w:cstheme="minorHAnsi"/>
          <w:bCs/>
          <w:sz w:val="22"/>
          <w:lang w:val="sv-SE"/>
        </w:rPr>
        <w:t xml:space="preserve"> Individu akan mempersepsikan DM adalah ancaman, suatu kehilangan, hukuman dan tantangan yang harus dihadapi. Dimana manifestasinya sendiri yang dialami klien yaitu sering kencing, sering minum, sering makan, berat badan menurun, dan kelelahan. </w:t>
      </w:r>
      <w:proofErr w:type="gramStart"/>
      <w:r w:rsidRPr="00593A25">
        <w:rPr>
          <w:rFonts w:cstheme="minorHAnsi"/>
          <w:bCs/>
          <w:sz w:val="22"/>
          <w:lang w:val="en-GB"/>
        </w:rPr>
        <w:t>Penyakit ini dapat menyerang segala lapisan umur dan sosiol ekonomi.</w:t>
      </w:r>
      <w:proofErr w:type="gramEnd"/>
      <w:r w:rsidRPr="00593A25">
        <w:rPr>
          <w:rFonts w:cstheme="minorHAnsi"/>
          <w:bCs/>
          <w:sz w:val="22"/>
          <w:lang w:val="sv-SE"/>
        </w:rPr>
        <w:t xml:space="preserve"> </w:t>
      </w:r>
      <w:r w:rsidRPr="00593A25">
        <w:rPr>
          <w:rFonts w:cstheme="minorHAnsi"/>
          <w:bCs/>
          <w:sz w:val="22"/>
          <w:lang w:val="id-ID"/>
        </w:rPr>
        <w:t xml:space="preserve">Diabetes Melitus  penyebab utamanya adalah hiperglikemi atau tingginya gula darah dalam tubuh yang disebabkan sekresi insulin, kerja dari  insulin atau keduanya (Ayu, 2017). Defisiensi insulin dapat terjadi melalui </w:t>
      </w:r>
      <w:r w:rsidRPr="00593A25">
        <w:rPr>
          <w:rFonts w:cstheme="minorHAnsi"/>
          <w:bCs/>
          <w:sz w:val="22"/>
        </w:rPr>
        <w:t>r</w:t>
      </w:r>
      <w:r w:rsidRPr="00593A25">
        <w:rPr>
          <w:rFonts w:cstheme="minorHAnsi"/>
          <w:bCs/>
          <w:sz w:val="22"/>
          <w:lang w:val="id-ID"/>
        </w:rPr>
        <w:t>usaknya sel-sel β pancreas. Rusaknya sel beta ini dapat dikarenakan genetik, imunologis atau dari lingkungan seperti virus</w:t>
      </w:r>
      <w:r w:rsidRPr="00593A25">
        <w:rPr>
          <w:rFonts w:cstheme="minorHAnsi"/>
          <w:bCs/>
          <w:sz w:val="22"/>
        </w:rPr>
        <w:t>,</w:t>
      </w:r>
      <w:r w:rsidRPr="00593A25">
        <w:rPr>
          <w:rFonts w:cstheme="minorHAnsi"/>
          <w:bCs/>
          <w:sz w:val="22"/>
          <w:lang w:val="id-ID"/>
        </w:rPr>
        <w:t xml:space="preserve"> </w:t>
      </w:r>
      <w:r w:rsidRPr="00593A25">
        <w:rPr>
          <w:rFonts w:cstheme="minorHAnsi"/>
          <w:bCs/>
          <w:sz w:val="22"/>
        </w:rPr>
        <w:t>p</w:t>
      </w:r>
      <w:r w:rsidRPr="00593A25">
        <w:rPr>
          <w:rFonts w:cstheme="minorHAnsi"/>
          <w:bCs/>
          <w:sz w:val="22"/>
          <w:lang w:val="id-ID"/>
        </w:rPr>
        <w:t>enurunan reseptor glukosa pada kelenjar pankreas</w:t>
      </w:r>
      <w:r w:rsidRPr="00593A25">
        <w:rPr>
          <w:rFonts w:cstheme="minorHAnsi"/>
          <w:bCs/>
          <w:sz w:val="22"/>
        </w:rPr>
        <w:t xml:space="preserve"> dan k</w:t>
      </w:r>
      <w:r w:rsidRPr="00593A25">
        <w:rPr>
          <w:rFonts w:cstheme="minorHAnsi"/>
          <w:bCs/>
          <w:sz w:val="22"/>
          <w:lang w:val="id-ID"/>
        </w:rPr>
        <w:t xml:space="preserve">erusakan reseptor insulin di jaringan perifer. </w:t>
      </w:r>
    </w:p>
    <w:p w:rsidR="00593A25" w:rsidRPr="00593A25" w:rsidRDefault="00593A25" w:rsidP="00593A25">
      <w:pPr>
        <w:spacing w:before="100" w:beforeAutospacing="1" w:after="100" w:afterAutospacing="1"/>
        <w:rPr>
          <w:rFonts w:cstheme="minorHAnsi"/>
          <w:bCs/>
          <w:sz w:val="22"/>
          <w:lang w:val="id-ID"/>
        </w:rPr>
      </w:pPr>
      <w:r w:rsidRPr="00593A25">
        <w:rPr>
          <w:rFonts w:cstheme="minorHAnsi"/>
          <w:bCs/>
          <w:sz w:val="22"/>
          <w:lang w:val="id-ID"/>
        </w:rPr>
        <w:t>Dari h</w:t>
      </w:r>
      <w:r w:rsidRPr="00593A25">
        <w:rPr>
          <w:rFonts w:cstheme="minorHAnsi"/>
          <w:bCs/>
          <w:sz w:val="22"/>
          <w:lang w:val="sv-SE"/>
        </w:rPr>
        <w:t xml:space="preserve">asil </w:t>
      </w:r>
      <w:r w:rsidRPr="00593A25">
        <w:rPr>
          <w:rFonts w:cstheme="minorHAnsi"/>
          <w:bCs/>
          <w:sz w:val="22"/>
          <w:lang w:val="id-ID"/>
        </w:rPr>
        <w:t xml:space="preserve">observasi yang telah </w:t>
      </w:r>
      <w:r w:rsidRPr="00593A25">
        <w:rPr>
          <w:rFonts w:cstheme="minorHAnsi"/>
          <w:bCs/>
          <w:sz w:val="22"/>
          <w:lang w:val="sv-SE"/>
        </w:rPr>
        <w:t>peneliti</w:t>
      </w:r>
      <w:r w:rsidRPr="00593A25">
        <w:rPr>
          <w:rFonts w:cstheme="minorHAnsi"/>
          <w:bCs/>
          <w:sz w:val="22"/>
          <w:lang w:val="id-ID"/>
        </w:rPr>
        <w:t xml:space="preserve"> lakukan </w:t>
      </w:r>
      <w:r w:rsidRPr="00593A25">
        <w:rPr>
          <w:rFonts w:cstheme="minorHAnsi"/>
          <w:bCs/>
          <w:sz w:val="22"/>
          <w:lang w:val="sv-SE"/>
        </w:rPr>
        <w:t xml:space="preserve"> menunjukkan dari </w:t>
      </w:r>
      <w:r w:rsidRPr="00593A25">
        <w:rPr>
          <w:rFonts w:cstheme="minorHAnsi"/>
          <w:bCs/>
          <w:sz w:val="22"/>
          <w:lang w:val="id-ID"/>
        </w:rPr>
        <w:t>3</w:t>
      </w:r>
      <w:r w:rsidRPr="00593A25">
        <w:rPr>
          <w:rFonts w:cstheme="minorHAnsi"/>
          <w:bCs/>
          <w:sz w:val="22"/>
        </w:rPr>
        <w:t>2</w:t>
      </w:r>
      <w:r w:rsidRPr="00593A25">
        <w:rPr>
          <w:rFonts w:cstheme="minorHAnsi"/>
          <w:bCs/>
          <w:sz w:val="22"/>
          <w:lang w:val="sv-SE"/>
        </w:rPr>
        <w:t xml:space="preserve"> responden yang mengalami hiperglikemia sebagian besar dari </w:t>
      </w:r>
      <w:r w:rsidRPr="00593A25">
        <w:rPr>
          <w:rFonts w:cstheme="minorHAnsi"/>
          <w:bCs/>
          <w:sz w:val="22"/>
          <w:lang w:val="id-ID"/>
        </w:rPr>
        <w:t xml:space="preserve">responden </w:t>
      </w:r>
      <w:r w:rsidRPr="00593A25">
        <w:rPr>
          <w:rFonts w:cstheme="minorHAnsi"/>
          <w:bCs/>
          <w:sz w:val="22"/>
          <w:lang w:val="sv-SE"/>
        </w:rPr>
        <w:t xml:space="preserve">berpendidikan SD. </w:t>
      </w:r>
      <w:r w:rsidRPr="00593A25">
        <w:rPr>
          <w:rFonts w:cstheme="minorHAnsi"/>
          <w:bCs/>
          <w:sz w:val="22"/>
        </w:rPr>
        <w:t xml:space="preserve">Dimana semakin rendah pendidikan individu, semakin rendah pula pengetahuan </w:t>
      </w:r>
      <w:proofErr w:type="gramStart"/>
      <w:r w:rsidRPr="00593A25">
        <w:rPr>
          <w:rFonts w:cstheme="minorHAnsi"/>
          <w:bCs/>
          <w:sz w:val="22"/>
        </w:rPr>
        <w:t>akan</w:t>
      </w:r>
      <w:proofErr w:type="gramEnd"/>
      <w:r w:rsidRPr="00593A25">
        <w:rPr>
          <w:rFonts w:cstheme="minorHAnsi"/>
          <w:bCs/>
          <w:sz w:val="22"/>
        </w:rPr>
        <w:t xml:space="preserve"> pendidikan.</w:t>
      </w:r>
      <w:r w:rsidRPr="00593A25">
        <w:rPr>
          <w:rFonts w:cstheme="minorHAnsi"/>
          <w:bCs/>
          <w:sz w:val="22"/>
          <w:lang w:val="id-ID"/>
        </w:rPr>
        <w:t xml:space="preserve"> Respon yang di hadapi setiap orang pun berbeda mengikuti </w:t>
      </w:r>
      <w:r w:rsidRPr="00593A25">
        <w:rPr>
          <w:rFonts w:cstheme="minorHAnsi"/>
          <w:bCs/>
          <w:sz w:val="22"/>
        </w:rPr>
        <w:t>tingkat kadar gula darah</w:t>
      </w:r>
      <w:r w:rsidRPr="00593A25">
        <w:rPr>
          <w:rFonts w:cstheme="minorHAnsi"/>
          <w:bCs/>
          <w:sz w:val="22"/>
          <w:lang w:val="id-ID"/>
        </w:rPr>
        <w:t xml:space="preserve"> yang dialami oleh individu itu sendiri. Faktor lainnya adalah </w:t>
      </w:r>
      <w:r w:rsidRPr="00593A25">
        <w:rPr>
          <w:rFonts w:cstheme="minorHAnsi"/>
          <w:bCs/>
          <w:sz w:val="22"/>
        </w:rPr>
        <w:t xml:space="preserve">gaya hidup (mengonsumsi teh, gorengan, suka ngemil, kurang tidur, stress, kurang beraktifitas dan menggunakan pil kontrasepsi. </w:t>
      </w:r>
      <w:proofErr w:type="gramStart"/>
      <w:r w:rsidRPr="00593A25">
        <w:rPr>
          <w:rFonts w:cstheme="minorHAnsi"/>
          <w:bCs/>
          <w:sz w:val="22"/>
        </w:rPr>
        <w:t>Dari penelitian yang dilakukan yang berpendidikan SD sebagian besar mengalami DM. H</w:t>
      </w:r>
      <w:r w:rsidRPr="00593A25">
        <w:rPr>
          <w:rFonts w:cstheme="minorHAnsi"/>
          <w:bCs/>
          <w:sz w:val="22"/>
          <w:lang w:val="id-ID"/>
        </w:rPr>
        <w:t xml:space="preserve">al ini karena </w:t>
      </w:r>
      <w:r w:rsidRPr="00593A25">
        <w:rPr>
          <w:rFonts w:cstheme="minorHAnsi"/>
          <w:bCs/>
          <w:sz w:val="22"/>
        </w:rPr>
        <w:t>individu tidak mengetahui gizi makanan yang cukup untuk sehari-hari</w:t>
      </w:r>
      <w:r w:rsidRPr="00593A25">
        <w:rPr>
          <w:rFonts w:cstheme="minorHAnsi"/>
          <w:bCs/>
          <w:sz w:val="22"/>
          <w:lang w:val="id-ID"/>
        </w:rPr>
        <w:t>.</w:t>
      </w:r>
      <w:proofErr w:type="gramEnd"/>
      <w:r w:rsidRPr="00593A25">
        <w:rPr>
          <w:rFonts w:cstheme="minorHAnsi"/>
          <w:bCs/>
          <w:sz w:val="22"/>
        </w:rPr>
        <w:t xml:space="preserve"> </w:t>
      </w:r>
      <w:r w:rsidRPr="00593A25">
        <w:rPr>
          <w:rFonts w:cstheme="minorHAnsi"/>
          <w:bCs/>
          <w:sz w:val="22"/>
          <w:lang w:val="sv-SE"/>
        </w:rPr>
        <w:t>Kemajuan suatu daerah antara lain ditandai oleh peningkatan daya beli serta perubahan gaya hidup masyarakat yang bersangkutan. Kemudahan-kemudahan dalam memperoleh bahan makanan yang memenuhi selera akan mempercepat terjadinya ketidak-seimbangan antara masukan zat gizi melalui makanan dengan jumlah yang dibutuhkan untuk mempertahankan hidup sehat (</w:t>
      </w:r>
      <w:r w:rsidRPr="00593A25">
        <w:rPr>
          <w:rFonts w:cstheme="minorHAnsi"/>
          <w:bCs/>
          <w:sz w:val="22"/>
          <w:lang w:val="id-ID"/>
        </w:rPr>
        <w:t>Bayu, 2017)</w:t>
      </w:r>
      <w:r w:rsidRPr="00593A25">
        <w:rPr>
          <w:rFonts w:cstheme="minorHAnsi"/>
          <w:bCs/>
          <w:sz w:val="22"/>
          <w:lang w:val="sv-SE"/>
        </w:rPr>
        <w:t xml:space="preserve">. </w:t>
      </w:r>
    </w:p>
    <w:p w:rsidR="00593A25" w:rsidRPr="00593A25" w:rsidRDefault="00593A25" w:rsidP="00593A25">
      <w:pPr>
        <w:numPr>
          <w:ilvl w:val="0"/>
          <w:numId w:val="7"/>
        </w:numPr>
        <w:spacing w:before="100" w:beforeAutospacing="1" w:after="100" w:afterAutospacing="1"/>
        <w:rPr>
          <w:rFonts w:cstheme="minorHAnsi"/>
          <w:b/>
          <w:bCs/>
          <w:sz w:val="22"/>
          <w:lang w:val="id-ID"/>
        </w:rPr>
      </w:pPr>
      <w:r w:rsidRPr="00593A25">
        <w:rPr>
          <w:rFonts w:cstheme="minorHAnsi"/>
          <w:b/>
          <w:bCs/>
          <w:sz w:val="22"/>
        </w:rPr>
        <w:t>Kadar gula darah</w:t>
      </w:r>
      <w:r w:rsidRPr="00593A25">
        <w:rPr>
          <w:rFonts w:cstheme="minorHAnsi"/>
          <w:b/>
          <w:bCs/>
          <w:sz w:val="22"/>
          <w:lang w:val="id-ID"/>
        </w:rPr>
        <w:t xml:space="preserve"> klien sesudah </w:t>
      </w:r>
      <w:r w:rsidRPr="00593A25">
        <w:rPr>
          <w:rFonts w:cstheme="minorHAnsi"/>
          <w:b/>
          <w:bCs/>
          <w:sz w:val="22"/>
        </w:rPr>
        <w:t>diberikan rebusan buncis</w:t>
      </w:r>
      <w:r w:rsidRPr="00593A25">
        <w:rPr>
          <w:rFonts w:cstheme="minorHAnsi"/>
          <w:b/>
          <w:bCs/>
          <w:sz w:val="22"/>
          <w:lang w:val="id-ID"/>
        </w:rPr>
        <w:t xml:space="preserve"> pada penderita </w:t>
      </w:r>
      <w:r w:rsidRPr="00593A25">
        <w:rPr>
          <w:rFonts w:cstheme="minorHAnsi"/>
          <w:b/>
          <w:bCs/>
          <w:sz w:val="22"/>
        </w:rPr>
        <w:t>DM</w:t>
      </w:r>
      <w:r w:rsidRPr="00593A25">
        <w:rPr>
          <w:rFonts w:cstheme="minorHAnsi"/>
          <w:b/>
          <w:bCs/>
          <w:sz w:val="22"/>
          <w:lang w:val="id-ID"/>
        </w:rPr>
        <w:t xml:space="preserve"> di </w:t>
      </w:r>
      <w:r w:rsidRPr="00593A25">
        <w:rPr>
          <w:rFonts w:cstheme="minorHAnsi"/>
          <w:b/>
          <w:bCs/>
          <w:sz w:val="22"/>
        </w:rPr>
        <w:t>Kelurahan Tukangkayu Wilayah Kerja Puskesmas Sobo</w:t>
      </w:r>
      <w:r w:rsidRPr="00593A25">
        <w:rPr>
          <w:rFonts w:cstheme="minorHAnsi"/>
          <w:b/>
          <w:bCs/>
          <w:sz w:val="22"/>
          <w:lang w:val="id-ID"/>
        </w:rPr>
        <w:t xml:space="preserve"> Banyuwangi Tahun 2015.</w:t>
      </w:r>
    </w:p>
    <w:p w:rsidR="00593A25" w:rsidRPr="00593A25" w:rsidRDefault="00593A25" w:rsidP="00593A25">
      <w:pPr>
        <w:spacing w:before="100" w:beforeAutospacing="1" w:after="100" w:afterAutospacing="1"/>
        <w:rPr>
          <w:rFonts w:cstheme="minorHAnsi"/>
          <w:bCs/>
          <w:sz w:val="22"/>
          <w:lang w:val="fi-FI"/>
        </w:rPr>
      </w:pPr>
      <w:r w:rsidRPr="00593A25">
        <w:rPr>
          <w:rFonts w:cstheme="minorHAnsi"/>
          <w:bCs/>
          <w:sz w:val="22"/>
          <w:lang w:val="fi-FI"/>
        </w:rPr>
        <w:t xml:space="preserve">Dari hasil tabel 5.3 dapat diketahui bahwa hampir 100% mengalami penurunan tingkat kadar gula darah setelah pemberian rebusan buncis walaupun belum dalam batas normal sejumlah 32 responden. </w:t>
      </w:r>
    </w:p>
    <w:p w:rsidR="00593A25" w:rsidRPr="00593A25" w:rsidRDefault="00593A25" w:rsidP="00593A25">
      <w:pPr>
        <w:spacing w:before="100" w:beforeAutospacing="1" w:after="100" w:afterAutospacing="1"/>
        <w:rPr>
          <w:rFonts w:cstheme="minorHAnsi"/>
          <w:bCs/>
          <w:sz w:val="22"/>
          <w:lang w:val="fi-FI"/>
        </w:rPr>
      </w:pPr>
      <w:r w:rsidRPr="00593A25">
        <w:rPr>
          <w:rFonts w:cstheme="minorHAnsi"/>
          <w:bCs/>
          <w:sz w:val="22"/>
          <w:lang w:val="fi-FI"/>
        </w:rPr>
        <w:t>Pemecahan lemak tubuh yang berlangsung terus-menerus akan menurunkan ukuran tubuh yang berasangkutan. Proses pembentukan cadangan dan pengurasan cadangan dengan rentang variasi yang luas dan terjadi berulang kali suatu saat akan tidak berlangsung dengan sempurna, sehingga timbul gejala ketidak-seimbangan metabolisme seperti halnya pada Diabetes Mellitus. Pada orang dewasa proses pertumbuhan sudah berhenti. Oleh karena itu jumlah protein yang dibutuhkan dimaksudkan hanya untuk keperluan penggantian sel-sel tubuh yang haus atau rusak akibat usia atau penyakit (regenerasi). Demikian pula halnya dengan vitamin dan mineral yang jumlah kebutuhannya disesuaikan dengan jumlah tenaga,  protein dan lemak yang dimakan (</w:t>
      </w:r>
      <w:r w:rsidRPr="00593A25">
        <w:rPr>
          <w:rFonts w:cstheme="minorHAnsi"/>
          <w:bCs/>
          <w:sz w:val="22"/>
          <w:lang w:val="id-ID"/>
        </w:rPr>
        <w:t>Onevita, 2016</w:t>
      </w:r>
      <w:r w:rsidRPr="00593A25">
        <w:rPr>
          <w:rFonts w:cstheme="minorHAnsi"/>
          <w:bCs/>
          <w:sz w:val="22"/>
          <w:lang w:val="fi-FI"/>
        </w:rPr>
        <w:t>).</w:t>
      </w:r>
    </w:p>
    <w:p w:rsidR="00593A25" w:rsidRPr="00593A25" w:rsidRDefault="00593A25" w:rsidP="00593A25">
      <w:pPr>
        <w:spacing w:before="100" w:beforeAutospacing="1" w:after="100" w:afterAutospacing="1"/>
        <w:rPr>
          <w:rFonts w:cstheme="minorHAnsi"/>
          <w:bCs/>
          <w:sz w:val="22"/>
          <w:lang w:val="id-ID"/>
        </w:rPr>
      </w:pPr>
      <w:r w:rsidRPr="00593A25">
        <w:rPr>
          <w:rFonts w:cstheme="minorHAnsi"/>
          <w:bCs/>
          <w:sz w:val="22"/>
          <w:lang w:val="fi-FI"/>
        </w:rPr>
        <w:lastRenderedPageBreak/>
        <w:t xml:space="preserve">Untuk menurunkan kadar gula darah, salah satu upaya yang dilakukan dengan cara memberikan rebusan buncis. </w:t>
      </w:r>
      <w:proofErr w:type="gramStart"/>
      <w:r w:rsidRPr="00593A25">
        <w:rPr>
          <w:rFonts w:cstheme="minorHAnsi"/>
          <w:bCs/>
          <w:sz w:val="22"/>
          <w:lang w:val="en-GB"/>
        </w:rPr>
        <w:t>Buncis (Phaseolus vulgaris) juga bagus sebagai sumber asam amino esensial, dan membantu dalam pengaturan gula darah (</w:t>
      </w:r>
      <w:r w:rsidRPr="00593A25">
        <w:rPr>
          <w:rFonts w:cstheme="minorHAnsi"/>
          <w:bCs/>
          <w:sz w:val="22"/>
          <w:lang w:val="id-ID"/>
        </w:rPr>
        <w:t>Fitri, 2013</w:t>
      </w:r>
      <w:r w:rsidRPr="00593A25">
        <w:rPr>
          <w:rFonts w:cstheme="minorHAnsi"/>
          <w:bCs/>
          <w:sz w:val="22"/>
          <w:lang w:val="en-GB"/>
        </w:rPr>
        <w:t>).</w:t>
      </w:r>
      <w:proofErr w:type="gramEnd"/>
      <w:r w:rsidRPr="00593A25">
        <w:rPr>
          <w:rFonts w:cstheme="minorHAnsi"/>
          <w:bCs/>
          <w:sz w:val="22"/>
          <w:lang w:val="fi-FI"/>
        </w:rPr>
        <w:t xml:space="preserve"> </w:t>
      </w:r>
      <w:proofErr w:type="gramStart"/>
      <w:r w:rsidRPr="00593A25">
        <w:rPr>
          <w:rFonts w:cstheme="minorHAnsi"/>
          <w:bCs/>
          <w:sz w:val="22"/>
          <w:lang w:val="en-GB"/>
        </w:rPr>
        <w:t>Efek antihiperglikemik pada buncis (Phaseolus vulgaris) mampu merangsang sel β- pancreas untuk mensekresi insulin lebih banyak (insulin secretor) atau meningkatkan sensitivitas insulin pada jaringan perifer, dan menurunkan glukosa darah puasa lebih cepat (Arinisa Faradhila, 2011).</w:t>
      </w:r>
      <w:proofErr w:type="gramEnd"/>
      <w:r w:rsidRPr="00593A25">
        <w:rPr>
          <w:rFonts w:cstheme="minorHAnsi"/>
          <w:bCs/>
          <w:sz w:val="22"/>
          <w:lang w:val="en-GB"/>
        </w:rPr>
        <w:t xml:space="preserve"> </w:t>
      </w:r>
      <w:proofErr w:type="gramStart"/>
      <w:r w:rsidRPr="00593A25">
        <w:rPr>
          <w:rFonts w:cstheme="minorHAnsi"/>
          <w:bCs/>
          <w:sz w:val="22"/>
          <w:lang w:val="en-GB"/>
        </w:rPr>
        <w:t>Untuk mengatasi gejala penyakit diabetes, zat seperti stigmasterol dan sitisterol melakukan peranannya untuk meningkatkan produksi insulin dari pankreas.</w:t>
      </w:r>
      <w:proofErr w:type="gramEnd"/>
      <w:r w:rsidRPr="00593A25">
        <w:rPr>
          <w:rFonts w:cstheme="minorHAnsi"/>
          <w:bCs/>
          <w:sz w:val="22"/>
          <w:lang w:val="en-GB"/>
        </w:rPr>
        <w:t xml:space="preserve"> Insulin ini yang </w:t>
      </w:r>
      <w:proofErr w:type="gramStart"/>
      <w:r w:rsidRPr="00593A25">
        <w:rPr>
          <w:rFonts w:cstheme="minorHAnsi"/>
          <w:bCs/>
          <w:sz w:val="22"/>
          <w:lang w:val="en-GB"/>
        </w:rPr>
        <w:t>akan</w:t>
      </w:r>
      <w:proofErr w:type="gramEnd"/>
      <w:r w:rsidRPr="00593A25">
        <w:rPr>
          <w:rFonts w:cstheme="minorHAnsi"/>
          <w:bCs/>
          <w:sz w:val="22"/>
          <w:lang w:val="en-GB"/>
        </w:rPr>
        <w:t xml:space="preserve"> mengontrol kadar gula darah pada tubuh. </w:t>
      </w:r>
      <w:r w:rsidRPr="00593A25">
        <w:rPr>
          <w:rFonts w:cstheme="minorHAnsi"/>
          <w:bCs/>
          <w:sz w:val="22"/>
          <w:lang w:val="fi-FI"/>
        </w:rPr>
        <w:t>Rebusan buncis sebagai metode yang sangat efektif untuk menurunkan kadar gula darah</w:t>
      </w:r>
      <w:r w:rsidRPr="00593A25">
        <w:rPr>
          <w:rFonts w:cstheme="minorHAnsi"/>
          <w:bCs/>
          <w:sz w:val="22"/>
          <w:lang w:val="id-ID"/>
        </w:rPr>
        <w:t>.</w:t>
      </w:r>
    </w:p>
    <w:p w:rsidR="00593A25" w:rsidRPr="00593A25" w:rsidRDefault="00593A25" w:rsidP="00593A25">
      <w:pPr>
        <w:spacing w:before="100" w:beforeAutospacing="1" w:after="100" w:afterAutospacing="1"/>
        <w:rPr>
          <w:rFonts w:cstheme="minorHAnsi"/>
          <w:bCs/>
          <w:sz w:val="22"/>
          <w:lang w:val="sv-SE"/>
        </w:rPr>
      </w:pPr>
      <w:r w:rsidRPr="00593A25">
        <w:rPr>
          <w:rFonts w:cstheme="minorHAnsi"/>
          <w:bCs/>
          <w:sz w:val="22"/>
          <w:lang w:val="nb-NO"/>
        </w:rPr>
        <w:t>Dari hasil observasi diatas maka terjadi adanya penurunan kadar gula darah</w:t>
      </w:r>
      <w:r w:rsidRPr="00593A25">
        <w:rPr>
          <w:rFonts w:cstheme="minorHAnsi"/>
          <w:bCs/>
          <w:sz w:val="22"/>
          <w:lang w:val="id-ID"/>
        </w:rPr>
        <w:t xml:space="preserve"> </w:t>
      </w:r>
      <w:r w:rsidRPr="00593A25">
        <w:rPr>
          <w:rFonts w:cstheme="minorHAnsi"/>
          <w:bCs/>
          <w:sz w:val="22"/>
          <w:lang w:val="nb-NO"/>
        </w:rPr>
        <w:t xml:space="preserve"> pada </w:t>
      </w:r>
      <w:r w:rsidRPr="00593A25">
        <w:rPr>
          <w:rFonts w:cstheme="minorHAnsi"/>
          <w:bCs/>
          <w:sz w:val="22"/>
          <w:lang w:val="id-ID"/>
        </w:rPr>
        <w:t>responden</w:t>
      </w:r>
      <w:r w:rsidRPr="00593A25">
        <w:rPr>
          <w:rFonts w:cstheme="minorHAnsi"/>
          <w:bCs/>
          <w:sz w:val="22"/>
          <w:lang w:val="nb-NO"/>
        </w:rPr>
        <w:t xml:space="preserve">. </w:t>
      </w:r>
      <w:r w:rsidRPr="00593A25">
        <w:rPr>
          <w:rFonts w:cstheme="minorHAnsi"/>
          <w:bCs/>
          <w:sz w:val="22"/>
          <w:lang w:val="id-ID"/>
        </w:rPr>
        <w:t xml:space="preserve">Peneliti berpendapat bahwa hal ini dikarenakan apabila </w:t>
      </w:r>
      <w:r w:rsidRPr="00593A25">
        <w:rPr>
          <w:rFonts w:cstheme="minorHAnsi"/>
          <w:bCs/>
          <w:sz w:val="22"/>
        </w:rPr>
        <w:t>rebusan buncis di makan setiap pagi hari selama 3-7 hari</w:t>
      </w:r>
      <w:r w:rsidRPr="00593A25">
        <w:rPr>
          <w:rFonts w:cstheme="minorHAnsi"/>
          <w:bCs/>
          <w:sz w:val="22"/>
          <w:lang w:val="id-ID"/>
        </w:rPr>
        <w:t xml:space="preserve">, maka </w:t>
      </w:r>
      <w:r w:rsidRPr="00593A25">
        <w:rPr>
          <w:rFonts w:cstheme="minorHAnsi"/>
          <w:bCs/>
          <w:sz w:val="22"/>
        </w:rPr>
        <w:t>dapat menurunkan kadar gula darah secara cepat</w:t>
      </w:r>
      <w:r w:rsidRPr="00593A25">
        <w:rPr>
          <w:rFonts w:cstheme="minorHAnsi"/>
          <w:bCs/>
          <w:sz w:val="22"/>
          <w:lang w:val="id-ID"/>
        </w:rPr>
        <w:t>.</w:t>
      </w:r>
      <w:r w:rsidRPr="00593A25">
        <w:rPr>
          <w:rFonts w:cstheme="minorHAnsi"/>
          <w:bCs/>
          <w:sz w:val="22"/>
        </w:rPr>
        <w:t xml:space="preserve"> Dimana zat stigmasterol dan sitisterol pada buncis dapat merangasang sel β-pankreas untuk mensekresi insulin lebih banyak sehingga insulin akan </w:t>
      </w:r>
      <w:r w:rsidRPr="00593A25">
        <w:rPr>
          <w:rFonts w:cstheme="minorHAnsi"/>
          <w:bCs/>
          <w:sz w:val="22"/>
          <w:lang w:val="id-ID"/>
        </w:rPr>
        <w:t>berperan dalam proses metabolisme glukosa sehingga glukosa nantinya akan terserap masuk ke dalam sel</w:t>
      </w:r>
      <w:r w:rsidRPr="00593A25">
        <w:rPr>
          <w:rFonts w:cstheme="minorHAnsi"/>
          <w:bCs/>
          <w:sz w:val="22"/>
        </w:rPr>
        <w:t xml:space="preserve"> yang awalnya menumpuk di pembuluh darah.</w:t>
      </w:r>
      <w:r w:rsidRPr="00593A25">
        <w:rPr>
          <w:rFonts w:cstheme="minorHAnsi"/>
          <w:bCs/>
          <w:sz w:val="22"/>
          <w:lang w:val="id-ID"/>
        </w:rPr>
        <w:t>Responden melakukan intruksi yang diberikan oleh peneliti sesuai dengan prosedur</w:t>
      </w:r>
      <w:r w:rsidRPr="00593A25">
        <w:rPr>
          <w:rFonts w:cstheme="minorHAnsi"/>
          <w:bCs/>
          <w:sz w:val="22"/>
        </w:rPr>
        <w:t xml:space="preserve"> dan mematuhi larangannya misalnya mengonsumsi teh, gorengan, suka ngemil, kurang tidur, malas beraktifitas, sering stress, kecanduan rokok dan menggunakan pil kontrasepsi. </w:t>
      </w:r>
      <w:proofErr w:type="gramStart"/>
      <w:r w:rsidRPr="00593A25">
        <w:rPr>
          <w:rFonts w:cstheme="minorHAnsi"/>
          <w:bCs/>
          <w:sz w:val="22"/>
        </w:rPr>
        <w:t>Klien diharapkan tetap menjaga pola makan atau pola diet dan beraktifitas seperti bersepeda dan jalan kaki.</w:t>
      </w:r>
      <w:proofErr w:type="gramEnd"/>
      <w:r w:rsidRPr="00593A25">
        <w:rPr>
          <w:rFonts w:cstheme="minorHAnsi"/>
          <w:bCs/>
          <w:sz w:val="22"/>
        </w:rPr>
        <w:t xml:space="preserve"> Klien juga dapat belajar bahwasanya bukan hanya terapi farmakologi saja yang dapat menurunkan Diabetes Melitus tetapi terapi nonfarmalagi juga dapat menurunkan </w:t>
      </w:r>
      <w:proofErr w:type="gramStart"/>
      <w:r w:rsidRPr="00593A25">
        <w:rPr>
          <w:rFonts w:cstheme="minorHAnsi"/>
          <w:bCs/>
          <w:sz w:val="22"/>
        </w:rPr>
        <w:t>kadar</w:t>
      </w:r>
      <w:proofErr w:type="gramEnd"/>
      <w:r w:rsidRPr="00593A25">
        <w:rPr>
          <w:rFonts w:cstheme="minorHAnsi"/>
          <w:bCs/>
          <w:sz w:val="22"/>
        </w:rPr>
        <w:t xml:space="preserve"> gula darah dan contohnya buncis. </w:t>
      </w:r>
      <w:proofErr w:type="gramStart"/>
      <w:r w:rsidRPr="00593A25">
        <w:rPr>
          <w:rFonts w:cstheme="minorHAnsi"/>
          <w:bCs/>
          <w:sz w:val="22"/>
        </w:rPr>
        <w:t>Buncis juga mudah di dapatkan dimana saja dan harganya terjangkau</w:t>
      </w:r>
      <w:r w:rsidRPr="00593A25">
        <w:rPr>
          <w:rFonts w:cstheme="minorHAnsi"/>
          <w:bCs/>
          <w:sz w:val="22"/>
          <w:lang w:val="sv-SE"/>
        </w:rPr>
        <w:t xml:space="preserve"> (Hiswani, 2010).</w:t>
      </w:r>
      <w:proofErr w:type="gramEnd"/>
      <w:r w:rsidRPr="00593A25">
        <w:rPr>
          <w:rFonts w:cstheme="minorHAnsi"/>
          <w:bCs/>
          <w:sz w:val="22"/>
          <w:lang w:val="sv-SE"/>
        </w:rPr>
        <w:t xml:space="preserve"> </w:t>
      </w:r>
    </w:p>
    <w:p w:rsidR="00593A25" w:rsidRPr="00593A25" w:rsidRDefault="00593A25" w:rsidP="00593A25">
      <w:pPr>
        <w:spacing w:before="100" w:beforeAutospacing="1" w:after="100" w:afterAutospacing="1"/>
        <w:rPr>
          <w:rFonts w:cstheme="minorHAnsi"/>
          <w:b/>
          <w:bCs/>
          <w:sz w:val="22"/>
        </w:rPr>
      </w:pPr>
    </w:p>
    <w:p w:rsidR="00593A25" w:rsidRPr="00593A25" w:rsidRDefault="00593A25" w:rsidP="00593A25">
      <w:pPr>
        <w:numPr>
          <w:ilvl w:val="0"/>
          <w:numId w:val="7"/>
        </w:numPr>
        <w:spacing w:before="100" w:beforeAutospacing="1" w:after="100" w:afterAutospacing="1"/>
        <w:rPr>
          <w:rFonts w:cstheme="minorHAnsi"/>
          <w:b/>
          <w:bCs/>
          <w:sz w:val="22"/>
        </w:rPr>
      </w:pPr>
      <w:r w:rsidRPr="00593A25">
        <w:rPr>
          <w:rFonts w:cstheme="minorHAnsi"/>
          <w:b/>
          <w:bCs/>
          <w:sz w:val="22"/>
          <w:lang w:val="id-ID"/>
        </w:rPr>
        <w:t>Pengaruh</w:t>
      </w:r>
      <w:r w:rsidRPr="00593A25">
        <w:rPr>
          <w:rFonts w:cstheme="minorHAnsi"/>
          <w:b/>
          <w:bCs/>
          <w:sz w:val="22"/>
        </w:rPr>
        <w:t xml:space="preserve"> Rebusan Buncis Terhadap Kadar Gula Darah pada penderita DM di Kelurahan Tukangkayu Wilayah Kerja Puskesmas Sobo </w:t>
      </w:r>
      <w:r w:rsidRPr="00593A25">
        <w:rPr>
          <w:rFonts w:cstheme="minorHAnsi"/>
          <w:b/>
          <w:bCs/>
          <w:sz w:val="22"/>
          <w:lang w:val="id-ID"/>
        </w:rPr>
        <w:t>Banyuwangi Tahun 2015</w:t>
      </w:r>
    </w:p>
    <w:p w:rsidR="00593A25" w:rsidRPr="00593A25" w:rsidRDefault="00593A25" w:rsidP="00593A25">
      <w:pPr>
        <w:spacing w:before="100" w:beforeAutospacing="1" w:after="100" w:afterAutospacing="1"/>
        <w:rPr>
          <w:rFonts w:cstheme="minorHAnsi"/>
          <w:b/>
          <w:bCs/>
          <w:sz w:val="22"/>
          <w:lang w:val="id-ID"/>
        </w:rPr>
      </w:pPr>
      <w:r w:rsidRPr="00593A25">
        <w:rPr>
          <w:rFonts w:cstheme="minorHAnsi"/>
          <w:b/>
          <w:bCs/>
          <w:sz w:val="22"/>
          <w:lang w:val="id-ID"/>
        </w:rPr>
        <w:tab/>
      </w:r>
      <w:r w:rsidRPr="00593A25">
        <w:rPr>
          <w:rFonts w:cstheme="minorHAnsi"/>
          <w:bCs/>
          <w:sz w:val="22"/>
          <w:lang w:val="id-ID"/>
        </w:rPr>
        <w:t xml:space="preserve">Berdasarkan hasil perhitungan </w:t>
      </w:r>
      <w:r w:rsidRPr="00593A25">
        <w:rPr>
          <w:rFonts w:cstheme="minorHAnsi"/>
          <w:bCs/>
          <w:sz w:val="22"/>
        </w:rPr>
        <w:t xml:space="preserve">Uji Wilcoxon, didapatkan nilai </w:t>
      </w:r>
      <m:oMath>
        <m:sSup>
          <m:sSupPr>
            <m:ctrlPr>
              <w:rPr>
                <w:rFonts w:ascii="Cambria Math" w:hAnsi="Cambria Math" w:cstheme="minorHAnsi"/>
                <w:bCs/>
                <w:i/>
                <w:sz w:val="22"/>
              </w:rPr>
            </m:ctrlPr>
          </m:sSupPr>
          <m:e>
            <m:r>
              <w:rPr>
                <w:rFonts w:ascii="Cambria Math" w:hAnsi="Cambria Math" w:cstheme="minorHAnsi"/>
                <w:sz w:val="22"/>
              </w:rPr>
              <m:t>x</m:t>
            </m:r>
          </m:e>
          <m:sup>
            <m:r>
              <w:rPr>
                <w:rFonts w:ascii="Cambria Math" w:hAnsi="Cambria Math" w:cstheme="minorHAnsi"/>
                <w:sz w:val="22"/>
              </w:rPr>
              <m:t>2</m:t>
            </m:r>
          </m:sup>
        </m:sSup>
      </m:oMath>
      <w:r w:rsidRPr="00593A25">
        <w:rPr>
          <w:rFonts w:cstheme="minorHAnsi"/>
          <w:bCs/>
          <w:sz w:val="22"/>
        </w:rPr>
        <w:t xml:space="preserve"> </w:t>
      </w:r>
      <w:proofErr w:type="gramStart"/>
      <w:r w:rsidRPr="00593A25">
        <w:rPr>
          <w:rFonts w:cstheme="minorHAnsi"/>
          <w:bCs/>
          <w:sz w:val="22"/>
        </w:rPr>
        <w:t>hitung</w:t>
      </w:r>
      <w:proofErr w:type="gramEnd"/>
      <w:r w:rsidRPr="00593A25">
        <w:rPr>
          <w:rFonts w:cstheme="minorHAnsi"/>
          <w:bCs/>
          <w:sz w:val="22"/>
        </w:rPr>
        <w:t xml:space="preserve"> (</w:t>
      </w:r>
      <w:r w:rsidRPr="00593A25">
        <w:rPr>
          <w:rFonts w:cstheme="minorHAnsi"/>
          <w:bCs/>
          <w:sz w:val="22"/>
          <w:lang w:val="id-ID"/>
        </w:rPr>
        <w:t>4,</w:t>
      </w:r>
      <w:r w:rsidRPr="00593A25">
        <w:rPr>
          <w:rFonts w:cstheme="minorHAnsi"/>
          <w:bCs/>
          <w:sz w:val="22"/>
        </w:rPr>
        <w:t xml:space="preserve">89) </w:t>
      </w:r>
      <m:oMath>
        <m:r>
          <w:rPr>
            <w:rFonts w:ascii="Cambria Math" w:hAnsi="Cambria Math" w:cstheme="minorHAnsi"/>
            <w:sz w:val="22"/>
          </w:rPr>
          <m:t>&gt;</m:t>
        </m:r>
      </m:oMath>
      <w:r w:rsidRPr="00593A25">
        <w:rPr>
          <w:rFonts w:cstheme="minorHAnsi"/>
          <w:bCs/>
          <w:sz w:val="22"/>
        </w:rPr>
        <w:t xml:space="preserve"> </w:t>
      </w:r>
      <m:oMath>
        <m:sSup>
          <m:sSupPr>
            <m:ctrlPr>
              <w:rPr>
                <w:rFonts w:ascii="Cambria Math" w:hAnsi="Cambria Math" w:cstheme="minorHAnsi"/>
                <w:bCs/>
                <w:i/>
                <w:sz w:val="22"/>
              </w:rPr>
            </m:ctrlPr>
          </m:sSupPr>
          <m:e>
            <m:r>
              <w:rPr>
                <w:rFonts w:ascii="Cambria Math" w:hAnsi="Cambria Math" w:cstheme="minorHAnsi"/>
                <w:sz w:val="22"/>
              </w:rPr>
              <m:t>x</m:t>
            </m:r>
          </m:e>
          <m:sup>
            <m:r>
              <w:rPr>
                <w:rFonts w:ascii="Cambria Math" w:hAnsi="Cambria Math" w:cstheme="minorHAnsi"/>
                <w:sz w:val="22"/>
              </w:rPr>
              <m:t>2</m:t>
            </m:r>
          </m:sup>
        </m:sSup>
      </m:oMath>
      <w:r w:rsidRPr="00593A25">
        <w:rPr>
          <w:rFonts w:cstheme="minorHAnsi"/>
          <w:bCs/>
          <w:sz w:val="22"/>
        </w:rPr>
        <w:t xml:space="preserve"> tabel (</w:t>
      </w:r>
      <w:r w:rsidRPr="00593A25">
        <w:rPr>
          <w:rFonts w:cstheme="minorHAnsi"/>
          <w:bCs/>
          <w:sz w:val="22"/>
          <w:lang w:val="id-ID"/>
        </w:rPr>
        <w:t>1,96</w:t>
      </w:r>
      <w:r w:rsidRPr="00593A25">
        <w:rPr>
          <w:rFonts w:cstheme="minorHAnsi"/>
          <w:bCs/>
          <w:sz w:val="22"/>
        </w:rPr>
        <w:t>). M</w:t>
      </w:r>
      <w:r w:rsidRPr="00593A25">
        <w:rPr>
          <w:rFonts w:cstheme="minorHAnsi"/>
          <w:bCs/>
          <w:sz w:val="22"/>
          <w:lang w:val="id-ID"/>
        </w:rPr>
        <w:t xml:space="preserve">aka </w:t>
      </w:r>
      <w:r w:rsidRPr="00593A25">
        <w:rPr>
          <w:rFonts w:cstheme="minorHAnsi"/>
          <w:bCs/>
          <w:sz w:val="22"/>
          <w:lang w:val="nb-NO"/>
        </w:rPr>
        <w:t xml:space="preserve">hipotesa alternatif diterima dan hipotesa nol ditolak artinya </w:t>
      </w:r>
      <w:r w:rsidRPr="00593A25">
        <w:rPr>
          <w:rFonts w:cstheme="minorHAnsi"/>
          <w:bCs/>
          <w:sz w:val="22"/>
          <w:lang w:val="id-ID"/>
        </w:rPr>
        <w:t xml:space="preserve">ada pengaruh </w:t>
      </w:r>
      <w:r w:rsidRPr="00593A25">
        <w:rPr>
          <w:rFonts w:cstheme="minorHAnsi"/>
          <w:bCs/>
          <w:sz w:val="22"/>
        </w:rPr>
        <w:t>rebusan buncis</w:t>
      </w:r>
      <w:r w:rsidRPr="00593A25">
        <w:rPr>
          <w:rFonts w:cstheme="minorHAnsi"/>
          <w:bCs/>
          <w:sz w:val="22"/>
          <w:lang w:val="nb-NO"/>
        </w:rPr>
        <w:t xml:space="preserve"> </w:t>
      </w:r>
      <w:proofErr w:type="gramStart"/>
      <w:r w:rsidRPr="00593A25">
        <w:rPr>
          <w:rFonts w:cstheme="minorHAnsi"/>
          <w:bCs/>
          <w:sz w:val="22"/>
          <w:lang w:val="nb-NO"/>
        </w:rPr>
        <w:t xml:space="preserve">terhadap </w:t>
      </w:r>
      <w:r w:rsidRPr="00593A25">
        <w:rPr>
          <w:rFonts w:cstheme="minorHAnsi"/>
          <w:bCs/>
          <w:sz w:val="22"/>
          <w:lang w:val="id-ID"/>
        </w:rPr>
        <w:t xml:space="preserve"> </w:t>
      </w:r>
      <w:r w:rsidRPr="00593A25">
        <w:rPr>
          <w:rFonts w:cstheme="minorHAnsi"/>
          <w:bCs/>
          <w:sz w:val="22"/>
        </w:rPr>
        <w:t>kadar</w:t>
      </w:r>
      <w:proofErr w:type="gramEnd"/>
      <w:r w:rsidRPr="00593A25">
        <w:rPr>
          <w:rFonts w:cstheme="minorHAnsi"/>
          <w:bCs/>
          <w:sz w:val="22"/>
        </w:rPr>
        <w:t xml:space="preserve"> gula darah </w:t>
      </w:r>
      <w:r w:rsidRPr="00593A25">
        <w:rPr>
          <w:rFonts w:cstheme="minorHAnsi"/>
          <w:bCs/>
          <w:sz w:val="22"/>
          <w:lang w:val="id-ID"/>
        </w:rPr>
        <w:t xml:space="preserve">pada </w:t>
      </w:r>
      <w:r w:rsidRPr="00593A25">
        <w:rPr>
          <w:rFonts w:cstheme="minorHAnsi"/>
          <w:bCs/>
          <w:sz w:val="22"/>
        </w:rPr>
        <w:t>penderita DM</w:t>
      </w:r>
      <w:r w:rsidRPr="00593A25">
        <w:rPr>
          <w:rFonts w:cstheme="minorHAnsi"/>
          <w:bCs/>
          <w:sz w:val="22"/>
          <w:lang w:val="id-ID"/>
        </w:rPr>
        <w:t>.</w:t>
      </w:r>
    </w:p>
    <w:p w:rsidR="00593A25" w:rsidRPr="00593A25" w:rsidRDefault="00593A25" w:rsidP="00593A25">
      <w:pPr>
        <w:spacing w:before="100" w:beforeAutospacing="1" w:after="100" w:afterAutospacing="1"/>
        <w:rPr>
          <w:rFonts w:cstheme="minorHAnsi"/>
          <w:bCs/>
          <w:sz w:val="22"/>
          <w:lang w:val="id-ID"/>
        </w:rPr>
      </w:pPr>
      <w:r w:rsidRPr="00593A25">
        <w:rPr>
          <w:rFonts w:cstheme="minorHAnsi"/>
          <w:bCs/>
          <w:sz w:val="22"/>
        </w:rPr>
        <w:t xml:space="preserve">Kadar glukosa darah dipengaruhi oleh beberapa faktor seperti usia, penyakit lain, makanan, latihan fisik, </w:t>
      </w:r>
      <w:proofErr w:type="gramStart"/>
      <w:r w:rsidRPr="00593A25">
        <w:rPr>
          <w:rFonts w:cstheme="minorHAnsi"/>
          <w:bCs/>
          <w:sz w:val="22"/>
        </w:rPr>
        <w:t>obat  hipoglikemia</w:t>
      </w:r>
      <w:proofErr w:type="gramEnd"/>
      <w:r w:rsidRPr="00593A25">
        <w:rPr>
          <w:rFonts w:cstheme="minorHAnsi"/>
          <w:bCs/>
          <w:sz w:val="22"/>
        </w:rPr>
        <w:t xml:space="preserve"> oral, insulin, emosi dan stress. Makanan atau diet merupakan faktor utama yang berhubungan dengan peningkatan </w:t>
      </w:r>
      <w:proofErr w:type="gramStart"/>
      <w:r w:rsidRPr="00593A25">
        <w:rPr>
          <w:rFonts w:cstheme="minorHAnsi"/>
          <w:bCs/>
          <w:sz w:val="22"/>
        </w:rPr>
        <w:t>kadar</w:t>
      </w:r>
      <w:proofErr w:type="gramEnd"/>
      <w:r w:rsidRPr="00593A25">
        <w:rPr>
          <w:rFonts w:cstheme="minorHAnsi"/>
          <w:bCs/>
          <w:sz w:val="22"/>
        </w:rPr>
        <w:t xml:space="preserve"> glukosa darah pada pasien diabetes terutama setelah makan (</w:t>
      </w:r>
      <w:r w:rsidRPr="00593A25">
        <w:rPr>
          <w:rFonts w:cstheme="minorHAnsi"/>
          <w:bCs/>
          <w:sz w:val="22"/>
          <w:lang w:val="id-ID"/>
        </w:rPr>
        <w:t>Fitri, 2013</w:t>
      </w:r>
      <w:r w:rsidRPr="00593A25">
        <w:rPr>
          <w:rFonts w:cstheme="minorHAnsi"/>
          <w:bCs/>
          <w:sz w:val="22"/>
        </w:rPr>
        <w:t xml:space="preserve">). Respon peningkatan </w:t>
      </w:r>
      <w:proofErr w:type="gramStart"/>
      <w:r w:rsidRPr="00593A25">
        <w:rPr>
          <w:rFonts w:cstheme="minorHAnsi"/>
          <w:bCs/>
          <w:sz w:val="22"/>
        </w:rPr>
        <w:t>kadar</w:t>
      </w:r>
      <w:proofErr w:type="gramEnd"/>
      <w:r w:rsidRPr="00593A25">
        <w:rPr>
          <w:rFonts w:cstheme="minorHAnsi"/>
          <w:bCs/>
          <w:sz w:val="22"/>
        </w:rPr>
        <w:t xml:space="preserve"> glukosa darah setelah makan berhubungan dengan sifat monosakarida yang diserap, jumlah karbohidrat yang dikonsumsi, tingkat penyerapan dan fermentasi kolon.</w:t>
      </w:r>
      <w:r w:rsidRPr="00593A25">
        <w:rPr>
          <w:rFonts w:cstheme="minorHAnsi"/>
          <w:bCs/>
          <w:sz w:val="22"/>
          <w:lang w:val="id-ID"/>
        </w:rPr>
        <w:t xml:space="preserve"> </w:t>
      </w:r>
      <w:r w:rsidRPr="00593A25">
        <w:rPr>
          <w:rFonts w:cstheme="minorHAnsi"/>
          <w:bCs/>
          <w:sz w:val="22"/>
        </w:rPr>
        <w:t>Diet merupakan terapi utama yang dapat menekan munculnya Diabetes Melitus serta dapat menekan penyakit millitus kronik akut pada penderita DM. Diet sebagian dari pengobatan DM yang mempunyai arti penting, bahkan sebagian penderita DM ringan sampai berat dapat dikendalikan dengan diet dan olahraga (</w:t>
      </w:r>
      <w:r w:rsidRPr="00593A25">
        <w:rPr>
          <w:rFonts w:cstheme="minorHAnsi"/>
          <w:bCs/>
          <w:sz w:val="22"/>
          <w:lang w:val="id-ID"/>
        </w:rPr>
        <w:t>Ayu, 2017).</w:t>
      </w:r>
    </w:p>
    <w:p w:rsidR="00593A25" w:rsidRPr="00593A25" w:rsidRDefault="00593A25" w:rsidP="00593A25">
      <w:pPr>
        <w:spacing w:before="100" w:beforeAutospacing="1" w:after="100" w:afterAutospacing="1"/>
        <w:rPr>
          <w:rFonts w:cstheme="minorHAnsi"/>
          <w:bCs/>
          <w:sz w:val="22"/>
          <w:lang w:val="en-GB"/>
        </w:rPr>
      </w:pPr>
      <w:proofErr w:type="gramStart"/>
      <w:r w:rsidRPr="00593A25">
        <w:rPr>
          <w:rFonts w:cstheme="minorHAnsi"/>
          <w:bCs/>
          <w:sz w:val="22"/>
        </w:rPr>
        <w:lastRenderedPageBreak/>
        <w:t>Pengobatan DM memerlukan keseimbangan antara beberapa kegiatan yang merupakan bagian intergral dari kegiatan rutin sehari-hari seperti makan, tidur, bekerja dan lain–lain.</w:t>
      </w:r>
      <w:proofErr w:type="gramEnd"/>
      <w:r w:rsidRPr="00593A25">
        <w:rPr>
          <w:rFonts w:cstheme="minorHAnsi"/>
          <w:bCs/>
          <w:sz w:val="22"/>
        </w:rPr>
        <w:t xml:space="preserve"> </w:t>
      </w:r>
      <w:proofErr w:type="gramStart"/>
      <w:r w:rsidRPr="00593A25">
        <w:rPr>
          <w:rFonts w:cstheme="minorHAnsi"/>
          <w:bCs/>
          <w:sz w:val="22"/>
        </w:rPr>
        <w:t>Pengaturan jumlah dan jenis makanan serta olahraga merupakan pengobatan yang tidak dapat dapat ditinggalkan, walaupun diakui banyak diabaikan oleh penderita DM serta keluarganya.</w:t>
      </w:r>
      <w:proofErr w:type="gramEnd"/>
      <w:r w:rsidRPr="00593A25">
        <w:rPr>
          <w:rFonts w:cstheme="minorHAnsi"/>
          <w:bCs/>
          <w:sz w:val="22"/>
        </w:rPr>
        <w:t xml:space="preserve"> Hal lain yang perlu diingat adalah bahwa penderita lebih </w:t>
      </w:r>
      <w:proofErr w:type="gramStart"/>
      <w:r w:rsidRPr="00593A25">
        <w:rPr>
          <w:rFonts w:cstheme="minorHAnsi"/>
          <w:bCs/>
          <w:sz w:val="22"/>
        </w:rPr>
        <w:t>mudah  mengontrol</w:t>
      </w:r>
      <w:proofErr w:type="gramEnd"/>
      <w:r w:rsidRPr="00593A25">
        <w:rPr>
          <w:rFonts w:cstheme="minorHAnsi"/>
          <w:bCs/>
          <w:sz w:val="22"/>
        </w:rPr>
        <w:t xml:space="preserve"> kadar gula darah bila penderita DM makan secara teratur. Berhasilnya pengobatan DM tergantung pada kerja </w:t>
      </w:r>
      <w:proofErr w:type="gramStart"/>
      <w:r w:rsidRPr="00593A25">
        <w:rPr>
          <w:rFonts w:cstheme="minorHAnsi"/>
          <w:bCs/>
          <w:sz w:val="22"/>
        </w:rPr>
        <w:t>sama</w:t>
      </w:r>
      <w:proofErr w:type="gramEnd"/>
      <w:r w:rsidRPr="00593A25">
        <w:rPr>
          <w:rFonts w:cstheme="minorHAnsi"/>
          <w:bCs/>
          <w:sz w:val="22"/>
        </w:rPr>
        <w:t xml:space="preserve"> antar petugas kesehatan dengan penderita DM.</w:t>
      </w:r>
      <w:r w:rsidRPr="00593A25">
        <w:rPr>
          <w:rFonts w:cstheme="minorHAnsi"/>
          <w:bCs/>
          <w:sz w:val="22"/>
          <w:lang w:val="en-GB"/>
        </w:rPr>
        <w:t xml:space="preserve"> </w:t>
      </w:r>
    </w:p>
    <w:p w:rsidR="00593A25" w:rsidRPr="00593A25" w:rsidRDefault="00593A25" w:rsidP="00593A25">
      <w:pPr>
        <w:spacing w:before="100" w:beforeAutospacing="1" w:after="100" w:afterAutospacing="1"/>
        <w:rPr>
          <w:rFonts w:cstheme="minorHAnsi"/>
          <w:bCs/>
          <w:sz w:val="22"/>
        </w:rPr>
      </w:pPr>
      <w:proofErr w:type="gramStart"/>
      <w:r w:rsidRPr="00593A25">
        <w:rPr>
          <w:rFonts w:cstheme="minorHAnsi"/>
          <w:bCs/>
          <w:sz w:val="22"/>
          <w:lang w:val="en-GB"/>
        </w:rPr>
        <w:t>Kemampuan buncis dalam menurunkan gula darah di sebabkan oleh adanya zat B-sitosterol dan stigmasterol.</w:t>
      </w:r>
      <w:proofErr w:type="gramEnd"/>
      <w:r w:rsidRPr="00593A25">
        <w:rPr>
          <w:rFonts w:cstheme="minorHAnsi"/>
          <w:bCs/>
          <w:sz w:val="22"/>
          <w:lang w:val="en-GB"/>
        </w:rPr>
        <w:t xml:space="preserve"> Berdasarkan hasil penelitian mahasiswi IPB dalam kedua zat tersebut mampu meningkatkan </w:t>
      </w:r>
      <w:proofErr w:type="gramStart"/>
      <w:r w:rsidRPr="00593A25">
        <w:rPr>
          <w:rFonts w:cstheme="minorHAnsi"/>
          <w:bCs/>
          <w:sz w:val="22"/>
          <w:lang w:val="en-GB"/>
        </w:rPr>
        <w:t>kadar</w:t>
      </w:r>
      <w:proofErr w:type="gramEnd"/>
      <w:r w:rsidRPr="00593A25">
        <w:rPr>
          <w:rFonts w:cstheme="minorHAnsi"/>
          <w:bCs/>
          <w:sz w:val="22"/>
          <w:lang w:val="en-GB"/>
        </w:rPr>
        <w:t xml:space="preserve"> insulin di dalam tubuh. Insulin merupakan hormon yang berperan dalam proses metabolisme glukosa sehingga glukosa nantinya </w:t>
      </w:r>
      <w:proofErr w:type="gramStart"/>
      <w:r w:rsidRPr="00593A25">
        <w:rPr>
          <w:rFonts w:cstheme="minorHAnsi"/>
          <w:bCs/>
          <w:sz w:val="22"/>
          <w:lang w:val="en-GB"/>
        </w:rPr>
        <w:t>akan</w:t>
      </w:r>
      <w:proofErr w:type="gramEnd"/>
      <w:r w:rsidRPr="00593A25">
        <w:rPr>
          <w:rFonts w:cstheme="minorHAnsi"/>
          <w:bCs/>
          <w:sz w:val="22"/>
          <w:lang w:val="en-GB"/>
        </w:rPr>
        <w:t xml:space="preserve"> terserap masuk ke dalam sel. Peranan insulin sangatlah penting ketika kadarnya berkurang maka akan semakin besar kemungkinan bagi tubuh untuk mengalami gangguan metabolisme glukosa yang akibatnya kadar gula darah meningkat </w:t>
      </w:r>
      <w:r w:rsidRPr="00593A25">
        <w:rPr>
          <w:rFonts w:cstheme="minorHAnsi"/>
          <w:bCs/>
          <w:sz w:val="22"/>
        </w:rPr>
        <w:t>(</w:t>
      </w:r>
      <w:r w:rsidRPr="00593A25">
        <w:rPr>
          <w:rFonts w:cstheme="minorHAnsi"/>
          <w:bCs/>
          <w:sz w:val="22"/>
          <w:lang w:val="id-ID"/>
        </w:rPr>
        <w:t>gabriellyn, 2017</w:t>
      </w:r>
      <w:r w:rsidRPr="00593A25">
        <w:rPr>
          <w:rFonts w:cstheme="minorHAnsi"/>
          <w:bCs/>
          <w:sz w:val="22"/>
        </w:rPr>
        <w:t>)</w:t>
      </w:r>
      <w:r w:rsidRPr="00593A25">
        <w:rPr>
          <w:rFonts w:cstheme="minorHAnsi"/>
          <w:bCs/>
          <w:sz w:val="22"/>
          <w:lang w:val="en-GB"/>
        </w:rPr>
        <w:t>.</w:t>
      </w:r>
    </w:p>
    <w:p w:rsidR="00593A25" w:rsidRPr="00593A25" w:rsidRDefault="00593A25" w:rsidP="00593A25">
      <w:pPr>
        <w:spacing w:before="100" w:beforeAutospacing="1" w:after="100" w:afterAutospacing="1"/>
        <w:rPr>
          <w:rFonts w:cstheme="minorHAnsi"/>
          <w:bCs/>
          <w:sz w:val="22"/>
          <w:lang w:val="id-ID"/>
        </w:rPr>
      </w:pPr>
      <w:r w:rsidRPr="00593A25">
        <w:rPr>
          <w:rFonts w:cstheme="minorHAnsi"/>
          <w:bCs/>
          <w:sz w:val="22"/>
          <w:lang w:val="nb-NO"/>
        </w:rPr>
        <w:t>Sesuai penelitian di atas, bahwasanya adanya</w:t>
      </w:r>
      <w:r w:rsidRPr="00593A25">
        <w:rPr>
          <w:rFonts w:cstheme="minorHAnsi"/>
          <w:bCs/>
          <w:sz w:val="22"/>
          <w:lang w:val="id-ID"/>
        </w:rPr>
        <w:t xml:space="preserve"> Pengaruh </w:t>
      </w:r>
      <w:r w:rsidRPr="00593A25">
        <w:rPr>
          <w:rFonts w:cstheme="minorHAnsi"/>
          <w:bCs/>
          <w:sz w:val="22"/>
        </w:rPr>
        <w:t>Rebusan Buncis</w:t>
      </w:r>
      <w:r w:rsidRPr="00593A25">
        <w:rPr>
          <w:rFonts w:cstheme="minorHAnsi"/>
          <w:bCs/>
          <w:sz w:val="22"/>
          <w:lang w:val="id-ID"/>
        </w:rPr>
        <w:t xml:space="preserve"> Terhadap </w:t>
      </w:r>
      <w:r w:rsidRPr="00593A25">
        <w:rPr>
          <w:rFonts w:cstheme="minorHAnsi"/>
          <w:bCs/>
          <w:sz w:val="22"/>
        </w:rPr>
        <w:t>Kadar Gula Darah</w:t>
      </w:r>
      <w:r w:rsidRPr="00593A25">
        <w:rPr>
          <w:rFonts w:cstheme="minorHAnsi"/>
          <w:bCs/>
          <w:sz w:val="22"/>
          <w:lang w:val="id-ID"/>
        </w:rPr>
        <w:t xml:space="preserve"> pada </w:t>
      </w:r>
      <w:r w:rsidRPr="00593A25">
        <w:rPr>
          <w:rFonts w:cstheme="minorHAnsi"/>
          <w:bCs/>
          <w:sz w:val="22"/>
        </w:rPr>
        <w:t>Penderita DM</w:t>
      </w:r>
      <w:r w:rsidRPr="00593A25">
        <w:rPr>
          <w:rFonts w:cstheme="minorHAnsi"/>
          <w:bCs/>
          <w:sz w:val="22"/>
          <w:lang w:val="id-ID"/>
        </w:rPr>
        <w:t xml:space="preserve"> di </w:t>
      </w:r>
      <w:r w:rsidRPr="00593A25">
        <w:rPr>
          <w:rFonts w:cstheme="minorHAnsi"/>
          <w:bCs/>
          <w:sz w:val="22"/>
        </w:rPr>
        <w:t>Kelurahan Tukangkayu Wilayah Kerja Puskesmas Sobo</w:t>
      </w:r>
      <w:r w:rsidRPr="00593A25">
        <w:rPr>
          <w:rFonts w:cstheme="minorHAnsi"/>
          <w:bCs/>
          <w:sz w:val="22"/>
          <w:lang w:val="id-ID"/>
        </w:rPr>
        <w:t xml:space="preserve"> Banyuwangi Tahun 2015. Hal ini terjadi karena </w:t>
      </w:r>
      <w:r w:rsidRPr="00593A25">
        <w:rPr>
          <w:rFonts w:cstheme="minorHAnsi"/>
          <w:bCs/>
          <w:sz w:val="22"/>
        </w:rPr>
        <w:t>rebusan buncis</w:t>
      </w:r>
      <w:r w:rsidRPr="00593A25">
        <w:rPr>
          <w:rFonts w:cstheme="minorHAnsi"/>
          <w:bCs/>
          <w:sz w:val="22"/>
          <w:lang w:val="id-ID"/>
        </w:rPr>
        <w:t xml:space="preserve"> </w:t>
      </w:r>
      <w:r w:rsidRPr="00593A25">
        <w:rPr>
          <w:rFonts w:cstheme="minorHAnsi"/>
          <w:bCs/>
          <w:sz w:val="22"/>
        </w:rPr>
        <w:t>diberikan pada pagi hari dengan berat 600 gr.</w:t>
      </w:r>
      <w:r w:rsidRPr="00593A25">
        <w:rPr>
          <w:rFonts w:cstheme="minorHAnsi"/>
          <w:bCs/>
          <w:sz w:val="22"/>
          <w:lang w:val="id-ID"/>
        </w:rPr>
        <w:t xml:space="preserve"> </w:t>
      </w:r>
      <w:r w:rsidRPr="00593A25">
        <w:rPr>
          <w:rFonts w:cstheme="minorHAnsi"/>
          <w:bCs/>
          <w:sz w:val="22"/>
        </w:rPr>
        <w:t xml:space="preserve">Dilakukan selama 3-7 hari </w:t>
      </w:r>
      <w:proofErr w:type="gramStart"/>
      <w:r w:rsidRPr="00593A25">
        <w:rPr>
          <w:rFonts w:cstheme="minorHAnsi"/>
          <w:bCs/>
          <w:sz w:val="22"/>
        </w:rPr>
        <w:t>akan</w:t>
      </w:r>
      <w:proofErr w:type="gramEnd"/>
      <w:r w:rsidRPr="00593A25">
        <w:rPr>
          <w:rFonts w:cstheme="minorHAnsi"/>
          <w:bCs/>
          <w:sz w:val="22"/>
        </w:rPr>
        <w:t xml:space="preserve"> mengalami penurunan kadar gula darah secara cepat. P</w:t>
      </w:r>
      <w:r w:rsidRPr="00593A25">
        <w:rPr>
          <w:rFonts w:cstheme="minorHAnsi"/>
          <w:bCs/>
          <w:sz w:val="22"/>
          <w:lang w:val="id-ID"/>
        </w:rPr>
        <w:t xml:space="preserve">enurunan </w:t>
      </w:r>
      <w:proofErr w:type="gramStart"/>
      <w:r w:rsidRPr="00593A25">
        <w:rPr>
          <w:rFonts w:cstheme="minorHAnsi"/>
          <w:bCs/>
          <w:sz w:val="22"/>
        </w:rPr>
        <w:t>kadar</w:t>
      </w:r>
      <w:proofErr w:type="gramEnd"/>
      <w:r w:rsidRPr="00593A25">
        <w:rPr>
          <w:rFonts w:cstheme="minorHAnsi"/>
          <w:bCs/>
          <w:sz w:val="22"/>
        </w:rPr>
        <w:t xml:space="preserve"> gula darah dapat menurun secara cepat yang dirasakan pada pasien Diabetes Melitus.</w:t>
      </w:r>
      <w:r w:rsidRPr="00593A25">
        <w:rPr>
          <w:rFonts w:cstheme="minorHAnsi"/>
          <w:bCs/>
          <w:sz w:val="22"/>
          <w:lang w:val="id-ID"/>
        </w:rPr>
        <w:t xml:space="preserve"> Tujuan utama terapi</w:t>
      </w:r>
      <w:r w:rsidRPr="00593A25">
        <w:rPr>
          <w:rFonts w:cstheme="minorHAnsi"/>
          <w:bCs/>
          <w:sz w:val="22"/>
        </w:rPr>
        <w:t xml:space="preserve"> </w:t>
      </w:r>
      <w:r w:rsidRPr="00593A25">
        <w:rPr>
          <w:rFonts w:cstheme="minorHAnsi"/>
          <w:bCs/>
          <w:sz w:val="22"/>
          <w:lang w:val="id-ID"/>
        </w:rPr>
        <w:t>diabetes adalah menormalkan aktivitas insulin dan kadar glukosa</w:t>
      </w:r>
      <w:r w:rsidRPr="00593A25">
        <w:rPr>
          <w:rFonts w:cstheme="minorHAnsi"/>
          <w:bCs/>
          <w:sz w:val="22"/>
        </w:rPr>
        <w:t xml:space="preserve"> </w:t>
      </w:r>
      <w:r w:rsidRPr="00593A25">
        <w:rPr>
          <w:rFonts w:cstheme="minorHAnsi"/>
          <w:bCs/>
          <w:sz w:val="22"/>
          <w:lang w:val="id-ID"/>
        </w:rPr>
        <w:t>darah sebagai upaya untuk mengurangi</w:t>
      </w:r>
      <w:r w:rsidRPr="00593A25">
        <w:rPr>
          <w:rFonts w:cstheme="minorHAnsi"/>
          <w:bCs/>
          <w:sz w:val="22"/>
        </w:rPr>
        <w:t xml:space="preserve"> </w:t>
      </w:r>
      <w:r w:rsidRPr="00593A25">
        <w:rPr>
          <w:rFonts w:cstheme="minorHAnsi"/>
          <w:bCs/>
          <w:sz w:val="22"/>
          <w:lang w:val="id-ID"/>
        </w:rPr>
        <w:t>terjadiny</w:t>
      </w:r>
      <w:r w:rsidRPr="00593A25">
        <w:rPr>
          <w:rFonts w:cstheme="minorHAnsi"/>
          <w:bCs/>
          <w:sz w:val="22"/>
        </w:rPr>
        <w:t>a</w:t>
      </w:r>
      <w:r w:rsidRPr="00593A25">
        <w:rPr>
          <w:rFonts w:cstheme="minorHAnsi"/>
          <w:bCs/>
          <w:sz w:val="22"/>
          <w:lang w:val="id-ID"/>
        </w:rPr>
        <w:t xml:space="preserve"> komplikasi</w:t>
      </w:r>
      <w:r w:rsidRPr="00593A25">
        <w:rPr>
          <w:rFonts w:cstheme="minorHAnsi"/>
          <w:bCs/>
          <w:sz w:val="22"/>
        </w:rPr>
        <w:t xml:space="preserve"> </w:t>
      </w:r>
      <w:r w:rsidRPr="00593A25">
        <w:rPr>
          <w:rFonts w:cstheme="minorHAnsi"/>
          <w:bCs/>
          <w:sz w:val="22"/>
          <w:lang w:val="id-ID"/>
        </w:rPr>
        <w:t xml:space="preserve">vaskuler serta neuropatik. </w:t>
      </w:r>
      <w:proofErr w:type="gramStart"/>
      <w:r w:rsidRPr="00593A25">
        <w:rPr>
          <w:rFonts w:cstheme="minorHAnsi"/>
          <w:bCs/>
          <w:sz w:val="22"/>
          <w:lang w:val="en-GB"/>
        </w:rPr>
        <w:t>Kemampuan buncis dalam menurunkan gula darah di sebabkan oleh adanya zat B-sitosterol dan stigmasterol.</w:t>
      </w:r>
      <w:proofErr w:type="gramEnd"/>
      <w:r w:rsidRPr="00593A25">
        <w:rPr>
          <w:rFonts w:cstheme="minorHAnsi"/>
          <w:bCs/>
          <w:sz w:val="22"/>
          <w:lang w:val="en-GB"/>
        </w:rPr>
        <w:t xml:space="preserve"> </w:t>
      </w:r>
      <w:proofErr w:type="gramStart"/>
      <w:r w:rsidRPr="00593A25">
        <w:rPr>
          <w:rFonts w:cstheme="minorHAnsi"/>
          <w:bCs/>
          <w:sz w:val="22"/>
          <w:lang w:val="en-GB"/>
        </w:rPr>
        <w:t>Selain mengandung zat B-sitosterol dan stigmasterol buncis juga mengandung karbohidrat, lemak, protein dan serat kasar yang masing-masing dapat membantu memenuhi kebutuhan nutrisi tubuh</w:t>
      </w:r>
      <w:r w:rsidRPr="00593A25">
        <w:rPr>
          <w:rFonts w:cstheme="minorHAnsi"/>
          <w:bCs/>
          <w:sz w:val="22"/>
          <w:lang w:val="id-ID"/>
        </w:rPr>
        <w:t xml:space="preserve"> (IDF, 2011</w:t>
      </w:r>
      <w:r w:rsidRPr="00593A25">
        <w:rPr>
          <w:rFonts w:cstheme="minorHAnsi"/>
          <w:bCs/>
          <w:sz w:val="22"/>
        </w:rPr>
        <w:t>).</w:t>
      </w:r>
      <w:proofErr w:type="gramEnd"/>
    </w:p>
    <w:p w:rsidR="00113A59" w:rsidRPr="0078686F" w:rsidRDefault="00113A59" w:rsidP="005522A5">
      <w:pPr>
        <w:spacing w:before="100" w:beforeAutospacing="1" w:after="100" w:afterAutospacing="1"/>
        <w:rPr>
          <w:rFonts w:cstheme="minorHAnsi"/>
          <w:sz w:val="22"/>
        </w:rPr>
      </w:pPr>
    </w:p>
    <w:p w:rsidR="00113A59" w:rsidRPr="0078686F" w:rsidRDefault="00113A59" w:rsidP="00B14177">
      <w:pPr>
        <w:spacing w:before="100" w:beforeAutospacing="1" w:after="100" w:afterAutospacing="1"/>
        <w:rPr>
          <w:rFonts w:cstheme="minorHAnsi"/>
          <w:b/>
          <w:sz w:val="22"/>
        </w:rPr>
      </w:pPr>
      <w:r w:rsidRPr="0078686F">
        <w:rPr>
          <w:rFonts w:cstheme="minorHAnsi"/>
          <w:b/>
          <w:sz w:val="22"/>
        </w:rPr>
        <w:t>KESIMPULAN</w:t>
      </w:r>
    </w:p>
    <w:p w:rsidR="00593A25" w:rsidRPr="00593A25" w:rsidRDefault="00593A25" w:rsidP="00593A25">
      <w:pPr>
        <w:numPr>
          <w:ilvl w:val="0"/>
          <w:numId w:val="8"/>
        </w:numPr>
        <w:spacing w:before="100" w:beforeAutospacing="1" w:after="100" w:afterAutospacing="1"/>
        <w:rPr>
          <w:rFonts w:cstheme="minorHAnsi"/>
          <w:sz w:val="22"/>
        </w:rPr>
      </w:pPr>
      <w:r w:rsidRPr="00593A25">
        <w:rPr>
          <w:rFonts w:cstheme="minorHAnsi"/>
          <w:sz w:val="22"/>
        </w:rPr>
        <w:t>Kadar gula darah s</w:t>
      </w:r>
      <w:r w:rsidRPr="00593A25">
        <w:rPr>
          <w:rFonts w:cstheme="minorHAnsi"/>
          <w:sz w:val="22"/>
          <w:lang w:val="id-ID"/>
        </w:rPr>
        <w:t xml:space="preserve">ebelum </w:t>
      </w:r>
      <w:r w:rsidRPr="00593A25">
        <w:rPr>
          <w:rFonts w:cstheme="minorHAnsi"/>
          <w:sz w:val="22"/>
        </w:rPr>
        <w:t>diberikan rebusan buncis</w:t>
      </w:r>
      <w:r w:rsidRPr="00593A25">
        <w:rPr>
          <w:rFonts w:cstheme="minorHAnsi"/>
          <w:sz w:val="22"/>
          <w:lang w:val="id-ID"/>
        </w:rPr>
        <w:t xml:space="preserve"> </w:t>
      </w:r>
      <w:r w:rsidRPr="00593A25">
        <w:rPr>
          <w:rFonts w:cstheme="minorHAnsi"/>
          <w:sz w:val="22"/>
        </w:rPr>
        <w:t xml:space="preserve">hampir 100% responden mengalami </w:t>
      </w:r>
      <w:proofErr w:type="gramStart"/>
      <w:r w:rsidRPr="00593A25">
        <w:rPr>
          <w:rFonts w:cstheme="minorHAnsi"/>
          <w:sz w:val="22"/>
        </w:rPr>
        <w:t>kadar</w:t>
      </w:r>
      <w:proofErr w:type="gramEnd"/>
      <w:r w:rsidRPr="00593A25">
        <w:rPr>
          <w:rFonts w:cstheme="minorHAnsi"/>
          <w:sz w:val="22"/>
        </w:rPr>
        <w:t xml:space="preserve"> gula darah di atas normal (hiperglikemia) yaitu ≥ 130 mg/dl.</w:t>
      </w:r>
    </w:p>
    <w:p w:rsidR="00593A25" w:rsidRPr="00593A25" w:rsidRDefault="00593A25" w:rsidP="00593A25">
      <w:pPr>
        <w:numPr>
          <w:ilvl w:val="0"/>
          <w:numId w:val="8"/>
        </w:numPr>
        <w:spacing w:before="100" w:beforeAutospacing="1" w:after="100" w:afterAutospacing="1"/>
        <w:rPr>
          <w:rFonts w:cstheme="minorHAnsi"/>
          <w:bCs/>
          <w:sz w:val="22"/>
          <w:lang w:val="id-ID"/>
        </w:rPr>
      </w:pPr>
      <w:r w:rsidRPr="00593A25">
        <w:rPr>
          <w:rFonts w:cstheme="minorHAnsi"/>
          <w:sz w:val="22"/>
        </w:rPr>
        <w:t>Kadar gula darah s</w:t>
      </w:r>
      <w:r w:rsidRPr="00593A25">
        <w:rPr>
          <w:rFonts w:cstheme="minorHAnsi"/>
          <w:sz w:val="22"/>
          <w:lang w:val="id-ID"/>
        </w:rPr>
        <w:t xml:space="preserve">esudah </w:t>
      </w:r>
      <w:r w:rsidRPr="00593A25">
        <w:rPr>
          <w:rFonts w:cstheme="minorHAnsi"/>
          <w:sz w:val="22"/>
        </w:rPr>
        <w:t>diberikan rebusan buncis</w:t>
      </w:r>
      <w:r w:rsidRPr="00593A25">
        <w:rPr>
          <w:rFonts w:cstheme="minorHAnsi"/>
          <w:sz w:val="22"/>
          <w:lang w:val="id-ID"/>
        </w:rPr>
        <w:t xml:space="preserve"> </w:t>
      </w:r>
      <w:r w:rsidRPr="00593A25">
        <w:rPr>
          <w:rFonts w:cstheme="minorHAnsi"/>
          <w:sz w:val="22"/>
        </w:rPr>
        <w:t>m</w:t>
      </w:r>
      <w:r w:rsidRPr="00593A25">
        <w:rPr>
          <w:rFonts w:cstheme="minorHAnsi"/>
          <w:sz w:val="22"/>
          <w:lang w:val="id-ID"/>
        </w:rPr>
        <w:t xml:space="preserve">enunjukkan bahwa </w:t>
      </w:r>
      <w:r w:rsidRPr="00593A25">
        <w:rPr>
          <w:rFonts w:cstheme="minorHAnsi"/>
          <w:sz w:val="22"/>
        </w:rPr>
        <w:t xml:space="preserve">tingkat </w:t>
      </w:r>
      <w:proofErr w:type="gramStart"/>
      <w:r w:rsidRPr="00593A25">
        <w:rPr>
          <w:rFonts w:cstheme="minorHAnsi"/>
          <w:sz w:val="22"/>
        </w:rPr>
        <w:t>kadar</w:t>
      </w:r>
      <w:proofErr w:type="gramEnd"/>
      <w:r w:rsidRPr="00593A25">
        <w:rPr>
          <w:rFonts w:cstheme="minorHAnsi"/>
          <w:sz w:val="22"/>
        </w:rPr>
        <w:t xml:space="preserve"> gula darah mengalami penurunan hampir 100% walaupun belum dalam batas normal.</w:t>
      </w:r>
    </w:p>
    <w:p w:rsidR="00593A25" w:rsidRPr="00593A25" w:rsidRDefault="00593A25" w:rsidP="00593A25">
      <w:pPr>
        <w:numPr>
          <w:ilvl w:val="0"/>
          <w:numId w:val="8"/>
        </w:numPr>
        <w:spacing w:before="100" w:beforeAutospacing="1" w:after="100" w:afterAutospacing="1"/>
        <w:rPr>
          <w:rFonts w:cstheme="minorHAnsi"/>
          <w:bCs/>
          <w:sz w:val="22"/>
          <w:lang w:val="id-ID"/>
        </w:rPr>
      </w:pPr>
      <w:r w:rsidRPr="00593A25">
        <w:rPr>
          <w:rFonts w:cstheme="minorHAnsi"/>
          <w:sz w:val="22"/>
          <w:lang w:val="id-ID"/>
        </w:rPr>
        <w:t>Berdasarkan hasil perhitungan</w:t>
      </w:r>
      <w:r w:rsidRPr="00593A25">
        <w:rPr>
          <w:rFonts w:cstheme="minorHAnsi"/>
          <w:b/>
          <w:sz w:val="22"/>
          <w:lang w:val="id-ID"/>
        </w:rPr>
        <w:t xml:space="preserve"> </w:t>
      </w:r>
      <w:r w:rsidRPr="00593A25">
        <w:rPr>
          <w:rFonts w:cstheme="minorHAnsi"/>
          <w:sz w:val="22"/>
        </w:rPr>
        <w:t xml:space="preserve">Uji Wilcoxon didapatkan nilai </w:t>
      </w:r>
      <m:oMath>
        <m:sSup>
          <m:sSupPr>
            <m:ctrlPr>
              <w:rPr>
                <w:rFonts w:ascii="Cambria Math" w:hAnsi="Cambria Math" w:cstheme="minorHAnsi"/>
                <w:i/>
                <w:sz w:val="22"/>
              </w:rPr>
            </m:ctrlPr>
          </m:sSupPr>
          <m:e>
            <m:r>
              <w:rPr>
                <w:rFonts w:ascii="Cambria Math" w:hAnsi="Cambria Math" w:cstheme="minorHAnsi"/>
                <w:sz w:val="22"/>
              </w:rPr>
              <m:t>x</m:t>
            </m:r>
          </m:e>
          <m:sup>
            <m:r>
              <w:rPr>
                <w:rFonts w:ascii="Cambria Math" w:hAnsi="Cambria Math" w:cstheme="minorHAnsi"/>
                <w:sz w:val="22"/>
              </w:rPr>
              <m:t>2</m:t>
            </m:r>
          </m:sup>
        </m:sSup>
      </m:oMath>
      <w:r w:rsidRPr="00593A25">
        <w:rPr>
          <w:rFonts w:cstheme="minorHAnsi"/>
          <w:sz w:val="22"/>
        </w:rPr>
        <w:t xml:space="preserve"> </w:t>
      </w:r>
      <w:proofErr w:type="gramStart"/>
      <w:r w:rsidRPr="00593A25">
        <w:rPr>
          <w:rFonts w:cstheme="minorHAnsi"/>
          <w:sz w:val="22"/>
        </w:rPr>
        <w:t>hitung</w:t>
      </w:r>
      <w:proofErr w:type="gramEnd"/>
      <w:r w:rsidRPr="00593A25">
        <w:rPr>
          <w:rFonts w:cstheme="minorHAnsi"/>
          <w:sz w:val="22"/>
        </w:rPr>
        <w:t xml:space="preserve"> </w:t>
      </w:r>
      <w:r w:rsidRPr="00593A25">
        <w:rPr>
          <w:rFonts w:cstheme="minorHAnsi"/>
          <w:bCs/>
          <w:sz w:val="22"/>
        </w:rPr>
        <w:t>(</w:t>
      </w:r>
      <w:r w:rsidRPr="00593A25">
        <w:rPr>
          <w:rFonts w:cstheme="minorHAnsi"/>
          <w:sz w:val="22"/>
          <w:lang w:val="id-ID"/>
        </w:rPr>
        <w:t>4,</w:t>
      </w:r>
      <w:r w:rsidRPr="00593A25">
        <w:rPr>
          <w:rFonts w:cstheme="minorHAnsi"/>
          <w:sz w:val="22"/>
        </w:rPr>
        <w:t>89</w:t>
      </w:r>
      <w:r w:rsidRPr="00593A25">
        <w:rPr>
          <w:rFonts w:cstheme="minorHAnsi"/>
          <w:bCs/>
          <w:sz w:val="22"/>
        </w:rPr>
        <w:t xml:space="preserve">) </w:t>
      </w:r>
      <m:oMath>
        <m:r>
          <w:rPr>
            <w:rFonts w:ascii="Cambria Math" w:hAnsi="Cambria Math" w:cstheme="minorHAnsi"/>
            <w:sz w:val="22"/>
          </w:rPr>
          <m:t>&gt;</m:t>
        </m:r>
      </m:oMath>
      <w:r w:rsidRPr="00593A25">
        <w:rPr>
          <w:rFonts w:cstheme="minorHAnsi"/>
          <w:bCs/>
          <w:sz w:val="22"/>
        </w:rPr>
        <w:t xml:space="preserve"> </w:t>
      </w:r>
      <m:oMath>
        <m:sSup>
          <m:sSupPr>
            <m:ctrlPr>
              <w:rPr>
                <w:rFonts w:ascii="Cambria Math" w:hAnsi="Cambria Math" w:cstheme="minorHAnsi"/>
                <w:bCs/>
                <w:i/>
                <w:sz w:val="22"/>
              </w:rPr>
            </m:ctrlPr>
          </m:sSupPr>
          <m:e>
            <m:r>
              <w:rPr>
                <w:rFonts w:ascii="Cambria Math" w:hAnsi="Cambria Math" w:cstheme="minorHAnsi"/>
                <w:sz w:val="22"/>
              </w:rPr>
              <m:t>x</m:t>
            </m:r>
          </m:e>
          <m:sup>
            <m:r>
              <w:rPr>
                <w:rFonts w:ascii="Cambria Math" w:hAnsi="Cambria Math" w:cstheme="minorHAnsi"/>
                <w:sz w:val="22"/>
              </w:rPr>
              <m:t>2</m:t>
            </m:r>
          </m:sup>
        </m:sSup>
      </m:oMath>
      <w:r w:rsidRPr="00593A25">
        <w:rPr>
          <w:rFonts w:cstheme="minorHAnsi"/>
          <w:bCs/>
          <w:sz w:val="22"/>
        </w:rPr>
        <w:t xml:space="preserve"> tabel (</w:t>
      </w:r>
      <w:r w:rsidRPr="00593A25">
        <w:rPr>
          <w:rFonts w:cstheme="minorHAnsi"/>
          <w:sz w:val="22"/>
          <w:lang w:val="id-ID"/>
        </w:rPr>
        <w:t>1,96</w:t>
      </w:r>
      <w:r w:rsidRPr="00593A25">
        <w:rPr>
          <w:rFonts w:cstheme="minorHAnsi"/>
          <w:bCs/>
          <w:sz w:val="22"/>
        </w:rPr>
        <w:t>).</w:t>
      </w:r>
      <w:r w:rsidRPr="00593A25">
        <w:rPr>
          <w:rFonts w:cstheme="minorHAnsi"/>
          <w:sz w:val="22"/>
        </w:rPr>
        <w:t xml:space="preserve"> </w:t>
      </w:r>
      <w:proofErr w:type="gramStart"/>
      <w:r w:rsidRPr="00593A25">
        <w:rPr>
          <w:rFonts w:cstheme="minorHAnsi"/>
          <w:sz w:val="22"/>
        </w:rPr>
        <w:t>M</w:t>
      </w:r>
      <w:r w:rsidRPr="00593A25">
        <w:rPr>
          <w:rFonts w:cstheme="minorHAnsi"/>
          <w:sz w:val="22"/>
          <w:lang w:val="id-ID"/>
        </w:rPr>
        <w:t xml:space="preserve">aka </w:t>
      </w:r>
      <w:r w:rsidRPr="00593A25">
        <w:rPr>
          <w:rFonts w:cstheme="minorHAnsi"/>
          <w:sz w:val="22"/>
          <w:lang w:val="nb-NO"/>
        </w:rPr>
        <w:t xml:space="preserve">hipotesa alternatif diterima dan hipotesa nol ditolak artinya </w:t>
      </w:r>
      <w:r w:rsidRPr="00593A25">
        <w:rPr>
          <w:rFonts w:cstheme="minorHAnsi"/>
          <w:sz w:val="22"/>
          <w:lang w:val="id-ID"/>
        </w:rPr>
        <w:t xml:space="preserve">ada </w:t>
      </w:r>
      <w:r w:rsidRPr="00593A25">
        <w:rPr>
          <w:rFonts w:cstheme="minorHAnsi"/>
          <w:sz w:val="22"/>
        </w:rPr>
        <w:t>P</w:t>
      </w:r>
      <w:r w:rsidRPr="00593A25">
        <w:rPr>
          <w:rFonts w:cstheme="minorHAnsi"/>
          <w:sz w:val="22"/>
          <w:lang w:val="id-ID"/>
        </w:rPr>
        <w:t xml:space="preserve">engaruh </w:t>
      </w:r>
      <w:r w:rsidRPr="00593A25">
        <w:rPr>
          <w:rFonts w:cstheme="minorHAnsi"/>
          <w:sz w:val="22"/>
        </w:rPr>
        <w:t>Rebusan Buncis</w:t>
      </w:r>
      <w:r w:rsidRPr="00593A25">
        <w:rPr>
          <w:rFonts w:cstheme="minorHAnsi"/>
          <w:sz w:val="22"/>
          <w:lang w:val="nb-NO"/>
        </w:rPr>
        <w:t xml:space="preserve"> Terhadap </w:t>
      </w:r>
      <w:r w:rsidRPr="00593A25">
        <w:rPr>
          <w:rFonts w:cstheme="minorHAnsi"/>
          <w:sz w:val="22"/>
        </w:rPr>
        <w:t xml:space="preserve">Kadar Gula Darah </w:t>
      </w:r>
      <w:r w:rsidRPr="00593A25">
        <w:rPr>
          <w:rFonts w:cstheme="minorHAnsi"/>
          <w:sz w:val="22"/>
          <w:lang w:val="id-ID"/>
        </w:rPr>
        <w:t xml:space="preserve">pada </w:t>
      </w:r>
      <w:r w:rsidRPr="00593A25">
        <w:rPr>
          <w:rFonts w:cstheme="minorHAnsi"/>
          <w:sz w:val="22"/>
        </w:rPr>
        <w:t>Penderita DM</w:t>
      </w:r>
      <w:r w:rsidRPr="00593A25">
        <w:rPr>
          <w:rFonts w:cstheme="minorHAnsi"/>
          <w:sz w:val="22"/>
          <w:lang w:val="id-ID"/>
        </w:rPr>
        <w:t xml:space="preserve"> di </w:t>
      </w:r>
      <w:r w:rsidRPr="00593A25">
        <w:rPr>
          <w:rFonts w:cstheme="minorHAnsi"/>
          <w:sz w:val="22"/>
        </w:rPr>
        <w:t>Kelurahan Tukangkayu Wilayah Kerja Puskesmas Sobo</w:t>
      </w:r>
      <w:r w:rsidRPr="00593A25">
        <w:rPr>
          <w:rFonts w:cstheme="minorHAnsi"/>
          <w:sz w:val="22"/>
          <w:lang w:val="id-ID"/>
        </w:rPr>
        <w:t xml:space="preserve"> Banyuwangi Tahun 2015</w:t>
      </w:r>
      <w:r w:rsidRPr="00593A25">
        <w:rPr>
          <w:rFonts w:cstheme="minorHAnsi"/>
          <w:bCs/>
          <w:sz w:val="22"/>
          <w:lang w:val="id-ID"/>
        </w:rPr>
        <w:t>.</w:t>
      </w:r>
      <w:proofErr w:type="gramEnd"/>
    </w:p>
    <w:p w:rsidR="00593A25" w:rsidRDefault="00113A59" w:rsidP="00593A25">
      <w:pPr>
        <w:spacing w:before="100" w:beforeAutospacing="1" w:after="100" w:afterAutospacing="1"/>
        <w:rPr>
          <w:rFonts w:cstheme="minorHAnsi"/>
          <w:b/>
          <w:sz w:val="22"/>
          <w:lang w:val="id-ID"/>
        </w:rPr>
      </w:pPr>
      <w:r w:rsidRPr="0078686F">
        <w:rPr>
          <w:rFonts w:cstheme="minorHAnsi"/>
          <w:b/>
          <w:sz w:val="22"/>
        </w:rPr>
        <w:t xml:space="preserve">DAFTAR PUSTAKA </w:t>
      </w:r>
    </w:p>
    <w:p w:rsidR="00593A25" w:rsidRPr="00BA2EDC" w:rsidRDefault="00593A25" w:rsidP="00593A25">
      <w:pPr>
        <w:spacing w:before="100" w:beforeAutospacing="1" w:after="100" w:afterAutospacing="1"/>
        <w:rPr>
          <w:rFonts w:cstheme="minorHAnsi"/>
          <w:sz w:val="22"/>
          <w:lang w:val="id-ID"/>
        </w:rPr>
      </w:pPr>
      <w:r w:rsidRPr="00BA2EDC">
        <w:rPr>
          <w:rFonts w:cstheme="minorHAnsi"/>
          <w:sz w:val="22"/>
          <w:lang w:val="id-ID"/>
        </w:rPr>
        <w:t xml:space="preserve">Alfiyah, Sri Widyati. 2010. </w:t>
      </w:r>
      <w:r w:rsidRPr="00BA2EDC">
        <w:rPr>
          <w:rFonts w:cstheme="minorHAnsi"/>
          <w:i/>
          <w:iCs/>
          <w:sz w:val="22"/>
          <w:lang w:val="id-ID"/>
        </w:rPr>
        <w:t>Faktor Risiko yang Berhubungan dengan Kejadian Penyakit Diabetes Melitus pada Pasien Rawat Jalan di Rumah Sakit Umum Pusat Dr. Kariadi Semarang Tahun 2010</w:t>
      </w:r>
      <w:r w:rsidRPr="00BA2EDC">
        <w:rPr>
          <w:rFonts w:cstheme="minorHAnsi"/>
          <w:sz w:val="22"/>
          <w:lang w:val="id-ID"/>
        </w:rPr>
        <w:t xml:space="preserve">. Tesis Universitas Negeri Semarang </w:t>
      </w:r>
      <w:hyperlink r:id="rId10" w:history="1">
        <w:r w:rsidRPr="00BA2EDC">
          <w:rPr>
            <w:rStyle w:val="Hyperlink"/>
            <w:rFonts w:cstheme="minorHAnsi"/>
            <w:sz w:val="22"/>
            <w:lang w:val="id-ID"/>
          </w:rPr>
          <w:t>http://lib.unnes.ac.id/6373/</w:t>
        </w:r>
      </w:hyperlink>
      <w:r w:rsidRPr="00BA2EDC">
        <w:rPr>
          <w:rFonts w:cstheme="minorHAnsi"/>
          <w:sz w:val="22"/>
          <w:lang w:val="id-ID"/>
        </w:rPr>
        <w:t xml:space="preserve"> </w:t>
      </w:r>
    </w:p>
    <w:p w:rsidR="00593A25" w:rsidRPr="00BA2EDC" w:rsidRDefault="00593A25" w:rsidP="00593A25">
      <w:pPr>
        <w:spacing w:before="100" w:beforeAutospacing="1" w:after="100" w:afterAutospacing="1"/>
        <w:rPr>
          <w:rFonts w:cstheme="minorHAnsi"/>
          <w:sz w:val="22"/>
          <w:lang w:val="id-ID"/>
        </w:rPr>
      </w:pPr>
      <w:r w:rsidRPr="00BA2EDC">
        <w:rPr>
          <w:rFonts w:cstheme="minorHAnsi"/>
          <w:sz w:val="22"/>
        </w:rPr>
        <w:lastRenderedPageBreak/>
        <w:t xml:space="preserve">Alimul, Aziz H. 2011. </w:t>
      </w:r>
      <w:proofErr w:type="gramStart"/>
      <w:r w:rsidRPr="00BA2EDC">
        <w:rPr>
          <w:rFonts w:cstheme="minorHAnsi"/>
          <w:sz w:val="22"/>
        </w:rPr>
        <w:t>Metode Penelitian Keperawatan dan Teknik Analisis Data.</w:t>
      </w:r>
      <w:proofErr w:type="gramEnd"/>
      <w:r w:rsidRPr="00BA2EDC">
        <w:rPr>
          <w:rFonts w:cstheme="minorHAnsi"/>
          <w:sz w:val="22"/>
        </w:rPr>
        <w:t xml:space="preserve"> Jakarta: Salemba Medika</w:t>
      </w:r>
    </w:p>
    <w:p w:rsidR="00593A25" w:rsidRPr="00BA2EDC" w:rsidRDefault="00593A25" w:rsidP="00593A25">
      <w:pPr>
        <w:spacing w:before="100" w:beforeAutospacing="1" w:after="100" w:afterAutospacing="1"/>
        <w:rPr>
          <w:rFonts w:cstheme="minorHAnsi"/>
          <w:sz w:val="22"/>
          <w:lang w:val="id-ID"/>
        </w:rPr>
      </w:pPr>
      <w:r w:rsidRPr="00BA2EDC">
        <w:rPr>
          <w:rFonts w:cstheme="minorHAnsi"/>
          <w:sz w:val="22"/>
          <w:lang w:val="id-ID"/>
        </w:rPr>
        <w:t xml:space="preserve">Anonim. 2008. Diabetes Indonesia Ranking ke 3 di Dunia. 2008. </w:t>
      </w:r>
      <w:r w:rsidRPr="00BA2EDC">
        <w:rPr>
          <w:rFonts w:cstheme="minorHAnsi"/>
          <w:sz w:val="22"/>
          <w:lang w:val="id-ID"/>
        </w:rPr>
        <w:fldChar w:fldCharType="begin"/>
      </w:r>
      <w:r w:rsidRPr="00BA2EDC">
        <w:rPr>
          <w:rFonts w:cstheme="minorHAnsi"/>
          <w:sz w:val="22"/>
          <w:lang w:val="id-ID"/>
        </w:rPr>
        <w:instrText xml:space="preserve"> HYPERLINK "http://indodiabetes.com" </w:instrText>
      </w:r>
      <w:r w:rsidRPr="00BA2EDC">
        <w:rPr>
          <w:rFonts w:cstheme="minorHAnsi"/>
          <w:sz w:val="22"/>
          <w:lang w:val="id-ID"/>
        </w:rPr>
        <w:fldChar w:fldCharType="separate"/>
      </w:r>
      <w:r w:rsidRPr="00BA2EDC">
        <w:rPr>
          <w:rStyle w:val="Hyperlink"/>
          <w:rFonts w:cstheme="minorHAnsi"/>
          <w:sz w:val="22"/>
          <w:lang w:val="id-ID"/>
        </w:rPr>
        <w:t>http://indodiabetes.com</w:t>
      </w:r>
      <w:r w:rsidRPr="00BA2EDC">
        <w:rPr>
          <w:rFonts w:cstheme="minorHAnsi"/>
          <w:sz w:val="22"/>
          <w:lang w:val="id-ID"/>
        </w:rPr>
        <w:fldChar w:fldCharType="end"/>
      </w:r>
      <w:r w:rsidRPr="00BA2EDC">
        <w:rPr>
          <w:rFonts w:cstheme="minorHAnsi"/>
          <w:sz w:val="22"/>
          <w:lang w:val="id-ID"/>
        </w:rPr>
        <w:t xml:space="preserve">.  </w:t>
      </w:r>
    </w:p>
    <w:p w:rsidR="00593A25" w:rsidRPr="00BA2EDC" w:rsidRDefault="00593A25" w:rsidP="00593A25">
      <w:pPr>
        <w:spacing w:before="100" w:beforeAutospacing="1" w:after="100" w:afterAutospacing="1"/>
        <w:rPr>
          <w:rFonts w:cstheme="minorHAnsi"/>
          <w:sz w:val="22"/>
        </w:rPr>
      </w:pPr>
      <w:r w:rsidRPr="00BA2EDC">
        <w:rPr>
          <w:rFonts w:cstheme="minorHAnsi"/>
          <w:sz w:val="22"/>
          <w:lang w:val="en-GB"/>
        </w:rPr>
        <w:t xml:space="preserve">Arinisa Faradhila, 2011. </w:t>
      </w:r>
      <w:proofErr w:type="gramStart"/>
      <w:r w:rsidRPr="00BA2EDC">
        <w:rPr>
          <w:rFonts w:cstheme="minorHAnsi"/>
          <w:sz w:val="22"/>
          <w:lang w:val="en-GB"/>
        </w:rPr>
        <w:t>Diabetes Melitus.</w:t>
      </w:r>
      <w:proofErr w:type="gramEnd"/>
      <w:r w:rsidRPr="00BA2EDC">
        <w:rPr>
          <w:rFonts w:cstheme="minorHAnsi"/>
          <w:sz w:val="22"/>
          <w:lang w:val="en-GB"/>
        </w:rPr>
        <w:t xml:space="preserve"> </w:t>
      </w:r>
      <w:proofErr w:type="gramStart"/>
      <w:r w:rsidRPr="00BA2EDC">
        <w:rPr>
          <w:rFonts w:cstheme="minorHAnsi"/>
          <w:sz w:val="22"/>
          <w:lang w:val="en-GB"/>
        </w:rPr>
        <w:t>Jakarta :</w:t>
      </w:r>
      <w:proofErr w:type="gramEnd"/>
      <w:r w:rsidRPr="00BA2EDC">
        <w:rPr>
          <w:rFonts w:cstheme="minorHAnsi"/>
          <w:sz w:val="22"/>
          <w:lang w:val="en-GB"/>
        </w:rPr>
        <w:t xml:space="preserve"> Balai Penerbit FKUI</w:t>
      </w:r>
    </w:p>
    <w:p w:rsidR="00593A25" w:rsidRPr="00BA2EDC" w:rsidRDefault="00593A25" w:rsidP="00593A25">
      <w:pPr>
        <w:spacing w:before="100" w:beforeAutospacing="1" w:after="100" w:afterAutospacing="1"/>
        <w:rPr>
          <w:rFonts w:cstheme="minorHAnsi"/>
          <w:sz w:val="22"/>
          <w:lang w:val="id-ID"/>
        </w:rPr>
      </w:pPr>
      <w:r w:rsidRPr="00BA2EDC">
        <w:rPr>
          <w:rFonts w:cstheme="minorHAnsi"/>
          <w:sz w:val="22"/>
          <w:lang w:val="id-ID"/>
        </w:rPr>
        <w:t xml:space="preserve">Ayu, dkk(2017). ANALISIS FAKTOR RISIKO DIABETES MELLITUS TIPE 2 PADA USIA PRODUKTIF DENGAN PENDEKATAN WHO STEPWISE STEP 1 (CORE/INTI) DI PUSKESMAS KENDALKEREP KOTA MALANG. Jurnal kesehatan. </w:t>
      </w:r>
      <w:r w:rsidRPr="00BA2EDC">
        <w:rPr>
          <w:rFonts w:cstheme="minorHAnsi"/>
          <w:sz w:val="22"/>
          <w:lang w:val="id-ID"/>
        </w:rPr>
        <w:fldChar w:fldCharType="begin"/>
      </w:r>
      <w:r w:rsidRPr="00BA2EDC">
        <w:rPr>
          <w:rFonts w:cstheme="minorHAnsi"/>
          <w:sz w:val="22"/>
          <w:lang w:val="id-ID"/>
        </w:rPr>
        <w:instrText xml:space="preserve"> HYPERLINK "http://journal2.um.ac.id/index.php/preventia/article/view/3880/2155" </w:instrText>
      </w:r>
      <w:r w:rsidRPr="00BA2EDC">
        <w:rPr>
          <w:rFonts w:cstheme="minorHAnsi"/>
          <w:sz w:val="22"/>
          <w:lang w:val="id-ID"/>
        </w:rPr>
        <w:fldChar w:fldCharType="separate"/>
      </w:r>
      <w:r w:rsidRPr="00BA2EDC">
        <w:rPr>
          <w:rStyle w:val="Hyperlink"/>
          <w:rFonts w:cstheme="minorHAnsi"/>
          <w:sz w:val="22"/>
          <w:lang w:val="id-ID"/>
        </w:rPr>
        <w:t>http://journal2.um.ac.id/index.php/preventia/article/view/3880/2155</w:t>
      </w:r>
      <w:r w:rsidRPr="00BA2EDC">
        <w:rPr>
          <w:rFonts w:cstheme="minorHAnsi"/>
          <w:sz w:val="22"/>
          <w:lang w:val="id-ID"/>
        </w:rPr>
        <w:fldChar w:fldCharType="end"/>
      </w:r>
      <w:r w:rsidRPr="00BA2EDC">
        <w:rPr>
          <w:rFonts w:cstheme="minorHAnsi"/>
          <w:sz w:val="22"/>
          <w:lang w:val="id-ID"/>
        </w:rPr>
        <w:t xml:space="preserve"> </w:t>
      </w:r>
    </w:p>
    <w:p w:rsidR="00593A25" w:rsidRPr="00BA2EDC" w:rsidRDefault="00593A25" w:rsidP="00593A25">
      <w:pPr>
        <w:spacing w:before="100" w:beforeAutospacing="1" w:after="100" w:afterAutospacing="1"/>
        <w:rPr>
          <w:rFonts w:cstheme="minorHAnsi"/>
          <w:sz w:val="22"/>
          <w:lang w:val="id-ID"/>
        </w:rPr>
      </w:pPr>
      <w:r w:rsidRPr="00BA2EDC">
        <w:rPr>
          <w:rFonts w:cstheme="minorHAnsi"/>
          <w:sz w:val="22"/>
          <w:lang w:val="id-ID"/>
        </w:rPr>
        <w:t xml:space="preserve">Bayu, dkk(2017). GAMBARAN PENGETAHUAN MASYARAKAT TENTANG RESIKO PENYAKIT DIABETES MELLITUS DI KECAMATAN PAKISAJI KABUPATEN MALANG, jurnal kesehatan masyarakat. </w:t>
      </w:r>
      <w:r w:rsidRPr="00BA2EDC">
        <w:rPr>
          <w:rFonts w:cstheme="minorHAnsi"/>
          <w:sz w:val="22"/>
          <w:lang w:val="id-ID"/>
        </w:rPr>
        <w:fldChar w:fldCharType="begin"/>
      </w:r>
      <w:r w:rsidRPr="00BA2EDC">
        <w:rPr>
          <w:rFonts w:cstheme="minorHAnsi"/>
          <w:sz w:val="22"/>
          <w:lang w:val="id-ID"/>
        </w:rPr>
        <w:instrText xml:space="preserve"> HYPERLINK "http://journal2.um.ac.id/index.php/preventia/article/view/2773/1698" </w:instrText>
      </w:r>
      <w:r w:rsidRPr="00BA2EDC">
        <w:rPr>
          <w:rFonts w:cstheme="minorHAnsi"/>
          <w:sz w:val="22"/>
          <w:lang w:val="id-ID"/>
        </w:rPr>
        <w:fldChar w:fldCharType="separate"/>
      </w:r>
      <w:r w:rsidRPr="00BA2EDC">
        <w:rPr>
          <w:rStyle w:val="Hyperlink"/>
          <w:rFonts w:cstheme="minorHAnsi"/>
          <w:sz w:val="22"/>
          <w:lang w:val="id-ID"/>
        </w:rPr>
        <w:t>http://journal2.um.ac.id/index.php/preventia/article/view/2773/1698</w:t>
      </w:r>
      <w:r w:rsidRPr="00BA2EDC">
        <w:rPr>
          <w:rFonts w:cstheme="minorHAnsi"/>
          <w:sz w:val="22"/>
          <w:lang w:val="id-ID"/>
        </w:rPr>
        <w:fldChar w:fldCharType="end"/>
      </w:r>
      <w:r w:rsidRPr="00BA2EDC">
        <w:rPr>
          <w:rFonts w:cstheme="minorHAnsi"/>
          <w:sz w:val="22"/>
          <w:lang w:val="id-ID"/>
        </w:rPr>
        <w:t xml:space="preserve"> </w:t>
      </w:r>
    </w:p>
    <w:p w:rsidR="00593A25" w:rsidRPr="00BA2EDC" w:rsidRDefault="00593A25" w:rsidP="00593A25">
      <w:pPr>
        <w:spacing w:before="100" w:beforeAutospacing="1" w:after="100" w:afterAutospacing="1"/>
        <w:rPr>
          <w:rFonts w:cstheme="minorHAnsi"/>
          <w:sz w:val="22"/>
          <w:lang w:val="id-ID"/>
        </w:rPr>
      </w:pPr>
      <w:proofErr w:type="gramStart"/>
      <w:r w:rsidRPr="00BA2EDC">
        <w:rPr>
          <w:rFonts w:cstheme="minorHAnsi"/>
          <w:sz w:val="22"/>
        </w:rPr>
        <w:t>Dinas Kesehatan Kabupaten Banyuwangi Provinsi Jawa Timur.2015.Profil Kesehatan Kabupaten Banyuwangi Provinsi Jawa Timur 2014.</w:t>
      </w:r>
      <w:proofErr w:type="gramEnd"/>
      <w:r w:rsidRPr="00BA2EDC">
        <w:rPr>
          <w:rFonts w:cstheme="minorHAnsi"/>
          <w:sz w:val="22"/>
        </w:rPr>
        <w:t xml:space="preserve"> </w:t>
      </w:r>
      <w:proofErr w:type="gramStart"/>
      <w:r w:rsidRPr="00BA2EDC">
        <w:rPr>
          <w:rFonts w:cstheme="minorHAnsi"/>
          <w:sz w:val="22"/>
        </w:rPr>
        <w:t>Banyuwangi :</w:t>
      </w:r>
      <w:proofErr w:type="gramEnd"/>
      <w:r w:rsidRPr="00BA2EDC">
        <w:rPr>
          <w:rFonts w:cstheme="minorHAnsi"/>
          <w:sz w:val="22"/>
        </w:rPr>
        <w:t xml:space="preserve"> Dinas Kesehatan</w:t>
      </w:r>
    </w:p>
    <w:p w:rsidR="00593A25" w:rsidRPr="00BA2EDC" w:rsidRDefault="00593A25" w:rsidP="00593A25">
      <w:pPr>
        <w:spacing w:before="100" w:beforeAutospacing="1" w:after="100" w:afterAutospacing="1"/>
        <w:rPr>
          <w:rFonts w:cstheme="minorHAnsi"/>
          <w:sz w:val="22"/>
          <w:lang w:val="id-ID"/>
        </w:rPr>
      </w:pPr>
      <w:r w:rsidRPr="00BA2EDC">
        <w:rPr>
          <w:rFonts w:cstheme="minorHAnsi"/>
          <w:sz w:val="22"/>
          <w:lang w:val="id-ID"/>
        </w:rPr>
        <w:t xml:space="preserve">Fitri, dkk(2013). Pengaruh Buncis Terhadap Penurunan Kadar Gula Darah Pada Lansia Anggota Prolanis Dengan Diabetes Mellitus Tipe II Di Puskesmas Batu X Tanjungpinang. Riau: STIKes Hang Tuah Tanjungpinang. Volume 3, Nomor 2, Tahun 2013, </w:t>
      </w:r>
      <w:hyperlink r:id="rId11" w:anchor="page=56" w:history="1">
        <w:r w:rsidRPr="00BA2EDC">
          <w:rPr>
            <w:rStyle w:val="Hyperlink"/>
            <w:rFonts w:cstheme="minorHAnsi"/>
            <w:sz w:val="22"/>
            <w:lang w:val="id-ID"/>
          </w:rPr>
          <w:t>http://stikeshangtuah-tpi.ac.id/wp-content/uploads/jurnal-keperawatan-volume-3-nomor-2.pdf#page=56</w:t>
        </w:r>
      </w:hyperlink>
      <w:r w:rsidRPr="00BA2EDC">
        <w:rPr>
          <w:rFonts w:cstheme="minorHAnsi"/>
          <w:sz w:val="22"/>
          <w:lang w:val="id-ID"/>
        </w:rPr>
        <w:t xml:space="preserve"> </w:t>
      </w:r>
    </w:p>
    <w:p w:rsidR="00593A25" w:rsidRPr="00BA2EDC" w:rsidRDefault="00593A25" w:rsidP="00593A25">
      <w:pPr>
        <w:spacing w:before="100" w:beforeAutospacing="1" w:after="100" w:afterAutospacing="1"/>
        <w:rPr>
          <w:rFonts w:cstheme="minorHAnsi"/>
          <w:sz w:val="22"/>
          <w:lang w:val="id-ID"/>
        </w:rPr>
      </w:pPr>
      <w:r w:rsidRPr="00BA2EDC">
        <w:rPr>
          <w:rFonts w:cstheme="minorHAnsi"/>
          <w:sz w:val="22"/>
          <w:lang w:val="id-ID"/>
        </w:rPr>
        <w:t xml:space="preserve">Gabriellyn, 2016. RISIKO HIPERTENSI, DIABETES, DAN KONSUMSI MINUMAN HERBAL PADA KEJADIAN GAGAL GINJAL KRONIK DI RSUP DR WAHIDIN SUDIROHUSODO MAKASSAR TAHUN 2015. Jurnal Wiyata. </w:t>
      </w:r>
      <w:r w:rsidRPr="00BA2EDC">
        <w:rPr>
          <w:rFonts w:cstheme="minorHAnsi"/>
          <w:sz w:val="22"/>
          <w:lang w:val="id-ID"/>
        </w:rPr>
        <w:fldChar w:fldCharType="begin"/>
      </w:r>
      <w:r w:rsidRPr="00BA2EDC">
        <w:rPr>
          <w:rFonts w:cstheme="minorHAnsi"/>
          <w:sz w:val="22"/>
          <w:lang w:val="id-ID"/>
        </w:rPr>
        <w:instrText xml:space="preserve"> HYPERLINK "http://ojs.iik.ac.id/index.php/wiyata/article/view/87/86" </w:instrText>
      </w:r>
      <w:r w:rsidRPr="00BA2EDC">
        <w:rPr>
          <w:rFonts w:cstheme="minorHAnsi"/>
          <w:sz w:val="22"/>
          <w:lang w:val="id-ID"/>
        </w:rPr>
        <w:fldChar w:fldCharType="separate"/>
      </w:r>
      <w:r w:rsidRPr="00BA2EDC">
        <w:rPr>
          <w:rStyle w:val="Hyperlink"/>
          <w:rFonts w:cstheme="minorHAnsi"/>
          <w:sz w:val="22"/>
          <w:lang w:val="id-ID"/>
        </w:rPr>
        <w:t>http://ojs.iik.ac.id/index.php/wiyata/article/view/87/86</w:t>
      </w:r>
      <w:r w:rsidRPr="00BA2EDC">
        <w:rPr>
          <w:rFonts w:cstheme="minorHAnsi"/>
          <w:sz w:val="22"/>
          <w:lang w:val="id-ID"/>
        </w:rPr>
        <w:fldChar w:fldCharType="end"/>
      </w:r>
      <w:r w:rsidRPr="00BA2EDC">
        <w:rPr>
          <w:rFonts w:cstheme="minorHAnsi"/>
          <w:sz w:val="22"/>
          <w:lang w:val="id-ID"/>
        </w:rPr>
        <w:t xml:space="preserve"> </w:t>
      </w:r>
    </w:p>
    <w:p w:rsidR="00593A25" w:rsidRPr="00BA2EDC" w:rsidRDefault="00593A25" w:rsidP="00593A25">
      <w:pPr>
        <w:spacing w:before="100" w:beforeAutospacing="1" w:after="100" w:afterAutospacing="1"/>
        <w:rPr>
          <w:rFonts w:cstheme="minorHAnsi"/>
          <w:sz w:val="22"/>
          <w:lang w:val="id-ID"/>
        </w:rPr>
      </w:pPr>
      <w:r w:rsidRPr="00BA2EDC">
        <w:rPr>
          <w:rFonts w:cstheme="minorHAnsi"/>
          <w:sz w:val="22"/>
          <w:lang w:val="id-ID"/>
        </w:rPr>
        <w:t xml:space="preserve">International Diabetes Federation. 2011. </w:t>
      </w:r>
      <w:r w:rsidRPr="00BA2EDC">
        <w:rPr>
          <w:rFonts w:cstheme="minorHAnsi"/>
          <w:i/>
          <w:iCs/>
          <w:sz w:val="22"/>
          <w:lang w:val="id-ID"/>
        </w:rPr>
        <w:t xml:space="preserve">Diabetes Evidence Demands Real Action From The Un Summit On Non-Communicable Diseases. </w:t>
      </w:r>
      <w:r w:rsidRPr="00BA2EDC">
        <w:rPr>
          <w:rFonts w:cstheme="minorHAnsi"/>
          <w:sz w:val="22"/>
          <w:lang w:val="id-ID"/>
        </w:rPr>
        <w:fldChar w:fldCharType="begin"/>
      </w:r>
      <w:r w:rsidRPr="00BA2EDC">
        <w:rPr>
          <w:rFonts w:cstheme="minorHAnsi"/>
          <w:sz w:val="22"/>
          <w:lang w:val="id-ID"/>
        </w:rPr>
        <w:instrText xml:space="preserve"> HYPERLINK "http://www.idf.org/diabetes-evidence-demands-real-action-un-summit-non-communicable-diseases" </w:instrText>
      </w:r>
      <w:r w:rsidRPr="00BA2EDC">
        <w:rPr>
          <w:rFonts w:cstheme="minorHAnsi"/>
          <w:sz w:val="22"/>
          <w:lang w:val="id-ID"/>
        </w:rPr>
        <w:fldChar w:fldCharType="separate"/>
      </w:r>
      <w:r w:rsidRPr="00BA2EDC">
        <w:rPr>
          <w:rStyle w:val="Hyperlink"/>
          <w:rFonts w:cstheme="minorHAnsi"/>
          <w:sz w:val="22"/>
          <w:lang w:val="id-ID"/>
        </w:rPr>
        <w:t>http://www.idf.org/diabetes-evidence-demands-real-action-un-summit-non-communicable-diseases</w:t>
      </w:r>
      <w:r w:rsidRPr="00BA2EDC">
        <w:rPr>
          <w:rFonts w:cstheme="minorHAnsi"/>
          <w:sz w:val="22"/>
          <w:lang w:val="id-ID"/>
        </w:rPr>
        <w:fldChar w:fldCharType="end"/>
      </w:r>
      <w:r w:rsidRPr="00BA2EDC">
        <w:rPr>
          <w:rFonts w:cstheme="minorHAnsi"/>
          <w:sz w:val="22"/>
          <w:lang w:val="id-ID"/>
        </w:rPr>
        <w:t xml:space="preserve"> </w:t>
      </w:r>
    </w:p>
    <w:p w:rsidR="00593A25" w:rsidRPr="00BA2EDC" w:rsidRDefault="00593A25" w:rsidP="00593A25">
      <w:pPr>
        <w:spacing w:before="100" w:beforeAutospacing="1" w:after="100" w:afterAutospacing="1"/>
        <w:rPr>
          <w:rFonts w:cstheme="minorHAnsi"/>
          <w:sz w:val="22"/>
          <w:lang w:val="id-ID"/>
        </w:rPr>
      </w:pPr>
      <w:proofErr w:type="gramStart"/>
      <w:r w:rsidRPr="00BA2EDC">
        <w:rPr>
          <w:rFonts w:cstheme="minorHAnsi"/>
          <w:sz w:val="22"/>
        </w:rPr>
        <w:t>International Diabetes Federation.</w:t>
      </w:r>
      <w:proofErr w:type="gramEnd"/>
      <w:r w:rsidRPr="00BA2EDC">
        <w:rPr>
          <w:rFonts w:cstheme="minorHAnsi"/>
          <w:sz w:val="22"/>
        </w:rPr>
        <w:t xml:space="preserve"> 2011. One Adult In Ten</w:t>
      </w:r>
      <w:r w:rsidRPr="00BA2EDC">
        <w:rPr>
          <w:rFonts w:cstheme="minorHAnsi"/>
          <w:sz w:val="22"/>
          <w:lang w:val="id-ID"/>
        </w:rPr>
        <w:t xml:space="preserve"> </w:t>
      </w:r>
      <w:r w:rsidRPr="00BA2EDC">
        <w:rPr>
          <w:rFonts w:cstheme="minorHAnsi"/>
          <w:sz w:val="22"/>
        </w:rPr>
        <w:t xml:space="preserve">Will Have Diabetes By 2030. </w:t>
      </w:r>
      <w:hyperlink r:id="rId12" w:history="1">
        <w:r w:rsidRPr="00BA2EDC">
          <w:rPr>
            <w:rStyle w:val="Hyperlink"/>
            <w:rFonts w:cstheme="minorHAnsi"/>
            <w:sz w:val="22"/>
          </w:rPr>
          <w:t>http://www.idf.org/mediaevents/press-releases/2011/diabetes-atlas-8th-edition</w:t>
        </w:r>
      </w:hyperlink>
      <w:r w:rsidRPr="00BA2EDC">
        <w:rPr>
          <w:rFonts w:cstheme="minorHAnsi"/>
          <w:sz w:val="22"/>
          <w:lang w:val="id-ID"/>
        </w:rPr>
        <w:t xml:space="preserve"> </w:t>
      </w:r>
    </w:p>
    <w:p w:rsidR="00593A25" w:rsidRPr="00BA2EDC" w:rsidRDefault="00593A25" w:rsidP="00593A25">
      <w:pPr>
        <w:spacing w:before="100" w:beforeAutospacing="1" w:after="100" w:afterAutospacing="1"/>
        <w:rPr>
          <w:rFonts w:cstheme="minorHAnsi"/>
          <w:sz w:val="22"/>
          <w:lang w:val="id-ID"/>
        </w:rPr>
      </w:pPr>
      <w:proofErr w:type="gramStart"/>
      <w:r w:rsidRPr="00BA2EDC">
        <w:rPr>
          <w:rFonts w:cstheme="minorHAnsi"/>
          <w:sz w:val="22"/>
        </w:rPr>
        <w:t>Kuring.</w:t>
      </w:r>
      <w:proofErr w:type="gramEnd"/>
      <w:r w:rsidRPr="00BA2EDC">
        <w:rPr>
          <w:rFonts w:cstheme="minorHAnsi"/>
          <w:sz w:val="22"/>
        </w:rPr>
        <w:t xml:space="preserve"> 2007. Buncis (Phaseolus vulgaris.L). </w:t>
      </w:r>
      <w:hyperlink r:id="rId13" w:history="1">
        <w:r w:rsidRPr="00BA2EDC">
          <w:rPr>
            <w:rStyle w:val="Hyperlink"/>
            <w:rFonts w:cstheme="minorHAnsi"/>
            <w:sz w:val="22"/>
          </w:rPr>
          <w:t>http:/</w:t>
        </w:r>
        <w:r w:rsidRPr="00BA2EDC">
          <w:rPr>
            <w:rStyle w:val="Hyperlink"/>
            <w:rFonts w:cstheme="minorHAnsi"/>
            <w:sz w:val="22"/>
            <w:lang w:val="id-ID"/>
          </w:rPr>
          <w:t>/</w:t>
        </w:r>
        <w:r w:rsidRPr="00BA2EDC">
          <w:rPr>
            <w:rStyle w:val="Hyperlink"/>
            <w:rFonts w:cstheme="minorHAnsi"/>
            <w:sz w:val="22"/>
          </w:rPr>
          <w:t>www.leuitkuring.com</w:t>
        </w:r>
      </w:hyperlink>
      <w:r w:rsidRPr="00BA2EDC">
        <w:rPr>
          <w:rFonts w:cstheme="minorHAnsi"/>
          <w:sz w:val="22"/>
        </w:rPr>
        <w:t>.</w:t>
      </w:r>
      <w:r w:rsidRPr="00BA2EDC">
        <w:rPr>
          <w:rFonts w:cstheme="minorHAnsi"/>
          <w:sz w:val="22"/>
          <w:lang w:val="id-ID"/>
        </w:rPr>
        <w:t xml:space="preserve"> </w:t>
      </w:r>
    </w:p>
    <w:p w:rsidR="00593A25" w:rsidRPr="00BA2EDC" w:rsidRDefault="00593A25" w:rsidP="00593A25">
      <w:pPr>
        <w:spacing w:before="100" w:beforeAutospacing="1" w:after="100" w:afterAutospacing="1"/>
        <w:rPr>
          <w:rFonts w:cstheme="minorHAnsi"/>
          <w:sz w:val="22"/>
        </w:rPr>
      </w:pPr>
      <w:r w:rsidRPr="00BA2EDC">
        <w:rPr>
          <w:rFonts w:cstheme="minorHAnsi"/>
          <w:sz w:val="22"/>
        </w:rPr>
        <w:t xml:space="preserve">Mahdiana Ratna. 2010. Mencegah Penyakit Kronis Sejak Dini. </w:t>
      </w:r>
      <w:proofErr w:type="gramStart"/>
      <w:r w:rsidRPr="00BA2EDC">
        <w:rPr>
          <w:rFonts w:cstheme="minorHAnsi"/>
          <w:sz w:val="22"/>
        </w:rPr>
        <w:t>Yogyakarta :</w:t>
      </w:r>
      <w:proofErr w:type="gramEnd"/>
      <w:r w:rsidRPr="00BA2EDC">
        <w:rPr>
          <w:rFonts w:cstheme="minorHAnsi"/>
          <w:sz w:val="22"/>
        </w:rPr>
        <w:t xml:space="preserve"> Tora Book. 187-199</w:t>
      </w:r>
    </w:p>
    <w:p w:rsidR="00593A25" w:rsidRPr="00BA2EDC" w:rsidRDefault="00593A25" w:rsidP="00593A25">
      <w:pPr>
        <w:spacing w:before="100" w:beforeAutospacing="1" w:after="100" w:afterAutospacing="1"/>
        <w:rPr>
          <w:rFonts w:cstheme="minorHAnsi"/>
          <w:sz w:val="22"/>
        </w:rPr>
      </w:pPr>
      <w:r w:rsidRPr="00BA2EDC">
        <w:rPr>
          <w:rFonts w:cstheme="minorHAnsi"/>
          <w:sz w:val="22"/>
        </w:rPr>
        <w:t>Mishra A, Shives jha. In vitro Postprandial Glucose Lowering Effects of Dietary Fibers Isolated from Tamarindus indica and Cassia fistula Seeds. Am. J. Food Technol, 2011; 6 (5): 435 – 440.</w:t>
      </w:r>
    </w:p>
    <w:p w:rsidR="00593A25" w:rsidRPr="00BA2EDC" w:rsidRDefault="00593A25" w:rsidP="00593A25">
      <w:pPr>
        <w:spacing w:before="100" w:beforeAutospacing="1" w:after="100" w:afterAutospacing="1"/>
        <w:rPr>
          <w:rFonts w:cstheme="minorHAnsi"/>
          <w:sz w:val="22"/>
          <w:lang w:val="id-ID"/>
        </w:rPr>
      </w:pPr>
      <w:r w:rsidRPr="00BA2EDC">
        <w:rPr>
          <w:rFonts w:cstheme="minorHAnsi"/>
          <w:sz w:val="22"/>
          <w:lang w:val="id-ID"/>
        </w:rPr>
        <w:t>Nursalam (2013). Metodologi Penelitian Ilmu Keperawatan. Edisi 3. Jakarta : Salemba Medika</w:t>
      </w:r>
    </w:p>
    <w:p w:rsidR="00593A25" w:rsidRPr="00BA2EDC" w:rsidRDefault="00593A25" w:rsidP="00593A25">
      <w:pPr>
        <w:spacing w:before="100" w:beforeAutospacing="1" w:after="100" w:afterAutospacing="1"/>
        <w:rPr>
          <w:rFonts w:cstheme="minorHAnsi"/>
          <w:sz w:val="22"/>
          <w:lang w:val="id-ID"/>
        </w:rPr>
      </w:pPr>
      <w:r w:rsidRPr="00BA2EDC">
        <w:rPr>
          <w:rFonts w:cstheme="minorHAnsi"/>
          <w:sz w:val="22"/>
          <w:lang w:val="id-ID"/>
        </w:rPr>
        <w:lastRenderedPageBreak/>
        <w:t>Onevita LD(2016). Pengaruh pemberian jus buncis (Phaseolus vulgaris L.) terhadap kadar glukosa tikus jantan galurwistar yang terbebani glukosa. Yogyakarta:Fakultas Farmasi Universitas Sanata Dharma</w:t>
      </w:r>
      <w:sdt>
        <w:sdtPr>
          <w:rPr>
            <w:rFonts w:cstheme="minorHAnsi"/>
            <w:sz w:val="22"/>
            <w:lang w:val="id-ID"/>
          </w:rPr>
          <w:id w:val="1958911206"/>
          <w:citation/>
        </w:sdtPr>
        <w:sdtContent>
          <w:r w:rsidRPr="00BA2EDC">
            <w:rPr>
              <w:rFonts w:cstheme="minorHAnsi"/>
              <w:sz w:val="22"/>
              <w:lang w:val="id-ID"/>
            </w:rPr>
            <w:fldChar w:fldCharType="begin"/>
          </w:r>
          <w:r w:rsidRPr="00BA2EDC">
            <w:rPr>
              <w:rFonts w:cstheme="minorHAnsi"/>
              <w:sz w:val="22"/>
              <w:lang w:val="id-ID"/>
            </w:rPr>
            <w:instrText xml:space="preserve"> CITATION Fit13 \l 1057 </w:instrText>
          </w:r>
          <w:r w:rsidRPr="00BA2EDC">
            <w:rPr>
              <w:rFonts w:cstheme="minorHAnsi"/>
              <w:sz w:val="22"/>
              <w:lang w:val="id-ID"/>
            </w:rPr>
            <w:fldChar w:fldCharType="separate"/>
          </w:r>
          <w:r w:rsidRPr="00BA2EDC">
            <w:rPr>
              <w:rFonts w:cstheme="minorHAnsi"/>
              <w:sz w:val="22"/>
              <w:lang w:val="id-ID"/>
            </w:rPr>
            <w:t xml:space="preserve"> (Fitri, 2013)</w:t>
          </w:r>
          <w:r w:rsidRPr="00BA2EDC">
            <w:rPr>
              <w:rFonts w:cstheme="minorHAnsi"/>
              <w:sz w:val="22"/>
              <w:lang w:val="id-ID"/>
            </w:rPr>
            <w:fldChar w:fldCharType="end"/>
          </w:r>
        </w:sdtContent>
      </w:sdt>
    </w:p>
    <w:p w:rsidR="00593A25" w:rsidRPr="00BA2EDC" w:rsidRDefault="00593A25" w:rsidP="00593A25">
      <w:pPr>
        <w:spacing w:before="100" w:beforeAutospacing="1" w:after="100" w:afterAutospacing="1"/>
        <w:rPr>
          <w:rFonts w:cstheme="minorHAnsi"/>
          <w:sz w:val="22"/>
          <w:lang w:val="id-ID"/>
        </w:rPr>
      </w:pPr>
      <w:r w:rsidRPr="00BA2EDC">
        <w:rPr>
          <w:rFonts w:cstheme="minorHAnsi"/>
          <w:sz w:val="22"/>
          <w:lang w:val="id-ID"/>
        </w:rPr>
        <w:t>Padila. (2013). Buku Ajar Keperawatan Gerontik. Yogyakarta : NUMED</w:t>
      </w:r>
    </w:p>
    <w:p w:rsidR="00593A25" w:rsidRPr="00BA2EDC" w:rsidRDefault="00593A25" w:rsidP="00593A25">
      <w:pPr>
        <w:spacing w:before="100" w:beforeAutospacing="1" w:after="100" w:afterAutospacing="1"/>
        <w:rPr>
          <w:rFonts w:cstheme="minorHAnsi"/>
          <w:sz w:val="22"/>
        </w:rPr>
      </w:pPr>
      <w:r w:rsidRPr="00BA2EDC">
        <w:rPr>
          <w:rFonts w:cstheme="minorHAnsi"/>
          <w:sz w:val="22"/>
          <w:lang w:val="id-ID"/>
        </w:rPr>
        <w:t>Saryono,2011.</w:t>
      </w:r>
      <w:r w:rsidRPr="00BA2EDC">
        <w:rPr>
          <w:rFonts w:cstheme="minorHAnsi"/>
          <w:i/>
          <w:sz w:val="22"/>
          <w:lang w:val="id-ID"/>
        </w:rPr>
        <w:t xml:space="preserve">Konsep dan Penulisan Riset Keperawatan, </w:t>
      </w:r>
      <w:r w:rsidRPr="00BA2EDC">
        <w:rPr>
          <w:rFonts w:cstheme="minorHAnsi"/>
          <w:sz w:val="22"/>
          <w:lang w:val="id-ID"/>
        </w:rPr>
        <w:t>Yogyakarta: Mitra Cendikia.</w:t>
      </w:r>
    </w:p>
    <w:p w:rsidR="00593A25" w:rsidRPr="00BA2EDC" w:rsidRDefault="00593A25" w:rsidP="00593A25">
      <w:pPr>
        <w:spacing w:before="100" w:beforeAutospacing="1" w:after="100" w:afterAutospacing="1"/>
        <w:rPr>
          <w:rFonts w:cstheme="minorHAnsi"/>
          <w:sz w:val="22"/>
          <w:lang w:val="id-ID"/>
        </w:rPr>
      </w:pPr>
      <w:r w:rsidRPr="00BA2EDC">
        <w:rPr>
          <w:rFonts w:cstheme="minorHAnsi"/>
          <w:sz w:val="22"/>
          <w:lang w:val="id-ID"/>
        </w:rPr>
        <w:t xml:space="preserve">Shara, dkk(2013). Faktor Risiko Kejadian Diabetes Melitus Tipe II Di Puskesmas Kecamatan Cengkareng Jakarta Barat Tahun 2012.  </w:t>
      </w:r>
      <w:r w:rsidRPr="00BA2EDC">
        <w:rPr>
          <w:rFonts w:cstheme="minorHAnsi"/>
          <w:i/>
          <w:iCs/>
          <w:sz w:val="22"/>
          <w:lang w:val="id-ID"/>
        </w:rPr>
        <w:t xml:space="preserve">Jurnal Ilmiah Kesehatan, </w:t>
      </w:r>
      <w:r w:rsidRPr="00BA2EDC">
        <w:rPr>
          <w:rFonts w:cstheme="minorHAnsi"/>
          <w:bCs/>
          <w:i/>
          <w:iCs/>
          <w:sz w:val="22"/>
          <w:lang w:val="id-ID"/>
        </w:rPr>
        <w:t>5</w:t>
      </w:r>
      <w:r w:rsidRPr="00BA2EDC">
        <w:rPr>
          <w:rFonts w:cstheme="minorHAnsi"/>
          <w:i/>
          <w:iCs/>
          <w:sz w:val="22"/>
          <w:lang w:val="id-ID"/>
        </w:rPr>
        <w:t xml:space="preserve">(1); Jan 2013. </w:t>
      </w:r>
      <w:r w:rsidRPr="00BA2EDC">
        <w:rPr>
          <w:rFonts w:cstheme="minorHAnsi"/>
          <w:i/>
          <w:iCs/>
          <w:sz w:val="22"/>
          <w:lang w:val="id-ID"/>
        </w:rPr>
        <w:fldChar w:fldCharType="begin"/>
      </w:r>
      <w:r w:rsidRPr="00BA2EDC">
        <w:rPr>
          <w:rFonts w:cstheme="minorHAnsi"/>
          <w:i/>
          <w:iCs/>
          <w:sz w:val="22"/>
          <w:lang w:val="id-ID"/>
        </w:rPr>
        <w:instrText xml:space="preserve"> HYPERLINK "http://www.academia.edu/download/40771315/jurnal_kesehatan_DM_epid_non.PDF" </w:instrText>
      </w:r>
      <w:r w:rsidRPr="00BA2EDC">
        <w:rPr>
          <w:rFonts w:cstheme="minorHAnsi"/>
          <w:i/>
          <w:iCs/>
          <w:sz w:val="22"/>
          <w:lang w:val="id-ID"/>
        </w:rPr>
        <w:fldChar w:fldCharType="separate"/>
      </w:r>
      <w:r w:rsidRPr="00BA2EDC">
        <w:rPr>
          <w:rStyle w:val="Hyperlink"/>
          <w:rFonts w:cstheme="minorHAnsi"/>
          <w:i/>
          <w:iCs/>
          <w:sz w:val="22"/>
          <w:lang w:val="id-ID"/>
        </w:rPr>
        <w:t>www.academia.edu/download/40771315/jurnal_kesehatan_DM_epid_non.PDF</w:t>
      </w:r>
      <w:r w:rsidRPr="00BA2EDC">
        <w:rPr>
          <w:rFonts w:cstheme="minorHAnsi"/>
          <w:sz w:val="22"/>
          <w:lang w:val="id-ID"/>
        </w:rPr>
        <w:fldChar w:fldCharType="end"/>
      </w:r>
      <w:r w:rsidRPr="00BA2EDC">
        <w:rPr>
          <w:rFonts w:cstheme="minorHAnsi"/>
          <w:i/>
          <w:iCs/>
          <w:sz w:val="22"/>
          <w:lang w:val="id-ID"/>
        </w:rPr>
        <w:t xml:space="preserve"> </w:t>
      </w:r>
    </w:p>
    <w:p w:rsidR="00593A25" w:rsidRPr="00BA2EDC" w:rsidRDefault="00593A25" w:rsidP="00593A25">
      <w:pPr>
        <w:spacing w:before="100" w:beforeAutospacing="1" w:after="100" w:afterAutospacing="1"/>
        <w:rPr>
          <w:rFonts w:cstheme="minorHAnsi"/>
          <w:sz w:val="22"/>
          <w:lang w:val="id-ID"/>
        </w:rPr>
      </w:pPr>
      <w:r w:rsidRPr="00BA2EDC">
        <w:rPr>
          <w:rFonts w:cstheme="minorHAnsi"/>
          <w:sz w:val="22"/>
          <w:lang w:val="id-ID"/>
        </w:rPr>
        <w:t xml:space="preserve">United States Departement of Agriculture (2015). Natural Resources Conservation Service. </w:t>
      </w:r>
      <w:r w:rsidRPr="00BA2EDC">
        <w:rPr>
          <w:rFonts w:cstheme="minorHAnsi"/>
          <w:sz w:val="22"/>
          <w:lang w:val="id-ID"/>
        </w:rPr>
        <w:fldChar w:fldCharType="begin"/>
      </w:r>
      <w:r w:rsidRPr="00BA2EDC">
        <w:rPr>
          <w:rFonts w:cstheme="minorHAnsi"/>
          <w:sz w:val="22"/>
          <w:lang w:val="id-ID"/>
        </w:rPr>
        <w:instrText xml:space="preserve"> HYPERLINK "http://plants.usda.gov/java/ClassificationServlet" </w:instrText>
      </w:r>
      <w:r w:rsidRPr="00BA2EDC">
        <w:rPr>
          <w:rFonts w:cstheme="minorHAnsi"/>
          <w:sz w:val="22"/>
          <w:lang w:val="id-ID"/>
        </w:rPr>
        <w:fldChar w:fldCharType="separate"/>
      </w:r>
      <w:r w:rsidRPr="00BA2EDC">
        <w:rPr>
          <w:rStyle w:val="Hyperlink"/>
          <w:rFonts w:cstheme="minorHAnsi"/>
          <w:sz w:val="22"/>
          <w:lang w:val="id-ID"/>
        </w:rPr>
        <w:t>http://plants.usda.gov/java/ClassificationServlet</w:t>
      </w:r>
      <w:r w:rsidRPr="00BA2EDC">
        <w:rPr>
          <w:rFonts w:cstheme="minorHAnsi"/>
          <w:sz w:val="22"/>
          <w:lang w:val="id-ID"/>
        </w:rPr>
        <w:fldChar w:fldCharType="end"/>
      </w:r>
      <w:r w:rsidRPr="00BA2EDC">
        <w:rPr>
          <w:rFonts w:cstheme="minorHAnsi"/>
          <w:sz w:val="22"/>
          <w:lang w:val="id-ID"/>
        </w:rPr>
        <w:t xml:space="preserve">? source= display&amp;classid=PHVU  </w:t>
      </w:r>
    </w:p>
    <w:p w:rsidR="00593A25" w:rsidRPr="00BA2EDC" w:rsidRDefault="00593A25" w:rsidP="00593A25">
      <w:pPr>
        <w:spacing w:before="100" w:beforeAutospacing="1" w:after="100" w:afterAutospacing="1"/>
        <w:rPr>
          <w:rFonts w:cstheme="minorHAnsi"/>
          <w:sz w:val="22"/>
          <w:lang w:val="id-ID"/>
        </w:rPr>
      </w:pPr>
      <w:proofErr w:type="gramStart"/>
      <w:r w:rsidRPr="00BA2EDC">
        <w:rPr>
          <w:rFonts w:cstheme="minorHAnsi"/>
          <w:sz w:val="22"/>
        </w:rPr>
        <w:t>Wahyudi, 2011.</w:t>
      </w:r>
      <w:proofErr w:type="gramEnd"/>
      <w:r w:rsidRPr="00BA2EDC">
        <w:rPr>
          <w:rFonts w:cstheme="minorHAnsi"/>
          <w:sz w:val="22"/>
        </w:rPr>
        <w:t xml:space="preserve"> Meningkatkan Hasil Panen Sayuran Dengan Teknologi EMP. PT. Agromedia Pustaka. </w:t>
      </w:r>
      <w:proofErr w:type="gramStart"/>
      <w:r w:rsidRPr="00BA2EDC">
        <w:rPr>
          <w:rFonts w:cstheme="minorHAnsi"/>
          <w:sz w:val="22"/>
        </w:rPr>
        <w:t>Jakarta Selatan.</w:t>
      </w:r>
      <w:proofErr w:type="gramEnd"/>
    </w:p>
    <w:p w:rsidR="00593A25" w:rsidRPr="00BA2EDC" w:rsidRDefault="00593A25" w:rsidP="00593A25">
      <w:pPr>
        <w:spacing w:before="100" w:beforeAutospacing="1" w:after="100" w:afterAutospacing="1"/>
        <w:rPr>
          <w:rFonts w:cstheme="minorHAnsi"/>
          <w:sz w:val="22"/>
          <w:lang w:val="id-ID"/>
        </w:rPr>
      </w:pPr>
      <w:r w:rsidRPr="00BA2EDC">
        <w:rPr>
          <w:rFonts w:cstheme="minorHAnsi"/>
          <w:sz w:val="22"/>
          <w:lang w:val="id-ID"/>
        </w:rPr>
        <w:t xml:space="preserve">Zafari A(2010). Myocardial infarction. </w:t>
      </w:r>
      <w:hyperlink r:id="rId14" w:history="1">
        <w:r w:rsidRPr="00BA2EDC">
          <w:rPr>
            <w:rStyle w:val="Hyperlink"/>
            <w:rFonts w:cstheme="minorHAnsi"/>
            <w:sz w:val="22"/>
            <w:lang w:val="id-ID"/>
          </w:rPr>
          <w:t>http://emedicine.medscape.com/article/</w:t>
        </w:r>
      </w:hyperlink>
    </w:p>
    <w:p w:rsidR="00BA2EDC" w:rsidRDefault="00BA2EDC" w:rsidP="00593A25">
      <w:pPr>
        <w:spacing w:before="100" w:beforeAutospacing="1" w:after="100" w:afterAutospacing="1"/>
        <w:rPr>
          <w:rFonts w:cstheme="minorHAnsi"/>
          <w:b/>
          <w:sz w:val="22"/>
          <w:lang w:val="id-ID"/>
        </w:rPr>
      </w:pPr>
    </w:p>
    <w:p w:rsidR="00BA2EDC" w:rsidRPr="00BA2EDC" w:rsidRDefault="00BA2EDC" w:rsidP="00BA2EDC">
      <w:pPr>
        <w:spacing w:before="100" w:beforeAutospacing="1" w:after="100" w:afterAutospacing="1"/>
        <w:rPr>
          <w:rFonts w:cstheme="minorHAnsi"/>
          <w:sz w:val="22"/>
          <w:lang w:val="id-ID"/>
        </w:rPr>
      </w:pPr>
      <w:r w:rsidRPr="00BA2EDC">
        <w:rPr>
          <w:rFonts w:cstheme="minorHAnsi"/>
          <w:sz w:val="22"/>
        </w:rPr>
        <w:t>Lampiran 13</w:t>
      </w:r>
    </w:p>
    <w:p w:rsidR="00BA2EDC" w:rsidRPr="00BA2EDC" w:rsidRDefault="00BA2EDC" w:rsidP="00BA2EDC">
      <w:pPr>
        <w:spacing w:before="100" w:beforeAutospacing="1" w:after="100" w:afterAutospacing="1"/>
        <w:rPr>
          <w:rFonts w:cstheme="minorHAnsi"/>
          <w:sz w:val="22"/>
        </w:rPr>
      </w:pPr>
      <w:r w:rsidRPr="00BA2EDC">
        <w:rPr>
          <w:rFonts w:cstheme="minorHAnsi"/>
          <w:sz w:val="22"/>
        </w:rPr>
        <w:t>Tabel Normalitas</w:t>
      </w:r>
    </w:p>
    <w:tbl>
      <w:tblPr>
        <w:tblW w:w="937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4" w:space="0" w:color="000000"/>
          <w:insideV w:val="single" w:sz="12" w:space="0" w:color="FFFFFF" w:themeColor="background1"/>
        </w:tblBorders>
        <w:tblLook w:val="04A0" w:firstRow="1" w:lastRow="0" w:firstColumn="1" w:lastColumn="0" w:noHBand="0" w:noVBand="1"/>
      </w:tblPr>
      <w:tblGrid>
        <w:gridCol w:w="738"/>
        <w:gridCol w:w="1440"/>
        <w:gridCol w:w="1440"/>
        <w:gridCol w:w="1440"/>
        <w:gridCol w:w="1530"/>
        <w:gridCol w:w="1440"/>
        <w:gridCol w:w="1350"/>
      </w:tblGrid>
      <w:tr w:rsidR="00BA2EDC" w:rsidRPr="00BA2EDC" w:rsidTr="00223BEE">
        <w:tc>
          <w:tcPr>
            <w:tcW w:w="738" w:type="dxa"/>
            <w:vMerge w:val="restart"/>
            <w:shd w:val="clear" w:color="auto" w:fill="auto"/>
            <w:hideMark/>
          </w:tcPr>
          <w:p w:rsidR="00BA2EDC" w:rsidRPr="00BA2EDC" w:rsidRDefault="00BA2EDC" w:rsidP="00BA2EDC">
            <w:pPr>
              <w:spacing w:before="100" w:beforeAutospacing="1" w:after="100" w:afterAutospacing="1"/>
              <w:jc w:val="center"/>
              <w:rPr>
                <w:rFonts w:cstheme="minorHAnsi"/>
                <w:sz w:val="22"/>
              </w:rPr>
            </w:pPr>
            <w:r w:rsidRPr="00BA2EDC">
              <w:rPr>
                <w:rFonts w:cstheme="minorHAnsi"/>
                <w:sz w:val="22"/>
              </w:rPr>
              <w:t>Dk</w:t>
            </w:r>
          </w:p>
        </w:tc>
        <w:tc>
          <w:tcPr>
            <w:tcW w:w="8640" w:type="dxa"/>
            <w:gridSpan w:val="6"/>
            <w:tcBorders>
              <w:bottom w:val="single" w:sz="12" w:space="0" w:color="auto"/>
            </w:tcBorders>
            <w:shd w:val="clear" w:color="auto" w:fill="auto"/>
            <w:hideMark/>
          </w:tcPr>
          <w:p w:rsidR="00BA2EDC" w:rsidRPr="00BA2EDC" w:rsidRDefault="00BA2EDC" w:rsidP="00BA2EDC">
            <w:pPr>
              <w:spacing w:before="100" w:beforeAutospacing="1" w:after="100" w:afterAutospacing="1"/>
              <w:jc w:val="center"/>
              <w:rPr>
                <w:rFonts w:cstheme="minorHAnsi"/>
                <w:sz w:val="22"/>
              </w:rPr>
            </w:pPr>
            <w:r w:rsidRPr="00BA2EDC">
              <w:rPr>
                <w:rFonts w:cstheme="minorHAnsi"/>
                <w:sz w:val="22"/>
              </w:rPr>
              <w:t>Taraf Signifikasi</w:t>
            </w:r>
          </w:p>
        </w:tc>
      </w:tr>
      <w:tr w:rsidR="00BA2EDC" w:rsidRPr="00BA2EDC" w:rsidTr="00223BEE">
        <w:tc>
          <w:tcPr>
            <w:tcW w:w="0" w:type="auto"/>
            <w:vMerge/>
            <w:tcBorders>
              <w:bottom w:val="single" w:sz="12" w:space="0" w:color="auto"/>
            </w:tcBorders>
            <w:shd w:val="clear" w:color="auto" w:fill="auto"/>
            <w:vAlign w:val="center"/>
            <w:hideMark/>
          </w:tcPr>
          <w:p w:rsidR="00BA2EDC" w:rsidRPr="00BA2EDC" w:rsidRDefault="00BA2EDC" w:rsidP="00BA2EDC">
            <w:pPr>
              <w:spacing w:before="100" w:beforeAutospacing="1" w:after="100" w:afterAutospacing="1"/>
              <w:rPr>
                <w:rFonts w:cstheme="minorHAnsi"/>
                <w:sz w:val="22"/>
              </w:rPr>
            </w:pPr>
          </w:p>
        </w:tc>
        <w:tc>
          <w:tcPr>
            <w:tcW w:w="1440" w:type="dxa"/>
            <w:tcBorders>
              <w:top w:val="single" w:sz="12" w:space="0" w:color="auto"/>
              <w:bottom w:val="single" w:sz="12" w:space="0" w:color="auto"/>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50%</w:t>
            </w:r>
          </w:p>
        </w:tc>
        <w:tc>
          <w:tcPr>
            <w:tcW w:w="1440" w:type="dxa"/>
            <w:tcBorders>
              <w:top w:val="single" w:sz="12" w:space="0" w:color="auto"/>
              <w:bottom w:val="single" w:sz="12" w:space="0" w:color="auto"/>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30%</w:t>
            </w:r>
          </w:p>
        </w:tc>
        <w:tc>
          <w:tcPr>
            <w:tcW w:w="1440" w:type="dxa"/>
            <w:tcBorders>
              <w:top w:val="single" w:sz="12" w:space="0" w:color="auto"/>
              <w:bottom w:val="single" w:sz="12" w:space="0" w:color="auto"/>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20%</w:t>
            </w:r>
          </w:p>
        </w:tc>
        <w:tc>
          <w:tcPr>
            <w:tcW w:w="1530" w:type="dxa"/>
            <w:tcBorders>
              <w:top w:val="single" w:sz="12" w:space="0" w:color="auto"/>
              <w:bottom w:val="single" w:sz="12" w:space="0" w:color="auto"/>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10%</w:t>
            </w:r>
          </w:p>
        </w:tc>
        <w:tc>
          <w:tcPr>
            <w:tcW w:w="1440" w:type="dxa"/>
            <w:tcBorders>
              <w:top w:val="single" w:sz="12" w:space="0" w:color="auto"/>
              <w:bottom w:val="single" w:sz="12" w:space="0" w:color="auto"/>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5%</w:t>
            </w:r>
          </w:p>
        </w:tc>
        <w:tc>
          <w:tcPr>
            <w:tcW w:w="1350" w:type="dxa"/>
            <w:tcBorders>
              <w:top w:val="single" w:sz="12" w:space="0" w:color="auto"/>
              <w:bottom w:val="single" w:sz="12" w:space="0" w:color="auto"/>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w:t>
            </w:r>
          </w:p>
        </w:tc>
      </w:tr>
      <w:tr w:rsidR="00BA2EDC" w:rsidRPr="00BA2EDC" w:rsidTr="00223BEE">
        <w:tc>
          <w:tcPr>
            <w:tcW w:w="738" w:type="dxa"/>
            <w:tcBorders>
              <w:top w:val="single" w:sz="12" w:space="0" w:color="auto"/>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w:t>
            </w:r>
          </w:p>
        </w:tc>
        <w:tc>
          <w:tcPr>
            <w:tcW w:w="1440" w:type="dxa"/>
            <w:tcBorders>
              <w:top w:val="single" w:sz="12" w:space="0" w:color="auto"/>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0,455</w:t>
            </w:r>
          </w:p>
        </w:tc>
        <w:tc>
          <w:tcPr>
            <w:tcW w:w="1440" w:type="dxa"/>
            <w:tcBorders>
              <w:top w:val="single" w:sz="12" w:space="0" w:color="auto"/>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1,074</w:t>
            </w:r>
          </w:p>
        </w:tc>
        <w:tc>
          <w:tcPr>
            <w:tcW w:w="1440" w:type="dxa"/>
            <w:tcBorders>
              <w:top w:val="single" w:sz="12" w:space="0" w:color="auto"/>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1,642</w:t>
            </w:r>
          </w:p>
        </w:tc>
        <w:tc>
          <w:tcPr>
            <w:tcW w:w="1530" w:type="dxa"/>
            <w:tcBorders>
              <w:top w:val="single" w:sz="12" w:space="0" w:color="auto"/>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2,706</w:t>
            </w:r>
          </w:p>
        </w:tc>
        <w:tc>
          <w:tcPr>
            <w:tcW w:w="1440" w:type="dxa"/>
            <w:tcBorders>
              <w:top w:val="single" w:sz="12" w:space="0" w:color="auto"/>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3,481</w:t>
            </w:r>
          </w:p>
        </w:tc>
        <w:tc>
          <w:tcPr>
            <w:tcW w:w="1350" w:type="dxa"/>
            <w:tcBorders>
              <w:top w:val="single" w:sz="12" w:space="0" w:color="auto"/>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6,635</w:t>
            </w:r>
          </w:p>
        </w:tc>
      </w:tr>
      <w:tr w:rsidR="00BA2EDC" w:rsidRPr="00BA2EDC" w:rsidTr="00BA2EDC">
        <w:tc>
          <w:tcPr>
            <w:tcW w:w="738"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0,139</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2,408</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3,219</w:t>
            </w:r>
          </w:p>
        </w:tc>
        <w:tc>
          <w:tcPr>
            <w:tcW w:w="15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3,605</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5,591</w:t>
            </w:r>
          </w:p>
        </w:tc>
        <w:tc>
          <w:tcPr>
            <w:tcW w:w="135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9,210</w:t>
            </w:r>
          </w:p>
        </w:tc>
      </w:tr>
      <w:tr w:rsidR="00BA2EDC" w:rsidRPr="00BA2EDC" w:rsidTr="00BA2EDC">
        <w:tc>
          <w:tcPr>
            <w:tcW w:w="738"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3</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2,366</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3,665</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4,642</w:t>
            </w:r>
          </w:p>
        </w:tc>
        <w:tc>
          <w:tcPr>
            <w:tcW w:w="15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6,251</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7,815</w:t>
            </w:r>
          </w:p>
        </w:tc>
        <w:tc>
          <w:tcPr>
            <w:tcW w:w="135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11,341</w:t>
            </w:r>
          </w:p>
        </w:tc>
      </w:tr>
      <w:tr w:rsidR="00BA2EDC" w:rsidRPr="00BA2EDC" w:rsidTr="00BA2EDC">
        <w:tc>
          <w:tcPr>
            <w:tcW w:w="738"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4</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3,357</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4,878</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5,989</w:t>
            </w:r>
          </w:p>
        </w:tc>
        <w:tc>
          <w:tcPr>
            <w:tcW w:w="15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7,779</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9,488</w:t>
            </w:r>
          </w:p>
        </w:tc>
        <w:tc>
          <w:tcPr>
            <w:tcW w:w="135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13,277</w:t>
            </w:r>
          </w:p>
        </w:tc>
      </w:tr>
      <w:tr w:rsidR="00BA2EDC" w:rsidRPr="00BA2EDC" w:rsidTr="00BA2EDC">
        <w:tc>
          <w:tcPr>
            <w:tcW w:w="738"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5</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4,351</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6,064</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7,289</w:t>
            </w:r>
          </w:p>
        </w:tc>
        <w:tc>
          <w:tcPr>
            <w:tcW w:w="15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9,236</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11,070</w:t>
            </w:r>
          </w:p>
        </w:tc>
        <w:tc>
          <w:tcPr>
            <w:tcW w:w="135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15,086</w:t>
            </w:r>
          </w:p>
        </w:tc>
      </w:tr>
      <w:tr w:rsidR="00BA2EDC" w:rsidRPr="00BA2EDC" w:rsidTr="00BA2EDC">
        <w:tc>
          <w:tcPr>
            <w:tcW w:w="738"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6</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5,348</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7,231</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8,558</w:t>
            </w:r>
          </w:p>
        </w:tc>
        <w:tc>
          <w:tcPr>
            <w:tcW w:w="15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10,645</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12,592</w:t>
            </w:r>
          </w:p>
        </w:tc>
        <w:tc>
          <w:tcPr>
            <w:tcW w:w="135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16,812</w:t>
            </w:r>
          </w:p>
        </w:tc>
      </w:tr>
      <w:tr w:rsidR="00BA2EDC" w:rsidRPr="00BA2EDC" w:rsidTr="00BA2EDC">
        <w:tc>
          <w:tcPr>
            <w:tcW w:w="738"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7</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6,346</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8,383</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9,803</w:t>
            </w:r>
          </w:p>
        </w:tc>
        <w:tc>
          <w:tcPr>
            <w:tcW w:w="15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12,017</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14,017</w:t>
            </w:r>
          </w:p>
        </w:tc>
        <w:tc>
          <w:tcPr>
            <w:tcW w:w="135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18,475</w:t>
            </w:r>
          </w:p>
        </w:tc>
      </w:tr>
      <w:tr w:rsidR="00BA2EDC" w:rsidRPr="00BA2EDC" w:rsidTr="00BA2EDC">
        <w:tc>
          <w:tcPr>
            <w:tcW w:w="738"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8</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7,344</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9,524</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11,030</w:t>
            </w:r>
          </w:p>
        </w:tc>
        <w:tc>
          <w:tcPr>
            <w:tcW w:w="15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13,362</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15,507</w:t>
            </w:r>
          </w:p>
        </w:tc>
        <w:tc>
          <w:tcPr>
            <w:tcW w:w="135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20,090</w:t>
            </w:r>
          </w:p>
        </w:tc>
      </w:tr>
      <w:tr w:rsidR="00BA2EDC" w:rsidRPr="00BA2EDC" w:rsidTr="00BA2EDC">
        <w:tc>
          <w:tcPr>
            <w:tcW w:w="738"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9</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8,343</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10,656</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12,242</w:t>
            </w:r>
          </w:p>
        </w:tc>
        <w:tc>
          <w:tcPr>
            <w:tcW w:w="15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14,684</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16,919</w:t>
            </w:r>
          </w:p>
        </w:tc>
        <w:tc>
          <w:tcPr>
            <w:tcW w:w="135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21,666</w:t>
            </w:r>
          </w:p>
        </w:tc>
      </w:tr>
      <w:tr w:rsidR="00BA2EDC" w:rsidRPr="00BA2EDC" w:rsidTr="00BA2EDC">
        <w:tc>
          <w:tcPr>
            <w:tcW w:w="738"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10</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9,342</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11,781</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13,442</w:t>
            </w:r>
          </w:p>
        </w:tc>
        <w:tc>
          <w:tcPr>
            <w:tcW w:w="15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15,987</w:t>
            </w:r>
          </w:p>
        </w:tc>
        <w:tc>
          <w:tcPr>
            <w:tcW w:w="144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18,307</w:t>
            </w:r>
          </w:p>
        </w:tc>
        <w:tc>
          <w:tcPr>
            <w:tcW w:w="135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23,209</w:t>
            </w:r>
          </w:p>
        </w:tc>
      </w:tr>
      <w:tr w:rsidR="00BA2EDC" w:rsidRPr="00BA2EDC" w:rsidTr="00BA2EDC">
        <w:tc>
          <w:tcPr>
            <w:tcW w:w="738"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11</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10,341</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12,899</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14,631</w:t>
            </w:r>
          </w:p>
        </w:tc>
        <w:tc>
          <w:tcPr>
            <w:tcW w:w="153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17,275</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19,675</w:t>
            </w:r>
          </w:p>
        </w:tc>
        <w:tc>
          <w:tcPr>
            <w:tcW w:w="135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24,725</w:t>
            </w:r>
          </w:p>
        </w:tc>
      </w:tr>
      <w:tr w:rsidR="00BA2EDC" w:rsidRPr="00BA2EDC" w:rsidTr="00BA2EDC">
        <w:tc>
          <w:tcPr>
            <w:tcW w:w="738"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12</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11,340</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14,011</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15,812</w:t>
            </w:r>
          </w:p>
        </w:tc>
        <w:tc>
          <w:tcPr>
            <w:tcW w:w="153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18,549</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21,026</w:t>
            </w:r>
          </w:p>
        </w:tc>
        <w:tc>
          <w:tcPr>
            <w:tcW w:w="135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26,217</w:t>
            </w:r>
          </w:p>
        </w:tc>
      </w:tr>
      <w:tr w:rsidR="00BA2EDC" w:rsidRPr="00BA2EDC" w:rsidTr="00BA2EDC">
        <w:tc>
          <w:tcPr>
            <w:tcW w:w="738"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13</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12,340</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15,19</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16,985</w:t>
            </w:r>
          </w:p>
        </w:tc>
        <w:tc>
          <w:tcPr>
            <w:tcW w:w="153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19,812</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22,368</w:t>
            </w:r>
          </w:p>
        </w:tc>
        <w:tc>
          <w:tcPr>
            <w:tcW w:w="135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27,688</w:t>
            </w:r>
          </w:p>
        </w:tc>
      </w:tr>
      <w:tr w:rsidR="00BA2EDC" w:rsidRPr="00BA2EDC" w:rsidTr="00BA2EDC">
        <w:tc>
          <w:tcPr>
            <w:tcW w:w="738"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14</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13,332</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16,222</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18,151</w:t>
            </w:r>
          </w:p>
        </w:tc>
        <w:tc>
          <w:tcPr>
            <w:tcW w:w="153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21,064</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23,685</w:t>
            </w:r>
          </w:p>
        </w:tc>
        <w:tc>
          <w:tcPr>
            <w:tcW w:w="135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29,141</w:t>
            </w:r>
          </w:p>
        </w:tc>
      </w:tr>
      <w:tr w:rsidR="00BA2EDC" w:rsidRPr="00BA2EDC" w:rsidTr="00BA2EDC">
        <w:tc>
          <w:tcPr>
            <w:tcW w:w="738"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15</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14,339</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17,322</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19,311</w:t>
            </w:r>
          </w:p>
        </w:tc>
        <w:tc>
          <w:tcPr>
            <w:tcW w:w="153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22,307</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24,996</w:t>
            </w:r>
          </w:p>
        </w:tc>
        <w:tc>
          <w:tcPr>
            <w:tcW w:w="135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30,578</w:t>
            </w:r>
          </w:p>
        </w:tc>
      </w:tr>
      <w:tr w:rsidR="00BA2EDC" w:rsidRPr="00BA2EDC" w:rsidTr="00BA2EDC">
        <w:tc>
          <w:tcPr>
            <w:tcW w:w="738"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16</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15,338</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18,418</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20,465</w:t>
            </w:r>
          </w:p>
        </w:tc>
        <w:tc>
          <w:tcPr>
            <w:tcW w:w="153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23,542</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26,296</w:t>
            </w:r>
          </w:p>
        </w:tc>
        <w:tc>
          <w:tcPr>
            <w:tcW w:w="135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32,000</w:t>
            </w:r>
          </w:p>
        </w:tc>
      </w:tr>
      <w:tr w:rsidR="00BA2EDC" w:rsidRPr="00BA2EDC" w:rsidTr="00BA2EDC">
        <w:tc>
          <w:tcPr>
            <w:tcW w:w="738"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17</w:t>
            </w:r>
          </w:p>
        </w:tc>
        <w:tc>
          <w:tcPr>
            <w:tcW w:w="1440"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16,337</w:t>
            </w:r>
          </w:p>
        </w:tc>
        <w:tc>
          <w:tcPr>
            <w:tcW w:w="1440"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19,511</w:t>
            </w:r>
          </w:p>
        </w:tc>
        <w:tc>
          <w:tcPr>
            <w:tcW w:w="1440"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21,615</w:t>
            </w:r>
          </w:p>
        </w:tc>
        <w:tc>
          <w:tcPr>
            <w:tcW w:w="1530"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24,785</w:t>
            </w:r>
          </w:p>
        </w:tc>
        <w:tc>
          <w:tcPr>
            <w:tcW w:w="1440"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27,587</w:t>
            </w:r>
          </w:p>
        </w:tc>
        <w:tc>
          <w:tcPr>
            <w:tcW w:w="1350"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33,409</w:t>
            </w:r>
          </w:p>
        </w:tc>
      </w:tr>
      <w:tr w:rsidR="00BA2EDC" w:rsidRPr="00BA2EDC" w:rsidTr="00BA2EDC">
        <w:tc>
          <w:tcPr>
            <w:tcW w:w="738" w:type="dxa"/>
            <w:tcBorders>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lastRenderedPageBreak/>
              <w:t>18</w:t>
            </w:r>
          </w:p>
        </w:tc>
        <w:tc>
          <w:tcPr>
            <w:tcW w:w="1440" w:type="dxa"/>
            <w:tcBorders>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17,338</w:t>
            </w:r>
          </w:p>
        </w:tc>
        <w:tc>
          <w:tcPr>
            <w:tcW w:w="1440" w:type="dxa"/>
            <w:tcBorders>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20,601</w:t>
            </w:r>
          </w:p>
        </w:tc>
        <w:tc>
          <w:tcPr>
            <w:tcW w:w="1440" w:type="dxa"/>
            <w:tcBorders>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22,760</w:t>
            </w:r>
          </w:p>
        </w:tc>
        <w:tc>
          <w:tcPr>
            <w:tcW w:w="1530" w:type="dxa"/>
            <w:tcBorders>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26,028</w:t>
            </w:r>
          </w:p>
        </w:tc>
        <w:tc>
          <w:tcPr>
            <w:tcW w:w="1440" w:type="dxa"/>
            <w:tcBorders>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28,869</w:t>
            </w:r>
          </w:p>
        </w:tc>
        <w:tc>
          <w:tcPr>
            <w:tcW w:w="1350" w:type="dxa"/>
            <w:tcBorders>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34,805</w:t>
            </w:r>
          </w:p>
        </w:tc>
      </w:tr>
      <w:tr w:rsidR="00BA2EDC" w:rsidRPr="00BA2EDC" w:rsidTr="00BA2EDC">
        <w:tc>
          <w:tcPr>
            <w:tcW w:w="738"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19</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18,338</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21,689</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23,900</w:t>
            </w:r>
          </w:p>
        </w:tc>
        <w:tc>
          <w:tcPr>
            <w:tcW w:w="153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27.271</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30,144</w:t>
            </w:r>
          </w:p>
        </w:tc>
        <w:tc>
          <w:tcPr>
            <w:tcW w:w="135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36,191</w:t>
            </w:r>
          </w:p>
        </w:tc>
      </w:tr>
      <w:tr w:rsidR="00BA2EDC" w:rsidRPr="00BA2EDC" w:rsidTr="00BA2EDC">
        <w:tc>
          <w:tcPr>
            <w:tcW w:w="738"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20</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19,337</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22,775</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25,038</w:t>
            </w:r>
          </w:p>
        </w:tc>
        <w:tc>
          <w:tcPr>
            <w:tcW w:w="153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28,514</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31,410</w:t>
            </w:r>
          </w:p>
        </w:tc>
        <w:tc>
          <w:tcPr>
            <w:tcW w:w="135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37,566</w:t>
            </w:r>
          </w:p>
        </w:tc>
      </w:tr>
      <w:tr w:rsidR="00BA2EDC" w:rsidRPr="00BA2EDC" w:rsidTr="00BA2EDC">
        <w:tc>
          <w:tcPr>
            <w:tcW w:w="738"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21</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20,337</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23,858</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26,171</w:t>
            </w:r>
          </w:p>
        </w:tc>
        <w:tc>
          <w:tcPr>
            <w:tcW w:w="153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29,615</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32,671</w:t>
            </w:r>
          </w:p>
        </w:tc>
        <w:tc>
          <w:tcPr>
            <w:tcW w:w="135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38,932</w:t>
            </w:r>
          </w:p>
        </w:tc>
      </w:tr>
      <w:tr w:rsidR="00BA2EDC" w:rsidRPr="00BA2EDC" w:rsidTr="00460D6F">
        <w:tc>
          <w:tcPr>
            <w:tcW w:w="738"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22</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21,337</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24,939</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27,301</w:t>
            </w:r>
          </w:p>
        </w:tc>
        <w:tc>
          <w:tcPr>
            <w:tcW w:w="153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30,813</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33,924</w:t>
            </w:r>
          </w:p>
        </w:tc>
        <w:tc>
          <w:tcPr>
            <w:tcW w:w="135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40,289</w:t>
            </w:r>
          </w:p>
        </w:tc>
      </w:tr>
      <w:tr w:rsidR="00BA2EDC" w:rsidRPr="00BA2EDC" w:rsidTr="00460D6F">
        <w:tc>
          <w:tcPr>
            <w:tcW w:w="738"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23</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22,337</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26,018</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28,429</w:t>
            </w:r>
          </w:p>
        </w:tc>
        <w:tc>
          <w:tcPr>
            <w:tcW w:w="153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32,007</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35,172</w:t>
            </w:r>
          </w:p>
        </w:tc>
        <w:tc>
          <w:tcPr>
            <w:tcW w:w="135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41,638</w:t>
            </w:r>
          </w:p>
        </w:tc>
      </w:tr>
      <w:tr w:rsidR="00BA2EDC" w:rsidRPr="00BA2EDC" w:rsidTr="00460D6F">
        <w:tc>
          <w:tcPr>
            <w:tcW w:w="738"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24</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23,337</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27,096</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29,553</w:t>
            </w:r>
          </w:p>
        </w:tc>
        <w:tc>
          <w:tcPr>
            <w:tcW w:w="153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33,194</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35,415</w:t>
            </w:r>
          </w:p>
        </w:tc>
        <w:tc>
          <w:tcPr>
            <w:tcW w:w="135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42,980</w:t>
            </w:r>
          </w:p>
        </w:tc>
      </w:tr>
      <w:tr w:rsidR="00BA2EDC" w:rsidRPr="00BA2EDC" w:rsidTr="00460D6F">
        <w:tc>
          <w:tcPr>
            <w:tcW w:w="738"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25</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24,337</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28,172</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30,675</w:t>
            </w:r>
          </w:p>
        </w:tc>
        <w:tc>
          <w:tcPr>
            <w:tcW w:w="153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34,382</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37,652</w:t>
            </w:r>
          </w:p>
        </w:tc>
        <w:tc>
          <w:tcPr>
            <w:tcW w:w="135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44,314</w:t>
            </w:r>
          </w:p>
        </w:tc>
      </w:tr>
      <w:tr w:rsidR="00BA2EDC" w:rsidRPr="00BA2EDC" w:rsidTr="00460D6F">
        <w:tc>
          <w:tcPr>
            <w:tcW w:w="738"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26</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25,336</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29,246</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31,795</w:t>
            </w:r>
          </w:p>
        </w:tc>
        <w:tc>
          <w:tcPr>
            <w:tcW w:w="153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35,563</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38,885</w:t>
            </w:r>
          </w:p>
        </w:tc>
        <w:tc>
          <w:tcPr>
            <w:tcW w:w="135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45,642</w:t>
            </w:r>
          </w:p>
        </w:tc>
      </w:tr>
      <w:tr w:rsidR="00BA2EDC" w:rsidRPr="00BA2EDC" w:rsidTr="00460D6F">
        <w:tc>
          <w:tcPr>
            <w:tcW w:w="738"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27</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26,336</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30,319</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32,912</w:t>
            </w:r>
          </w:p>
        </w:tc>
        <w:tc>
          <w:tcPr>
            <w:tcW w:w="153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36,741</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40,113</w:t>
            </w:r>
          </w:p>
        </w:tc>
        <w:tc>
          <w:tcPr>
            <w:tcW w:w="135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46,963</w:t>
            </w:r>
          </w:p>
        </w:tc>
      </w:tr>
      <w:tr w:rsidR="00BA2EDC" w:rsidRPr="00BA2EDC" w:rsidTr="00460D6F">
        <w:tc>
          <w:tcPr>
            <w:tcW w:w="738"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28</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27,336</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31,391</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34,027</w:t>
            </w:r>
          </w:p>
        </w:tc>
        <w:tc>
          <w:tcPr>
            <w:tcW w:w="153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37,916</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41,337</w:t>
            </w:r>
          </w:p>
        </w:tc>
        <w:tc>
          <w:tcPr>
            <w:tcW w:w="135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48,278</w:t>
            </w:r>
          </w:p>
        </w:tc>
      </w:tr>
      <w:tr w:rsidR="00BA2EDC" w:rsidRPr="00BA2EDC" w:rsidTr="00460D6F">
        <w:tc>
          <w:tcPr>
            <w:tcW w:w="738"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29</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28,336</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32,461</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35,139</w:t>
            </w:r>
          </w:p>
        </w:tc>
        <w:tc>
          <w:tcPr>
            <w:tcW w:w="153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39,087</w:t>
            </w:r>
          </w:p>
        </w:tc>
        <w:tc>
          <w:tcPr>
            <w:tcW w:w="14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42,557</w:t>
            </w:r>
          </w:p>
        </w:tc>
        <w:tc>
          <w:tcPr>
            <w:tcW w:w="135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49,588</w:t>
            </w:r>
          </w:p>
        </w:tc>
      </w:tr>
      <w:tr w:rsidR="00BA2EDC" w:rsidRPr="00BA2EDC" w:rsidTr="00460D6F">
        <w:tc>
          <w:tcPr>
            <w:tcW w:w="738"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30</w:t>
            </w:r>
          </w:p>
        </w:tc>
        <w:tc>
          <w:tcPr>
            <w:tcW w:w="1440"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29,336</w:t>
            </w:r>
          </w:p>
        </w:tc>
        <w:tc>
          <w:tcPr>
            <w:tcW w:w="1440"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33,530</w:t>
            </w:r>
          </w:p>
        </w:tc>
        <w:tc>
          <w:tcPr>
            <w:tcW w:w="1440"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36,250</w:t>
            </w:r>
          </w:p>
        </w:tc>
        <w:tc>
          <w:tcPr>
            <w:tcW w:w="1530"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40,256</w:t>
            </w:r>
          </w:p>
        </w:tc>
        <w:tc>
          <w:tcPr>
            <w:tcW w:w="1440"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43,775</w:t>
            </w:r>
          </w:p>
        </w:tc>
        <w:tc>
          <w:tcPr>
            <w:tcW w:w="1350"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50,892</w:t>
            </w:r>
          </w:p>
        </w:tc>
      </w:tr>
    </w:tbl>
    <w:p w:rsidR="00BA2EDC" w:rsidRPr="00BA2EDC" w:rsidRDefault="00BA2EDC" w:rsidP="00BA2EDC">
      <w:pPr>
        <w:spacing w:before="100" w:beforeAutospacing="1" w:after="100" w:afterAutospacing="1"/>
        <w:rPr>
          <w:rFonts w:cstheme="minorHAnsi"/>
          <w:sz w:val="22"/>
        </w:rPr>
      </w:pPr>
    </w:p>
    <w:p w:rsidR="00BA2EDC" w:rsidRPr="00BA2EDC" w:rsidRDefault="00BA2EDC" w:rsidP="00BA2EDC">
      <w:pPr>
        <w:spacing w:before="100" w:beforeAutospacing="1" w:after="100" w:afterAutospacing="1"/>
        <w:rPr>
          <w:rFonts w:cstheme="minorHAnsi"/>
          <w:sz w:val="22"/>
          <w:lang w:val="id-ID"/>
        </w:rPr>
      </w:pPr>
      <w:r w:rsidRPr="00BA2EDC">
        <w:rPr>
          <w:rFonts w:cstheme="minorHAnsi"/>
          <w:sz w:val="22"/>
        </w:rPr>
        <w:t>Lampiran 14</w:t>
      </w:r>
    </w:p>
    <w:p w:rsidR="00BA2EDC" w:rsidRPr="00BA2EDC" w:rsidRDefault="00BA2EDC" w:rsidP="00BA2EDC">
      <w:pPr>
        <w:spacing w:before="100" w:beforeAutospacing="1" w:after="100" w:afterAutospacing="1"/>
        <w:rPr>
          <w:rFonts w:cstheme="minorHAnsi"/>
          <w:bCs/>
          <w:sz w:val="22"/>
        </w:rPr>
      </w:pPr>
      <w:r w:rsidRPr="00BA2EDC">
        <w:rPr>
          <w:rFonts w:cstheme="minorHAnsi"/>
          <w:bCs/>
          <w:sz w:val="22"/>
          <w:lang w:val="id-ID"/>
        </w:rPr>
        <w:t xml:space="preserve">Tabel </w:t>
      </w:r>
      <w:r w:rsidRPr="00BA2EDC">
        <w:rPr>
          <w:rFonts w:cstheme="minorHAnsi"/>
          <w:bCs/>
          <w:sz w:val="22"/>
        </w:rPr>
        <w:t xml:space="preserve">5.1 </w:t>
      </w:r>
      <w:r w:rsidRPr="00BA2EDC">
        <w:rPr>
          <w:rFonts w:cstheme="minorHAnsi"/>
          <w:sz w:val="22"/>
        </w:rPr>
        <w:t>Daftar Tabel Rekapitulasi Tingkat Kadar Gula Darah Sebelum dan Sesudah Pemberian Rebusan buncis</w:t>
      </w:r>
    </w:p>
    <w:tbl>
      <w:tblPr>
        <w:tblW w:w="8100" w:type="dxa"/>
        <w:tblInd w:w="80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4" w:space="0" w:color="auto"/>
          <w:insideV w:val="single" w:sz="12" w:space="0" w:color="FFFFFF" w:themeColor="background1"/>
        </w:tblBorders>
        <w:tblLayout w:type="fixed"/>
        <w:tblLook w:val="04A0" w:firstRow="1" w:lastRow="0" w:firstColumn="1" w:lastColumn="0" w:noHBand="0" w:noVBand="1"/>
      </w:tblPr>
      <w:tblGrid>
        <w:gridCol w:w="630"/>
        <w:gridCol w:w="990"/>
        <w:gridCol w:w="810"/>
        <w:gridCol w:w="580"/>
        <w:gridCol w:w="500"/>
        <w:gridCol w:w="1080"/>
        <w:gridCol w:w="1350"/>
        <w:gridCol w:w="1080"/>
        <w:gridCol w:w="1080"/>
      </w:tblGrid>
      <w:tr w:rsidR="00BA2EDC" w:rsidRPr="00BA2EDC" w:rsidTr="00BA2EDC">
        <w:tc>
          <w:tcPr>
            <w:tcW w:w="630" w:type="dxa"/>
            <w:hideMark/>
          </w:tcPr>
          <w:p w:rsidR="00BA2EDC" w:rsidRPr="00BA2EDC" w:rsidRDefault="00BA2EDC" w:rsidP="00BA2EDC">
            <w:pPr>
              <w:spacing w:before="100" w:beforeAutospacing="1" w:after="100" w:afterAutospacing="1"/>
              <w:rPr>
                <w:rFonts w:cstheme="minorHAnsi"/>
                <w:sz w:val="22"/>
                <w:lang w:val="id-ID"/>
              </w:rPr>
            </w:pPr>
            <w:r w:rsidRPr="00BA2EDC">
              <w:rPr>
                <w:rFonts w:cstheme="minorHAnsi"/>
                <w:sz w:val="22"/>
                <w:lang w:val="id-ID"/>
              </w:rPr>
              <w:t xml:space="preserve">No </w:t>
            </w:r>
          </w:p>
        </w:tc>
        <w:tc>
          <w:tcPr>
            <w:tcW w:w="990" w:type="dxa"/>
            <w:hideMark/>
          </w:tcPr>
          <w:p w:rsidR="00BA2EDC" w:rsidRPr="00BA2EDC" w:rsidRDefault="00BA2EDC" w:rsidP="00BA2EDC">
            <w:pPr>
              <w:spacing w:before="100" w:beforeAutospacing="1" w:after="100" w:afterAutospacing="1"/>
              <w:rPr>
                <w:rFonts w:cstheme="minorHAnsi"/>
                <w:sz w:val="22"/>
                <w:lang w:val="id-ID"/>
              </w:rPr>
            </w:pPr>
            <w:r w:rsidRPr="00BA2EDC">
              <w:rPr>
                <w:rFonts w:cstheme="minorHAnsi"/>
                <w:sz w:val="22"/>
                <w:lang w:val="id-ID"/>
              </w:rPr>
              <w:t xml:space="preserve">Nama </w:t>
            </w:r>
          </w:p>
        </w:tc>
        <w:tc>
          <w:tcPr>
            <w:tcW w:w="810" w:type="dxa"/>
            <w:hideMark/>
          </w:tcPr>
          <w:p w:rsidR="00BA2EDC" w:rsidRPr="00BA2EDC" w:rsidRDefault="00BA2EDC" w:rsidP="00BA2EDC">
            <w:pPr>
              <w:spacing w:before="100" w:beforeAutospacing="1" w:after="100" w:afterAutospacing="1"/>
              <w:rPr>
                <w:rFonts w:cstheme="minorHAnsi"/>
                <w:sz w:val="22"/>
                <w:lang w:val="id-ID"/>
              </w:rPr>
            </w:pPr>
            <w:r w:rsidRPr="00BA2EDC">
              <w:rPr>
                <w:rFonts w:cstheme="minorHAnsi"/>
                <w:sz w:val="22"/>
                <w:lang w:val="id-ID"/>
              </w:rPr>
              <w:t>umur</w:t>
            </w:r>
          </w:p>
        </w:tc>
        <w:tc>
          <w:tcPr>
            <w:tcW w:w="1080" w:type="dxa"/>
            <w:gridSpan w:val="2"/>
            <w:hideMark/>
          </w:tcPr>
          <w:p w:rsidR="00BA2EDC" w:rsidRPr="00BA2EDC" w:rsidRDefault="00BA2EDC" w:rsidP="00BA2EDC">
            <w:pPr>
              <w:spacing w:before="100" w:beforeAutospacing="1" w:after="100" w:afterAutospacing="1"/>
              <w:rPr>
                <w:rFonts w:cstheme="minorHAnsi"/>
                <w:sz w:val="22"/>
                <w:lang w:val="id-ID"/>
              </w:rPr>
            </w:pPr>
            <w:r w:rsidRPr="00BA2EDC">
              <w:rPr>
                <w:rFonts w:cstheme="minorHAnsi"/>
                <w:sz w:val="22"/>
                <w:lang w:val="id-ID"/>
              </w:rPr>
              <w:t>Jenis kelamin</w:t>
            </w:r>
          </w:p>
        </w:tc>
        <w:tc>
          <w:tcPr>
            <w:tcW w:w="1080" w:type="dxa"/>
            <w:hideMark/>
          </w:tcPr>
          <w:p w:rsidR="00BA2EDC" w:rsidRPr="00BA2EDC" w:rsidRDefault="00BA2EDC" w:rsidP="00BA2EDC">
            <w:pPr>
              <w:spacing w:before="100" w:beforeAutospacing="1" w:after="100" w:afterAutospacing="1"/>
              <w:rPr>
                <w:rFonts w:cstheme="minorHAnsi"/>
                <w:sz w:val="22"/>
                <w:lang w:val="id-ID"/>
              </w:rPr>
            </w:pPr>
            <w:r w:rsidRPr="00BA2EDC">
              <w:rPr>
                <w:rFonts w:cstheme="minorHAnsi"/>
                <w:sz w:val="22"/>
                <w:lang w:val="id-ID"/>
              </w:rPr>
              <w:t>pendidikan</w:t>
            </w:r>
          </w:p>
        </w:tc>
        <w:tc>
          <w:tcPr>
            <w:tcW w:w="1350" w:type="dxa"/>
            <w:hideMark/>
          </w:tcPr>
          <w:p w:rsidR="00BA2EDC" w:rsidRPr="00BA2EDC" w:rsidRDefault="00BA2EDC" w:rsidP="00BA2EDC">
            <w:pPr>
              <w:spacing w:before="100" w:beforeAutospacing="1" w:after="100" w:afterAutospacing="1"/>
              <w:rPr>
                <w:rFonts w:cstheme="minorHAnsi"/>
                <w:sz w:val="22"/>
                <w:lang w:val="id-ID"/>
              </w:rPr>
            </w:pPr>
            <w:r w:rsidRPr="00BA2EDC">
              <w:rPr>
                <w:rFonts w:cstheme="minorHAnsi"/>
                <w:sz w:val="22"/>
                <w:lang w:val="id-ID"/>
              </w:rPr>
              <w:t xml:space="preserve">Pekerjaan </w:t>
            </w:r>
          </w:p>
        </w:tc>
        <w:tc>
          <w:tcPr>
            <w:tcW w:w="1080" w:type="dxa"/>
            <w:hideMark/>
          </w:tcPr>
          <w:p w:rsidR="00BA2EDC" w:rsidRPr="00BA2EDC" w:rsidRDefault="00BA2EDC" w:rsidP="00BA2EDC">
            <w:pPr>
              <w:spacing w:before="100" w:beforeAutospacing="1" w:after="100" w:afterAutospacing="1"/>
              <w:rPr>
                <w:rFonts w:cstheme="minorHAnsi"/>
                <w:sz w:val="22"/>
                <w:lang w:val="id-ID"/>
              </w:rPr>
            </w:pPr>
            <w:r w:rsidRPr="00BA2EDC">
              <w:rPr>
                <w:rFonts w:cstheme="minorHAnsi"/>
                <w:sz w:val="22"/>
                <w:lang w:val="id-ID"/>
              </w:rPr>
              <w:t>GDP sebelum</w:t>
            </w:r>
          </w:p>
        </w:tc>
        <w:tc>
          <w:tcPr>
            <w:tcW w:w="1080" w:type="dxa"/>
            <w:hideMark/>
          </w:tcPr>
          <w:p w:rsidR="00BA2EDC" w:rsidRPr="00BA2EDC" w:rsidRDefault="00BA2EDC" w:rsidP="00BA2EDC">
            <w:pPr>
              <w:spacing w:before="100" w:beforeAutospacing="1" w:after="100" w:afterAutospacing="1"/>
              <w:rPr>
                <w:rFonts w:cstheme="minorHAnsi"/>
                <w:sz w:val="22"/>
                <w:lang w:val="id-ID"/>
              </w:rPr>
            </w:pPr>
            <w:r w:rsidRPr="00BA2EDC">
              <w:rPr>
                <w:rFonts w:cstheme="minorHAnsi"/>
                <w:sz w:val="22"/>
                <w:lang w:val="id-ID"/>
              </w:rPr>
              <w:t>GDP sesudah</w:t>
            </w:r>
          </w:p>
        </w:tc>
      </w:tr>
      <w:tr w:rsidR="00BA2EDC" w:rsidRPr="00BA2EDC" w:rsidTr="00223BEE">
        <w:tc>
          <w:tcPr>
            <w:tcW w:w="630" w:type="dxa"/>
            <w:tcBorders>
              <w:top w:val="single" w:sz="12" w:space="0" w:color="auto"/>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w:t>
            </w:r>
          </w:p>
        </w:tc>
        <w:tc>
          <w:tcPr>
            <w:tcW w:w="990" w:type="dxa"/>
            <w:tcBorders>
              <w:top w:val="single" w:sz="12" w:space="0" w:color="auto"/>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Ny. L</w:t>
            </w:r>
          </w:p>
        </w:tc>
        <w:tc>
          <w:tcPr>
            <w:tcW w:w="810" w:type="dxa"/>
            <w:tcBorders>
              <w:top w:val="single" w:sz="12" w:space="0" w:color="auto"/>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60</w:t>
            </w:r>
          </w:p>
        </w:tc>
        <w:tc>
          <w:tcPr>
            <w:tcW w:w="1080" w:type="dxa"/>
            <w:gridSpan w:val="2"/>
            <w:tcBorders>
              <w:top w:val="single" w:sz="12" w:space="0" w:color="auto"/>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P</w:t>
            </w:r>
          </w:p>
        </w:tc>
        <w:tc>
          <w:tcPr>
            <w:tcW w:w="1080" w:type="dxa"/>
            <w:tcBorders>
              <w:top w:val="single" w:sz="12" w:space="0" w:color="auto"/>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SD</w:t>
            </w:r>
          </w:p>
        </w:tc>
        <w:tc>
          <w:tcPr>
            <w:tcW w:w="1350" w:type="dxa"/>
            <w:tcBorders>
              <w:top w:val="single" w:sz="12" w:space="0" w:color="auto"/>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RT</w:t>
            </w:r>
          </w:p>
        </w:tc>
        <w:tc>
          <w:tcPr>
            <w:tcW w:w="1080" w:type="dxa"/>
            <w:tcBorders>
              <w:top w:val="single" w:sz="12" w:space="0" w:color="auto"/>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233</w:t>
            </w:r>
          </w:p>
        </w:tc>
        <w:tc>
          <w:tcPr>
            <w:tcW w:w="1080" w:type="dxa"/>
            <w:tcBorders>
              <w:top w:val="single" w:sz="12" w:space="0" w:color="auto"/>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214</w:t>
            </w:r>
          </w:p>
        </w:tc>
      </w:tr>
      <w:tr w:rsidR="00BA2EDC" w:rsidRPr="00BA2EDC" w:rsidTr="00460D6F">
        <w:tc>
          <w:tcPr>
            <w:tcW w:w="63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w:t>
            </w:r>
          </w:p>
        </w:tc>
        <w:tc>
          <w:tcPr>
            <w:tcW w:w="99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 xml:space="preserve">Tn. S </w:t>
            </w:r>
          </w:p>
        </w:tc>
        <w:tc>
          <w:tcPr>
            <w:tcW w:w="81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46</w:t>
            </w:r>
          </w:p>
        </w:tc>
        <w:tc>
          <w:tcPr>
            <w:tcW w:w="1080" w:type="dxa"/>
            <w:gridSpan w:val="2"/>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L</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SD</w:t>
            </w:r>
          </w:p>
        </w:tc>
        <w:tc>
          <w:tcPr>
            <w:tcW w:w="135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Buruh</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240</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237</w:t>
            </w:r>
          </w:p>
        </w:tc>
      </w:tr>
      <w:tr w:rsidR="00BA2EDC" w:rsidRPr="00BA2EDC" w:rsidTr="00460D6F">
        <w:tc>
          <w:tcPr>
            <w:tcW w:w="63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3.</w:t>
            </w:r>
          </w:p>
        </w:tc>
        <w:tc>
          <w:tcPr>
            <w:tcW w:w="99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Ny. H</w:t>
            </w:r>
          </w:p>
        </w:tc>
        <w:tc>
          <w:tcPr>
            <w:tcW w:w="81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69</w:t>
            </w:r>
          </w:p>
        </w:tc>
        <w:tc>
          <w:tcPr>
            <w:tcW w:w="1080" w:type="dxa"/>
            <w:gridSpan w:val="2"/>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P</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SD</w:t>
            </w:r>
          </w:p>
        </w:tc>
        <w:tc>
          <w:tcPr>
            <w:tcW w:w="135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Buruh</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287</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256</w:t>
            </w:r>
          </w:p>
        </w:tc>
      </w:tr>
      <w:tr w:rsidR="00BA2EDC" w:rsidRPr="00BA2EDC" w:rsidTr="00460D6F">
        <w:tc>
          <w:tcPr>
            <w:tcW w:w="63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4.</w:t>
            </w:r>
          </w:p>
        </w:tc>
        <w:tc>
          <w:tcPr>
            <w:tcW w:w="99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lang w:val="id-ID"/>
              </w:rPr>
              <w:t>Ny.</w:t>
            </w:r>
            <w:r w:rsidRPr="00BA2EDC">
              <w:rPr>
                <w:rFonts w:cstheme="minorHAnsi"/>
                <w:sz w:val="22"/>
              </w:rPr>
              <w:t xml:space="preserve"> R</w:t>
            </w:r>
          </w:p>
        </w:tc>
        <w:tc>
          <w:tcPr>
            <w:tcW w:w="81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50</w:t>
            </w:r>
          </w:p>
        </w:tc>
        <w:tc>
          <w:tcPr>
            <w:tcW w:w="1080" w:type="dxa"/>
            <w:gridSpan w:val="2"/>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P</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SD</w:t>
            </w:r>
          </w:p>
        </w:tc>
        <w:tc>
          <w:tcPr>
            <w:tcW w:w="135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RT</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263</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261</w:t>
            </w:r>
          </w:p>
        </w:tc>
      </w:tr>
      <w:tr w:rsidR="00BA2EDC" w:rsidRPr="00BA2EDC" w:rsidTr="00460D6F">
        <w:tc>
          <w:tcPr>
            <w:tcW w:w="63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5.</w:t>
            </w:r>
          </w:p>
        </w:tc>
        <w:tc>
          <w:tcPr>
            <w:tcW w:w="99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lang w:val="id-ID"/>
              </w:rPr>
              <w:t>Ny.</w:t>
            </w:r>
            <w:r w:rsidRPr="00BA2EDC">
              <w:rPr>
                <w:rFonts w:cstheme="minorHAnsi"/>
                <w:sz w:val="22"/>
              </w:rPr>
              <w:t xml:space="preserve"> M</w:t>
            </w:r>
          </w:p>
        </w:tc>
        <w:tc>
          <w:tcPr>
            <w:tcW w:w="81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64</w:t>
            </w:r>
          </w:p>
        </w:tc>
        <w:tc>
          <w:tcPr>
            <w:tcW w:w="1080" w:type="dxa"/>
            <w:gridSpan w:val="2"/>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P</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SD</w:t>
            </w:r>
          </w:p>
        </w:tc>
        <w:tc>
          <w:tcPr>
            <w:tcW w:w="135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Buruh</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244</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235</w:t>
            </w:r>
          </w:p>
        </w:tc>
      </w:tr>
      <w:tr w:rsidR="00BA2EDC" w:rsidRPr="00BA2EDC" w:rsidTr="00460D6F">
        <w:tc>
          <w:tcPr>
            <w:tcW w:w="63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6.</w:t>
            </w:r>
          </w:p>
        </w:tc>
        <w:tc>
          <w:tcPr>
            <w:tcW w:w="99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lang w:val="id-ID"/>
              </w:rPr>
              <w:t>Ny.</w:t>
            </w:r>
            <w:r w:rsidRPr="00BA2EDC">
              <w:rPr>
                <w:rFonts w:cstheme="minorHAnsi"/>
                <w:sz w:val="22"/>
              </w:rPr>
              <w:t xml:space="preserve"> J</w:t>
            </w:r>
          </w:p>
        </w:tc>
        <w:tc>
          <w:tcPr>
            <w:tcW w:w="81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64</w:t>
            </w:r>
          </w:p>
        </w:tc>
        <w:tc>
          <w:tcPr>
            <w:tcW w:w="1080" w:type="dxa"/>
            <w:gridSpan w:val="2"/>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P</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SD</w:t>
            </w:r>
          </w:p>
        </w:tc>
        <w:tc>
          <w:tcPr>
            <w:tcW w:w="135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Buruh</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237</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231</w:t>
            </w:r>
          </w:p>
        </w:tc>
      </w:tr>
      <w:tr w:rsidR="00BA2EDC" w:rsidRPr="00BA2EDC" w:rsidTr="00460D6F">
        <w:tc>
          <w:tcPr>
            <w:tcW w:w="63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7.</w:t>
            </w:r>
          </w:p>
        </w:tc>
        <w:tc>
          <w:tcPr>
            <w:tcW w:w="99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lang w:val="id-ID"/>
              </w:rPr>
              <w:t>Ny.</w:t>
            </w:r>
            <w:r w:rsidRPr="00BA2EDC">
              <w:rPr>
                <w:rFonts w:cstheme="minorHAnsi"/>
                <w:sz w:val="22"/>
              </w:rPr>
              <w:t xml:space="preserve"> U </w:t>
            </w:r>
          </w:p>
        </w:tc>
        <w:tc>
          <w:tcPr>
            <w:tcW w:w="81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44</w:t>
            </w:r>
          </w:p>
        </w:tc>
        <w:tc>
          <w:tcPr>
            <w:tcW w:w="1080" w:type="dxa"/>
            <w:gridSpan w:val="2"/>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P</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SD</w:t>
            </w:r>
          </w:p>
        </w:tc>
        <w:tc>
          <w:tcPr>
            <w:tcW w:w="135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RT</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298</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287</w:t>
            </w:r>
          </w:p>
        </w:tc>
      </w:tr>
      <w:tr w:rsidR="00BA2EDC" w:rsidRPr="00BA2EDC" w:rsidTr="00460D6F">
        <w:tc>
          <w:tcPr>
            <w:tcW w:w="63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8.</w:t>
            </w:r>
          </w:p>
        </w:tc>
        <w:tc>
          <w:tcPr>
            <w:tcW w:w="99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lang w:val="id-ID"/>
              </w:rPr>
              <w:t>Ny.</w:t>
            </w:r>
            <w:r w:rsidRPr="00BA2EDC">
              <w:rPr>
                <w:rFonts w:cstheme="minorHAnsi"/>
                <w:sz w:val="22"/>
              </w:rPr>
              <w:t xml:space="preserve"> T</w:t>
            </w:r>
          </w:p>
        </w:tc>
        <w:tc>
          <w:tcPr>
            <w:tcW w:w="81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44</w:t>
            </w:r>
          </w:p>
        </w:tc>
        <w:tc>
          <w:tcPr>
            <w:tcW w:w="1080" w:type="dxa"/>
            <w:gridSpan w:val="2"/>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P</w:t>
            </w:r>
          </w:p>
        </w:tc>
        <w:tc>
          <w:tcPr>
            <w:tcW w:w="108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SD</w:t>
            </w:r>
          </w:p>
        </w:tc>
        <w:tc>
          <w:tcPr>
            <w:tcW w:w="135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RT</w:t>
            </w:r>
          </w:p>
        </w:tc>
        <w:tc>
          <w:tcPr>
            <w:tcW w:w="108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297</w:t>
            </w:r>
          </w:p>
        </w:tc>
        <w:tc>
          <w:tcPr>
            <w:tcW w:w="108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118</w:t>
            </w:r>
          </w:p>
        </w:tc>
      </w:tr>
      <w:tr w:rsidR="00BA2EDC" w:rsidRPr="00BA2EDC" w:rsidTr="00460D6F">
        <w:tc>
          <w:tcPr>
            <w:tcW w:w="63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9.</w:t>
            </w:r>
          </w:p>
        </w:tc>
        <w:tc>
          <w:tcPr>
            <w:tcW w:w="99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lang w:val="id-ID"/>
              </w:rPr>
              <w:t>Ny.</w:t>
            </w:r>
            <w:r w:rsidRPr="00BA2EDC">
              <w:rPr>
                <w:rFonts w:cstheme="minorHAnsi"/>
                <w:sz w:val="22"/>
              </w:rPr>
              <w:t xml:space="preserve"> W</w:t>
            </w:r>
          </w:p>
        </w:tc>
        <w:tc>
          <w:tcPr>
            <w:tcW w:w="81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64</w:t>
            </w:r>
          </w:p>
        </w:tc>
        <w:tc>
          <w:tcPr>
            <w:tcW w:w="1080" w:type="dxa"/>
            <w:gridSpan w:val="2"/>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P</w:t>
            </w:r>
          </w:p>
        </w:tc>
        <w:tc>
          <w:tcPr>
            <w:tcW w:w="108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SMP</w:t>
            </w:r>
          </w:p>
        </w:tc>
        <w:tc>
          <w:tcPr>
            <w:tcW w:w="135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RT</w:t>
            </w:r>
          </w:p>
        </w:tc>
        <w:tc>
          <w:tcPr>
            <w:tcW w:w="108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202</w:t>
            </w:r>
          </w:p>
        </w:tc>
        <w:tc>
          <w:tcPr>
            <w:tcW w:w="108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196</w:t>
            </w:r>
          </w:p>
        </w:tc>
      </w:tr>
      <w:tr w:rsidR="00BA2EDC" w:rsidRPr="00BA2EDC" w:rsidTr="00460D6F">
        <w:tc>
          <w:tcPr>
            <w:tcW w:w="63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10.</w:t>
            </w:r>
          </w:p>
        </w:tc>
        <w:tc>
          <w:tcPr>
            <w:tcW w:w="99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lang w:val="id-ID"/>
              </w:rPr>
              <w:t>Ny.</w:t>
            </w:r>
            <w:r w:rsidRPr="00BA2EDC">
              <w:rPr>
                <w:rFonts w:cstheme="minorHAnsi"/>
                <w:sz w:val="22"/>
              </w:rPr>
              <w:t xml:space="preserve"> R</w:t>
            </w:r>
          </w:p>
        </w:tc>
        <w:tc>
          <w:tcPr>
            <w:tcW w:w="81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60</w:t>
            </w:r>
          </w:p>
        </w:tc>
        <w:tc>
          <w:tcPr>
            <w:tcW w:w="1080" w:type="dxa"/>
            <w:gridSpan w:val="2"/>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P</w:t>
            </w:r>
          </w:p>
        </w:tc>
        <w:tc>
          <w:tcPr>
            <w:tcW w:w="108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SD</w:t>
            </w:r>
          </w:p>
        </w:tc>
        <w:tc>
          <w:tcPr>
            <w:tcW w:w="135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RT</w:t>
            </w:r>
          </w:p>
        </w:tc>
        <w:tc>
          <w:tcPr>
            <w:tcW w:w="108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213</w:t>
            </w:r>
          </w:p>
        </w:tc>
        <w:tc>
          <w:tcPr>
            <w:tcW w:w="108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198</w:t>
            </w:r>
          </w:p>
        </w:tc>
      </w:tr>
      <w:tr w:rsidR="00BA2EDC" w:rsidRPr="00BA2EDC" w:rsidTr="00460D6F">
        <w:tc>
          <w:tcPr>
            <w:tcW w:w="63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11.</w:t>
            </w:r>
          </w:p>
        </w:tc>
        <w:tc>
          <w:tcPr>
            <w:tcW w:w="99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lang w:val="id-ID"/>
              </w:rPr>
              <w:t>Ny.</w:t>
            </w:r>
            <w:r w:rsidRPr="00BA2EDC">
              <w:rPr>
                <w:rFonts w:cstheme="minorHAnsi"/>
                <w:sz w:val="22"/>
              </w:rPr>
              <w:t xml:space="preserve"> H</w:t>
            </w:r>
          </w:p>
        </w:tc>
        <w:tc>
          <w:tcPr>
            <w:tcW w:w="81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69</w:t>
            </w:r>
          </w:p>
        </w:tc>
        <w:tc>
          <w:tcPr>
            <w:tcW w:w="1080" w:type="dxa"/>
            <w:gridSpan w:val="2"/>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P</w:t>
            </w:r>
          </w:p>
        </w:tc>
        <w:tc>
          <w:tcPr>
            <w:tcW w:w="108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SD</w:t>
            </w:r>
          </w:p>
        </w:tc>
        <w:tc>
          <w:tcPr>
            <w:tcW w:w="135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RT</w:t>
            </w:r>
          </w:p>
        </w:tc>
        <w:tc>
          <w:tcPr>
            <w:tcW w:w="108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223</w:t>
            </w:r>
          </w:p>
        </w:tc>
        <w:tc>
          <w:tcPr>
            <w:tcW w:w="108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214</w:t>
            </w:r>
          </w:p>
        </w:tc>
      </w:tr>
      <w:tr w:rsidR="00BA2EDC" w:rsidRPr="00BA2EDC" w:rsidTr="00460D6F">
        <w:tc>
          <w:tcPr>
            <w:tcW w:w="63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12.</w:t>
            </w:r>
          </w:p>
        </w:tc>
        <w:tc>
          <w:tcPr>
            <w:tcW w:w="99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lang w:val="id-ID"/>
              </w:rPr>
              <w:t>Ny.</w:t>
            </w:r>
            <w:r w:rsidRPr="00BA2EDC">
              <w:rPr>
                <w:rFonts w:cstheme="minorHAnsi"/>
                <w:sz w:val="22"/>
              </w:rPr>
              <w:t xml:space="preserve"> Y</w:t>
            </w:r>
          </w:p>
        </w:tc>
        <w:tc>
          <w:tcPr>
            <w:tcW w:w="81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73</w:t>
            </w:r>
          </w:p>
        </w:tc>
        <w:tc>
          <w:tcPr>
            <w:tcW w:w="1080" w:type="dxa"/>
            <w:gridSpan w:val="2"/>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P</w:t>
            </w:r>
          </w:p>
        </w:tc>
        <w:tc>
          <w:tcPr>
            <w:tcW w:w="108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SMP</w:t>
            </w:r>
          </w:p>
        </w:tc>
        <w:tc>
          <w:tcPr>
            <w:tcW w:w="135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RT</w:t>
            </w:r>
          </w:p>
        </w:tc>
        <w:tc>
          <w:tcPr>
            <w:tcW w:w="108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266</w:t>
            </w:r>
          </w:p>
        </w:tc>
        <w:tc>
          <w:tcPr>
            <w:tcW w:w="108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256</w:t>
            </w:r>
          </w:p>
        </w:tc>
      </w:tr>
      <w:tr w:rsidR="00BA2EDC" w:rsidRPr="00BA2EDC" w:rsidTr="00460D6F">
        <w:tc>
          <w:tcPr>
            <w:tcW w:w="63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13.</w:t>
            </w:r>
          </w:p>
        </w:tc>
        <w:tc>
          <w:tcPr>
            <w:tcW w:w="99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lang w:val="id-ID"/>
              </w:rPr>
              <w:t>Ny.</w:t>
            </w:r>
            <w:r w:rsidRPr="00BA2EDC">
              <w:rPr>
                <w:rFonts w:cstheme="minorHAnsi"/>
                <w:sz w:val="22"/>
              </w:rPr>
              <w:t xml:space="preserve"> G</w:t>
            </w:r>
          </w:p>
        </w:tc>
        <w:tc>
          <w:tcPr>
            <w:tcW w:w="81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64</w:t>
            </w:r>
          </w:p>
        </w:tc>
        <w:tc>
          <w:tcPr>
            <w:tcW w:w="1080" w:type="dxa"/>
            <w:gridSpan w:val="2"/>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P</w:t>
            </w:r>
          </w:p>
        </w:tc>
        <w:tc>
          <w:tcPr>
            <w:tcW w:w="108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SD</w:t>
            </w:r>
          </w:p>
        </w:tc>
        <w:tc>
          <w:tcPr>
            <w:tcW w:w="135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Buruh</w:t>
            </w:r>
          </w:p>
        </w:tc>
        <w:tc>
          <w:tcPr>
            <w:tcW w:w="108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288</w:t>
            </w:r>
          </w:p>
        </w:tc>
        <w:tc>
          <w:tcPr>
            <w:tcW w:w="108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211</w:t>
            </w:r>
          </w:p>
        </w:tc>
      </w:tr>
      <w:tr w:rsidR="00BA2EDC" w:rsidRPr="00BA2EDC" w:rsidTr="00460D6F">
        <w:tc>
          <w:tcPr>
            <w:tcW w:w="63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14.</w:t>
            </w:r>
          </w:p>
        </w:tc>
        <w:tc>
          <w:tcPr>
            <w:tcW w:w="99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lang w:val="id-ID"/>
              </w:rPr>
              <w:t>Ny.</w:t>
            </w:r>
            <w:r w:rsidRPr="00BA2EDC">
              <w:rPr>
                <w:rFonts w:cstheme="minorHAnsi"/>
                <w:sz w:val="22"/>
              </w:rPr>
              <w:t xml:space="preserve"> K</w:t>
            </w:r>
          </w:p>
        </w:tc>
        <w:tc>
          <w:tcPr>
            <w:tcW w:w="81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55</w:t>
            </w:r>
          </w:p>
        </w:tc>
        <w:tc>
          <w:tcPr>
            <w:tcW w:w="1080" w:type="dxa"/>
            <w:gridSpan w:val="2"/>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P</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SD</w:t>
            </w:r>
          </w:p>
        </w:tc>
        <w:tc>
          <w:tcPr>
            <w:tcW w:w="135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Buruh</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267</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254</w:t>
            </w:r>
          </w:p>
        </w:tc>
      </w:tr>
      <w:tr w:rsidR="00BA2EDC" w:rsidRPr="00BA2EDC" w:rsidTr="00460D6F">
        <w:tc>
          <w:tcPr>
            <w:tcW w:w="63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15.</w:t>
            </w:r>
          </w:p>
        </w:tc>
        <w:tc>
          <w:tcPr>
            <w:tcW w:w="99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lang w:val="id-ID"/>
              </w:rPr>
              <w:t>Ny.</w:t>
            </w:r>
            <w:r w:rsidRPr="00BA2EDC">
              <w:rPr>
                <w:rFonts w:cstheme="minorHAnsi"/>
                <w:sz w:val="22"/>
              </w:rPr>
              <w:t xml:space="preserve"> J</w:t>
            </w:r>
          </w:p>
        </w:tc>
        <w:tc>
          <w:tcPr>
            <w:tcW w:w="81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57</w:t>
            </w:r>
          </w:p>
        </w:tc>
        <w:tc>
          <w:tcPr>
            <w:tcW w:w="1080" w:type="dxa"/>
            <w:gridSpan w:val="2"/>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P</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SD</w:t>
            </w:r>
          </w:p>
        </w:tc>
        <w:tc>
          <w:tcPr>
            <w:tcW w:w="135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Buruh</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299</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284</w:t>
            </w:r>
          </w:p>
        </w:tc>
      </w:tr>
      <w:tr w:rsidR="00460D6F" w:rsidRPr="00BA2EDC" w:rsidTr="00460D6F">
        <w:tc>
          <w:tcPr>
            <w:tcW w:w="630" w:type="dxa"/>
            <w:tcBorders>
              <w:top w:val="single" w:sz="12" w:space="0" w:color="FFFFFF" w:themeColor="background1"/>
              <w:bottom w:val="single" w:sz="12" w:space="0" w:color="FFFFFF" w:themeColor="background1"/>
            </w:tcBorders>
            <w:hideMark/>
          </w:tcPr>
          <w:p w:rsidR="00460D6F" w:rsidRPr="00BA2EDC" w:rsidRDefault="00460D6F" w:rsidP="00BA2EDC">
            <w:pPr>
              <w:spacing w:before="100" w:beforeAutospacing="1" w:after="100" w:afterAutospacing="1"/>
              <w:rPr>
                <w:rFonts w:cstheme="minorHAnsi"/>
                <w:sz w:val="22"/>
              </w:rPr>
            </w:pPr>
            <w:r w:rsidRPr="00BA2EDC">
              <w:rPr>
                <w:rFonts w:cstheme="minorHAnsi"/>
                <w:sz w:val="22"/>
              </w:rPr>
              <w:t>16.</w:t>
            </w:r>
          </w:p>
        </w:tc>
        <w:tc>
          <w:tcPr>
            <w:tcW w:w="990" w:type="dxa"/>
            <w:tcBorders>
              <w:top w:val="single" w:sz="12" w:space="0" w:color="FFFFFF" w:themeColor="background1"/>
              <w:bottom w:val="single" w:sz="12" w:space="0" w:color="FFFFFF" w:themeColor="background1"/>
            </w:tcBorders>
            <w:hideMark/>
          </w:tcPr>
          <w:p w:rsidR="00460D6F" w:rsidRPr="00BA2EDC" w:rsidRDefault="00460D6F" w:rsidP="00BA2EDC">
            <w:pPr>
              <w:spacing w:before="100" w:beforeAutospacing="1" w:after="100" w:afterAutospacing="1"/>
              <w:rPr>
                <w:rFonts w:cstheme="minorHAnsi"/>
                <w:sz w:val="22"/>
              </w:rPr>
            </w:pPr>
            <w:r w:rsidRPr="00BA2EDC">
              <w:rPr>
                <w:rFonts w:cstheme="minorHAnsi"/>
                <w:sz w:val="22"/>
                <w:lang w:val="id-ID"/>
              </w:rPr>
              <w:t>Ny.</w:t>
            </w:r>
            <w:r w:rsidRPr="00BA2EDC">
              <w:rPr>
                <w:rFonts w:cstheme="minorHAnsi"/>
                <w:sz w:val="22"/>
              </w:rPr>
              <w:t xml:space="preserve"> H</w:t>
            </w:r>
          </w:p>
        </w:tc>
        <w:tc>
          <w:tcPr>
            <w:tcW w:w="810" w:type="dxa"/>
            <w:tcBorders>
              <w:top w:val="single" w:sz="12" w:space="0" w:color="FFFFFF" w:themeColor="background1"/>
              <w:bottom w:val="single" w:sz="12" w:space="0" w:color="FFFFFF" w:themeColor="background1"/>
            </w:tcBorders>
            <w:hideMark/>
          </w:tcPr>
          <w:p w:rsidR="00460D6F" w:rsidRPr="00BA2EDC" w:rsidRDefault="00460D6F" w:rsidP="00BA2EDC">
            <w:pPr>
              <w:spacing w:before="100" w:beforeAutospacing="1" w:after="100" w:afterAutospacing="1"/>
              <w:rPr>
                <w:rFonts w:cstheme="minorHAnsi"/>
                <w:sz w:val="22"/>
              </w:rPr>
            </w:pPr>
            <w:r w:rsidRPr="00BA2EDC">
              <w:rPr>
                <w:rFonts w:cstheme="minorHAnsi"/>
                <w:sz w:val="22"/>
              </w:rPr>
              <w:t>52</w:t>
            </w:r>
          </w:p>
        </w:tc>
        <w:tc>
          <w:tcPr>
            <w:tcW w:w="580" w:type="dxa"/>
            <w:tcBorders>
              <w:top w:val="single" w:sz="12" w:space="0" w:color="FFFFFF" w:themeColor="background1"/>
              <w:bottom w:val="single" w:sz="12" w:space="0" w:color="FFFFFF" w:themeColor="background1"/>
            </w:tcBorders>
            <w:hideMark/>
          </w:tcPr>
          <w:p w:rsidR="00460D6F" w:rsidRPr="00BA2EDC" w:rsidRDefault="00460D6F" w:rsidP="00BA2EDC">
            <w:pPr>
              <w:spacing w:before="100" w:beforeAutospacing="1" w:after="100" w:afterAutospacing="1"/>
              <w:rPr>
                <w:rFonts w:cstheme="minorHAnsi"/>
                <w:sz w:val="22"/>
              </w:rPr>
            </w:pPr>
            <w:r w:rsidRPr="00BA2EDC">
              <w:rPr>
                <w:rFonts w:cstheme="minorHAnsi"/>
                <w:sz w:val="22"/>
              </w:rPr>
              <w:t>P</w:t>
            </w:r>
          </w:p>
        </w:tc>
        <w:tc>
          <w:tcPr>
            <w:tcW w:w="500" w:type="dxa"/>
            <w:tcBorders>
              <w:top w:val="single" w:sz="12" w:space="0" w:color="FFFFFF" w:themeColor="background1"/>
              <w:bottom w:val="single" w:sz="12" w:space="0" w:color="FFFFFF" w:themeColor="background1"/>
            </w:tcBorders>
          </w:tcPr>
          <w:p w:rsidR="00460D6F" w:rsidRPr="00BA2EDC" w:rsidRDefault="00460D6F" w:rsidP="00460D6F">
            <w:pPr>
              <w:spacing w:before="100" w:beforeAutospacing="1" w:after="100" w:afterAutospacing="1"/>
              <w:rPr>
                <w:rFonts w:cstheme="minorHAnsi"/>
                <w:sz w:val="22"/>
              </w:rPr>
            </w:pPr>
          </w:p>
        </w:tc>
        <w:tc>
          <w:tcPr>
            <w:tcW w:w="1080" w:type="dxa"/>
            <w:tcBorders>
              <w:top w:val="single" w:sz="12" w:space="0" w:color="FFFFFF" w:themeColor="background1"/>
              <w:bottom w:val="single" w:sz="12" w:space="0" w:color="FFFFFF" w:themeColor="background1"/>
            </w:tcBorders>
            <w:hideMark/>
          </w:tcPr>
          <w:p w:rsidR="00460D6F" w:rsidRPr="00BA2EDC" w:rsidRDefault="00460D6F" w:rsidP="00BA2EDC">
            <w:pPr>
              <w:spacing w:before="100" w:beforeAutospacing="1" w:after="100" w:afterAutospacing="1"/>
              <w:rPr>
                <w:rFonts w:cstheme="minorHAnsi"/>
                <w:sz w:val="22"/>
              </w:rPr>
            </w:pPr>
            <w:r w:rsidRPr="00BA2EDC">
              <w:rPr>
                <w:rFonts w:cstheme="minorHAnsi"/>
                <w:sz w:val="22"/>
              </w:rPr>
              <w:t>SD</w:t>
            </w:r>
          </w:p>
        </w:tc>
        <w:tc>
          <w:tcPr>
            <w:tcW w:w="1350" w:type="dxa"/>
            <w:tcBorders>
              <w:top w:val="single" w:sz="12" w:space="0" w:color="FFFFFF" w:themeColor="background1"/>
              <w:bottom w:val="single" w:sz="12" w:space="0" w:color="FFFFFF" w:themeColor="background1"/>
            </w:tcBorders>
            <w:hideMark/>
          </w:tcPr>
          <w:p w:rsidR="00460D6F" w:rsidRPr="00BA2EDC" w:rsidRDefault="00460D6F" w:rsidP="00BA2EDC">
            <w:pPr>
              <w:spacing w:before="100" w:beforeAutospacing="1" w:after="100" w:afterAutospacing="1"/>
              <w:rPr>
                <w:rFonts w:cstheme="minorHAnsi"/>
                <w:sz w:val="22"/>
              </w:rPr>
            </w:pPr>
            <w:r w:rsidRPr="00BA2EDC">
              <w:rPr>
                <w:rFonts w:cstheme="minorHAnsi"/>
                <w:sz w:val="22"/>
              </w:rPr>
              <w:t>Buruh</w:t>
            </w:r>
          </w:p>
        </w:tc>
        <w:tc>
          <w:tcPr>
            <w:tcW w:w="1080" w:type="dxa"/>
            <w:tcBorders>
              <w:top w:val="single" w:sz="12" w:space="0" w:color="FFFFFF" w:themeColor="background1"/>
              <w:bottom w:val="single" w:sz="12" w:space="0" w:color="FFFFFF" w:themeColor="background1"/>
            </w:tcBorders>
            <w:hideMark/>
          </w:tcPr>
          <w:p w:rsidR="00460D6F" w:rsidRPr="00BA2EDC" w:rsidRDefault="00460D6F" w:rsidP="00BA2EDC">
            <w:pPr>
              <w:spacing w:before="100" w:beforeAutospacing="1" w:after="100" w:afterAutospacing="1"/>
              <w:rPr>
                <w:rFonts w:cstheme="minorHAnsi"/>
                <w:sz w:val="22"/>
              </w:rPr>
            </w:pPr>
            <w:r w:rsidRPr="00BA2EDC">
              <w:rPr>
                <w:rFonts w:cstheme="minorHAnsi"/>
                <w:sz w:val="22"/>
              </w:rPr>
              <w:t>269</w:t>
            </w:r>
          </w:p>
        </w:tc>
        <w:tc>
          <w:tcPr>
            <w:tcW w:w="1080" w:type="dxa"/>
            <w:tcBorders>
              <w:top w:val="single" w:sz="12" w:space="0" w:color="FFFFFF" w:themeColor="background1"/>
              <w:bottom w:val="single" w:sz="12" w:space="0" w:color="FFFFFF" w:themeColor="background1"/>
            </w:tcBorders>
            <w:hideMark/>
          </w:tcPr>
          <w:p w:rsidR="00460D6F" w:rsidRPr="00BA2EDC" w:rsidRDefault="00460D6F" w:rsidP="00BA2EDC">
            <w:pPr>
              <w:spacing w:before="100" w:beforeAutospacing="1" w:after="100" w:afterAutospacing="1"/>
              <w:rPr>
                <w:rFonts w:cstheme="minorHAnsi"/>
                <w:sz w:val="22"/>
              </w:rPr>
            </w:pPr>
            <w:r w:rsidRPr="00BA2EDC">
              <w:rPr>
                <w:rFonts w:cstheme="minorHAnsi"/>
                <w:sz w:val="22"/>
              </w:rPr>
              <w:t>263</w:t>
            </w:r>
          </w:p>
        </w:tc>
      </w:tr>
      <w:tr w:rsidR="00460D6F" w:rsidRPr="00BA2EDC" w:rsidTr="00460D6F">
        <w:tc>
          <w:tcPr>
            <w:tcW w:w="630" w:type="dxa"/>
            <w:tcBorders>
              <w:top w:val="single" w:sz="12" w:space="0" w:color="FFFFFF" w:themeColor="background1"/>
              <w:bottom w:val="single" w:sz="12" w:space="0" w:color="FFFFFF" w:themeColor="background1"/>
            </w:tcBorders>
            <w:hideMark/>
          </w:tcPr>
          <w:p w:rsidR="00460D6F" w:rsidRPr="00BA2EDC" w:rsidRDefault="00460D6F" w:rsidP="00BA2EDC">
            <w:pPr>
              <w:spacing w:before="100" w:beforeAutospacing="1" w:after="100" w:afterAutospacing="1"/>
              <w:rPr>
                <w:rFonts w:cstheme="minorHAnsi"/>
                <w:sz w:val="22"/>
              </w:rPr>
            </w:pPr>
            <w:r w:rsidRPr="00BA2EDC">
              <w:rPr>
                <w:rFonts w:cstheme="minorHAnsi"/>
                <w:sz w:val="22"/>
              </w:rPr>
              <w:t>17.</w:t>
            </w:r>
          </w:p>
        </w:tc>
        <w:tc>
          <w:tcPr>
            <w:tcW w:w="990" w:type="dxa"/>
            <w:tcBorders>
              <w:top w:val="single" w:sz="12" w:space="0" w:color="FFFFFF" w:themeColor="background1"/>
              <w:bottom w:val="single" w:sz="12" w:space="0" w:color="FFFFFF" w:themeColor="background1"/>
            </w:tcBorders>
            <w:hideMark/>
          </w:tcPr>
          <w:p w:rsidR="00460D6F" w:rsidRPr="00BA2EDC" w:rsidRDefault="00460D6F" w:rsidP="00BA2EDC">
            <w:pPr>
              <w:spacing w:before="100" w:beforeAutospacing="1" w:after="100" w:afterAutospacing="1"/>
              <w:rPr>
                <w:rFonts w:cstheme="minorHAnsi"/>
                <w:sz w:val="22"/>
              </w:rPr>
            </w:pPr>
            <w:r w:rsidRPr="00BA2EDC">
              <w:rPr>
                <w:rFonts w:cstheme="minorHAnsi"/>
                <w:sz w:val="22"/>
                <w:lang w:val="id-ID"/>
              </w:rPr>
              <w:t>Ny.</w:t>
            </w:r>
            <w:r w:rsidRPr="00BA2EDC">
              <w:rPr>
                <w:rFonts w:cstheme="minorHAnsi"/>
                <w:sz w:val="22"/>
              </w:rPr>
              <w:t xml:space="preserve"> F</w:t>
            </w:r>
          </w:p>
        </w:tc>
        <w:tc>
          <w:tcPr>
            <w:tcW w:w="810" w:type="dxa"/>
            <w:tcBorders>
              <w:top w:val="single" w:sz="12" w:space="0" w:color="FFFFFF" w:themeColor="background1"/>
              <w:bottom w:val="single" w:sz="12" w:space="0" w:color="FFFFFF" w:themeColor="background1"/>
            </w:tcBorders>
            <w:hideMark/>
          </w:tcPr>
          <w:p w:rsidR="00460D6F" w:rsidRPr="00BA2EDC" w:rsidRDefault="00460D6F" w:rsidP="00BA2EDC">
            <w:pPr>
              <w:spacing w:before="100" w:beforeAutospacing="1" w:after="100" w:afterAutospacing="1"/>
              <w:rPr>
                <w:rFonts w:cstheme="minorHAnsi"/>
                <w:sz w:val="22"/>
              </w:rPr>
            </w:pPr>
            <w:r w:rsidRPr="00BA2EDC">
              <w:rPr>
                <w:rFonts w:cstheme="minorHAnsi"/>
                <w:sz w:val="22"/>
              </w:rPr>
              <w:t>58</w:t>
            </w:r>
          </w:p>
        </w:tc>
        <w:tc>
          <w:tcPr>
            <w:tcW w:w="580" w:type="dxa"/>
            <w:tcBorders>
              <w:top w:val="single" w:sz="12" w:space="0" w:color="FFFFFF" w:themeColor="background1"/>
              <w:bottom w:val="single" w:sz="12" w:space="0" w:color="FFFFFF" w:themeColor="background1"/>
            </w:tcBorders>
            <w:hideMark/>
          </w:tcPr>
          <w:p w:rsidR="00460D6F" w:rsidRPr="00BA2EDC" w:rsidRDefault="00460D6F" w:rsidP="00BA2EDC">
            <w:pPr>
              <w:spacing w:before="100" w:beforeAutospacing="1" w:after="100" w:afterAutospacing="1"/>
              <w:rPr>
                <w:rFonts w:cstheme="minorHAnsi"/>
                <w:sz w:val="22"/>
              </w:rPr>
            </w:pPr>
            <w:r w:rsidRPr="00BA2EDC">
              <w:rPr>
                <w:rFonts w:cstheme="minorHAnsi"/>
                <w:sz w:val="22"/>
              </w:rPr>
              <w:t>P</w:t>
            </w:r>
          </w:p>
        </w:tc>
        <w:tc>
          <w:tcPr>
            <w:tcW w:w="500" w:type="dxa"/>
            <w:tcBorders>
              <w:top w:val="single" w:sz="12" w:space="0" w:color="FFFFFF" w:themeColor="background1"/>
              <w:bottom w:val="single" w:sz="12" w:space="0" w:color="FFFFFF" w:themeColor="background1"/>
            </w:tcBorders>
          </w:tcPr>
          <w:p w:rsidR="00460D6F" w:rsidRPr="00BA2EDC" w:rsidRDefault="00460D6F" w:rsidP="00460D6F">
            <w:pPr>
              <w:spacing w:before="100" w:beforeAutospacing="1" w:after="100" w:afterAutospacing="1"/>
              <w:rPr>
                <w:rFonts w:cstheme="minorHAnsi"/>
                <w:sz w:val="22"/>
              </w:rPr>
            </w:pPr>
          </w:p>
        </w:tc>
        <w:tc>
          <w:tcPr>
            <w:tcW w:w="1080" w:type="dxa"/>
            <w:tcBorders>
              <w:bottom w:val="single" w:sz="12" w:space="0" w:color="FFFFFF" w:themeColor="background1"/>
            </w:tcBorders>
            <w:hideMark/>
          </w:tcPr>
          <w:p w:rsidR="00460D6F" w:rsidRPr="00BA2EDC" w:rsidRDefault="00460D6F" w:rsidP="00BA2EDC">
            <w:pPr>
              <w:spacing w:before="100" w:beforeAutospacing="1" w:after="100" w:afterAutospacing="1"/>
              <w:rPr>
                <w:rFonts w:cstheme="minorHAnsi"/>
                <w:sz w:val="22"/>
              </w:rPr>
            </w:pPr>
            <w:r w:rsidRPr="00BA2EDC">
              <w:rPr>
                <w:rFonts w:cstheme="minorHAnsi"/>
                <w:sz w:val="22"/>
              </w:rPr>
              <w:t>SD</w:t>
            </w:r>
          </w:p>
        </w:tc>
        <w:tc>
          <w:tcPr>
            <w:tcW w:w="1350" w:type="dxa"/>
            <w:tcBorders>
              <w:bottom w:val="single" w:sz="12" w:space="0" w:color="FFFFFF" w:themeColor="background1"/>
            </w:tcBorders>
            <w:hideMark/>
          </w:tcPr>
          <w:p w:rsidR="00460D6F" w:rsidRPr="00BA2EDC" w:rsidRDefault="00460D6F" w:rsidP="00BA2EDC">
            <w:pPr>
              <w:spacing w:before="100" w:beforeAutospacing="1" w:after="100" w:afterAutospacing="1"/>
              <w:rPr>
                <w:rFonts w:cstheme="minorHAnsi"/>
                <w:sz w:val="22"/>
              </w:rPr>
            </w:pPr>
            <w:r w:rsidRPr="00BA2EDC">
              <w:rPr>
                <w:rFonts w:cstheme="minorHAnsi"/>
                <w:sz w:val="22"/>
              </w:rPr>
              <w:t>RT</w:t>
            </w:r>
          </w:p>
        </w:tc>
        <w:tc>
          <w:tcPr>
            <w:tcW w:w="1080" w:type="dxa"/>
            <w:tcBorders>
              <w:bottom w:val="single" w:sz="12" w:space="0" w:color="FFFFFF" w:themeColor="background1"/>
            </w:tcBorders>
            <w:hideMark/>
          </w:tcPr>
          <w:p w:rsidR="00460D6F" w:rsidRPr="00BA2EDC" w:rsidRDefault="00460D6F" w:rsidP="00BA2EDC">
            <w:pPr>
              <w:spacing w:before="100" w:beforeAutospacing="1" w:after="100" w:afterAutospacing="1"/>
              <w:rPr>
                <w:rFonts w:cstheme="minorHAnsi"/>
                <w:sz w:val="22"/>
              </w:rPr>
            </w:pPr>
            <w:r w:rsidRPr="00BA2EDC">
              <w:rPr>
                <w:rFonts w:cstheme="minorHAnsi"/>
                <w:sz w:val="22"/>
              </w:rPr>
              <w:t>225</w:t>
            </w:r>
          </w:p>
        </w:tc>
        <w:tc>
          <w:tcPr>
            <w:tcW w:w="1080" w:type="dxa"/>
            <w:tcBorders>
              <w:bottom w:val="single" w:sz="12" w:space="0" w:color="FFFFFF" w:themeColor="background1"/>
            </w:tcBorders>
            <w:hideMark/>
          </w:tcPr>
          <w:p w:rsidR="00460D6F" w:rsidRPr="00BA2EDC" w:rsidRDefault="00460D6F" w:rsidP="00BA2EDC">
            <w:pPr>
              <w:spacing w:before="100" w:beforeAutospacing="1" w:after="100" w:afterAutospacing="1"/>
              <w:rPr>
                <w:rFonts w:cstheme="minorHAnsi"/>
                <w:sz w:val="22"/>
              </w:rPr>
            </w:pPr>
            <w:r w:rsidRPr="00BA2EDC">
              <w:rPr>
                <w:rFonts w:cstheme="minorHAnsi"/>
                <w:sz w:val="22"/>
              </w:rPr>
              <w:t>193</w:t>
            </w:r>
          </w:p>
        </w:tc>
      </w:tr>
      <w:tr w:rsidR="00460D6F" w:rsidRPr="00BA2EDC" w:rsidTr="00460D6F">
        <w:tc>
          <w:tcPr>
            <w:tcW w:w="630" w:type="dxa"/>
            <w:tcBorders>
              <w:top w:val="single" w:sz="12" w:space="0" w:color="FFFFFF" w:themeColor="background1"/>
              <w:bottom w:val="single" w:sz="12" w:space="0" w:color="FFFFFF" w:themeColor="background1"/>
            </w:tcBorders>
            <w:hideMark/>
          </w:tcPr>
          <w:p w:rsidR="00460D6F" w:rsidRPr="00BA2EDC" w:rsidRDefault="00460D6F" w:rsidP="00BA2EDC">
            <w:pPr>
              <w:spacing w:before="100" w:beforeAutospacing="1" w:after="100" w:afterAutospacing="1"/>
              <w:rPr>
                <w:rFonts w:cstheme="minorHAnsi"/>
                <w:sz w:val="22"/>
              </w:rPr>
            </w:pPr>
            <w:r w:rsidRPr="00BA2EDC">
              <w:rPr>
                <w:rFonts w:cstheme="minorHAnsi"/>
                <w:sz w:val="22"/>
              </w:rPr>
              <w:t>18.</w:t>
            </w:r>
          </w:p>
        </w:tc>
        <w:tc>
          <w:tcPr>
            <w:tcW w:w="990" w:type="dxa"/>
            <w:tcBorders>
              <w:top w:val="single" w:sz="12" w:space="0" w:color="FFFFFF" w:themeColor="background1"/>
              <w:bottom w:val="single" w:sz="12" w:space="0" w:color="FFFFFF" w:themeColor="background1"/>
            </w:tcBorders>
            <w:hideMark/>
          </w:tcPr>
          <w:p w:rsidR="00460D6F" w:rsidRPr="00BA2EDC" w:rsidRDefault="00460D6F" w:rsidP="00BA2EDC">
            <w:pPr>
              <w:spacing w:before="100" w:beforeAutospacing="1" w:after="100" w:afterAutospacing="1"/>
              <w:rPr>
                <w:rFonts w:cstheme="minorHAnsi"/>
                <w:sz w:val="22"/>
              </w:rPr>
            </w:pPr>
            <w:r w:rsidRPr="00BA2EDC">
              <w:rPr>
                <w:rFonts w:cstheme="minorHAnsi"/>
                <w:sz w:val="22"/>
                <w:lang w:val="id-ID"/>
              </w:rPr>
              <w:t>Ny.</w:t>
            </w:r>
            <w:r w:rsidRPr="00BA2EDC">
              <w:rPr>
                <w:rFonts w:cstheme="minorHAnsi"/>
                <w:sz w:val="22"/>
              </w:rPr>
              <w:t xml:space="preserve"> K</w:t>
            </w:r>
          </w:p>
        </w:tc>
        <w:tc>
          <w:tcPr>
            <w:tcW w:w="810" w:type="dxa"/>
            <w:tcBorders>
              <w:top w:val="single" w:sz="12" w:space="0" w:color="FFFFFF" w:themeColor="background1"/>
              <w:bottom w:val="single" w:sz="12" w:space="0" w:color="FFFFFF" w:themeColor="background1"/>
            </w:tcBorders>
            <w:hideMark/>
          </w:tcPr>
          <w:p w:rsidR="00460D6F" w:rsidRPr="00BA2EDC" w:rsidRDefault="00460D6F" w:rsidP="00BA2EDC">
            <w:pPr>
              <w:spacing w:before="100" w:beforeAutospacing="1" w:after="100" w:afterAutospacing="1"/>
              <w:rPr>
                <w:rFonts w:cstheme="minorHAnsi"/>
                <w:sz w:val="22"/>
              </w:rPr>
            </w:pPr>
            <w:r w:rsidRPr="00BA2EDC">
              <w:rPr>
                <w:rFonts w:cstheme="minorHAnsi"/>
                <w:sz w:val="22"/>
              </w:rPr>
              <w:t>64</w:t>
            </w:r>
          </w:p>
        </w:tc>
        <w:tc>
          <w:tcPr>
            <w:tcW w:w="580" w:type="dxa"/>
            <w:tcBorders>
              <w:top w:val="single" w:sz="12" w:space="0" w:color="FFFFFF" w:themeColor="background1"/>
              <w:bottom w:val="single" w:sz="12" w:space="0" w:color="FFFFFF" w:themeColor="background1"/>
            </w:tcBorders>
            <w:hideMark/>
          </w:tcPr>
          <w:p w:rsidR="00460D6F" w:rsidRPr="00BA2EDC" w:rsidRDefault="00460D6F" w:rsidP="00BA2EDC">
            <w:pPr>
              <w:spacing w:before="100" w:beforeAutospacing="1" w:after="100" w:afterAutospacing="1"/>
              <w:rPr>
                <w:rFonts w:cstheme="minorHAnsi"/>
                <w:sz w:val="22"/>
              </w:rPr>
            </w:pPr>
            <w:bookmarkStart w:id="0" w:name="_GoBack"/>
            <w:bookmarkEnd w:id="0"/>
            <w:r w:rsidRPr="00BA2EDC">
              <w:rPr>
                <w:rFonts w:cstheme="minorHAnsi"/>
                <w:sz w:val="22"/>
              </w:rPr>
              <w:t>P</w:t>
            </w:r>
          </w:p>
        </w:tc>
        <w:tc>
          <w:tcPr>
            <w:tcW w:w="500" w:type="dxa"/>
            <w:tcBorders>
              <w:top w:val="single" w:sz="12" w:space="0" w:color="FFFFFF" w:themeColor="background1"/>
              <w:bottom w:val="single" w:sz="12" w:space="0" w:color="FFFFFF" w:themeColor="background1"/>
            </w:tcBorders>
          </w:tcPr>
          <w:p w:rsidR="00460D6F" w:rsidRPr="00BA2EDC" w:rsidRDefault="00460D6F" w:rsidP="00460D6F">
            <w:pPr>
              <w:spacing w:before="100" w:beforeAutospacing="1" w:after="100" w:afterAutospacing="1"/>
              <w:rPr>
                <w:rFonts w:cstheme="minorHAnsi"/>
                <w:sz w:val="22"/>
              </w:rPr>
            </w:pPr>
          </w:p>
        </w:tc>
        <w:tc>
          <w:tcPr>
            <w:tcW w:w="1080" w:type="dxa"/>
            <w:tcBorders>
              <w:top w:val="single" w:sz="12" w:space="0" w:color="FFFFFF" w:themeColor="background1"/>
              <w:bottom w:val="single" w:sz="12" w:space="0" w:color="FFFFFF" w:themeColor="background1"/>
            </w:tcBorders>
            <w:hideMark/>
          </w:tcPr>
          <w:p w:rsidR="00460D6F" w:rsidRPr="00BA2EDC" w:rsidRDefault="00460D6F" w:rsidP="00BA2EDC">
            <w:pPr>
              <w:spacing w:before="100" w:beforeAutospacing="1" w:after="100" w:afterAutospacing="1"/>
              <w:rPr>
                <w:rFonts w:cstheme="minorHAnsi"/>
                <w:sz w:val="22"/>
              </w:rPr>
            </w:pPr>
            <w:r w:rsidRPr="00BA2EDC">
              <w:rPr>
                <w:rFonts w:cstheme="minorHAnsi"/>
                <w:sz w:val="22"/>
              </w:rPr>
              <w:t>SD</w:t>
            </w:r>
          </w:p>
        </w:tc>
        <w:tc>
          <w:tcPr>
            <w:tcW w:w="1350" w:type="dxa"/>
            <w:tcBorders>
              <w:top w:val="single" w:sz="12" w:space="0" w:color="FFFFFF" w:themeColor="background1"/>
              <w:bottom w:val="single" w:sz="12" w:space="0" w:color="FFFFFF" w:themeColor="background1"/>
            </w:tcBorders>
            <w:hideMark/>
          </w:tcPr>
          <w:p w:rsidR="00460D6F" w:rsidRPr="00BA2EDC" w:rsidRDefault="00460D6F" w:rsidP="00BA2EDC">
            <w:pPr>
              <w:spacing w:before="100" w:beforeAutospacing="1" w:after="100" w:afterAutospacing="1"/>
              <w:rPr>
                <w:rFonts w:cstheme="minorHAnsi"/>
                <w:sz w:val="22"/>
              </w:rPr>
            </w:pPr>
            <w:r w:rsidRPr="00BA2EDC">
              <w:rPr>
                <w:rFonts w:cstheme="minorHAnsi"/>
                <w:sz w:val="22"/>
              </w:rPr>
              <w:t>RT</w:t>
            </w:r>
          </w:p>
        </w:tc>
        <w:tc>
          <w:tcPr>
            <w:tcW w:w="1080" w:type="dxa"/>
            <w:tcBorders>
              <w:top w:val="single" w:sz="12" w:space="0" w:color="FFFFFF" w:themeColor="background1"/>
              <w:bottom w:val="single" w:sz="12" w:space="0" w:color="FFFFFF" w:themeColor="background1"/>
            </w:tcBorders>
            <w:hideMark/>
          </w:tcPr>
          <w:p w:rsidR="00460D6F" w:rsidRPr="00BA2EDC" w:rsidRDefault="00460D6F" w:rsidP="00BA2EDC">
            <w:pPr>
              <w:spacing w:before="100" w:beforeAutospacing="1" w:after="100" w:afterAutospacing="1"/>
              <w:rPr>
                <w:rFonts w:cstheme="minorHAnsi"/>
                <w:sz w:val="22"/>
              </w:rPr>
            </w:pPr>
            <w:r w:rsidRPr="00BA2EDC">
              <w:rPr>
                <w:rFonts w:cstheme="minorHAnsi"/>
                <w:sz w:val="22"/>
              </w:rPr>
              <w:t>217</w:t>
            </w:r>
          </w:p>
        </w:tc>
        <w:tc>
          <w:tcPr>
            <w:tcW w:w="1080" w:type="dxa"/>
            <w:tcBorders>
              <w:top w:val="single" w:sz="12" w:space="0" w:color="FFFFFF" w:themeColor="background1"/>
              <w:bottom w:val="single" w:sz="12" w:space="0" w:color="FFFFFF" w:themeColor="background1"/>
            </w:tcBorders>
            <w:hideMark/>
          </w:tcPr>
          <w:p w:rsidR="00460D6F" w:rsidRPr="00BA2EDC" w:rsidRDefault="00460D6F" w:rsidP="00BA2EDC">
            <w:pPr>
              <w:spacing w:before="100" w:beforeAutospacing="1" w:after="100" w:afterAutospacing="1"/>
              <w:rPr>
                <w:rFonts w:cstheme="minorHAnsi"/>
                <w:sz w:val="22"/>
              </w:rPr>
            </w:pPr>
            <w:r w:rsidRPr="00BA2EDC">
              <w:rPr>
                <w:rFonts w:cstheme="minorHAnsi"/>
                <w:sz w:val="22"/>
              </w:rPr>
              <w:t>214</w:t>
            </w:r>
          </w:p>
        </w:tc>
      </w:tr>
      <w:tr w:rsidR="00BA2EDC" w:rsidRPr="00BA2EDC" w:rsidTr="00460D6F">
        <w:tc>
          <w:tcPr>
            <w:tcW w:w="63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19.</w:t>
            </w:r>
          </w:p>
        </w:tc>
        <w:tc>
          <w:tcPr>
            <w:tcW w:w="99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lang w:val="id-ID"/>
              </w:rPr>
              <w:t>Ny.</w:t>
            </w:r>
            <w:r w:rsidRPr="00BA2EDC">
              <w:rPr>
                <w:rFonts w:cstheme="minorHAnsi"/>
                <w:sz w:val="22"/>
              </w:rPr>
              <w:t xml:space="preserve"> L</w:t>
            </w:r>
          </w:p>
        </w:tc>
        <w:tc>
          <w:tcPr>
            <w:tcW w:w="81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54</w:t>
            </w:r>
          </w:p>
        </w:tc>
        <w:tc>
          <w:tcPr>
            <w:tcW w:w="1080" w:type="dxa"/>
            <w:gridSpan w:val="2"/>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P</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SD</w:t>
            </w:r>
          </w:p>
        </w:tc>
        <w:tc>
          <w:tcPr>
            <w:tcW w:w="135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RT</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156</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146</w:t>
            </w:r>
          </w:p>
        </w:tc>
      </w:tr>
      <w:tr w:rsidR="00BA2EDC" w:rsidRPr="00BA2EDC" w:rsidTr="00460D6F">
        <w:tc>
          <w:tcPr>
            <w:tcW w:w="63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20.</w:t>
            </w:r>
          </w:p>
        </w:tc>
        <w:tc>
          <w:tcPr>
            <w:tcW w:w="99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lang w:val="id-ID"/>
              </w:rPr>
              <w:t>Ny.</w:t>
            </w:r>
            <w:r w:rsidRPr="00BA2EDC">
              <w:rPr>
                <w:rFonts w:cstheme="minorHAnsi"/>
                <w:sz w:val="22"/>
              </w:rPr>
              <w:t xml:space="preserve"> E</w:t>
            </w:r>
          </w:p>
        </w:tc>
        <w:tc>
          <w:tcPr>
            <w:tcW w:w="81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64</w:t>
            </w:r>
          </w:p>
        </w:tc>
        <w:tc>
          <w:tcPr>
            <w:tcW w:w="1080" w:type="dxa"/>
            <w:gridSpan w:val="2"/>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P</w:t>
            </w:r>
          </w:p>
        </w:tc>
        <w:tc>
          <w:tcPr>
            <w:tcW w:w="108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SD</w:t>
            </w:r>
          </w:p>
        </w:tc>
        <w:tc>
          <w:tcPr>
            <w:tcW w:w="135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Tani</w:t>
            </w:r>
          </w:p>
        </w:tc>
        <w:tc>
          <w:tcPr>
            <w:tcW w:w="108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293</w:t>
            </w:r>
          </w:p>
        </w:tc>
        <w:tc>
          <w:tcPr>
            <w:tcW w:w="108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284</w:t>
            </w:r>
          </w:p>
        </w:tc>
      </w:tr>
      <w:tr w:rsidR="00BA2EDC" w:rsidRPr="00BA2EDC" w:rsidTr="00460D6F">
        <w:tc>
          <w:tcPr>
            <w:tcW w:w="63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lastRenderedPageBreak/>
              <w:t>21.</w:t>
            </w:r>
          </w:p>
        </w:tc>
        <w:tc>
          <w:tcPr>
            <w:tcW w:w="99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Tn. C</w:t>
            </w:r>
          </w:p>
        </w:tc>
        <w:tc>
          <w:tcPr>
            <w:tcW w:w="81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63</w:t>
            </w:r>
          </w:p>
        </w:tc>
        <w:tc>
          <w:tcPr>
            <w:tcW w:w="1080" w:type="dxa"/>
            <w:gridSpan w:val="2"/>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L</w:t>
            </w:r>
          </w:p>
        </w:tc>
        <w:tc>
          <w:tcPr>
            <w:tcW w:w="108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SMA</w:t>
            </w:r>
          </w:p>
        </w:tc>
        <w:tc>
          <w:tcPr>
            <w:tcW w:w="135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Wiraswasta</w:t>
            </w:r>
          </w:p>
        </w:tc>
        <w:tc>
          <w:tcPr>
            <w:tcW w:w="108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300</w:t>
            </w:r>
          </w:p>
        </w:tc>
        <w:tc>
          <w:tcPr>
            <w:tcW w:w="1080" w:type="dxa"/>
            <w:tcBorders>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281</w:t>
            </w:r>
          </w:p>
        </w:tc>
      </w:tr>
      <w:tr w:rsidR="00BA2EDC" w:rsidRPr="00BA2EDC" w:rsidTr="00460D6F">
        <w:tc>
          <w:tcPr>
            <w:tcW w:w="63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22.</w:t>
            </w:r>
          </w:p>
        </w:tc>
        <w:tc>
          <w:tcPr>
            <w:tcW w:w="99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lang w:val="id-ID"/>
              </w:rPr>
              <w:t>Ny.</w:t>
            </w:r>
            <w:r w:rsidRPr="00BA2EDC">
              <w:rPr>
                <w:rFonts w:cstheme="minorHAnsi"/>
                <w:sz w:val="22"/>
              </w:rPr>
              <w:t xml:space="preserve"> B</w:t>
            </w:r>
          </w:p>
        </w:tc>
        <w:tc>
          <w:tcPr>
            <w:tcW w:w="81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47</w:t>
            </w:r>
          </w:p>
        </w:tc>
        <w:tc>
          <w:tcPr>
            <w:tcW w:w="1080" w:type="dxa"/>
            <w:gridSpan w:val="2"/>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P</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SD</w:t>
            </w:r>
          </w:p>
        </w:tc>
        <w:tc>
          <w:tcPr>
            <w:tcW w:w="135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RT</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193</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179</w:t>
            </w:r>
          </w:p>
        </w:tc>
      </w:tr>
      <w:tr w:rsidR="00BA2EDC" w:rsidRPr="00BA2EDC" w:rsidTr="00460D6F">
        <w:tc>
          <w:tcPr>
            <w:tcW w:w="63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23.</w:t>
            </w:r>
          </w:p>
        </w:tc>
        <w:tc>
          <w:tcPr>
            <w:tcW w:w="99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lang w:val="id-ID"/>
              </w:rPr>
              <w:t>Ny.</w:t>
            </w:r>
            <w:r w:rsidRPr="00BA2EDC">
              <w:rPr>
                <w:rFonts w:cstheme="minorHAnsi"/>
                <w:sz w:val="22"/>
              </w:rPr>
              <w:t xml:space="preserve"> M</w:t>
            </w:r>
          </w:p>
        </w:tc>
        <w:tc>
          <w:tcPr>
            <w:tcW w:w="81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67</w:t>
            </w:r>
          </w:p>
        </w:tc>
        <w:tc>
          <w:tcPr>
            <w:tcW w:w="1080" w:type="dxa"/>
            <w:gridSpan w:val="2"/>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P</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SD</w:t>
            </w:r>
          </w:p>
        </w:tc>
        <w:tc>
          <w:tcPr>
            <w:tcW w:w="135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RT</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164</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157</w:t>
            </w:r>
          </w:p>
        </w:tc>
      </w:tr>
      <w:tr w:rsidR="00BA2EDC" w:rsidRPr="00BA2EDC" w:rsidTr="00460D6F">
        <w:tc>
          <w:tcPr>
            <w:tcW w:w="63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24.</w:t>
            </w:r>
          </w:p>
        </w:tc>
        <w:tc>
          <w:tcPr>
            <w:tcW w:w="99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lang w:val="id-ID"/>
              </w:rPr>
              <w:t>Ny.</w:t>
            </w:r>
            <w:r w:rsidRPr="00BA2EDC">
              <w:rPr>
                <w:rFonts w:cstheme="minorHAnsi"/>
                <w:sz w:val="22"/>
              </w:rPr>
              <w:t xml:space="preserve"> A</w:t>
            </w:r>
          </w:p>
        </w:tc>
        <w:tc>
          <w:tcPr>
            <w:tcW w:w="81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64</w:t>
            </w:r>
          </w:p>
        </w:tc>
        <w:tc>
          <w:tcPr>
            <w:tcW w:w="1080" w:type="dxa"/>
            <w:gridSpan w:val="2"/>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P</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SD</w:t>
            </w:r>
          </w:p>
        </w:tc>
        <w:tc>
          <w:tcPr>
            <w:tcW w:w="135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Swasta</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283</w:t>
            </w:r>
          </w:p>
        </w:tc>
        <w:tc>
          <w:tcPr>
            <w:tcW w:w="1080" w:type="dxa"/>
            <w:tcBorders>
              <w:top w:val="single" w:sz="12" w:space="0" w:color="FFFFFF" w:themeColor="background1"/>
              <w:bottom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272</w:t>
            </w:r>
          </w:p>
        </w:tc>
      </w:tr>
      <w:tr w:rsidR="00BA2EDC" w:rsidRPr="00BA2EDC" w:rsidTr="00460D6F">
        <w:tc>
          <w:tcPr>
            <w:tcW w:w="63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25.</w:t>
            </w:r>
          </w:p>
        </w:tc>
        <w:tc>
          <w:tcPr>
            <w:tcW w:w="99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Tn.  S</w:t>
            </w:r>
          </w:p>
        </w:tc>
        <w:tc>
          <w:tcPr>
            <w:tcW w:w="81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46</w:t>
            </w:r>
          </w:p>
        </w:tc>
        <w:tc>
          <w:tcPr>
            <w:tcW w:w="1080" w:type="dxa"/>
            <w:gridSpan w:val="2"/>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L</w:t>
            </w:r>
          </w:p>
        </w:tc>
        <w:tc>
          <w:tcPr>
            <w:tcW w:w="108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SMP</w:t>
            </w:r>
          </w:p>
        </w:tc>
        <w:tc>
          <w:tcPr>
            <w:tcW w:w="135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Wiraswasta</w:t>
            </w:r>
          </w:p>
        </w:tc>
        <w:tc>
          <w:tcPr>
            <w:tcW w:w="108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239</w:t>
            </w:r>
          </w:p>
        </w:tc>
        <w:tc>
          <w:tcPr>
            <w:tcW w:w="108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141</w:t>
            </w:r>
          </w:p>
        </w:tc>
      </w:tr>
      <w:tr w:rsidR="00BA2EDC" w:rsidRPr="00BA2EDC" w:rsidTr="00460D6F">
        <w:tc>
          <w:tcPr>
            <w:tcW w:w="63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26.</w:t>
            </w:r>
          </w:p>
        </w:tc>
        <w:tc>
          <w:tcPr>
            <w:tcW w:w="99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Tn.  D</w:t>
            </w:r>
          </w:p>
        </w:tc>
        <w:tc>
          <w:tcPr>
            <w:tcW w:w="81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58</w:t>
            </w:r>
          </w:p>
        </w:tc>
        <w:tc>
          <w:tcPr>
            <w:tcW w:w="1080" w:type="dxa"/>
            <w:gridSpan w:val="2"/>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L</w:t>
            </w:r>
          </w:p>
        </w:tc>
        <w:tc>
          <w:tcPr>
            <w:tcW w:w="108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SD</w:t>
            </w:r>
          </w:p>
        </w:tc>
        <w:tc>
          <w:tcPr>
            <w:tcW w:w="135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Wiraswasta</w:t>
            </w:r>
          </w:p>
        </w:tc>
        <w:tc>
          <w:tcPr>
            <w:tcW w:w="108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248</w:t>
            </w:r>
          </w:p>
        </w:tc>
        <w:tc>
          <w:tcPr>
            <w:tcW w:w="108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219</w:t>
            </w:r>
          </w:p>
        </w:tc>
      </w:tr>
      <w:tr w:rsidR="00BA2EDC" w:rsidRPr="00BA2EDC" w:rsidTr="00460D6F">
        <w:tc>
          <w:tcPr>
            <w:tcW w:w="63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27.</w:t>
            </w:r>
          </w:p>
        </w:tc>
        <w:tc>
          <w:tcPr>
            <w:tcW w:w="99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lang w:val="id-ID"/>
              </w:rPr>
              <w:t>Ny.</w:t>
            </w:r>
            <w:r w:rsidRPr="00BA2EDC">
              <w:rPr>
                <w:rFonts w:cstheme="minorHAnsi"/>
                <w:sz w:val="22"/>
              </w:rPr>
              <w:t xml:space="preserve"> T</w:t>
            </w:r>
          </w:p>
        </w:tc>
        <w:tc>
          <w:tcPr>
            <w:tcW w:w="81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44</w:t>
            </w:r>
          </w:p>
        </w:tc>
        <w:tc>
          <w:tcPr>
            <w:tcW w:w="1080" w:type="dxa"/>
            <w:gridSpan w:val="2"/>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P</w:t>
            </w:r>
          </w:p>
        </w:tc>
        <w:tc>
          <w:tcPr>
            <w:tcW w:w="108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SD</w:t>
            </w:r>
          </w:p>
        </w:tc>
        <w:tc>
          <w:tcPr>
            <w:tcW w:w="135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RT</w:t>
            </w:r>
          </w:p>
        </w:tc>
        <w:tc>
          <w:tcPr>
            <w:tcW w:w="108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224</w:t>
            </w:r>
          </w:p>
        </w:tc>
        <w:tc>
          <w:tcPr>
            <w:tcW w:w="108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217</w:t>
            </w:r>
          </w:p>
        </w:tc>
      </w:tr>
      <w:tr w:rsidR="00BA2EDC" w:rsidRPr="00BA2EDC" w:rsidTr="00460D6F">
        <w:tc>
          <w:tcPr>
            <w:tcW w:w="63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28.</w:t>
            </w:r>
          </w:p>
        </w:tc>
        <w:tc>
          <w:tcPr>
            <w:tcW w:w="99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lang w:val="id-ID"/>
              </w:rPr>
              <w:t>Ny.</w:t>
            </w:r>
            <w:r w:rsidRPr="00BA2EDC">
              <w:rPr>
                <w:rFonts w:cstheme="minorHAnsi"/>
                <w:sz w:val="22"/>
              </w:rPr>
              <w:t xml:space="preserve"> Y</w:t>
            </w:r>
          </w:p>
        </w:tc>
        <w:tc>
          <w:tcPr>
            <w:tcW w:w="81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54</w:t>
            </w:r>
          </w:p>
        </w:tc>
        <w:tc>
          <w:tcPr>
            <w:tcW w:w="1080" w:type="dxa"/>
            <w:gridSpan w:val="2"/>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P</w:t>
            </w:r>
          </w:p>
        </w:tc>
        <w:tc>
          <w:tcPr>
            <w:tcW w:w="108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SD</w:t>
            </w:r>
          </w:p>
        </w:tc>
        <w:tc>
          <w:tcPr>
            <w:tcW w:w="135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RT</w:t>
            </w:r>
          </w:p>
        </w:tc>
        <w:tc>
          <w:tcPr>
            <w:tcW w:w="108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181</w:t>
            </w:r>
          </w:p>
        </w:tc>
        <w:tc>
          <w:tcPr>
            <w:tcW w:w="108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173</w:t>
            </w:r>
          </w:p>
        </w:tc>
      </w:tr>
      <w:tr w:rsidR="00BA2EDC" w:rsidRPr="00BA2EDC" w:rsidTr="00460D6F">
        <w:tc>
          <w:tcPr>
            <w:tcW w:w="63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29.</w:t>
            </w:r>
          </w:p>
        </w:tc>
        <w:tc>
          <w:tcPr>
            <w:tcW w:w="99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Tn.  O</w:t>
            </w:r>
          </w:p>
        </w:tc>
        <w:tc>
          <w:tcPr>
            <w:tcW w:w="81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58</w:t>
            </w:r>
          </w:p>
        </w:tc>
        <w:tc>
          <w:tcPr>
            <w:tcW w:w="1080" w:type="dxa"/>
            <w:gridSpan w:val="2"/>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L</w:t>
            </w:r>
          </w:p>
        </w:tc>
        <w:tc>
          <w:tcPr>
            <w:tcW w:w="108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SMP</w:t>
            </w:r>
          </w:p>
        </w:tc>
        <w:tc>
          <w:tcPr>
            <w:tcW w:w="135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Tani</w:t>
            </w:r>
          </w:p>
        </w:tc>
        <w:tc>
          <w:tcPr>
            <w:tcW w:w="108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265</w:t>
            </w:r>
          </w:p>
        </w:tc>
        <w:tc>
          <w:tcPr>
            <w:tcW w:w="108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234</w:t>
            </w:r>
          </w:p>
        </w:tc>
      </w:tr>
      <w:tr w:rsidR="00BA2EDC" w:rsidRPr="00BA2EDC" w:rsidTr="00460D6F">
        <w:tc>
          <w:tcPr>
            <w:tcW w:w="63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30.</w:t>
            </w:r>
          </w:p>
        </w:tc>
        <w:tc>
          <w:tcPr>
            <w:tcW w:w="99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lang w:val="id-ID"/>
              </w:rPr>
              <w:t>Ny.</w:t>
            </w:r>
            <w:r w:rsidRPr="00BA2EDC">
              <w:rPr>
                <w:rFonts w:cstheme="minorHAnsi"/>
                <w:sz w:val="22"/>
              </w:rPr>
              <w:t xml:space="preserve"> P</w:t>
            </w:r>
          </w:p>
        </w:tc>
        <w:tc>
          <w:tcPr>
            <w:tcW w:w="81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50</w:t>
            </w:r>
          </w:p>
        </w:tc>
        <w:tc>
          <w:tcPr>
            <w:tcW w:w="1080" w:type="dxa"/>
            <w:gridSpan w:val="2"/>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P</w:t>
            </w:r>
          </w:p>
        </w:tc>
        <w:tc>
          <w:tcPr>
            <w:tcW w:w="108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SD</w:t>
            </w:r>
          </w:p>
        </w:tc>
        <w:tc>
          <w:tcPr>
            <w:tcW w:w="135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RT</w:t>
            </w:r>
          </w:p>
        </w:tc>
        <w:tc>
          <w:tcPr>
            <w:tcW w:w="108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297</w:t>
            </w:r>
          </w:p>
        </w:tc>
        <w:tc>
          <w:tcPr>
            <w:tcW w:w="108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281</w:t>
            </w:r>
          </w:p>
        </w:tc>
      </w:tr>
      <w:tr w:rsidR="00BA2EDC" w:rsidRPr="00BA2EDC" w:rsidTr="00460D6F">
        <w:tc>
          <w:tcPr>
            <w:tcW w:w="63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31.</w:t>
            </w:r>
          </w:p>
        </w:tc>
        <w:tc>
          <w:tcPr>
            <w:tcW w:w="99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Ny. H</w:t>
            </w:r>
          </w:p>
        </w:tc>
        <w:tc>
          <w:tcPr>
            <w:tcW w:w="81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57</w:t>
            </w:r>
          </w:p>
        </w:tc>
        <w:tc>
          <w:tcPr>
            <w:tcW w:w="1080" w:type="dxa"/>
            <w:gridSpan w:val="2"/>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P</w:t>
            </w:r>
          </w:p>
        </w:tc>
        <w:tc>
          <w:tcPr>
            <w:tcW w:w="108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SD</w:t>
            </w:r>
          </w:p>
        </w:tc>
        <w:tc>
          <w:tcPr>
            <w:tcW w:w="135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RT</w:t>
            </w:r>
          </w:p>
        </w:tc>
        <w:tc>
          <w:tcPr>
            <w:tcW w:w="108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311</w:t>
            </w:r>
          </w:p>
        </w:tc>
        <w:tc>
          <w:tcPr>
            <w:tcW w:w="108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306</w:t>
            </w:r>
          </w:p>
        </w:tc>
      </w:tr>
      <w:tr w:rsidR="00BA2EDC" w:rsidRPr="00BA2EDC" w:rsidTr="00460D6F">
        <w:tc>
          <w:tcPr>
            <w:tcW w:w="63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32.</w:t>
            </w:r>
          </w:p>
        </w:tc>
        <w:tc>
          <w:tcPr>
            <w:tcW w:w="99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 xml:space="preserve">Ny. V </w:t>
            </w:r>
          </w:p>
        </w:tc>
        <w:tc>
          <w:tcPr>
            <w:tcW w:w="81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55</w:t>
            </w:r>
          </w:p>
        </w:tc>
        <w:tc>
          <w:tcPr>
            <w:tcW w:w="1080" w:type="dxa"/>
            <w:gridSpan w:val="2"/>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P</w:t>
            </w:r>
          </w:p>
        </w:tc>
        <w:tc>
          <w:tcPr>
            <w:tcW w:w="108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SD</w:t>
            </w:r>
          </w:p>
        </w:tc>
        <w:tc>
          <w:tcPr>
            <w:tcW w:w="135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RT</w:t>
            </w:r>
          </w:p>
        </w:tc>
        <w:tc>
          <w:tcPr>
            <w:tcW w:w="108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307</w:t>
            </w:r>
          </w:p>
        </w:tc>
        <w:tc>
          <w:tcPr>
            <w:tcW w:w="1080" w:type="dxa"/>
            <w:tcBorders>
              <w:top w:val="single" w:sz="12" w:space="0" w:color="FFFFFF" w:themeColor="background1"/>
            </w:tcBorders>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297</w:t>
            </w:r>
          </w:p>
        </w:tc>
      </w:tr>
    </w:tbl>
    <w:p w:rsidR="00BA2EDC" w:rsidRDefault="00BA2EDC" w:rsidP="00BA2EDC">
      <w:pPr>
        <w:spacing w:before="100" w:beforeAutospacing="1" w:after="100" w:afterAutospacing="1"/>
        <w:rPr>
          <w:rFonts w:cstheme="minorHAnsi"/>
          <w:sz w:val="22"/>
          <w:lang w:val="id-ID"/>
        </w:rPr>
      </w:pPr>
    </w:p>
    <w:p w:rsidR="00BA2EDC" w:rsidRPr="00BA2EDC" w:rsidRDefault="00BA2EDC" w:rsidP="00BA2EDC">
      <w:pPr>
        <w:spacing w:before="100" w:beforeAutospacing="1" w:after="100" w:afterAutospacing="1"/>
        <w:rPr>
          <w:rFonts w:cstheme="minorHAnsi"/>
          <w:sz w:val="22"/>
          <w:lang w:val="id-ID"/>
        </w:rPr>
      </w:pPr>
      <w:r w:rsidRPr="00BA2EDC">
        <w:rPr>
          <w:rFonts w:cstheme="minorHAnsi"/>
          <w:sz w:val="22"/>
        </w:rPr>
        <w:t>Lampiran 15</w:t>
      </w:r>
    </w:p>
    <w:p w:rsidR="00BA2EDC" w:rsidRPr="00BA2EDC" w:rsidRDefault="00BA2EDC" w:rsidP="00BA2EDC">
      <w:pPr>
        <w:spacing w:before="100" w:beforeAutospacing="1" w:after="100" w:afterAutospacing="1"/>
        <w:rPr>
          <w:rFonts w:cstheme="minorHAnsi"/>
          <w:bCs/>
          <w:sz w:val="22"/>
        </w:rPr>
      </w:pPr>
      <w:r w:rsidRPr="00BA2EDC">
        <w:rPr>
          <w:rFonts w:cstheme="minorHAnsi"/>
          <w:bCs/>
          <w:sz w:val="22"/>
          <w:lang w:val="id-ID"/>
        </w:rPr>
        <w:t xml:space="preserve">Tabel </w:t>
      </w:r>
      <w:r w:rsidRPr="00BA2EDC">
        <w:rPr>
          <w:rFonts w:cstheme="minorHAnsi"/>
          <w:bCs/>
          <w:sz w:val="22"/>
        </w:rPr>
        <w:t xml:space="preserve">5.3 </w:t>
      </w:r>
      <w:r w:rsidRPr="00BA2EDC">
        <w:rPr>
          <w:rFonts w:cstheme="minorHAnsi"/>
          <w:bCs/>
          <w:sz w:val="22"/>
          <w:lang w:val="id-ID"/>
        </w:rPr>
        <w:t xml:space="preserve">Distribusi hasil perhitungan dengan </w:t>
      </w:r>
      <w:r w:rsidRPr="00BA2EDC">
        <w:rPr>
          <w:rFonts w:cstheme="minorHAnsi"/>
          <w:bCs/>
          <w:sz w:val="22"/>
        </w:rPr>
        <w:t>Uji Wilcoxon</w:t>
      </w:r>
      <w:r w:rsidRPr="00BA2EDC">
        <w:rPr>
          <w:rFonts w:cstheme="minorHAnsi"/>
          <w:bCs/>
          <w:sz w:val="22"/>
          <w:lang w:val="id-ID"/>
        </w:rPr>
        <w:t xml:space="preserve"> Pengaruh </w:t>
      </w:r>
      <w:r w:rsidRPr="00BA2EDC">
        <w:rPr>
          <w:rFonts w:cstheme="minorHAnsi"/>
          <w:bCs/>
          <w:sz w:val="22"/>
        </w:rPr>
        <w:t>Rebusan Buncis</w:t>
      </w:r>
      <w:r w:rsidRPr="00BA2EDC">
        <w:rPr>
          <w:rFonts w:cstheme="minorHAnsi"/>
          <w:bCs/>
          <w:sz w:val="22"/>
          <w:lang w:val="id-ID"/>
        </w:rPr>
        <w:t xml:space="preserve"> Terhadap </w:t>
      </w:r>
      <w:r w:rsidRPr="00BA2EDC">
        <w:rPr>
          <w:rFonts w:cstheme="minorHAnsi"/>
          <w:bCs/>
          <w:sz w:val="22"/>
        </w:rPr>
        <w:t xml:space="preserve">Kadar Gula Darah </w:t>
      </w:r>
      <w:r w:rsidRPr="00BA2EDC">
        <w:rPr>
          <w:rFonts w:cstheme="minorHAnsi"/>
          <w:bCs/>
          <w:sz w:val="22"/>
          <w:lang w:val="id-ID"/>
        </w:rPr>
        <w:t xml:space="preserve">Pada </w:t>
      </w:r>
      <w:r w:rsidRPr="00BA2EDC">
        <w:rPr>
          <w:rFonts w:cstheme="minorHAnsi"/>
          <w:bCs/>
          <w:sz w:val="22"/>
        </w:rPr>
        <w:t>Penderita DM</w:t>
      </w:r>
      <w:r w:rsidRPr="00BA2EDC">
        <w:rPr>
          <w:rFonts w:cstheme="minorHAnsi"/>
          <w:bCs/>
          <w:sz w:val="22"/>
          <w:lang w:val="id-ID"/>
        </w:rPr>
        <w:t xml:space="preserve"> di </w:t>
      </w:r>
      <w:r w:rsidRPr="00BA2EDC">
        <w:rPr>
          <w:rFonts w:cstheme="minorHAnsi"/>
          <w:bCs/>
          <w:sz w:val="22"/>
        </w:rPr>
        <w:t xml:space="preserve">Kelurahan Tukangkayu Wilayah Kerja Puskesmas Sobo </w:t>
      </w:r>
      <w:r w:rsidRPr="00BA2EDC">
        <w:rPr>
          <w:rFonts w:cstheme="minorHAnsi"/>
          <w:bCs/>
          <w:sz w:val="22"/>
          <w:lang w:val="id-ID"/>
        </w:rPr>
        <w:t xml:space="preserve">Banyuwangi Tahun 2015. </w:t>
      </w:r>
    </w:p>
    <w:tbl>
      <w:tblPr>
        <w:tblW w:w="7806" w:type="dxa"/>
        <w:tblInd w:w="852" w:type="dxa"/>
        <w:tblBorders>
          <w:top w:val="single" w:sz="12" w:space="0" w:color="FFFFFF" w:themeColor="background1"/>
          <w:left w:val="single" w:sz="12" w:space="0" w:color="FFFFFF" w:themeColor="background1"/>
          <w:right w:val="single" w:sz="12" w:space="0" w:color="FFFFFF" w:themeColor="background1"/>
          <w:insideH w:val="single" w:sz="4" w:space="0" w:color="000000"/>
          <w:insideV w:val="single" w:sz="12" w:space="0" w:color="FFFFFF" w:themeColor="background1"/>
        </w:tblBorders>
        <w:tblLook w:val="04A0" w:firstRow="1" w:lastRow="0" w:firstColumn="1" w:lastColumn="0" w:noHBand="0" w:noVBand="1"/>
      </w:tblPr>
      <w:tblGrid>
        <w:gridCol w:w="714"/>
        <w:gridCol w:w="1240"/>
        <w:gridCol w:w="1325"/>
        <w:gridCol w:w="882"/>
        <w:gridCol w:w="1230"/>
        <w:gridCol w:w="1245"/>
        <w:gridCol w:w="1170"/>
      </w:tblGrid>
      <w:tr w:rsidR="00BA2EDC" w:rsidRPr="00BA2EDC" w:rsidTr="00223BEE">
        <w:tc>
          <w:tcPr>
            <w:tcW w:w="714" w:type="dxa"/>
            <w:tcBorders>
              <w:bottom w:val="single" w:sz="12" w:space="0" w:color="auto"/>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No.</w:t>
            </w:r>
          </w:p>
        </w:tc>
        <w:tc>
          <w:tcPr>
            <w:tcW w:w="1240" w:type="dxa"/>
            <w:tcBorders>
              <w:bottom w:val="single" w:sz="12" w:space="0" w:color="auto"/>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XA1</w:t>
            </w:r>
          </w:p>
        </w:tc>
        <w:tc>
          <w:tcPr>
            <w:tcW w:w="1325" w:type="dxa"/>
            <w:tcBorders>
              <w:bottom w:val="single" w:sz="12" w:space="0" w:color="auto"/>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Xa1</w:t>
            </w:r>
          </w:p>
        </w:tc>
        <w:tc>
          <w:tcPr>
            <w:tcW w:w="882" w:type="dxa"/>
            <w:tcBorders>
              <w:bottom w:val="single" w:sz="12" w:space="0" w:color="auto"/>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B</w:t>
            </w:r>
          </w:p>
        </w:tc>
        <w:tc>
          <w:tcPr>
            <w:tcW w:w="1230" w:type="dxa"/>
            <w:tcBorders>
              <w:bottom w:val="single" w:sz="12" w:space="0" w:color="auto"/>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Peringkat</w:t>
            </w:r>
          </w:p>
        </w:tc>
        <w:tc>
          <w:tcPr>
            <w:tcW w:w="1245" w:type="dxa"/>
            <w:tcBorders>
              <w:bottom w:val="single" w:sz="12" w:space="0" w:color="auto"/>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Tanda(+)</w:t>
            </w:r>
          </w:p>
        </w:tc>
        <w:tc>
          <w:tcPr>
            <w:tcW w:w="1170" w:type="dxa"/>
            <w:tcBorders>
              <w:bottom w:val="single" w:sz="12" w:space="0" w:color="auto"/>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Tanda(-)</w:t>
            </w:r>
          </w:p>
        </w:tc>
      </w:tr>
      <w:tr w:rsidR="00BA2EDC" w:rsidRPr="00BA2EDC" w:rsidTr="00223BEE">
        <w:tc>
          <w:tcPr>
            <w:tcW w:w="714" w:type="dxa"/>
            <w:tcBorders>
              <w:top w:val="single" w:sz="12" w:space="0" w:color="auto"/>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w:t>
            </w:r>
          </w:p>
        </w:tc>
        <w:tc>
          <w:tcPr>
            <w:tcW w:w="1240" w:type="dxa"/>
            <w:tcBorders>
              <w:top w:val="single" w:sz="12" w:space="0" w:color="auto"/>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233</w:t>
            </w:r>
          </w:p>
        </w:tc>
        <w:tc>
          <w:tcPr>
            <w:tcW w:w="1325" w:type="dxa"/>
            <w:tcBorders>
              <w:top w:val="single" w:sz="12" w:space="0" w:color="auto"/>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214</w:t>
            </w:r>
          </w:p>
        </w:tc>
        <w:tc>
          <w:tcPr>
            <w:tcW w:w="882" w:type="dxa"/>
            <w:tcBorders>
              <w:top w:val="single" w:sz="12" w:space="0" w:color="auto"/>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-19</w:t>
            </w:r>
          </w:p>
        </w:tc>
        <w:tc>
          <w:tcPr>
            <w:tcW w:w="1230" w:type="dxa"/>
            <w:tcBorders>
              <w:top w:val="single" w:sz="12" w:space="0" w:color="auto"/>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24,5</w:t>
            </w:r>
          </w:p>
        </w:tc>
        <w:tc>
          <w:tcPr>
            <w:tcW w:w="1245" w:type="dxa"/>
            <w:tcBorders>
              <w:top w:val="single" w:sz="12" w:space="0" w:color="auto"/>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auto"/>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24,5</w:t>
            </w:r>
          </w:p>
        </w:tc>
      </w:tr>
      <w:tr w:rsidR="00BA2EDC" w:rsidRPr="00BA2EDC" w:rsidTr="00460D6F">
        <w:tc>
          <w:tcPr>
            <w:tcW w:w="714"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w:t>
            </w:r>
          </w:p>
        </w:tc>
        <w:tc>
          <w:tcPr>
            <w:tcW w:w="12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240</w:t>
            </w:r>
          </w:p>
        </w:tc>
        <w:tc>
          <w:tcPr>
            <w:tcW w:w="132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237</w:t>
            </w:r>
          </w:p>
        </w:tc>
        <w:tc>
          <w:tcPr>
            <w:tcW w:w="882"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-3</w:t>
            </w:r>
          </w:p>
        </w:tc>
        <w:tc>
          <w:tcPr>
            <w:tcW w:w="12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2,5</w:t>
            </w:r>
          </w:p>
        </w:tc>
        <w:tc>
          <w:tcPr>
            <w:tcW w:w="124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2,5</w:t>
            </w:r>
          </w:p>
        </w:tc>
      </w:tr>
      <w:tr w:rsidR="00BA2EDC" w:rsidRPr="00BA2EDC" w:rsidTr="00460D6F">
        <w:tc>
          <w:tcPr>
            <w:tcW w:w="714" w:type="dxa"/>
            <w:tcBorders>
              <w:top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3.</w:t>
            </w:r>
          </w:p>
        </w:tc>
        <w:tc>
          <w:tcPr>
            <w:tcW w:w="1240"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287</w:t>
            </w:r>
          </w:p>
        </w:tc>
        <w:tc>
          <w:tcPr>
            <w:tcW w:w="1325"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256</w:t>
            </w:r>
          </w:p>
        </w:tc>
        <w:tc>
          <w:tcPr>
            <w:tcW w:w="882" w:type="dxa"/>
            <w:tcBorders>
              <w:top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-31</w:t>
            </w:r>
          </w:p>
        </w:tc>
        <w:tc>
          <w:tcPr>
            <w:tcW w:w="1230" w:type="dxa"/>
            <w:tcBorders>
              <w:top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27,5</w:t>
            </w:r>
          </w:p>
        </w:tc>
        <w:tc>
          <w:tcPr>
            <w:tcW w:w="1245"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27,5</w:t>
            </w:r>
          </w:p>
        </w:tc>
      </w:tr>
      <w:tr w:rsidR="00BA2EDC" w:rsidRPr="00BA2EDC" w:rsidTr="00460D6F">
        <w:tc>
          <w:tcPr>
            <w:tcW w:w="714" w:type="dxa"/>
            <w:tcBorders>
              <w:top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4.</w:t>
            </w:r>
          </w:p>
        </w:tc>
        <w:tc>
          <w:tcPr>
            <w:tcW w:w="1240"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263</w:t>
            </w:r>
          </w:p>
        </w:tc>
        <w:tc>
          <w:tcPr>
            <w:tcW w:w="1325"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261</w:t>
            </w:r>
          </w:p>
        </w:tc>
        <w:tc>
          <w:tcPr>
            <w:tcW w:w="882" w:type="dxa"/>
            <w:tcBorders>
              <w:top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w:t>
            </w:r>
          </w:p>
        </w:tc>
        <w:tc>
          <w:tcPr>
            <w:tcW w:w="1230" w:type="dxa"/>
            <w:tcBorders>
              <w:top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1</w:t>
            </w:r>
          </w:p>
        </w:tc>
        <w:tc>
          <w:tcPr>
            <w:tcW w:w="1245"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1</w:t>
            </w:r>
          </w:p>
        </w:tc>
      </w:tr>
      <w:tr w:rsidR="00BA2EDC" w:rsidRPr="00BA2EDC" w:rsidTr="00460D6F">
        <w:tc>
          <w:tcPr>
            <w:tcW w:w="714"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5.</w:t>
            </w:r>
          </w:p>
        </w:tc>
        <w:tc>
          <w:tcPr>
            <w:tcW w:w="12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244</w:t>
            </w:r>
          </w:p>
        </w:tc>
        <w:tc>
          <w:tcPr>
            <w:tcW w:w="132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235</w:t>
            </w:r>
          </w:p>
        </w:tc>
        <w:tc>
          <w:tcPr>
            <w:tcW w:w="882"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-9</w:t>
            </w:r>
          </w:p>
        </w:tc>
        <w:tc>
          <w:tcPr>
            <w:tcW w:w="12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12</w:t>
            </w:r>
          </w:p>
        </w:tc>
        <w:tc>
          <w:tcPr>
            <w:tcW w:w="124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12</w:t>
            </w:r>
          </w:p>
        </w:tc>
      </w:tr>
      <w:tr w:rsidR="00BA2EDC" w:rsidRPr="00BA2EDC" w:rsidTr="00460D6F">
        <w:tc>
          <w:tcPr>
            <w:tcW w:w="714"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6.</w:t>
            </w:r>
          </w:p>
        </w:tc>
        <w:tc>
          <w:tcPr>
            <w:tcW w:w="12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237</w:t>
            </w:r>
          </w:p>
        </w:tc>
        <w:tc>
          <w:tcPr>
            <w:tcW w:w="132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231</w:t>
            </w:r>
          </w:p>
        </w:tc>
        <w:tc>
          <w:tcPr>
            <w:tcW w:w="882"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-6</w:t>
            </w:r>
          </w:p>
        </w:tc>
        <w:tc>
          <w:tcPr>
            <w:tcW w:w="12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6</w:t>
            </w:r>
          </w:p>
        </w:tc>
        <w:tc>
          <w:tcPr>
            <w:tcW w:w="124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6</w:t>
            </w:r>
          </w:p>
        </w:tc>
      </w:tr>
      <w:tr w:rsidR="00BA2EDC" w:rsidRPr="00BA2EDC" w:rsidTr="00460D6F">
        <w:tc>
          <w:tcPr>
            <w:tcW w:w="714"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7.</w:t>
            </w:r>
          </w:p>
        </w:tc>
        <w:tc>
          <w:tcPr>
            <w:tcW w:w="12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298</w:t>
            </w:r>
          </w:p>
        </w:tc>
        <w:tc>
          <w:tcPr>
            <w:tcW w:w="132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287</w:t>
            </w:r>
          </w:p>
        </w:tc>
        <w:tc>
          <w:tcPr>
            <w:tcW w:w="882"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-11</w:t>
            </w:r>
          </w:p>
        </w:tc>
        <w:tc>
          <w:tcPr>
            <w:tcW w:w="12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17,5</w:t>
            </w:r>
          </w:p>
        </w:tc>
        <w:tc>
          <w:tcPr>
            <w:tcW w:w="124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17,5</w:t>
            </w:r>
          </w:p>
        </w:tc>
      </w:tr>
      <w:tr w:rsidR="00BA2EDC" w:rsidRPr="00BA2EDC" w:rsidTr="00460D6F">
        <w:tc>
          <w:tcPr>
            <w:tcW w:w="714"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8.</w:t>
            </w:r>
          </w:p>
        </w:tc>
        <w:tc>
          <w:tcPr>
            <w:tcW w:w="12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297</w:t>
            </w:r>
          </w:p>
        </w:tc>
        <w:tc>
          <w:tcPr>
            <w:tcW w:w="132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118</w:t>
            </w:r>
          </w:p>
        </w:tc>
        <w:tc>
          <w:tcPr>
            <w:tcW w:w="882"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-179</w:t>
            </w:r>
          </w:p>
        </w:tc>
        <w:tc>
          <w:tcPr>
            <w:tcW w:w="12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32</w:t>
            </w:r>
          </w:p>
        </w:tc>
        <w:tc>
          <w:tcPr>
            <w:tcW w:w="124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32</w:t>
            </w:r>
          </w:p>
        </w:tc>
      </w:tr>
      <w:tr w:rsidR="00BA2EDC" w:rsidRPr="00BA2EDC" w:rsidTr="00460D6F">
        <w:tc>
          <w:tcPr>
            <w:tcW w:w="714"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9.</w:t>
            </w:r>
          </w:p>
        </w:tc>
        <w:tc>
          <w:tcPr>
            <w:tcW w:w="12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202</w:t>
            </w:r>
          </w:p>
        </w:tc>
        <w:tc>
          <w:tcPr>
            <w:tcW w:w="132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196</w:t>
            </w:r>
          </w:p>
        </w:tc>
        <w:tc>
          <w:tcPr>
            <w:tcW w:w="882"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-6</w:t>
            </w:r>
          </w:p>
        </w:tc>
        <w:tc>
          <w:tcPr>
            <w:tcW w:w="12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6</w:t>
            </w:r>
          </w:p>
        </w:tc>
        <w:tc>
          <w:tcPr>
            <w:tcW w:w="124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6</w:t>
            </w:r>
          </w:p>
        </w:tc>
      </w:tr>
      <w:tr w:rsidR="00BA2EDC" w:rsidRPr="00BA2EDC" w:rsidTr="00460D6F">
        <w:tc>
          <w:tcPr>
            <w:tcW w:w="714"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10.</w:t>
            </w:r>
          </w:p>
        </w:tc>
        <w:tc>
          <w:tcPr>
            <w:tcW w:w="12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213</w:t>
            </w:r>
          </w:p>
        </w:tc>
        <w:tc>
          <w:tcPr>
            <w:tcW w:w="132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198</w:t>
            </w:r>
          </w:p>
        </w:tc>
        <w:tc>
          <w:tcPr>
            <w:tcW w:w="882"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-15</w:t>
            </w:r>
          </w:p>
        </w:tc>
        <w:tc>
          <w:tcPr>
            <w:tcW w:w="12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21,5</w:t>
            </w:r>
          </w:p>
        </w:tc>
        <w:tc>
          <w:tcPr>
            <w:tcW w:w="124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21,5</w:t>
            </w:r>
          </w:p>
        </w:tc>
      </w:tr>
      <w:tr w:rsidR="00BA2EDC" w:rsidRPr="00BA2EDC" w:rsidTr="00460D6F">
        <w:tc>
          <w:tcPr>
            <w:tcW w:w="714"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11.</w:t>
            </w:r>
          </w:p>
        </w:tc>
        <w:tc>
          <w:tcPr>
            <w:tcW w:w="12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223</w:t>
            </w:r>
          </w:p>
        </w:tc>
        <w:tc>
          <w:tcPr>
            <w:tcW w:w="132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214</w:t>
            </w:r>
          </w:p>
        </w:tc>
        <w:tc>
          <w:tcPr>
            <w:tcW w:w="882"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-9</w:t>
            </w:r>
          </w:p>
        </w:tc>
        <w:tc>
          <w:tcPr>
            <w:tcW w:w="12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12</w:t>
            </w:r>
          </w:p>
        </w:tc>
        <w:tc>
          <w:tcPr>
            <w:tcW w:w="124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12</w:t>
            </w:r>
          </w:p>
        </w:tc>
      </w:tr>
      <w:tr w:rsidR="00BA2EDC" w:rsidRPr="00BA2EDC" w:rsidTr="00460D6F">
        <w:tc>
          <w:tcPr>
            <w:tcW w:w="714"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12.</w:t>
            </w:r>
          </w:p>
        </w:tc>
        <w:tc>
          <w:tcPr>
            <w:tcW w:w="12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266</w:t>
            </w:r>
          </w:p>
        </w:tc>
        <w:tc>
          <w:tcPr>
            <w:tcW w:w="132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256</w:t>
            </w:r>
          </w:p>
        </w:tc>
        <w:tc>
          <w:tcPr>
            <w:tcW w:w="882"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-10</w:t>
            </w:r>
          </w:p>
        </w:tc>
        <w:tc>
          <w:tcPr>
            <w:tcW w:w="12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15</w:t>
            </w:r>
          </w:p>
        </w:tc>
        <w:tc>
          <w:tcPr>
            <w:tcW w:w="124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15</w:t>
            </w:r>
          </w:p>
        </w:tc>
      </w:tr>
      <w:tr w:rsidR="00BA2EDC" w:rsidRPr="00BA2EDC" w:rsidTr="00460D6F">
        <w:tc>
          <w:tcPr>
            <w:tcW w:w="714"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13.</w:t>
            </w:r>
          </w:p>
        </w:tc>
        <w:tc>
          <w:tcPr>
            <w:tcW w:w="12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288</w:t>
            </w:r>
          </w:p>
        </w:tc>
        <w:tc>
          <w:tcPr>
            <w:tcW w:w="132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211</w:t>
            </w:r>
          </w:p>
        </w:tc>
        <w:tc>
          <w:tcPr>
            <w:tcW w:w="882"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-77</w:t>
            </w:r>
          </w:p>
        </w:tc>
        <w:tc>
          <w:tcPr>
            <w:tcW w:w="12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30</w:t>
            </w:r>
          </w:p>
        </w:tc>
        <w:tc>
          <w:tcPr>
            <w:tcW w:w="124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30</w:t>
            </w:r>
          </w:p>
        </w:tc>
      </w:tr>
      <w:tr w:rsidR="00BA2EDC" w:rsidRPr="00BA2EDC" w:rsidTr="00460D6F">
        <w:tc>
          <w:tcPr>
            <w:tcW w:w="714"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14.</w:t>
            </w:r>
          </w:p>
        </w:tc>
        <w:tc>
          <w:tcPr>
            <w:tcW w:w="12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267</w:t>
            </w:r>
          </w:p>
        </w:tc>
        <w:tc>
          <w:tcPr>
            <w:tcW w:w="132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254</w:t>
            </w:r>
          </w:p>
        </w:tc>
        <w:tc>
          <w:tcPr>
            <w:tcW w:w="882"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-13</w:t>
            </w:r>
          </w:p>
        </w:tc>
        <w:tc>
          <w:tcPr>
            <w:tcW w:w="12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19</w:t>
            </w:r>
          </w:p>
        </w:tc>
        <w:tc>
          <w:tcPr>
            <w:tcW w:w="124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19</w:t>
            </w:r>
          </w:p>
        </w:tc>
      </w:tr>
      <w:tr w:rsidR="00BA2EDC" w:rsidRPr="00BA2EDC" w:rsidTr="00460D6F">
        <w:tc>
          <w:tcPr>
            <w:tcW w:w="714"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15.</w:t>
            </w:r>
          </w:p>
        </w:tc>
        <w:tc>
          <w:tcPr>
            <w:tcW w:w="12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299</w:t>
            </w:r>
          </w:p>
        </w:tc>
        <w:tc>
          <w:tcPr>
            <w:tcW w:w="132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284</w:t>
            </w:r>
          </w:p>
        </w:tc>
        <w:tc>
          <w:tcPr>
            <w:tcW w:w="882"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-15</w:t>
            </w:r>
          </w:p>
        </w:tc>
        <w:tc>
          <w:tcPr>
            <w:tcW w:w="12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21,5</w:t>
            </w:r>
          </w:p>
        </w:tc>
        <w:tc>
          <w:tcPr>
            <w:tcW w:w="124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21,5</w:t>
            </w:r>
          </w:p>
        </w:tc>
      </w:tr>
      <w:tr w:rsidR="00BA2EDC" w:rsidRPr="00BA2EDC" w:rsidTr="00460D6F">
        <w:tc>
          <w:tcPr>
            <w:tcW w:w="714"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16.</w:t>
            </w:r>
          </w:p>
        </w:tc>
        <w:tc>
          <w:tcPr>
            <w:tcW w:w="12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269</w:t>
            </w:r>
          </w:p>
        </w:tc>
        <w:tc>
          <w:tcPr>
            <w:tcW w:w="132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263</w:t>
            </w:r>
          </w:p>
        </w:tc>
        <w:tc>
          <w:tcPr>
            <w:tcW w:w="882"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-6</w:t>
            </w:r>
          </w:p>
        </w:tc>
        <w:tc>
          <w:tcPr>
            <w:tcW w:w="12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6</w:t>
            </w:r>
          </w:p>
        </w:tc>
        <w:tc>
          <w:tcPr>
            <w:tcW w:w="124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6</w:t>
            </w:r>
          </w:p>
        </w:tc>
      </w:tr>
      <w:tr w:rsidR="00BA2EDC" w:rsidRPr="00BA2EDC" w:rsidTr="00460D6F">
        <w:tc>
          <w:tcPr>
            <w:tcW w:w="714"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17.</w:t>
            </w:r>
          </w:p>
        </w:tc>
        <w:tc>
          <w:tcPr>
            <w:tcW w:w="12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225</w:t>
            </w:r>
          </w:p>
        </w:tc>
        <w:tc>
          <w:tcPr>
            <w:tcW w:w="132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193</w:t>
            </w:r>
          </w:p>
        </w:tc>
        <w:tc>
          <w:tcPr>
            <w:tcW w:w="882"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-32</w:t>
            </w:r>
          </w:p>
        </w:tc>
        <w:tc>
          <w:tcPr>
            <w:tcW w:w="12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29</w:t>
            </w:r>
          </w:p>
        </w:tc>
        <w:tc>
          <w:tcPr>
            <w:tcW w:w="124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29</w:t>
            </w:r>
          </w:p>
        </w:tc>
      </w:tr>
      <w:tr w:rsidR="00BA2EDC" w:rsidRPr="00BA2EDC" w:rsidTr="00460D6F">
        <w:tc>
          <w:tcPr>
            <w:tcW w:w="714" w:type="dxa"/>
            <w:tcBorders>
              <w:top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18.</w:t>
            </w:r>
          </w:p>
        </w:tc>
        <w:tc>
          <w:tcPr>
            <w:tcW w:w="1240"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217</w:t>
            </w:r>
          </w:p>
        </w:tc>
        <w:tc>
          <w:tcPr>
            <w:tcW w:w="1325"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214</w:t>
            </w:r>
          </w:p>
        </w:tc>
        <w:tc>
          <w:tcPr>
            <w:tcW w:w="882" w:type="dxa"/>
            <w:tcBorders>
              <w:top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-3</w:t>
            </w:r>
          </w:p>
        </w:tc>
        <w:tc>
          <w:tcPr>
            <w:tcW w:w="1230" w:type="dxa"/>
            <w:tcBorders>
              <w:top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2,5</w:t>
            </w:r>
          </w:p>
        </w:tc>
        <w:tc>
          <w:tcPr>
            <w:tcW w:w="1245"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2,5</w:t>
            </w:r>
          </w:p>
        </w:tc>
      </w:tr>
      <w:tr w:rsidR="00BA2EDC" w:rsidRPr="00BA2EDC" w:rsidTr="00460D6F">
        <w:tc>
          <w:tcPr>
            <w:tcW w:w="714" w:type="dxa"/>
            <w:tcBorders>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lastRenderedPageBreak/>
              <w:t>19.</w:t>
            </w:r>
          </w:p>
        </w:tc>
        <w:tc>
          <w:tcPr>
            <w:tcW w:w="1240" w:type="dxa"/>
            <w:tcBorders>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156</w:t>
            </w:r>
          </w:p>
        </w:tc>
        <w:tc>
          <w:tcPr>
            <w:tcW w:w="1325" w:type="dxa"/>
            <w:tcBorders>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146</w:t>
            </w:r>
          </w:p>
        </w:tc>
        <w:tc>
          <w:tcPr>
            <w:tcW w:w="882" w:type="dxa"/>
            <w:tcBorders>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-10</w:t>
            </w:r>
          </w:p>
        </w:tc>
        <w:tc>
          <w:tcPr>
            <w:tcW w:w="1230" w:type="dxa"/>
            <w:tcBorders>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15</w:t>
            </w:r>
          </w:p>
        </w:tc>
        <w:tc>
          <w:tcPr>
            <w:tcW w:w="1245" w:type="dxa"/>
            <w:tcBorders>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15</w:t>
            </w:r>
          </w:p>
        </w:tc>
      </w:tr>
      <w:tr w:rsidR="00BA2EDC" w:rsidRPr="00BA2EDC" w:rsidTr="00460D6F">
        <w:tc>
          <w:tcPr>
            <w:tcW w:w="714"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20.</w:t>
            </w:r>
          </w:p>
        </w:tc>
        <w:tc>
          <w:tcPr>
            <w:tcW w:w="12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293</w:t>
            </w:r>
          </w:p>
        </w:tc>
        <w:tc>
          <w:tcPr>
            <w:tcW w:w="132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284</w:t>
            </w:r>
          </w:p>
        </w:tc>
        <w:tc>
          <w:tcPr>
            <w:tcW w:w="882"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-9</w:t>
            </w:r>
          </w:p>
        </w:tc>
        <w:tc>
          <w:tcPr>
            <w:tcW w:w="12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12</w:t>
            </w:r>
          </w:p>
        </w:tc>
        <w:tc>
          <w:tcPr>
            <w:tcW w:w="124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12</w:t>
            </w:r>
          </w:p>
        </w:tc>
      </w:tr>
      <w:tr w:rsidR="00BA2EDC" w:rsidRPr="00BA2EDC" w:rsidTr="00460D6F">
        <w:tc>
          <w:tcPr>
            <w:tcW w:w="714"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21.</w:t>
            </w:r>
          </w:p>
        </w:tc>
        <w:tc>
          <w:tcPr>
            <w:tcW w:w="12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300</w:t>
            </w:r>
          </w:p>
        </w:tc>
        <w:tc>
          <w:tcPr>
            <w:tcW w:w="132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281</w:t>
            </w:r>
          </w:p>
        </w:tc>
        <w:tc>
          <w:tcPr>
            <w:tcW w:w="882"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-19</w:t>
            </w:r>
          </w:p>
        </w:tc>
        <w:tc>
          <w:tcPr>
            <w:tcW w:w="12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24,5</w:t>
            </w:r>
          </w:p>
        </w:tc>
        <w:tc>
          <w:tcPr>
            <w:tcW w:w="124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24,5</w:t>
            </w:r>
          </w:p>
        </w:tc>
      </w:tr>
      <w:tr w:rsidR="00BA2EDC" w:rsidRPr="00BA2EDC" w:rsidTr="00460D6F">
        <w:tc>
          <w:tcPr>
            <w:tcW w:w="714"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22.</w:t>
            </w:r>
          </w:p>
        </w:tc>
        <w:tc>
          <w:tcPr>
            <w:tcW w:w="12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193</w:t>
            </w:r>
          </w:p>
        </w:tc>
        <w:tc>
          <w:tcPr>
            <w:tcW w:w="132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179</w:t>
            </w:r>
          </w:p>
        </w:tc>
        <w:tc>
          <w:tcPr>
            <w:tcW w:w="882"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-14</w:t>
            </w:r>
          </w:p>
        </w:tc>
        <w:tc>
          <w:tcPr>
            <w:tcW w:w="12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20</w:t>
            </w:r>
          </w:p>
        </w:tc>
        <w:tc>
          <w:tcPr>
            <w:tcW w:w="124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20</w:t>
            </w:r>
          </w:p>
        </w:tc>
      </w:tr>
      <w:tr w:rsidR="00BA2EDC" w:rsidRPr="00BA2EDC" w:rsidTr="00460D6F">
        <w:tc>
          <w:tcPr>
            <w:tcW w:w="714"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23.</w:t>
            </w:r>
          </w:p>
        </w:tc>
        <w:tc>
          <w:tcPr>
            <w:tcW w:w="12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164</w:t>
            </w:r>
          </w:p>
        </w:tc>
        <w:tc>
          <w:tcPr>
            <w:tcW w:w="132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157</w:t>
            </w:r>
          </w:p>
        </w:tc>
        <w:tc>
          <w:tcPr>
            <w:tcW w:w="882"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-7</w:t>
            </w:r>
          </w:p>
        </w:tc>
        <w:tc>
          <w:tcPr>
            <w:tcW w:w="12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8,5</w:t>
            </w:r>
          </w:p>
        </w:tc>
        <w:tc>
          <w:tcPr>
            <w:tcW w:w="124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8,5</w:t>
            </w:r>
          </w:p>
        </w:tc>
      </w:tr>
      <w:tr w:rsidR="00BA2EDC" w:rsidRPr="00BA2EDC" w:rsidTr="00460D6F">
        <w:tc>
          <w:tcPr>
            <w:tcW w:w="714" w:type="dxa"/>
            <w:tcBorders>
              <w:top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24.</w:t>
            </w:r>
          </w:p>
        </w:tc>
        <w:tc>
          <w:tcPr>
            <w:tcW w:w="1240"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283</w:t>
            </w:r>
          </w:p>
        </w:tc>
        <w:tc>
          <w:tcPr>
            <w:tcW w:w="1325"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272</w:t>
            </w:r>
          </w:p>
        </w:tc>
        <w:tc>
          <w:tcPr>
            <w:tcW w:w="882" w:type="dxa"/>
            <w:tcBorders>
              <w:top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-11</w:t>
            </w:r>
          </w:p>
        </w:tc>
        <w:tc>
          <w:tcPr>
            <w:tcW w:w="1230" w:type="dxa"/>
            <w:tcBorders>
              <w:top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17,5</w:t>
            </w:r>
          </w:p>
        </w:tc>
        <w:tc>
          <w:tcPr>
            <w:tcW w:w="1245"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17,5</w:t>
            </w:r>
          </w:p>
        </w:tc>
      </w:tr>
      <w:tr w:rsidR="00BA2EDC" w:rsidRPr="00BA2EDC" w:rsidTr="00460D6F">
        <w:tc>
          <w:tcPr>
            <w:tcW w:w="714"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25.</w:t>
            </w:r>
          </w:p>
        </w:tc>
        <w:tc>
          <w:tcPr>
            <w:tcW w:w="12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239</w:t>
            </w:r>
          </w:p>
        </w:tc>
        <w:tc>
          <w:tcPr>
            <w:tcW w:w="132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141</w:t>
            </w:r>
          </w:p>
        </w:tc>
        <w:tc>
          <w:tcPr>
            <w:tcW w:w="882"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-98</w:t>
            </w:r>
          </w:p>
        </w:tc>
        <w:tc>
          <w:tcPr>
            <w:tcW w:w="12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31</w:t>
            </w:r>
          </w:p>
        </w:tc>
        <w:tc>
          <w:tcPr>
            <w:tcW w:w="124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31</w:t>
            </w:r>
          </w:p>
        </w:tc>
      </w:tr>
      <w:tr w:rsidR="00BA2EDC" w:rsidRPr="00BA2EDC" w:rsidTr="00460D6F">
        <w:tc>
          <w:tcPr>
            <w:tcW w:w="714" w:type="dxa"/>
            <w:tcBorders>
              <w:top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26.</w:t>
            </w:r>
          </w:p>
        </w:tc>
        <w:tc>
          <w:tcPr>
            <w:tcW w:w="1240"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248</w:t>
            </w:r>
          </w:p>
        </w:tc>
        <w:tc>
          <w:tcPr>
            <w:tcW w:w="1325"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219</w:t>
            </w:r>
          </w:p>
        </w:tc>
        <w:tc>
          <w:tcPr>
            <w:tcW w:w="882" w:type="dxa"/>
            <w:tcBorders>
              <w:top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-29</w:t>
            </w:r>
          </w:p>
        </w:tc>
        <w:tc>
          <w:tcPr>
            <w:tcW w:w="1230" w:type="dxa"/>
            <w:tcBorders>
              <w:top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26</w:t>
            </w:r>
          </w:p>
        </w:tc>
        <w:tc>
          <w:tcPr>
            <w:tcW w:w="1245" w:type="dxa"/>
            <w:tcBorders>
              <w:top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26</w:t>
            </w:r>
          </w:p>
        </w:tc>
      </w:tr>
      <w:tr w:rsidR="00BA2EDC" w:rsidRPr="00BA2EDC" w:rsidTr="00223BEE">
        <w:tc>
          <w:tcPr>
            <w:tcW w:w="714"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27.</w:t>
            </w:r>
          </w:p>
        </w:tc>
        <w:tc>
          <w:tcPr>
            <w:tcW w:w="12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224</w:t>
            </w:r>
          </w:p>
        </w:tc>
        <w:tc>
          <w:tcPr>
            <w:tcW w:w="132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217</w:t>
            </w:r>
          </w:p>
        </w:tc>
        <w:tc>
          <w:tcPr>
            <w:tcW w:w="882"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-7</w:t>
            </w:r>
          </w:p>
        </w:tc>
        <w:tc>
          <w:tcPr>
            <w:tcW w:w="12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8,5</w:t>
            </w:r>
          </w:p>
        </w:tc>
        <w:tc>
          <w:tcPr>
            <w:tcW w:w="124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8,5</w:t>
            </w:r>
          </w:p>
        </w:tc>
      </w:tr>
      <w:tr w:rsidR="00BA2EDC" w:rsidRPr="00BA2EDC" w:rsidTr="00223BEE">
        <w:tc>
          <w:tcPr>
            <w:tcW w:w="714"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28.</w:t>
            </w:r>
          </w:p>
        </w:tc>
        <w:tc>
          <w:tcPr>
            <w:tcW w:w="12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181</w:t>
            </w:r>
          </w:p>
        </w:tc>
        <w:tc>
          <w:tcPr>
            <w:tcW w:w="132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173</w:t>
            </w:r>
          </w:p>
        </w:tc>
        <w:tc>
          <w:tcPr>
            <w:tcW w:w="882"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-8</w:t>
            </w:r>
          </w:p>
        </w:tc>
        <w:tc>
          <w:tcPr>
            <w:tcW w:w="12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10</w:t>
            </w:r>
          </w:p>
        </w:tc>
        <w:tc>
          <w:tcPr>
            <w:tcW w:w="124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10</w:t>
            </w:r>
          </w:p>
        </w:tc>
      </w:tr>
      <w:tr w:rsidR="00BA2EDC" w:rsidRPr="00BA2EDC" w:rsidTr="00223BEE">
        <w:tc>
          <w:tcPr>
            <w:tcW w:w="714"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29.</w:t>
            </w:r>
          </w:p>
        </w:tc>
        <w:tc>
          <w:tcPr>
            <w:tcW w:w="12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265</w:t>
            </w:r>
          </w:p>
        </w:tc>
        <w:tc>
          <w:tcPr>
            <w:tcW w:w="132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234</w:t>
            </w:r>
          </w:p>
        </w:tc>
        <w:tc>
          <w:tcPr>
            <w:tcW w:w="882"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-31</w:t>
            </w:r>
          </w:p>
        </w:tc>
        <w:tc>
          <w:tcPr>
            <w:tcW w:w="12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27,5</w:t>
            </w:r>
          </w:p>
        </w:tc>
        <w:tc>
          <w:tcPr>
            <w:tcW w:w="124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27,5</w:t>
            </w:r>
          </w:p>
        </w:tc>
      </w:tr>
      <w:tr w:rsidR="00BA2EDC" w:rsidRPr="00BA2EDC" w:rsidTr="00223BEE">
        <w:tc>
          <w:tcPr>
            <w:tcW w:w="714"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30.</w:t>
            </w:r>
          </w:p>
        </w:tc>
        <w:tc>
          <w:tcPr>
            <w:tcW w:w="12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297</w:t>
            </w:r>
          </w:p>
        </w:tc>
        <w:tc>
          <w:tcPr>
            <w:tcW w:w="132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281</w:t>
            </w:r>
          </w:p>
        </w:tc>
        <w:tc>
          <w:tcPr>
            <w:tcW w:w="882"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-16</w:t>
            </w:r>
          </w:p>
        </w:tc>
        <w:tc>
          <w:tcPr>
            <w:tcW w:w="12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23</w:t>
            </w:r>
          </w:p>
        </w:tc>
        <w:tc>
          <w:tcPr>
            <w:tcW w:w="124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23</w:t>
            </w:r>
          </w:p>
        </w:tc>
      </w:tr>
      <w:tr w:rsidR="00BA2EDC" w:rsidRPr="00BA2EDC" w:rsidTr="00223BEE">
        <w:tc>
          <w:tcPr>
            <w:tcW w:w="714"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31.</w:t>
            </w:r>
          </w:p>
        </w:tc>
        <w:tc>
          <w:tcPr>
            <w:tcW w:w="1240"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311</w:t>
            </w:r>
          </w:p>
        </w:tc>
        <w:tc>
          <w:tcPr>
            <w:tcW w:w="132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306</w:t>
            </w:r>
          </w:p>
        </w:tc>
        <w:tc>
          <w:tcPr>
            <w:tcW w:w="882"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-5</w:t>
            </w:r>
          </w:p>
        </w:tc>
        <w:tc>
          <w:tcPr>
            <w:tcW w:w="123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4</w:t>
            </w:r>
          </w:p>
        </w:tc>
        <w:tc>
          <w:tcPr>
            <w:tcW w:w="1245" w:type="dxa"/>
            <w:tcBorders>
              <w:top w:val="single" w:sz="12" w:space="0" w:color="FFFFFF" w:themeColor="background1"/>
              <w:bottom w:val="single" w:sz="12" w:space="0" w:color="FFFFFF" w:themeColor="background1"/>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bottom w:val="single" w:sz="12" w:space="0" w:color="FFFFFF" w:themeColor="background1"/>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4</w:t>
            </w:r>
          </w:p>
        </w:tc>
      </w:tr>
      <w:tr w:rsidR="00BA2EDC" w:rsidRPr="00BA2EDC" w:rsidTr="00223BEE">
        <w:tc>
          <w:tcPr>
            <w:tcW w:w="714" w:type="dxa"/>
            <w:tcBorders>
              <w:top w:val="single" w:sz="12" w:space="0" w:color="FFFFFF" w:themeColor="background1"/>
              <w:bottom w:val="single" w:sz="12" w:space="0" w:color="auto"/>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32.</w:t>
            </w:r>
          </w:p>
        </w:tc>
        <w:tc>
          <w:tcPr>
            <w:tcW w:w="1240" w:type="dxa"/>
            <w:tcBorders>
              <w:top w:val="single" w:sz="12" w:space="0" w:color="FFFFFF" w:themeColor="background1"/>
              <w:bottom w:val="single" w:sz="12" w:space="0" w:color="auto"/>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307</w:t>
            </w:r>
          </w:p>
        </w:tc>
        <w:tc>
          <w:tcPr>
            <w:tcW w:w="1325" w:type="dxa"/>
            <w:tcBorders>
              <w:top w:val="single" w:sz="12" w:space="0" w:color="FFFFFF" w:themeColor="background1"/>
              <w:bottom w:val="single" w:sz="12" w:space="0" w:color="auto"/>
            </w:tcBorders>
            <w:shd w:val="clear" w:color="auto" w:fill="auto"/>
          </w:tcPr>
          <w:p w:rsidR="00BA2EDC" w:rsidRPr="00BA2EDC" w:rsidRDefault="00BA2EDC" w:rsidP="00BA2EDC">
            <w:pPr>
              <w:spacing w:before="100" w:beforeAutospacing="1" w:after="100" w:afterAutospacing="1"/>
              <w:rPr>
                <w:rFonts w:cstheme="minorHAnsi"/>
                <w:sz w:val="22"/>
              </w:rPr>
            </w:pPr>
            <w:r w:rsidRPr="00BA2EDC">
              <w:rPr>
                <w:rFonts w:cstheme="minorHAnsi"/>
                <w:sz w:val="22"/>
              </w:rPr>
              <w:t>297</w:t>
            </w:r>
          </w:p>
        </w:tc>
        <w:tc>
          <w:tcPr>
            <w:tcW w:w="882" w:type="dxa"/>
            <w:tcBorders>
              <w:top w:val="single" w:sz="12" w:space="0" w:color="FFFFFF" w:themeColor="background1"/>
              <w:bottom w:val="single" w:sz="12" w:space="0" w:color="auto"/>
            </w:tcBorders>
            <w:shd w:val="clear" w:color="auto" w:fill="auto"/>
            <w:hideMark/>
          </w:tcPr>
          <w:p w:rsidR="00BA2EDC" w:rsidRPr="00BA2EDC" w:rsidRDefault="00BA2EDC" w:rsidP="00BA2EDC">
            <w:pPr>
              <w:spacing w:before="100" w:beforeAutospacing="1" w:after="100" w:afterAutospacing="1"/>
              <w:rPr>
                <w:rFonts w:cstheme="minorHAnsi"/>
                <w:sz w:val="22"/>
              </w:rPr>
            </w:pPr>
            <w:r w:rsidRPr="00BA2EDC">
              <w:rPr>
                <w:rFonts w:cstheme="minorHAnsi"/>
                <w:sz w:val="22"/>
              </w:rPr>
              <w:t>-10</w:t>
            </w:r>
          </w:p>
        </w:tc>
        <w:tc>
          <w:tcPr>
            <w:tcW w:w="1230" w:type="dxa"/>
            <w:tcBorders>
              <w:top w:val="single" w:sz="12" w:space="0" w:color="FFFFFF" w:themeColor="background1"/>
              <w:bottom w:val="single" w:sz="12" w:space="0" w:color="auto"/>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15</w:t>
            </w:r>
          </w:p>
        </w:tc>
        <w:tc>
          <w:tcPr>
            <w:tcW w:w="1245" w:type="dxa"/>
            <w:tcBorders>
              <w:top w:val="single" w:sz="12" w:space="0" w:color="FFFFFF" w:themeColor="background1"/>
              <w:bottom w:val="single" w:sz="12" w:space="0" w:color="auto"/>
            </w:tcBorders>
            <w:shd w:val="clear" w:color="auto" w:fill="auto"/>
          </w:tcPr>
          <w:p w:rsidR="00BA2EDC" w:rsidRPr="00BA2EDC" w:rsidRDefault="00BA2EDC" w:rsidP="00BA2EDC">
            <w:pPr>
              <w:spacing w:before="100" w:beforeAutospacing="1" w:after="100" w:afterAutospacing="1"/>
              <w:rPr>
                <w:rFonts w:cstheme="minorHAnsi"/>
                <w:sz w:val="22"/>
              </w:rPr>
            </w:pPr>
          </w:p>
        </w:tc>
        <w:tc>
          <w:tcPr>
            <w:tcW w:w="1170" w:type="dxa"/>
            <w:tcBorders>
              <w:top w:val="single" w:sz="12" w:space="0" w:color="FFFFFF" w:themeColor="background1"/>
              <w:bottom w:val="single" w:sz="12" w:space="0" w:color="auto"/>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15</w:t>
            </w:r>
          </w:p>
        </w:tc>
      </w:tr>
      <w:tr w:rsidR="00BA2EDC" w:rsidRPr="00BA2EDC" w:rsidTr="00223BEE">
        <w:tc>
          <w:tcPr>
            <w:tcW w:w="5391" w:type="dxa"/>
            <w:gridSpan w:val="5"/>
            <w:tcBorders>
              <w:top w:val="single" w:sz="12" w:space="0" w:color="auto"/>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 xml:space="preserve">Jumlah </w:t>
            </w:r>
          </w:p>
        </w:tc>
        <w:tc>
          <w:tcPr>
            <w:tcW w:w="1245" w:type="dxa"/>
            <w:tcBorders>
              <w:top w:val="single" w:sz="12" w:space="0" w:color="auto"/>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0</w:t>
            </w:r>
          </w:p>
        </w:tc>
        <w:tc>
          <w:tcPr>
            <w:tcW w:w="1170" w:type="dxa"/>
            <w:tcBorders>
              <w:top w:val="single" w:sz="12" w:space="0" w:color="auto"/>
            </w:tcBorders>
            <w:shd w:val="clear" w:color="auto" w:fill="auto"/>
            <w:hideMark/>
          </w:tcPr>
          <w:p w:rsidR="00BA2EDC" w:rsidRPr="00BA2EDC" w:rsidRDefault="00BA2EDC" w:rsidP="00BA2EDC">
            <w:pPr>
              <w:spacing w:before="100" w:beforeAutospacing="1" w:after="100" w:afterAutospacing="1"/>
              <w:rPr>
                <w:rFonts w:cstheme="minorHAnsi"/>
                <w:bCs/>
                <w:sz w:val="22"/>
              </w:rPr>
            </w:pPr>
            <w:r w:rsidRPr="00BA2EDC">
              <w:rPr>
                <w:rFonts w:cstheme="minorHAnsi"/>
                <w:bCs/>
                <w:sz w:val="22"/>
              </w:rPr>
              <w:t>528</w:t>
            </w:r>
          </w:p>
        </w:tc>
      </w:tr>
    </w:tbl>
    <w:p w:rsidR="00BA2EDC" w:rsidRPr="00BA2EDC" w:rsidRDefault="00BA2EDC" w:rsidP="00BA2EDC">
      <w:pPr>
        <w:spacing w:before="100" w:beforeAutospacing="1" w:after="100" w:afterAutospacing="1"/>
        <w:rPr>
          <w:rFonts w:cstheme="minorHAnsi"/>
          <w:sz w:val="22"/>
        </w:rPr>
      </w:pPr>
    </w:p>
    <w:p w:rsidR="00BA2EDC" w:rsidRPr="00593A25" w:rsidRDefault="00BA2EDC" w:rsidP="00593A25">
      <w:pPr>
        <w:spacing w:before="100" w:beforeAutospacing="1" w:after="100" w:afterAutospacing="1"/>
        <w:rPr>
          <w:rFonts w:cstheme="minorHAnsi"/>
          <w:b/>
          <w:sz w:val="22"/>
          <w:u w:val="single"/>
          <w:lang w:val="id-ID"/>
        </w:rPr>
      </w:pPr>
    </w:p>
    <w:sectPr w:rsidR="00BA2EDC" w:rsidRPr="00593A25" w:rsidSect="00125747">
      <w:headerReference w:type="even" r:id="rId15"/>
      <w:headerReference w:type="default" r:id="rId16"/>
      <w:footerReference w:type="default" r:id="rId17"/>
      <w:pgSz w:w="12240" w:h="15840"/>
      <w:pgMar w:top="1440" w:right="1440" w:bottom="1440" w:left="1440" w:header="964"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97A" w:rsidRDefault="0098397A" w:rsidP="001767B9">
      <w:r>
        <w:separator/>
      </w:r>
    </w:p>
  </w:endnote>
  <w:endnote w:type="continuationSeparator" w:id="0">
    <w:p w:rsidR="0098397A" w:rsidRDefault="0098397A" w:rsidP="0017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Perpetua">
    <w:panose1 w:val="02020502060401020303"/>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BA2EDC" w:rsidRPr="0078686F">
      <w:tc>
        <w:tcPr>
          <w:tcW w:w="4500" w:type="pct"/>
          <w:tcBorders>
            <w:top w:val="single" w:sz="4" w:space="0" w:color="000000" w:themeColor="text1"/>
          </w:tcBorders>
        </w:tcPr>
        <w:p w:rsidR="00BA2EDC" w:rsidRPr="0078686F" w:rsidRDefault="00BA2EDC" w:rsidP="001E4E92">
          <w:pPr>
            <w:pStyle w:val="Footer"/>
            <w:jc w:val="left"/>
            <w:rPr>
              <w:rFonts w:ascii="Bell MT" w:hAnsi="Bell MT"/>
              <w:i/>
              <w:iCs/>
              <w:sz w:val="22"/>
            </w:rPr>
          </w:pPr>
          <w:r w:rsidRPr="00125747">
            <w:rPr>
              <w:rFonts w:ascii="Perpetua" w:hAnsi="Perpetua"/>
              <w:sz w:val="22"/>
            </w:rPr>
            <w:t xml:space="preserve"> </w:t>
          </w:r>
          <w:r w:rsidRPr="0078686F">
            <w:rPr>
              <w:rFonts w:ascii="Bell MT" w:hAnsi="Bell MT"/>
              <w:i/>
              <w:iCs/>
              <w:sz w:val="22"/>
            </w:rPr>
            <w:t>Judul Artikel</w:t>
          </w:r>
        </w:p>
      </w:tc>
      <w:tc>
        <w:tcPr>
          <w:tcW w:w="500" w:type="pct"/>
          <w:tcBorders>
            <w:top w:val="single" w:sz="4" w:space="0" w:color="C0504D" w:themeColor="accent2"/>
          </w:tcBorders>
          <w:shd w:val="clear" w:color="auto" w:fill="943634" w:themeFill="accent2" w:themeFillShade="BF"/>
        </w:tcPr>
        <w:p w:rsidR="00BA2EDC" w:rsidRPr="0078686F" w:rsidRDefault="00BA2EDC" w:rsidP="001E4E92">
          <w:pPr>
            <w:pStyle w:val="Header"/>
            <w:jc w:val="right"/>
            <w:rPr>
              <w:b/>
              <w:bCs/>
              <w:color w:val="FFFFFF" w:themeColor="background1"/>
              <w:szCs w:val="24"/>
            </w:rPr>
          </w:pPr>
          <w:r w:rsidRPr="0078686F">
            <w:rPr>
              <w:b/>
              <w:bCs/>
              <w:szCs w:val="24"/>
            </w:rPr>
            <w:fldChar w:fldCharType="begin"/>
          </w:r>
          <w:r w:rsidRPr="0078686F">
            <w:rPr>
              <w:b/>
              <w:bCs/>
              <w:szCs w:val="24"/>
            </w:rPr>
            <w:instrText xml:space="preserve"> PAGE   \* MERGEFORMAT </w:instrText>
          </w:r>
          <w:r w:rsidRPr="0078686F">
            <w:rPr>
              <w:b/>
              <w:bCs/>
              <w:szCs w:val="24"/>
            </w:rPr>
            <w:fldChar w:fldCharType="separate"/>
          </w:r>
          <w:r w:rsidR="00223BEE" w:rsidRPr="00223BEE">
            <w:rPr>
              <w:b/>
              <w:bCs/>
              <w:noProof/>
              <w:color w:val="FFFFFF" w:themeColor="background1"/>
              <w:szCs w:val="24"/>
            </w:rPr>
            <w:t>16</w:t>
          </w:r>
          <w:r w:rsidRPr="0078686F">
            <w:rPr>
              <w:b/>
              <w:bCs/>
              <w:noProof/>
              <w:color w:val="FFFFFF" w:themeColor="background1"/>
              <w:szCs w:val="24"/>
            </w:rPr>
            <w:fldChar w:fldCharType="end"/>
          </w:r>
        </w:p>
      </w:tc>
    </w:tr>
  </w:tbl>
  <w:p w:rsidR="00BA2EDC" w:rsidRDefault="00BA2E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97A" w:rsidRDefault="0098397A" w:rsidP="001767B9">
      <w:r>
        <w:separator/>
      </w:r>
    </w:p>
  </w:footnote>
  <w:footnote w:type="continuationSeparator" w:id="0">
    <w:p w:rsidR="0098397A" w:rsidRDefault="0098397A" w:rsidP="00176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EDC" w:rsidRPr="009A4E64" w:rsidRDefault="00BA2EDC" w:rsidP="006E3DB5">
    <w:pPr>
      <w:pStyle w:val="Header"/>
      <w:jc w:val="center"/>
      <w:rPr>
        <w:rFonts w:ascii="Perpetua" w:hAnsi="Perpetua"/>
        <w:sz w:val="22"/>
      </w:rPr>
    </w:pPr>
    <w:r w:rsidRPr="009A4E64">
      <w:rPr>
        <w:rFonts w:ascii="Perpetua" w:hAnsi="Perpetua"/>
        <w:sz w:val="22"/>
      </w:rPr>
      <w:t>Judul Artikel (Nama Penulis)</w:t>
    </w:r>
  </w:p>
  <w:p w:rsidR="00BA2EDC" w:rsidRPr="00B267A1" w:rsidRDefault="00BA2EDC">
    <w:pPr>
      <w:pStyle w:val="Header"/>
      <w:rPr>
        <w:rFonts w:ascii="Perpetua" w:hAnsi="Perpetua" w:cstheme="minorHAnsi"/>
        <w:sz w:val="22"/>
        <w:lang w:val="en-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EDC" w:rsidRPr="009A4E64" w:rsidRDefault="00BA2EDC" w:rsidP="00131AD0">
    <w:pPr>
      <w:pStyle w:val="Header"/>
      <w:rPr>
        <w:rFonts w:ascii="Perpetua" w:hAnsi="Perpetua"/>
      </w:rPr>
    </w:pPr>
    <w:sdt>
      <w:sdtPr>
        <w:rPr>
          <w:rFonts w:ascii="Bell MT" w:eastAsiaTheme="majorEastAsia" w:hAnsi="Bell MT" w:cstheme="majorBidi"/>
          <w:sz w:val="22"/>
        </w:rPr>
        <w:alias w:val="Title"/>
        <w:id w:val="78404852"/>
        <w:dataBinding w:prefixMappings="xmlns:ns0='http://schemas.openxmlformats.org/package/2006/metadata/core-properties' xmlns:ns1='http://purl.org/dc/elements/1.1/'" w:xpath="/ns0:coreProperties[1]/ns1:title[1]" w:storeItemID="{6C3C8BC8-F283-45AE-878A-BAB7291924A1}"/>
        <w:text/>
      </w:sdtPr>
      <w:sdtContent>
        <w:r>
          <w:rPr>
            <w:rFonts w:ascii="Bell MT" w:eastAsiaTheme="majorEastAsia" w:hAnsi="Bell MT" w:cstheme="majorBidi"/>
            <w:sz w:val="22"/>
          </w:rPr>
          <w:t xml:space="preserve">JURNAL KESEHATAN </w:t>
        </w:r>
        <w:proofErr w:type="gramStart"/>
        <w:r>
          <w:rPr>
            <w:rFonts w:ascii="Bell MT" w:eastAsiaTheme="majorEastAsia" w:hAnsi="Bell MT" w:cstheme="majorBidi"/>
            <w:sz w:val="22"/>
          </w:rPr>
          <w:t>Vol .…</w:t>
        </w:r>
        <w:proofErr w:type="gramEnd"/>
        <w:r>
          <w:rPr>
            <w:rFonts w:ascii="Bell MT" w:eastAsiaTheme="majorEastAsia" w:hAnsi="Bell MT" w:cstheme="majorBidi"/>
            <w:sz w:val="22"/>
          </w:rPr>
          <w:t xml:space="preserve"> No...</w:t>
        </w:r>
        <w:r w:rsidRPr="0078686F">
          <w:rPr>
            <w:rFonts w:ascii="Bell MT" w:eastAsiaTheme="majorEastAsia" w:hAnsi="Bell MT" w:cstheme="majorBidi"/>
            <w:sz w:val="22"/>
          </w:rPr>
          <w:t xml:space="preserve"> Tahun</w:t>
        </w:r>
        <w:r>
          <w:rPr>
            <w:rFonts w:ascii="Bell MT" w:eastAsiaTheme="majorEastAsia" w:hAnsi="Bell MT" w:cstheme="majorBidi"/>
            <w:sz w:val="22"/>
          </w:rPr>
          <w:t>…..</w:t>
        </w:r>
      </w:sdtContent>
    </w:sdt>
    <w:r>
      <w:rPr>
        <w:rFonts w:asciiTheme="majorHAnsi" w:eastAsiaTheme="majorEastAsia" w:hAnsiTheme="majorHAnsi" w:cstheme="majorBidi"/>
        <w:color w:val="4F81BD" w:themeColor="accent1"/>
      </w:rPr>
      <w:ptab w:relativeTo="margin" w:alignment="right" w:leader="none"/>
    </w:r>
    <w:sdt>
      <w:sdtPr>
        <w:rPr>
          <w:rFonts w:ascii="Bell MT" w:eastAsiaTheme="majorEastAsia" w:hAnsi="Bell MT" w:cstheme="majorBidi"/>
          <w:sz w:val="22"/>
        </w:rPr>
        <w:alias w:val="Date"/>
        <w:id w:val="78404859"/>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roofErr w:type="gramStart"/>
        <w:r w:rsidRPr="0078686F">
          <w:rPr>
            <w:rFonts w:ascii="Bell MT" w:eastAsiaTheme="majorEastAsia" w:hAnsi="Bell MT" w:cstheme="majorBidi"/>
            <w:sz w:val="22"/>
          </w:rPr>
          <w:t>ISSN :</w:t>
        </w:r>
        <w:proofErr w:type="gramEnd"/>
        <w:r w:rsidRPr="0078686F">
          <w:rPr>
            <w:rFonts w:ascii="Bell MT" w:eastAsiaTheme="majorEastAsia" w:hAnsi="Bell MT" w:cstheme="majorBidi"/>
            <w:sz w:val="22"/>
          </w:rPr>
          <w:t xml:space="preserve"> 2086-2555</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461F"/>
    <w:multiLevelType w:val="multilevel"/>
    <w:tmpl w:val="02C466FA"/>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3A03326"/>
    <w:multiLevelType w:val="hybridMultilevel"/>
    <w:tmpl w:val="DDDA80C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nsid w:val="15645E76"/>
    <w:multiLevelType w:val="hybridMultilevel"/>
    <w:tmpl w:val="611E2E76"/>
    <w:lvl w:ilvl="0" w:tplc="0421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BAE10B3"/>
    <w:multiLevelType w:val="hybridMultilevel"/>
    <w:tmpl w:val="8D9036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043EC5"/>
    <w:multiLevelType w:val="hybridMultilevel"/>
    <w:tmpl w:val="A24A73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BC43C5D"/>
    <w:multiLevelType w:val="multilevel"/>
    <w:tmpl w:val="1256D1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600ACE"/>
    <w:multiLevelType w:val="hybridMultilevel"/>
    <w:tmpl w:val="0D6A0F8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E6051CF"/>
    <w:multiLevelType w:val="hybridMultilevel"/>
    <w:tmpl w:val="81D2B5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01E3DB6"/>
    <w:multiLevelType w:val="hybridMultilevel"/>
    <w:tmpl w:val="E9DEA9CC"/>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420210D2"/>
    <w:multiLevelType w:val="multilevel"/>
    <w:tmpl w:val="F0688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2E4D30"/>
    <w:multiLevelType w:val="hybridMultilevel"/>
    <w:tmpl w:val="AAAE78C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32D2AA1"/>
    <w:multiLevelType w:val="multilevel"/>
    <w:tmpl w:val="A03A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A14C7D"/>
    <w:multiLevelType w:val="multilevel"/>
    <w:tmpl w:val="495A7B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4B53AD"/>
    <w:multiLevelType w:val="hybridMultilevel"/>
    <w:tmpl w:val="AC5AA8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E5B63D0"/>
    <w:multiLevelType w:val="hybridMultilevel"/>
    <w:tmpl w:val="B906B0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F3D543F"/>
    <w:multiLevelType w:val="multilevel"/>
    <w:tmpl w:val="74B4B3B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12018FB"/>
    <w:multiLevelType w:val="multilevel"/>
    <w:tmpl w:val="08ACF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83138A"/>
    <w:multiLevelType w:val="hybridMultilevel"/>
    <w:tmpl w:val="40903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52672F2"/>
    <w:multiLevelType w:val="hybridMultilevel"/>
    <w:tmpl w:val="F900422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nsid w:val="75406348"/>
    <w:multiLevelType w:val="hybridMultilevel"/>
    <w:tmpl w:val="2556D80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1"/>
  </w:num>
  <w:num w:numId="5">
    <w:abstractNumId w:val="18"/>
  </w:num>
  <w:num w:numId="6">
    <w:abstractNumId w:val="2"/>
  </w:num>
  <w:num w:numId="7">
    <w:abstractNumId w:val="10"/>
  </w:num>
  <w:num w:numId="8">
    <w:abstractNumId w:val="13"/>
  </w:num>
  <w:num w:numId="9">
    <w:abstractNumId w:val="6"/>
  </w:num>
  <w:num w:numId="10">
    <w:abstractNumId w:val="15"/>
  </w:num>
  <w:num w:numId="11">
    <w:abstractNumId w:val="7"/>
  </w:num>
  <w:num w:numId="12">
    <w:abstractNumId w:val="14"/>
  </w:num>
  <w:num w:numId="13">
    <w:abstractNumId w:val="19"/>
  </w:num>
  <w:num w:numId="14">
    <w:abstractNumId w:val="3"/>
  </w:num>
  <w:num w:numId="15">
    <w:abstractNumId w:val="11"/>
  </w:num>
  <w:num w:numId="16">
    <w:abstractNumId w:val="16"/>
  </w:num>
  <w:num w:numId="17">
    <w:abstractNumId w:val="9"/>
  </w:num>
  <w:num w:numId="18">
    <w:abstractNumId w:val="12"/>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8E1"/>
    <w:rsid w:val="00085031"/>
    <w:rsid w:val="000B739D"/>
    <w:rsid w:val="00113A59"/>
    <w:rsid w:val="00125747"/>
    <w:rsid w:val="00131AD0"/>
    <w:rsid w:val="001767B9"/>
    <w:rsid w:val="001D0549"/>
    <w:rsid w:val="001E4E92"/>
    <w:rsid w:val="00223BEE"/>
    <w:rsid w:val="002C3AA0"/>
    <w:rsid w:val="0045055A"/>
    <w:rsid w:val="00460D6F"/>
    <w:rsid w:val="00463D4D"/>
    <w:rsid w:val="004C6A7F"/>
    <w:rsid w:val="004D6C03"/>
    <w:rsid w:val="0053173A"/>
    <w:rsid w:val="005522A5"/>
    <w:rsid w:val="00566E1B"/>
    <w:rsid w:val="00593A25"/>
    <w:rsid w:val="005D787B"/>
    <w:rsid w:val="00612DA8"/>
    <w:rsid w:val="006E33EC"/>
    <w:rsid w:val="006E3DB5"/>
    <w:rsid w:val="007201E5"/>
    <w:rsid w:val="00757901"/>
    <w:rsid w:val="0078686F"/>
    <w:rsid w:val="008A4B58"/>
    <w:rsid w:val="008E7BF4"/>
    <w:rsid w:val="009440C3"/>
    <w:rsid w:val="009608E1"/>
    <w:rsid w:val="009620A2"/>
    <w:rsid w:val="0098397A"/>
    <w:rsid w:val="00996C63"/>
    <w:rsid w:val="009A4E64"/>
    <w:rsid w:val="009B3A96"/>
    <w:rsid w:val="00B14177"/>
    <w:rsid w:val="00B20D62"/>
    <w:rsid w:val="00B267A1"/>
    <w:rsid w:val="00B80D28"/>
    <w:rsid w:val="00BA2EDC"/>
    <w:rsid w:val="00E1476A"/>
    <w:rsid w:val="00EA575E"/>
    <w:rsid w:val="00FE1E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8E1"/>
    <w:pPr>
      <w:spacing w:after="0" w:line="240" w:lineRule="auto"/>
      <w:jc w:val="both"/>
    </w:pPr>
    <w:rPr>
      <w:rFonts w:ascii="Book Antiqua" w:hAnsi="Book Antiqua"/>
      <w:sz w:val="24"/>
    </w:rPr>
  </w:style>
  <w:style w:type="paragraph" w:styleId="Heading3">
    <w:name w:val="heading 3"/>
    <w:basedOn w:val="Normal"/>
    <w:link w:val="Heading3Char"/>
    <w:uiPriority w:val="9"/>
    <w:qFormat/>
    <w:rsid w:val="00BA2EDC"/>
    <w:pPr>
      <w:spacing w:before="100" w:beforeAutospacing="1" w:after="100" w:afterAutospacing="1"/>
      <w:jc w:val="left"/>
      <w:outlineLvl w:val="2"/>
    </w:pPr>
    <w:rPr>
      <w:rFonts w:ascii="Times New Roman" w:eastAsia="Times New Roman" w:hAnsi="Times New Roman" w:cs="Times New Roman"/>
      <w:b/>
      <w:bCs/>
      <w:sz w:val="27"/>
      <w:szCs w:val="27"/>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3A59"/>
    <w:pPr>
      <w:spacing w:before="100" w:beforeAutospacing="1" w:after="100" w:afterAutospacing="1"/>
      <w:jc w:val="left"/>
    </w:pPr>
    <w:rPr>
      <w:rFonts w:ascii="Times New Roman" w:eastAsia="Times New Roman" w:hAnsi="Times New Roman" w:cs="Times New Roman"/>
      <w:szCs w:val="24"/>
    </w:rPr>
  </w:style>
  <w:style w:type="paragraph" w:styleId="ListParagraph">
    <w:name w:val="List Paragraph"/>
    <w:basedOn w:val="Normal"/>
    <w:link w:val="ListParagraphChar"/>
    <w:uiPriority w:val="34"/>
    <w:qFormat/>
    <w:rsid w:val="00113A59"/>
    <w:pPr>
      <w:ind w:left="720"/>
      <w:contextualSpacing/>
    </w:pPr>
  </w:style>
  <w:style w:type="paragraph" w:styleId="Bibliography">
    <w:name w:val="Bibliography"/>
    <w:basedOn w:val="Normal"/>
    <w:next w:val="Normal"/>
    <w:uiPriority w:val="37"/>
    <w:semiHidden/>
    <w:unhideWhenUsed/>
    <w:rsid w:val="00113A59"/>
  </w:style>
  <w:style w:type="paragraph" w:styleId="Header">
    <w:name w:val="header"/>
    <w:basedOn w:val="Normal"/>
    <w:link w:val="HeaderChar"/>
    <w:uiPriority w:val="99"/>
    <w:unhideWhenUsed/>
    <w:rsid w:val="001767B9"/>
    <w:pPr>
      <w:tabs>
        <w:tab w:val="center" w:pos="4680"/>
        <w:tab w:val="right" w:pos="9360"/>
      </w:tabs>
    </w:pPr>
  </w:style>
  <w:style w:type="character" w:customStyle="1" w:styleId="HeaderChar">
    <w:name w:val="Header Char"/>
    <w:basedOn w:val="DefaultParagraphFont"/>
    <w:link w:val="Header"/>
    <w:uiPriority w:val="99"/>
    <w:rsid w:val="001767B9"/>
    <w:rPr>
      <w:rFonts w:ascii="Book Antiqua" w:hAnsi="Book Antiqua"/>
      <w:sz w:val="24"/>
    </w:rPr>
  </w:style>
  <w:style w:type="paragraph" w:styleId="Footer">
    <w:name w:val="footer"/>
    <w:basedOn w:val="Normal"/>
    <w:link w:val="FooterChar"/>
    <w:uiPriority w:val="99"/>
    <w:unhideWhenUsed/>
    <w:rsid w:val="001767B9"/>
    <w:pPr>
      <w:tabs>
        <w:tab w:val="center" w:pos="4680"/>
        <w:tab w:val="right" w:pos="9360"/>
      </w:tabs>
    </w:pPr>
  </w:style>
  <w:style w:type="character" w:customStyle="1" w:styleId="FooterChar">
    <w:name w:val="Footer Char"/>
    <w:basedOn w:val="DefaultParagraphFont"/>
    <w:link w:val="Footer"/>
    <w:uiPriority w:val="99"/>
    <w:rsid w:val="001767B9"/>
    <w:rPr>
      <w:rFonts w:ascii="Book Antiqua" w:hAnsi="Book Antiqua"/>
      <w:sz w:val="24"/>
    </w:rPr>
  </w:style>
  <w:style w:type="paragraph" w:styleId="BalloonText">
    <w:name w:val="Balloon Text"/>
    <w:basedOn w:val="Normal"/>
    <w:link w:val="BalloonTextChar"/>
    <w:uiPriority w:val="99"/>
    <w:semiHidden/>
    <w:unhideWhenUsed/>
    <w:rsid w:val="001767B9"/>
    <w:rPr>
      <w:rFonts w:ascii="Tahoma" w:hAnsi="Tahoma" w:cs="Tahoma"/>
      <w:sz w:val="16"/>
      <w:szCs w:val="16"/>
    </w:rPr>
  </w:style>
  <w:style w:type="character" w:customStyle="1" w:styleId="BalloonTextChar">
    <w:name w:val="Balloon Text Char"/>
    <w:basedOn w:val="DefaultParagraphFont"/>
    <w:link w:val="BalloonText"/>
    <w:uiPriority w:val="99"/>
    <w:semiHidden/>
    <w:rsid w:val="001767B9"/>
    <w:rPr>
      <w:rFonts w:ascii="Tahoma" w:hAnsi="Tahoma" w:cs="Tahoma"/>
      <w:sz w:val="16"/>
      <w:szCs w:val="16"/>
    </w:rPr>
  </w:style>
  <w:style w:type="table" w:styleId="TableGrid">
    <w:name w:val="Table Grid"/>
    <w:basedOn w:val="TableNormal"/>
    <w:uiPriority w:val="59"/>
    <w:rsid w:val="00085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93A25"/>
    <w:rPr>
      <w:color w:val="0000FF" w:themeColor="hyperlink"/>
      <w:u w:val="single"/>
    </w:rPr>
  </w:style>
  <w:style w:type="character" w:customStyle="1" w:styleId="Heading3Char">
    <w:name w:val="Heading 3 Char"/>
    <w:basedOn w:val="DefaultParagraphFont"/>
    <w:link w:val="Heading3"/>
    <w:uiPriority w:val="9"/>
    <w:rsid w:val="00BA2EDC"/>
    <w:rPr>
      <w:rFonts w:ascii="Times New Roman" w:eastAsia="Times New Roman" w:hAnsi="Times New Roman" w:cs="Times New Roman"/>
      <w:b/>
      <w:bCs/>
      <w:sz w:val="27"/>
      <w:szCs w:val="27"/>
      <w:lang w:val="x-none" w:eastAsia="x-none"/>
    </w:rPr>
  </w:style>
  <w:style w:type="table" w:customStyle="1" w:styleId="TableGrid1">
    <w:name w:val="Table Grid1"/>
    <w:basedOn w:val="TableNormal"/>
    <w:next w:val="TableGrid"/>
    <w:uiPriority w:val="59"/>
    <w:rsid w:val="00BA2EDC"/>
    <w:pPr>
      <w:widowControl w:val="0"/>
      <w:kinsoku w:val="0"/>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BA2EDC"/>
  </w:style>
  <w:style w:type="character" w:styleId="Emphasis">
    <w:name w:val="Emphasis"/>
    <w:qFormat/>
    <w:rsid w:val="00BA2EDC"/>
    <w:rPr>
      <w:i/>
      <w:iCs/>
    </w:rPr>
  </w:style>
  <w:style w:type="character" w:customStyle="1" w:styleId="st">
    <w:name w:val="st"/>
    <w:uiPriority w:val="99"/>
    <w:rsid w:val="00BA2EDC"/>
    <w:rPr>
      <w:rFonts w:cs="Times New Roman"/>
    </w:rPr>
  </w:style>
  <w:style w:type="character" w:customStyle="1" w:styleId="apple-converted-space">
    <w:name w:val="apple-converted-space"/>
    <w:basedOn w:val="DefaultParagraphFont"/>
    <w:rsid w:val="00BA2EDC"/>
  </w:style>
  <w:style w:type="table" w:customStyle="1" w:styleId="TableGrid2">
    <w:name w:val="Table Grid2"/>
    <w:basedOn w:val="TableNormal"/>
    <w:next w:val="TableGrid"/>
    <w:uiPriority w:val="59"/>
    <w:rsid w:val="00BA2EDC"/>
    <w:pPr>
      <w:spacing w:after="0" w:line="240" w:lineRule="auto"/>
    </w:pPr>
    <w:rPr>
      <w:rFonts w:ascii="Calibri" w:eastAsia="Calibri" w:hAnsi="Calibri" w:cs="Arial"/>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A2EDC"/>
    <w:pPr>
      <w:autoSpaceDE w:val="0"/>
      <w:autoSpaceDN w:val="0"/>
      <w:adjustRightInd w:val="0"/>
      <w:spacing w:after="0" w:line="240" w:lineRule="auto"/>
    </w:pPr>
    <w:rPr>
      <w:rFonts w:ascii="Calibri" w:eastAsia="Times New Roman" w:hAnsi="Calibri" w:cs="Times New Roman"/>
      <w:color w:val="000000"/>
      <w:sz w:val="24"/>
      <w:szCs w:val="24"/>
    </w:rPr>
  </w:style>
  <w:style w:type="character" w:customStyle="1" w:styleId="ListParagraphChar">
    <w:name w:val="List Paragraph Char"/>
    <w:link w:val="ListParagraph"/>
    <w:uiPriority w:val="34"/>
    <w:locked/>
    <w:rsid w:val="00BA2EDC"/>
    <w:rPr>
      <w:rFonts w:ascii="Book Antiqua" w:hAnsi="Book Antiqua"/>
      <w:sz w:val="24"/>
    </w:rPr>
  </w:style>
  <w:style w:type="table" w:customStyle="1" w:styleId="TableGrid11">
    <w:name w:val="Table Grid11"/>
    <w:basedOn w:val="TableNormal"/>
    <w:next w:val="TableGrid"/>
    <w:uiPriority w:val="59"/>
    <w:rsid w:val="00BA2EDC"/>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BA2EDC"/>
    <w:pPr>
      <w:spacing w:after="0" w:line="240" w:lineRule="auto"/>
    </w:pPr>
    <w:rPr>
      <w:rFonts w:ascii="Calibri" w:eastAsia="Calibri" w:hAnsi="Calibri"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8E1"/>
    <w:pPr>
      <w:spacing w:after="0" w:line="240" w:lineRule="auto"/>
      <w:jc w:val="both"/>
    </w:pPr>
    <w:rPr>
      <w:rFonts w:ascii="Book Antiqua" w:hAnsi="Book Antiqua"/>
      <w:sz w:val="24"/>
    </w:rPr>
  </w:style>
  <w:style w:type="paragraph" w:styleId="Heading3">
    <w:name w:val="heading 3"/>
    <w:basedOn w:val="Normal"/>
    <w:link w:val="Heading3Char"/>
    <w:uiPriority w:val="9"/>
    <w:qFormat/>
    <w:rsid w:val="00BA2EDC"/>
    <w:pPr>
      <w:spacing w:before="100" w:beforeAutospacing="1" w:after="100" w:afterAutospacing="1"/>
      <w:jc w:val="left"/>
      <w:outlineLvl w:val="2"/>
    </w:pPr>
    <w:rPr>
      <w:rFonts w:ascii="Times New Roman" w:eastAsia="Times New Roman" w:hAnsi="Times New Roman" w:cs="Times New Roman"/>
      <w:b/>
      <w:bCs/>
      <w:sz w:val="27"/>
      <w:szCs w:val="27"/>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3A59"/>
    <w:pPr>
      <w:spacing w:before="100" w:beforeAutospacing="1" w:after="100" w:afterAutospacing="1"/>
      <w:jc w:val="left"/>
    </w:pPr>
    <w:rPr>
      <w:rFonts w:ascii="Times New Roman" w:eastAsia="Times New Roman" w:hAnsi="Times New Roman" w:cs="Times New Roman"/>
      <w:szCs w:val="24"/>
    </w:rPr>
  </w:style>
  <w:style w:type="paragraph" w:styleId="ListParagraph">
    <w:name w:val="List Paragraph"/>
    <w:basedOn w:val="Normal"/>
    <w:link w:val="ListParagraphChar"/>
    <w:uiPriority w:val="34"/>
    <w:qFormat/>
    <w:rsid w:val="00113A59"/>
    <w:pPr>
      <w:ind w:left="720"/>
      <w:contextualSpacing/>
    </w:pPr>
  </w:style>
  <w:style w:type="paragraph" w:styleId="Bibliography">
    <w:name w:val="Bibliography"/>
    <w:basedOn w:val="Normal"/>
    <w:next w:val="Normal"/>
    <w:uiPriority w:val="37"/>
    <w:semiHidden/>
    <w:unhideWhenUsed/>
    <w:rsid w:val="00113A59"/>
  </w:style>
  <w:style w:type="paragraph" w:styleId="Header">
    <w:name w:val="header"/>
    <w:basedOn w:val="Normal"/>
    <w:link w:val="HeaderChar"/>
    <w:uiPriority w:val="99"/>
    <w:unhideWhenUsed/>
    <w:rsid w:val="001767B9"/>
    <w:pPr>
      <w:tabs>
        <w:tab w:val="center" w:pos="4680"/>
        <w:tab w:val="right" w:pos="9360"/>
      </w:tabs>
    </w:pPr>
  </w:style>
  <w:style w:type="character" w:customStyle="1" w:styleId="HeaderChar">
    <w:name w:val="Header Char"/>
    <w:basedOn w:val="DefaultParagraphFont"/>
    <w:link w:val="Header"/>
    <w:uiPriority w:val="99"/>
    <w:rsid w:val="001767B9"/>
    <w:rPr>
      <w:rFonts w:ascii="Book Antiqua" w:hAnsi="Book Antiqua"/>
      <w:sz w:val="24"/>
    </w:rPr>
  </w:style>
  <w:style w:type="paragraph" w:styleId="Footer">
    <w:name w:val="footer"/>
    <w:basedOn w:val="Normal"/>
    <w:link w:val="FooterChar"/>
    <w:uiPriority w:val="99"/>
    <w:unhideWhenUsed/>
    <w:rsid w:val="001767B9"/>
    <w:pPr>
      <w:tabs>
        <w:tab w:val="center" w:pos="4680"/>
        <w:tab w:val="right" w:pos="9360"/>
      </w:tabs>
    </w:pPr>
  </w:style>
  <w:style w:type="character" w:customStyle="1" w:styleId="FooterChar">
    <w:name w:val="Footer Char"/>
    <w:basedOn w:val="DefaultParagraphFont"/>
    <w:link w:val="Footer"/>
    <w:uiPriority w:val="99"/>
    <w:rsid w:val="001767B9"/>
    <w:rPr>
      <w:rFonts w:ascii="Book Antiqua" w:hAnsi="Book Antiqua"/>
      <w:sz w:val="24"/>
    </w:rPr>
  </w:style>
  <w:style w:type="paragraph" w:styleId="BalloonText">
    <w:name w:val="Balloon Text"/>
    <w:basedOn w:val="Normal"/>
    <w:link w:val="BalloonTextChar"/>
    <w:uiPriority w:val="99"/>
    <w:semiHidden/>
    <w:unhideWhenUsed/>
    <w:rsid w:val="001767B9"/>
    <w:rPr>
      <w:rFonts w:ascii="Tahoma" w:hAnsi="Tahoma" w:cs="Tahoma"/>
      <w:sz w:val="16"/>
      <w:szCs w:val="16"/>
    </w:rPr>
  </w:style>
  <w:style w:type="character" w:customStyle="1" w:styleId="BalloonTextChar">
    <w:name w:val="Balloon Text Char"/>
    <w:basedOn w:val="DefaultParagraphFont"/>
    <w:link w:val="BalloonText"/>
    <w:uiPriority w:val="99"/>
    <w:semiHidden/>
    <w:rsid w:val="001767B9"/>
    <w:rPr>
      <w:rFonts w:ascii="Tahoma" w:hAnsi="Tahoma" w:cs="Tahoma"/>
      <w:sz w:val="16"/>
      <w:szCs w:val="16"/>
    </w:rPr>
  </w:style>
  <w:style w:type="table" w:styleId="TableGrid">
    <w:name w:val="Table Grid"/>
    <w:basedOn w:val="TableNormal"/>
    <w:uiPriority w:val="59"/>
    <w:rsid w:val="00085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93A25"/>
    <w:rPr>
      <w:color w:val="0000FF" w:themeColor="hyperlink"/>
      <w:u w:val="single"/>
    </w:rPr>
  </w:style>
  <w:style w:type="character" w:customStyle="1" w:styleId="Heading3Char">
    <w:name w:val="Heading 3 Char"/>
    <w:basedOn w:val="DefaultParagraphFont"/>
    <w:link w:val="Heading3"/>
    <w:uiPriority w:val="9"/>
    <w:rsid w:val="00BA2EDC"/>
    <w:rPr>
      <w:rFonts w:ascii="Times New Roman" w:eastAsia="Times New Roman" w:hAnsi="Times New Roman" w:cs="Times New Roman"/>
      <w:b/>
      <w:bCs/>
      <w:sz w:val="27"/>
      <w:szCs w:val="27"/>
      <w:lang w:val="x-none" w:eastAsia="x-none"/>
    </w:rPr>
  </w:style>
  <w:style w:type="table" w:customStyle="1" w:styleId="TableGrid1">
    <w:name w:val="Table Grid1"/>
    <w:basedOn w:val="TableNormal"/>
    <w:next w:val="TableGrid"/>
    <w:uiPriority w:val="59"/>
    <w:rsid w:val="00BA2EDC"/>
    <w:pPr>
      <w:widowControl w:val="0"/>
      <w:kinsoku w:val="0"/>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BA2EDC"/>
  </w:style>
  <w:style w:type="character" w:styleId="Emphasis">
    <w:name w:val="Emphasis"/>
    <w:qFormat/>
    <w:rsid w:val="00BA2EDC"/>
    <w:rPr>
      <w:i/>
      <w:iCs/>
    </w:rPr>
  </w:style>
  <w:style w:type="character" w:customStyle="1" w:styleId="st">
    <w:name w:val="st"/>
    <w:uiPriority w:val="99"/>
    <w:rsid w:val="00BA2EDC"/>
    <w:rPr>
      <w:rFonts w:cs="Times New Roman"/>
    </w:rPr>
  </w:style>
  <w:style w:type="character" w:customStyle="1" w:styleId="apple-converted-space">
    <w:name w:val="apple-converted-space"/>
    <w:basedOn w:val="DefaultParagraphFont"/>
    <w:rsid w:val="00BA2EDC"/>
  </w:style>
  <w:style w:type="table" w:customStyle="1" w:styleId="TableGrid2">
    <w:name w:val="Table Grid2"/>
    <w:basedOn w:val="TableNormal"/>
    <w:next w:val="TableGrid"/>
    <w:uiPriority w:val="59"/>
    <w:rsid w:val="00BA2EDC"/>
    <w:pPr>
      <w:spacing w:after="0" w:line="240" w:lineRule="auto"/>
    </w:pPr>
    <w:rPr>
      <w:rFonts w:ascii="Calibri" w:eastAsia="Calibri" w:hAnsi="Calibri" w:cs="Arial"/>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A2EDC"/>
    <w:pPr>
      <w:autoSpaceDE w:val="0"/>
      <w:autoSpaceDN w:val="0"/>
      <w:adjustRightInd w:val="0"/>
      <w:spacing w:after="0" w:line="240" w:lineRule="auto"/>
    </w:pPr>
    <w:rPr>
      <w:rFonts w:ascii="Calibri" w:eastAsia="Times New Roman" w:hAnsi="Calibri" w:cs="Times New Roman"/>
      <w:color w:val="000000"/>
      <w:sz w:val="24"/>
      <w:szCs w:val="24"/>
    </w:rPr>
  </w:style>
  <w:style w:type="character" w:customStyle="1" w:styleId="ListParagraphChar">
    <w:name w:val="List Paragraph Char"/>
    <w:link w:val="ListParagraph"/>
    <w:uiPriority w:val="34"/>
    <w:locked/>
    <w:rsid w:val="00BA2EDC"/>
    <w:rPr>
      <w:rFonts w:ascii="Book Antiqua" w:hAnsi="Book Antiqua"/>
      <w:sz w:val="24"/>
    </w:rPr>
  </w:style>
  <w:style w:type="table" w:customStyle="1" w:styleId="TableGrid11">
    <w:name w:val="Table Grid11"/>
    <w:basedOn w:val="TableNormal"/>
    <w:next w:val="TableGrid"/>
    <w:uiPriority w:val="59"/>
    <w:rsid w:val="00BA2EDC"/>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BA2EDC"/>
    <w:pPr>
      <w:spacing w:after="0" w:line="240" w:lineRule="auto"/>
    </w:pPr>
    <w:rPr>
      <w:rFonts w:ascii="Calibri" w:eastAsia="Calibri" w:hAnsi="Calibri"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995348">
      <w:bodyDiv w:val="1"/>
      <w:marLeft w:val="0"/>
      <w:marRight w:val="0"/>
      <w:marTop w:val="0"/>
      <w:marBottom w:val="0"/>
      <w:divBdr>
        <w:top w:val="none" w:sz="0" w:space="0" w:color="auto"/>
        <w:left w:val="none" w:sz="0" w:space="0" w:color="auto"/>
        <w:bottom w:val="none" w:sz="0" w:space="0" w:color="auto"/>
        <w:right w:val="none" w:sz="0" w:space="0" w:color="auto"/>
      </w:divBdr>
    </w:div>
    <w:div w:id="687946205">
      <w:bodyDiv w:val="1"/>
      <w:marLeft w:val="0"/>
      <w:marRight w:val="0"/>
      <w:marTop w:val="0"/>
      <w:marBottom w:val="0"/>
      <w:divBdr>
        <w:top w:val="none" w:sz="0" w:space="0" w:color="auto"/>
        <w:left w:val="none" w:sz="0" w:space="0" w:color="auto"/>
        <w:bottom w:val="none" w:sz="0" w:space="0" w:color="auto"/>
        <w:right w:val="none" w:sz="0" w:space="0" w:color="auto"/>
      </w:divBdr>
    </w:div>
    <w:div w:id="953172045">
      <w:bodyDiv w:val="1"/>
      <w:marLeft w:val="0"/>
      <w:marRight w:val="0"/>
      <w:marTop w:val="0"/>
      <w:marBottom w:val="0"/>
      <w:divBdr>
        <w:top w:val="none" w:sz="0" w:space="0" w:color="auto"/>
        <w:left w:val="none" w:sz="0" w:space="0" w:color="auto"/>
        <w:bottom w:val="none" w:sz="0" w:space="0" w:color="auto"/>
        <w:right w:val="none" w:sz="0" w:space="0" w:color="auto"/>
      </w:divBdr>
    </w:div>
    <w:div w:id="1370303659">
      <w:bodyDiv w:val="1"/>
      <w:marLeft w:val="0"/>
      <w:marRight w:val="0"/>
      <w:marTop w:val="0"/>
      <w:marBottom w:val="0"/>
      <w:divBdr>
        <w:top w:val="none" w:sz="0" w:space="0" w:color="auto"/>
        <w:left w:val="none" w:sz="0" w:space="0" w:color="auto"/>
        <w:bottom w:val="none" w:sz="0" w:space="0" w:color="auto"/>
        <w:right w:val="none" w:sz="0" w:space="0" w:color="auto"/>
      </w:divBdr>
    </w:div>
    <w:div w:id="189939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uitkuring.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idf.org/mediaevents/press-releases/2011/diabetes-atlas-8th-edi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keshangtuah-tpi.ac.id/wp-content/uploads/jurnal-keperawatan-volume-3-nomor-2.pdf"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lib.unnes.ac.id/6373/"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emedicine.medscape.com/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ISSN : 2086-2555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Fit13</b:Tag>
    <b:SourceType>JournalArticle</b:SourceType>
    <b:Guid>{D7432E79-1C62-40F8-B958-0D74E943F7D6}</b:Guid>
    <b:Author>
      <b:Author>
        <b:NameList>
          <b:Person>
            <b:Last>Fitri</b:Last>
            <b:First>dkk</b:First>
          </b:Person>
        </b:NameList>
      </b:Author>
    </b:Author>
    <b:JournalName>pengaruh rebusan buncis</b:JournalName>
    <b:Year>2013</b:Year>
    <b:Pages>56</b:Pages>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D58050-87DB-45EC-9B92-16936E193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4907</Words>
  <Characters>27972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JURNAL KESEHATAN Vol .… No... Tahun…..</vt:lpstr>
    </vt:vector>
  </TitlesOfParts>
  <Company>home</Company>
  <LinksUpToDate>false</LinksUpToDate>
  <CharactersWithSpaces>32814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KESEHATAN Vol .… No... Tahun…..</dc:title>
  <dc:creator>ismail - [2010]</dc:creator>
  <cp:lastModifiedBy>USER</cp:lastModifiedBy>
  <cp:revision>2</cp:revision>
  <dcterms:created xsi:type="dcterms:W3CDTF">2018-11-12T04:43:00Z</dcterms:created>
  <dcterms:modified xsi:type="dcterms:W3CDTF">2018-11-12T04:43:00Z</dcterms:modified>
</cp:coreProperties>
</file>