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89" w:rsidRPr="006E08B8" w:rsidRDefault="00A35E21" w:rsidP="00A35E21">
      <w:pPr>
        <w:jc w:val="center"/>
        <w:rPr>
          <w:rFonts w:ascii="Book Antiqua" w:hAnsi="Book Antiqua" w:cstheme="majorBidi"/>
          <w:b/>
          <w:bCs/>
          <w:sz w:val="22"/>
          <w:szCs w:val="22"/>
        </w:rPr>
      </w:pPr>
      <w:r w:rsidRPr="006E08B8">
        <w:rPr>
          <w:rFonts w:ascii="Book Antiqua" w:hAnsi="Book Antiqua" w:cstheme="majorBidi"/>
          <w:b/>
          <w:bCs/>
          <w:sz w:val="22"/>
          <w:szCs w:val="22"/>
        </w:rPr>
        <w:t xml:space="preserve">HUBUNGAN ANTARA BUDAYA MADRASAH DENGAN MOTIVASI KERJA GURU DI MADRASAH TSANAWIYAH (MTS) SE-KECAMATAN </w:t>
      </w:r>
    </w:p>
    <w:p w:rsidR="00A35E21" w:rsidRPr="006E08B8" w:rsidRDefault="00A35E21" w:rsidP="00A35E21">
      <w:pPr>
        <w:jc w:val="center"/>
        <w:rPr>
          <w:rFonts w:ascii="Book Antiqua" w:hAnsi="Book Antiqua" w:cstheme="majorBidi"/>
          <w:b/>
          <w:bCs/>
          <w:sz w:val="22"/>
          <w:szCs w:val="22"/>
        </w:rPr>
      </w:pPr>
      <w:r w:rsidRPr="006E08B8">
        <w:rPr>
          <w:rFonts w:ascii="Book Antiqua" w:hAnsi="Book Antiqua" w:cstheme="majorBidi"/>
          <w:b/>
          <w:bCs/>
          <w:sz w:val="22"/>
          <w:szCs w:val="22"/>
        </w:rPr>
        <w:t>SINJAI BARAT KABUPATEN SINJAI</w:t>
      </w:r>
    </w:p>
    <w:p w:rsidR="00A35E21" w:rsidRPr="006E08B8" w:rsidRDefault="00A35E21" w:rsidP="00A35E21">
      <w:pPr>
        <w:jc w:val="center"/>
        <w:rPr>
          <w:rFonts w:ascii="Book Antiqua" w:hAnsi="Book Antiqua" w:cstheme="majorBidi"/>
          <w:b/>
          <w:bCs/>
          <w:sz w:val="16"/>
          <w:szCs w:val="16"/>
        </w:rPr>
      </w:pPr>
    </w:p>
    <w:p w:rsidR="00A35E21" w:rsidRPr="006E08B8" w:rsidRDefault="00A35E21" w:rsidP="00A35E21">
      <w:pPr>
        <w:jc w:val="center"/>
        <w:rPr>
          <w:rFonts w:ascii="Book Antiqua" w:hAnsi="Book Antiqua" w:cstheme="majorBidi"/>
          <w:b/>
          <w:bCs/>
          <w:sz w:val="22"/>
          <w:szCs w:val="22"/>
        </w:rPr>
      </w:pPr>
      <w:r w:rsidRPr="006E08B8">
        <w:rPr>
          <w:rFonts w:ascii="Book Antiqua" w:hAnsi="Book Antiqua" w:cstheme="majorBidi"/>
          <w:b/>
          <w:bCs/>
          <w:sz w:val="22"/>
          <w:szCs w:val="22"/>
        </w:rPr>
        <w:t>Danial</w:t>
      </w:r>
    </w:p>
    <w:p w:rsidR="00A35E21" w:rsidRPr="006E08B8" w:rsidRDefault="005D0759" w:rsidP="000E2745">
      <w:pPr>
        <w:spacing w:line="240" w:lineRule="exact"/>
        <w:jc w:val="center"/>
        <w:rPr>
          <w:rStyle w:val="Hyperlink"/>
          <w:rFonts w:ascii="Book Antiqua" w:hAnsi="Book Antiqua" w:cstheme="majorBidi"/>
          <w:sz w:val="22"/>
          <w:szCs w:val="22"/>
        </w:rPr>
      </w:pPr>
      <w:hyperlink r:id="rId8" w:history="1">
        <w:r w:rsidR="000E2745" w:rsidRPr="006E08B8">
          <w:rPr>
            <w:rStyle w:val="Hyperlink"/>
            <w:rFonts w:ascii="Book Antiqua" w:hAnsi="Book Antiqua" w:cstheme="majorBidi"/>
            <w:sz w:val="22"/>
            <w:szCs w:val="22"/>
          </w:rPr>
          <w:t>danial.rahmaan@gmail.com</w:t>
        </w:r>
      </w:hyperlink>
    </w:p>
    <w:p w:rsidR="00FC2895" w:rsidRPr="006E08B8" w:rsidRDefault="00FC2895" w:rsidP="000E2745">
      <w:pPr>
        <w:jc w:val="center"/>
        <w:rPr>
          <w:rFonts w:ascii="Book Antiqua" w:hAnsi="Book Antiqua" w:cstheme="majorBidi"/>
          <w:b/>
          <w:bCs/>
          <w:sz w:val="22"/>
          <w:szCs w:val="22"/>
        </w:rPr>
      </w:pPr>
      <w:proofErr w:type="spellStart"/>
      <w:r w:rsidRPr="006E08B8">
        <w:rPr>
          <w:rFonts w:ascii="Book Antiqua" w:hAnsi="Book Antiqua" w:cstheme="majorBidi"/>
          <w:b/>
          <w:bCs/>
          <w:sz w:val="22"/>
          <w:szCs w:val="22"/>
        </w:rPr>
        <w:t>Muljono</w:t>
      </w:r>
      <w:proofErr w:type="spellEnd"/>
      <w:r w:rsidRPr="006E08B8">
        <w:rPr>
          <w:rFonts w:ascii="Book Antiqua" w:hAnsi="Book Antiqua" w:cstheme="majorBidi"/>
          <w:b/>
          <w:bCs/>
          <w:sz w:val="22"/>
          <w:szCs w:val="22"/>
        </w:rPr>
        <w:t xml:space="preserve"> </w:t>
      </w:r>
      <w:proofErr w:type="spellStart"/>
      <w:r w:rsidRPr="006E08B8">
        <w:rPr>
          <w:rFonts w:ascii="Book Antiqua" w:hAnsi="Book Antiqua" w:cstheme="majorBidi"/>
          <w:b/>
          <w:bCs/>
          <w:sz w:val="22"/>
          <w:szCs w:val="22"/>
        </w:rPr>
        <w:t>Damopolii</w:t>
      </w:r>
      <w:proofErr w:type="spellEnd"/>
    </w:p>
    <w:p w:rsidR="00382192" w:rsidRPr="006E08B8" w:rsidRDefault="005D0759" w:rsidP="00E635B7">
      <w:pPr>
        <w:spacing w:line="240" w:lineRule="exact"/>
        <w:jc w:val="center"/>
        <w:rPr>
          <w:rFonts w:ascii="Book Antiqua" w:hAnsi="Book Antiqua" w:cstheme="majorBidi"/>
          <w:sz w:val="22"/>
          <w:szCs w:val="22"/>
        </w:rPr>
      </w:pPr>
      <w:hyperlink r:id="rId9" w:history="1">
        <w:r w:rsidR="00E635B7" w:rsidRPr="006E08B8">
          <w:rPr>
            <w:rStyle w:val="Hyperlink"/>
            <w:rFonts w:ascii="Book Antiqua" w:hAnsi="Book Antiqua" w:cstheme="majorBidi"/>
            <w:sz w:val="22"/>
            <w:szCs w:val="22"/>
          </w:rPr>
          <w:t>muljono.damopolii@uin-alauddin.ac.id</w:t>
        </w:r>
      </w:hyperlink>
    </w:p>
    <w:p w:rsidR="00FC2895" w:rsidRPr="006E08B8" w:rsidRDefault="00FC2895" w:rsidP="000E2745">
      <w:pPr>
        <w:jc w:val="center"/>
        <w:rPr>
          <w:rFonts w:ascii="Book Antiqua" w:hAnsi="Book Antiqua" w:cstheme="majorBidi"/>
          <w:b/>
          <w:bCs/>
          <w:sz w:val="22"/>
          <w:szCs w:val="22"/>
        </w:rPr>
      </w:pPr>
      <w:r w:rsidRPr="006E08B8">
        <w:rPr>
          <w:rFonts w:ascii="Book Antiqua" w:hAnsi="Book Antiqua" w:cstheme="majorBidi"/>
          <w:b/>
          <w:bCs/>
          <w:sz w:val="22"/>
          <w:szCs w:val="22"/>
        </w:rPr>
        <w:t xml:space="preserve">St. </w:t>
      </w:r>
      <w:proofErr w:type="spellStart"/>
      <w:r w:rsidRPr="006E08B8">
        <w:rPr>
          <w:rFonts w:ascii="Book Antiqua" w:hAnsi="Book Antiqua" w:cstheme="majorBidi"/>
          <w:b/>
          <w:bCs/>
          <w:sz w:val="22"/>
          <w:szCs w:val="22"/>
        </w:rPr>
        <w:t>Syamsudduha</w:t>
      </w:r>
      <w:proofErr w:type="spellEnd"/>
    </w:p>
    <w:p w:rsidR="00FC2895" w:rsidRPr="006E08B8" w:rsidRDefault="005D0759" w:rsidP="00E635B7">
      <w:pPr>
        <w:spacing w:line="240" w:lineRule="exact"/>
        <w:jc w:val="center"/>
        <w:rPr>
          <w:rStyle w:val="Hyperlink"/>
          <w:rFonts w:ascii="Book Antiqua" w:hAnsi="Book Antiqua" w:cstheme="majorBidi"/>
          <w:sz w:val="22"/>
          <w:szCs w:val="22"/>
        </w:rPr>
      </w:pPr>
      <w:hyperlink r:id="rId10" w:history="1">
        <w:r w:rsidR="00FC2895" w:rsidRPr="006E08B8">
          <w:rPr>
            <w:rStyle w:val="Hyperlink"/>
            <w:rFonts w:ascii="Book Antiqua" w:hAnsi="Book Antiqua" w:cstheme="majorBidi"/>
            <w:sz w:val="22"/>
            <w:szCs w:val="22"/>
          </w:rPr>
          <w:t>st.syamsudduha@uin-alauddin.ac.id</w:t>
        </w:r>
      </w:hyperlink>
    </w:p>
    <w:p w:rsidR="00FC2895" w:rsidRPr="006E08B8" w:rsidRDefault="00FC2895" w:rsidP="00FC2895">
      <w:pPr>
        <w:ind w:right="-93"/>
        <w:jc w:val="center"/>
        <w:rPr>
          <w:rFonts w:ascii="Book Antiqua" w:hAnsi="Book Antiqua" w:cstheme="majorBidi"/>
          <w:sz w:val="22"/>
          <w:szCs w:val="22"/>
        </w:rPr>
      </w:pPr>
      <w:r w:rsidRPr="006E08B8">
        <w:rPr>
          <w:rFonts w:ascii="Book Antiqua" w:hAnsi="Book Antiqua" w:cstheme="majorBidi"/>
          <w:sz w:val="22"/>
          <w:szCs w:val="22"/>
        </w:rPr>
        <w:t>Program Studi Manajemen Pendidikan Islam Pascasarjana UIN Alauddin Makassar</w:t>
      </w:r>
    </w:p>
    <w:p w:rsidR="00A35E21" w:rsidRPr="006E08B8" w:rsidRDefault="00A35E21" w:rsidP="00A35E21">
      <w:pPr>
        <w:jc w:val="center"/>
        <w:rPr>
          <w:rFonts w:ascii="Book Antiqua" w:hAnsi="Book Antiqua" w:cstheme="majorBidi"/>
          <w:sz w:val="22"/>
          <w:szCs w:val="22"/>
        </w:rPr>
      </w:pPr>
    </w:p>
    <w:p w:rsidR="00A35E21" w:rsidRPr="006E08B8" w:rsidRDefault="00A35E21" w:rsidP="00A35E21">
      <w:pPr>
        <w:jc w:val="center"/>
        <w:rPr>
          <w:rFonts w:ascii="Book Antiqua" w:hAnsi="Book Antiqua" w:cstheme="majorBidi"/>
          <w:b/>
          <w:bCs/>
          <w:sz w:val="22"/>
          <w:szCs w:val="22"/>
        </w:rPr>
      </w:pPr>
      <w:r w:rsidRPr="006E08B8">
        <w:rPr>
          <w:rFonts w:ascii="Book Antiqua" w:hAnsi="Book Antiqua" w:cstheme="majorBidi"/>
          <w:b/>
          <w:bCs/>
          <w:sz w:val="22"/>
          <w:szCs w:val="22"/>
        </w:rPr>
        <w:t>ABSTRAK</w:t>
      </w:r>
    </w:p>
    <w:p w:rsidR="00A35E21" w:rsidRPr="006E08B8" w:rsidRDefault="00A35E21" w:rsidP="006E08B8">
      <w:pPr>
        <w:spacing w:before="60" w:line="280" w:lineRule="exact"/>
        <w:ind w:firstLine="709"/>
        <w:jc w:val="both"/>
        <w:rPr>
          <w:rFonts w:ascii="Book Antiqua" w:hAnsi="Book Antiqua" w:cstheme="majorBidi"/>
          <w:iCs/>
          <w:sz w:val="22"/>
          <w:szCs w:val="22"/>
        </w:rPr>
      </w:pPr>
      <w:r w:rsidRPr="006E08B8">
        <w:rPr>
          <w:rFonts w:ascii="Book Antiqua" w:hAnsi="Book Antiqua" w:cstheme="majorBidi"/>
          <w:iCs/>
          <w:sz w:val="22"/>
          <w:szCs w:val="22"/>
        </w:rPr>
        <w:t xml:space="preserve">Penelitian ini </w:t>
      </w:r>
      <w:r w:rsidR="0002493A" w:rsidRPr="006E08B8">
        <w:rPr>
          <w:rFonts w:ascii="Book Antiqua" w:hAnsi="Book Antiqua" w:cstheme="majorBidi"/>
          <w:iCs/>
          <w:sz w:val="22"/>
          <w:szCs w:val="22"/>
        </w:rPr>
        <w:t xml:space="preserve">membahas tentang hubungan antara budaya madrasah dengan </w:t>
      </w:r>
      <w:r w:rsidRPr="006E08B8">
        <w:rPr>
          <w:rFonts w:ascii="Book Antiqua" w:hAnsi="Book Antiqua" w:cstheme="majorBidi"/>
          <w:iCs/>
          <w:sz w:val="22"/>
          <w:szCs w:val="22"/>
        </w:rPr>
        <w:t xml:space="preserve">motivasi kerja guru </w:t>
      </w:r>
      <w:r w:rsidR="0002493A" w:rsidRPr="006E08B8">
        <w:rPr>
          <w:rFonts w:ascii="Book Antiqua" w:hAnsi="Book Antiqua" w:cstheme="majorBidi"/>
          <w:iCs/>
          <w:sz w:val="22"/>
          <w:szCs w:val="22"/>
        </w:rPr>
        <w:t xml:space="preserve">di MTs se-Kecamatan Sinjai Barat Kabupaten Sinjai </w:t>
      </w:r>
      <w:r w:rsidRPr="006E08B8">
        <w:rPr>
          <w:rFonts w:ascii="Book Antiqua" w:hAnsi="Book Antiqua" w:cstheme="majorBidi"/>
          <w:iCs/>
          <w:sz w:val="22"/>
          <w:szCs w:val="22"/>
        </w:rPr>
        <w:t>dengan tujuan untuk: 1) mendeskripsikan realitas budaya madrasah</w:t>
      </w:r>
      <w:r w:rsidR="00E635B7" w:rsidRPr="006E08B8">
        <w:rPr>
          <w:rFonts w:ascii="Book Antiqua" w:hAnsi="Book Antiqua" w:cstheme="majorBidi"/>
          <w:iCs/>
          <w:sz w:val="22"/>
          <w:szCs w:val="22"/>
        </w:rPr>
        <w:t xml:space="preserve"> di MTs se-Kecamatan Sinjai Barat</w:t>
      </w:r>
      <w:r w:rsidR="0002493A" w:rsidRPr="006E08B8">
        <w:rPr>
          <w:rFonts w:ascii="Book Antiqua" w:hAnsi="Book Antiqua" w:cstheme="majorBidi"/>
          <w:iCs/>
          <w:sz w:val="22"/>
          <w:szCs w:val="22"/>
        </w:rPr>
        <w:t xml:space="preserve">; </w:t>
      </w:r>
      <w:r w:rsidRPr="006E08B8">
        <w:rPr>
          <w:rFonts w:ascii="Book Antiqua" w:hAnsi="Book Antiqua" w:cstheme="majorBidi"/>
          <w:iCs/>
          <w:sz w:val="22"/>
          <w:szCs w:val="22"/>
        </w:rPr>
        <w:t>2) mendeskripsikan realitas motivasi kerja guru</w:t>
      </w:r>
      <w:r w:rsidR="00E635B7" w:rsidRPr="006E08B8">
        <w:rPr>
          <w:rFonts w:ascii="Book Antiqua" w:hAnsi="Book Antiqua" w:cstheme="majorBidi"/>
          <w:iCs/>
          <w:sz w:val="22"/>
          <w:szCs w:val="22"/>
        </w:rPr>
        <w:t xml:space="preserve"> di MTs se-Kecamatan Sinjai Barat</w:t>
      </w:r>
      <w:r w:rsidRPr="006E08B8">
        <w:rPr>
          <w:rFonts w:ascii="Book Antiqua" w:hAnsi="Book Antiqua" w:cstheme="majorBidi"/>
          <w:iCs/>
          <w:sz w:val="22"/>
          <w:szCs w:val="22"/>
        </w:rPr>
        <w:t xml:space="preserve">; dan 3) menguji korelasi antara budaya madrasah dengan motivasi kerja guru di </w:t>
      </w:r>
      <w:r w:rsidR="0002493A" w:rsidRPr="006E08B8">
        <w:rPr>
          <w:rFonts w:ascii="Book Antiqua" w:hAnsi="Book Antiqua" w:cstheme="majorBidi"/>
          <w:iCs/>
          <w:sz w:val="22"/>
          <w:szCs w:val="22"/>
        </w:rPr>
        <w:t>MTs</w:t>
      </w:r>
      <w:r w:rsidRPr="006E08B8">
        <w:rPr>
          <w:rFonts w:ascii="Book Antiqua" w:hAnsi="Book Antiqua" w:cstheme="majorBidi"/>
          <w:iCs/>
          <w:sz w:val="22"/>
          <w:szCs w:val="22"/>
        </w:rPr>
        <w:t xml:space="preserve"> se-Kecamatan Sinjai Barat. </w:t>
      </w:r>
      <w:proofErr w:type="gramStart"/>
      <w:r w:rsidRPr="006E08B8">
        <w:rPr>
          <w:rFonts w:ascii="Book Antiqua" w:hAnsi="Book Antiqua" w:cstheme="majorBidi"/>
          <w:iCs/>
          <w:sz w:val="22"/>
          <w:szCs w:val="22"/>
        </w:rPr>
        <w:t>Penelitian ini merupakan penelitian</w:t>
      </w:r>
      <w:r w:rsidRPr="006E08B8">
        <w:rPr>
          <w:rFonts w:ascii="Book Antiqua" w:hAnsi="Book Antiqua" w:cstheme="majorBidi"/>
          <w:i/>
          <w:sz w:val="22"/>
          <w:szCs w:val="22"/>
        </w:rPr>
        <w:t xml:space="preserve"> </w:t>
      </w:r>
      <w:r w:rsidR="002573B1" w:rsidRPr="006E08B8">
        <w:rPr>
          <w:rFonts w:ascii="Book Antiqua" w:hAnsi="Book Antiqua" w:cstheme="majorBidi"/>
          <w:iCs/>
          <w:sz w:val="22"/>
          <w:szCs w:val="22"/>
        </w:rPr>
        <w:t xml:space="preserve">korelasional dengan metode </w:t>
      </w:r>
      <w:r w:rsidRPr="006E08B8">
        <w:rPr>
          <w:rFonts w:ascii="Book Antiqua" w:hAnsi="Book Antiqua" w:cstheme="majorBidi"/>
          <w:i/>
          <w:sz w:val="22"/>
          <w:szCs w:val="22"/>
        </w:rPr>
        <w:t>ex post facto</w:t>
      </w:r>
      <w:r w:rsidRPr="006E08B8">
        <w:rPr>
          <w:rFonts w:ascii="Book Antiqua" w:hAnsi="Book Antiqua" w:cstheme="majorBidi"/>
          <w:iCs/>
          <w:sz w:val="22"/>
          <w:szCs w:val="22"/>
        </w:rPr>
        <w:t>.</w:t>
      </w:r>
      <w:proofErr w:type="gramEnd"/>
      <w:r w:rsidRPr="006E08B8">
        <w:rPr>
          <w:rFonts w:ascii="Book Antiqua" w:hAnsi="Book Antiqua" w:cstheme="majorBidi"/>
          <w:iCs/>
          <w:sz w:val="22"/>
          <w:szCs w:val="22"/>
        </w:rPr>
        <w:t xml:space="preserve"> </w:t>
      </w:r>
      <w:proofErr w:type="gramStart"/>
      <w:r w:rsidRPr="006E08B8">
        <w:rPr>
          <w:rFonts w:ascii="Book Antiqua" w:hAnsi="Book Antiqua" w:cstheme="majorBidi"/>
          <w:iCs/>
          <w:sz w:val="22"/>
          <w:szCs w:val="22"/>
        </w:rPr>
        <w:t xml:space="preserve">Instrumen yang digunakan untuk mengukur kedua variabel tersebut adalah angket kemudian dianalisis dengan menggunakan analisis korelasi </w:t>
      </w:r>
      <w:r w:rsidRPr="006E08B8">
        <w:rPr>
          <w:rFonts w:ascii="Book Antiqua" w:hAnsi="Book Antiqua" w:cstheme="majorBidi"/>
          <w:i/>
          <w:sz w:val="22"/>
          <w:szCs w:val="22"/>
        </w:rPr>
        <w:t>product moment.</w:t>
      </w:r>
      <w:proofErr w:type="gramEnd"/>
      <w:r w:rsidRPr="006E08B8">
        <w:rPr>
          <w:rFonts w:ascii="Book Antiqua" w:hAnsi="Book Antiqua" w:cstheme="majorBidi"/>
          <w:i/>
          <w:sz w:val="22"/>
          <w:szCs w:val="22"/>
        </w:rPr>
        <w:t xml:space="preserve"> </w:t>
      </w:r>
      <w:r w:rsidRPr="006E08B8">
        <w:rPr>
          <w:rFonts w:ascii="Book Antiqua" w:hAnsi="Book Antiqua" w:cstheme="majorBidi"/>
          <w:iCs/>
          <w:sz w:val="22"/>
          <w:szCs w:val="22"/>
        </w:rPr>
        <w:t>Hasil penelitian ini menunjukkan bahwa: 1)</w:t>
      </w:r>
      <w:r w:rsidRPr="006E08B8">
        <w:rPr>
          <w:rFonts w:ascii="Book Antiqua" w:hAnsi="Book Antiqua" w:cstheme="majorBidi"/>
          <w:sz w:val="22"/>
          <w:szCs w:val="22"/>
        </w:rPr>
        <w:t xml:space="preserve"> realitas budaya madrasah </w:t>
      </w:r>
      <w:r w:rsidR="00E635B7" w:rsidRPr="006E08B8">
        <w:rPr>
          <w:rFonts w:ascii="Book Antiqua" w:hAnsi="Book Antiqua" w:cstheme="majorBidi"/>
          <w:iCs/>
          <w:sz w:val="22"/>
          <w:szCs w:val="22"/>
        </w:rPr>
        <w:t xml:space="preserve">di MTs se-Kecamatan Sinjai Barat </w:t>
      </w:r>
      <w:r w:rsidRPr="006E08B8">
        <w:rPr>
          <w:rFonts w:ascii="Book Antiqua" w:hAnsi="Book Antiqua" w:cstheme="majorBidi"/>
          <w:sz w:val="22"/>
          <w:szCs w:val="22"/>
        </w:rPr>
        <w:t>berada pada kategori kondusif dengan persentase sebesar 83% dari kriteria yang ditetapkan; 2</w:t>
      </w:r>
      <w:r w:rsidRPr="006E08B8">
        <w:rPr>
          <w:rFonts w:ascii="Book Antiqua" w:hAnsi="Book Antiqua" w:cstheme="majorBidi"/>
          <w:iCs/>
          <w:sz w:val="22"/>
          <w:szCs w:val="22"/>
        </w:rPr>
        <w:t>) r</w:t>
      </w:r>
      <w:r w:rsidRPr="006E08B8">
        <w:rPr>
          <w:rFonts w:ascii="Book Antiqua" w:hAnsi="Book Antiqua" w:cstheme="majorBidi"/>
          <w:sz w:val="22"/>
          <w:szCs w:val="22"/>
        </w:rPr>
        <w:t xml:space="preserve">ealitas motivasi kerja guru </w:t>
      </w:r>
      <w:r w:rsidR="00E635B7" w:rsidRPr="006E08B8">
        <w:rPr>
          <w:rFonts w:ascii="Book Antiqua" w:hAnsi="Book Antiqua" w:cstheme="majorBidi"/>
          <w:iCs/>
          <w:sz w:val="22"/>
          <w:szCs w:val="22"/>
        </w:rPr>
        <w:t xml:space="preserve">di MTs se-Kecamatan Sinjai Barat </w:t>
      </w:r>
      <w:r w:rsidRPr="006E08B8">
        <w:rPr>
          <w:rFonts w:ascii="Book Antiqua" w:hAnsi="Book Antiqua" w:cstheme="majorBidi"/>
          <w:sz w:val="22"/>
          <w:szCs w:val="22"/>
        </w:rPr>
        <w:t>berada pada kategori tinggi dengan persentase sebesar 79% dari kriteria yang ditetapkan;</w:t>
      </w:r>
      <w:r w:rsidRPr="006E08B8">
        <w:rPr>
          <w:rFonts w:ascii="Book Antiqua" w:hAnsi="Book Antiqua" w:cstheme="majorBidi"/>
          <w:iCs/>
          <w:sz w:val="22"/>
          <w:szCs w:val="22"/>
        </w:rPr>
        <w:t xml:space="preserve"> dan 3) k</w:t>
      </w:r>
      <w:r w:rsidRPr="006E08B8">
        <w:rPr>
          <w:rFonts w:ascii="Book Antiqua" w:hAnsi="Book Antiqua" w:cstheme="majorBidi"/>
          <w:sz w:val="22"/>
          <w:szCs w:val="22"/>
        </w:rPr>
        <w:t xml:space="preserve">orelasi antara iklim madrasah dengan motivasi kerja guru di </w:t>
      </w:r>
      <w:r w:rsidR="0002493A" w:rsidRPr="006E08B8">
        <w:rPr>
          <w:rFonts w:ascii="Book Antiqua" w:hAnsi="Book Antiqua" w:cstheme="majorBidi"/>
          <w:sz w:val="22"/>
          <w:szCs w:val="22"/>
        </w:rPr>
        <w:t xml:space="preserve">MTs </w:t>
      </w:r>
      <w:r w:rsidRPr="006E08B8">
        <w:rPr>
          <w:rFonts w:ascii="Book Antiqua" w:hAnsi="Book Antiqua" w:cstheme="majorBidi"/>
          <w:sz w:val="22"/>
          <w:szCs w:val="22"/>
        </w:rPr>
        <w:t>se-Kecamatan Sinjai Barat menunjukkan korelasi positif dengan nilai koefisien kor</w:t>
      </w:r>
      <w:r w:rsidR="00612CB7" w:rsidRPr="006E08B8">
        <w:rPr>
          <w:rFonts w:ascii="Book Antiqua" w:hAnsi="Book Antiqua" w:cstheme="majorBidi"/>
          <w:sz w:val="22"/>
          <w:szCs w:val="22"/>
        </w:rPr>
        <w:t>elasi sebesar 0,559</w:t>
      </w:r>
      <w:r w:rsidRPr="006E08B8">
        <w:rPr>
          <w:rFonts w:ascii="Book Antiqua" w:hAnsi="Book Antiqua" w:cstheme="majorBidi"/>
          <w:sz w:val="22"/>
          <w:szCs w:val="22"/>
        </w:rPr>
        <w:t xml:space="preserve"> dan berada pada tingkat hubungan yang sedang.</w:t>
      </w:r>
    </w:p>
    <w:p w:rsidR="00A35E21" w:rsidRPr="006E08B8" w:rsidRDefault="00E635B7" w:rsidP="006E08B8">
      <w:pPr>
        <w:spacing w:before="60" w:after="120" w:line="280" w:lineRule="exact"/>
        <w:jc w:val="both"/>
        <w:rPr>
          <w:rFonts w:ascii="Book Antiqua" w:hAnsi="Book Antiqua" w:cstheme="majorBidi"/>
          <w:b/>
          <w:bCs/>
          <w:sz w:val="22"/>
          <w:szCs w:val="22"/>
        </w:rPr>
      </w:pPr>
      <w:r w:rsidRPr="006E08B8">
        <w:rPr>
          <w:rFonts w:ascii="Book Antiqua" w:hAnsi="Book Antiqua" w:cstheme="majorBidi"/>
          <w:b/>
          <w:bCs/>
          <w:sz w:val="22"/>
          <w:szCs w:val="22"/>
        </w:rPr>
        <w:t xml:space="preserve">Kata kunci: </w:t>
      </w:r>
      <w:r w:rsidR="00A35E21" w:rsidRPr="006E08B8">
        <w:rPr>
          <w:rFonts w:ascii="Book Antiqua" w:hAnsi="Book Antiqua" w:cstheme="majorBidi"/>
          <w:b/>
          <w:bCs/>
          <w:sz w:val="22"/>
          <w:szCs w:val="22"/>
        </w:rPr>
        <w:t>Budaya Madrasah dan Motivasi Kerja Guru</w:t>
      </w:r>
    </w:p>
    <w:p w:rsidR="00A35E21" w:rsidRPr="006E08B8" w:rsidRDefault="00A35E21" w:rsidP="006E08B8">
      <w:pPr>
        <w:spacing w:before="120" w:line="280" w:lineRule="exact"/>
        <w:jc w:val="center"/>
        <w:rPr>
          <w:rFonts w:ascii="Book Antiqua" w:hAnsi="Book Antiqua" w:cstheme="majorBidi"/>
          <w:b/>
          <w:bCs/>
          <w:i/>
          <w:iCs/>
          <w:sz w:val="22"/>
          <w:szCs w:val="22"/>
        </w:rPr>
      </w:pPr>
      <w:r w:rsidRPr="006E08B8">
        <w:rPr>
          <w:rFonts w:ascii="Book Antiqua" w:hAnsi="Book Antiqua" w:cstheme="majorBidi"/>
          <w:b/>
          <w:bCs/>
          <w:i/>
          <w:iCs/>
          <w:sz w:val="22"/>
          <w:szCs w:val="22"/>
        </w:rPr>
        <w:t>ABSTRACT</w:t>
      </w:r>
    </w:p>
    <w:p w:rsidR="00A35E21" w:rsidRPr="006E08B8" w:rsidRDefault="00A35E21" w:rsidP="006E08B8">
      <w:pPr>
        <w:spacing w:before="60" w:line="280" w:lineRule="exact"/>
        <w:ind w:firstLine="709"/>
        <w:jc w:val="both"/>
        <w:rPr>
          <w:rFonts w:ascii="Book Antiqua" w:hAnsi="Book Antiqua" w:cstheme="majorBidi"/>
          <w:i/>
          <w:sz w:val="22"/>
          <w:szCs w:val="22"/>
        </w:rPr>
      </w:pPr>
      <w:r w:rsidRPr="006E08B8">
        <w:rPr>
          <w:rFonts w:ascii="Book Antiqua" w:hAnsi="Book Antiqua" w:cstheme="majorBidi"/>
          <w:i/>
          <w:sz w:val="22"/>
          <w:szCs w:val="22"/>
        </w:rPr>
        <w:t xml:space="preserve">This research </w:t>
      </w:r>
      <w:r w:rsidR="00E60309" w:rsidRPr="006E08B8">
        <w:rPr>
          <w:rFonts w:ascii="Book Antiqua" w:hAnsi="Book Antiqua" w:cstheme="majorBidi"/>
          <w:i/>
          <w:sz w:val="22"/>
          <w:szCs w:val="22"/>
        </w:rPr>
        <w:t xml:space="preserve">discusses about </w:t>
      </w:r>
      <w:r w:rsidR="00005FD8" w:rsidRPr="006E08B8">
        <w:rPr>
          <w:rFonts w:ascii="Book Antiqua" w:hAnsi="Book Antiqua" w:cstheme="majorBidi"/>
          <w:i/>
          <w:sz w:val="22"/>
          <w:szCs w:val="22"/>
        </w:rPr>
        <w:t xml:space="preserve">the </w:t>
      </w:r>
      <w:r w:rsidR="00E60309" w:rsidRPr="006E08B8">
        <w:rPr>
          <w:rFonts w:ascii="Book Antiqua" w:hAnsi="Book Antiqua" w:cstheme="majorBidi"/>
          <w:i/>
          <w:sz w:val="22"/>
          <w:szCs w:val="22"/>
        </w:rPr>
        <w:t xml:space="preserve">correlation between </w:t>
      </w:r>
      <w:r w:rsidRPr="006E08B8">
        <w:rPr>
          <w:rFonts w:ascii="Book Antiqua" w:hAnsi="Book Antiqua" w:cstheme="majorBidi"/>
          <w:i/>
          <w:sz w:val="22"/>
          <w:szCs w:val="22"/>
        </w:rPr>
        <w:t xml:space="preserve">madrasah climate </w:t>
      </w:r>
      <w:r w:rsidR="00082691" w:rsidRPr="006E08B8">
        <w:rPr>
          <w:rFonts w:ascii="Book Antiqua" w:hAnsi="Book Antiqua" w:cstheme="majorBidi"/>
          <w:i/>
          <w:sz w:val="22"/>
          <w:szCs w:val="22"/>
        </w:rPr>
        <w:t>and</w:t>
      </w:r>
      <w:r w:rsidRPr="006E08B8">
        <w:rPr>
          <w:rFonts w:ascii="Book Antiqua" w:hAnsi="Book Antiqua" w:cstheme="majorBidi"/>
          <w:i/>
          <w:sz w:val="22"/>
          <w:szCs w:val="22"/>
        </w:rPr>
        <w:t xml:space="preserve"> </w:t>
      </w:r>
      <w:r w:rsidR="00E60309" w:rsidRPr="006E08B8">
        <w:rPr>
          <w:rFonts w:ascii="Book Antiqua" w:hAnsi="Book Antiqua" w:cstheme="majorBidi"/>
          <w:i/>
          <w:sz w:val="22"/>
          <w:szCs w:val="22"/>
        </w:rPr>
        <w:t>teacher</w:t>
      </w:r>
      <w:r w:rsidR="00005FD8" w:rsidRPr="006E08B8">
        <w:rPr>
          <w:rFonts w:ascii="Book Antiqua" w:hAnsi="Book Antiqua" w:cstheme="majorBidi"/>
          <w:i/>
          <w:sz w:val="22"/>
          <w:szCs w:val="22"/>
        </w:rPr>
        <w:t>s’ work</w:t>
      </w:r>
      <w:r w:rsidR="00E60309" w:rsidRPr="006E08B8">
        <w:rPr>
          <w:rFonts w:ascii="Book Antiqua" w:hAnsi="Book Antiqua" w:cstheme="majorBidi"/>
          <w:i/>
          <w:sz w:val="22"/>
          <w:szCs w:val="22"/>
        </w:rPr>
        <w:t xml:space="preserve"> </w:t>
      </w:r>
      <w:r w:rsidRPr="006E08B8">
        <w:rPr>
          <w:rFonts w:ascii="Book Antiqua" w:hAnsi="Book Antiqua" w:cstheme="majorBidi"/>
          <w:i/>
          <w:sz w:val="22"/>
          <w:szCs w:val="22"/>
        </w:rPr>
        <w:t xml:space="preserve">motivation </w:t>
      </w:r>
      <w:r w:rsidR="00E60309" w:rsidRPr="006E08B8">
        <w:rPr>
          <w:rFonts w:ascii="Book Antiqua" w:hAnsi="Book Antiqua" w:cstheme="majorBidi"/>
          <w:i/>
          <w:sz w:val="22"/>
          <w:szCs w:val="22"/>
        </w:rPr>
        <w:t xml:space="preserve">at MTs </w:t>
      </w:r>
      <w:r w:rsidR="00710F23" w:rsidRPr="006E08B8">
        <w:rPr>
          <w:rFonts w:ascii="Book Antiqua" w:hAnsi="Book Antiqua" w:cstheme="majorBidi"/>
          <w:i/>
          <w:sz w:val="22"/>
          <w:szCs w:val="22"/>
        </w:rPr>
        <w:t>in West</w:t>
      </w:r>
      <w:r w:rsidR="00E60309" w:rsidRPr="006E08B8">
        <w:rPr>
          <w:rFonts w:ascii="Book Antiqua" w:hAnsi="Book Antiqua" w:cstheme="majorBidi"/>
          <w:i/>
          <w:sz w:val="22"/>
          <w:szCs w:val="22"/>
        </w:rPr>
        <w:t xml:space="preserve"> Sinjai District of Sinjai Regency </w:t>
      </w:r>
      <w:r w:rsidRPr="006E08B8">
        <w:rPr>
          <w:rFonts w:ascii="Book Antiqua" w:hAnsi="Book Antiqua" w:cstheme="majorBidi"/>
          <w:i/>
          <w:sz w:val="22"/>
          <w:szCs w:val="22"/>
        </w:rPr>
        <w:t>with the aims of: 1) describe the reality of madrasah culture</w:t>
      </w:r>
      <w:r w:rsidR="00E635B7" w:rsidRPr="006E08B8">
        <w:rPr>
          <w:rFonts w:ascii="Book Antiqua" w:hAnsi="Book Antiqua" w:cstheme="majorBidi"/>
          <w:i/>
          <w:sz w:val="22"/>
          <w:szCs w:val="22"/>
        </w:rPr>
        <w:t xml:space="preserve"> at MTs </w:t>
      </w:r>
      <w:r w:rsidR="00710F23" w:rsidRPr="006E08B8">
        <w:rPr>
          <w:rFonts w:ascii="Book Antiqua" w:hAnsi="Book Antiqua" w:cstheme="majorBidi"/>
          <w:i/>
          <w:sz w:val="22"/>
          <w:szCs w:val="22"/>
        </w:rPr>
        <w:t>in West</w:t>
      </w:r>
      <w:r w:rsidR="00E635B7" w:rsidRPr="006E08B8">
        <w:rPr>
          <w:rFonts w:ascii="Book Antiqua" w:hAnsi="Book Antiqua" w:cstheme="majorBidi"/>
          <w:i/>
          <w:sz w:val="22"/>
          <w:szCs w:val="22"/>
        </w:rPr>
        <w:t xml:space="preserve"> Sinjai District</w:t>
      </w:r>
      <w:r w:rsidRPr="006E08B8">
        <w:rPr>
          <w:rFonts w:ascii="Book Antiqua" w:hAnsi="Book Antiqua" w:cstheme="majorBidi"/>
          <w:i/>
          <w:sz w:val="22"/>
          <w:szCs w:val="22"/>
        </w:rPr>
        <w:t>; 2) describe the real</w:t>
      </w:r>
      <w:r w:rsidR="00E60309" w:rsidRPr="006E08B8">
        <w:rPr>
          <w:rFonts w:ascii="Book Antiqua" w:hAnsi="Book Antiqua" w:cstheme="majorBidi"/>
          <w:i/>
          <w:sz w:val="22"/>
          <w:szCs w:val="22"/>
        </w:rPr>
        <w:t>ity of teacher</w:t>
      </w:r>
      <w:r w:rsidR="00710F23" w:rsidRPr="006E08B8">
        <w:rPr>
          <w:rFonts w:ascii="Book Antiqua" w:hAnsi="Book Antiqua" w:cstheme="majorBidi"/>
          <w:i/>
          <w:sz w:val="22"/>
          <w:szCs w:val="22"/>
        </w:rPr>
        <w:t>s’ work</w:t>
      </w:r>
      <w:r w:rsidR="00E60309" w:rsidRPr="006E08B8">
        <w:rPr>
          <w:rFonts w:ascii="Book Antiqua" w:hAnsi="Book Antiqua" w:cstheme="majorBidi"/>
          <w:i/>
          <w:sz w:val="22"/>
          <w:szCs w:val="22"/>
        </w:rPr>
        <w:t xml:space="preserve"> motivation</w:t>
      </w:r>
      <w:r w:rsidR="00E635B7" w:rsidRPr="006E08B8">
        <w:rPr>
          <w:rFonts w:ascii="Book Antiqua" w:hAnsi="Book Antiqua" w:cstheme="majorBidi"/>
          <w:i/>
          <w:sz w:val="22"/>
          <w:szCs w:val="22"/>
        </w:rPr>
        <w:t xml:space="preserve"> </w:t>
      </w:r>
      <w:r w:rsidR="00710F23" w:rsidRPr="006E08B8">
        <w:rPr>
          <w:rFonts w:ascii="Book Antiqua" w:hAnsi="Book Antiqua" w:cstheme="majorBidi"/>
          <w:i/>
          <w:sz w:val="22"/>
          <w:szCs w:val="22"/>
        </w:rPr>
        <w:t>at MTs in West</w:t>
      </w:r>
      <w:r w:rsidR="00E635B7" w:rsidRPr="006E08B8">
        <w:rPr>
          <w:rFonts w:ascii="Book Antiqua" w:hAnsi="Book Antiqua" w:cstheme="majorBidi"/>
          <w:i/>
          <w:sz w:val="22"/>
          <w:szCs w:val="22"/>
        </w:rPr>
        <w:t xml:space="preserve"> Sinjai District</w:t>
      </w:r>
      <w:r w:rsidRPr="006E08B8">
        <w:rPr>
          <w:rFonts w:ascii="Book Antiqua" w:hAnsi="Book Antiqua" w:cstheme="majorBidi"/>
          <w:i/>
          <w:sz w:val="22"/>
          <w:szCs w:val="22"/>
        </w:rPr>
        <w:t xml:space="preserve">; 3) examine the correlation between madrasah culture </w:t>
      </w:r>
      <w:r w:rsidR="00082691" w:rsidRPr="006E08B8">
        <w:rPr>
          <w:rFonts w:ascii="Book Antiqua" w:hAnsi="Book Antiqua" w:cstheme="majorBidi"/>
          <w:i/>
          <w:sz w:val="22"/>
          <w:szCs w:val="22"/>
        </w:rPr>
        <w:t>and</w:t>
      </w:r>
      <w:r w:rsidRPr="006E08B8">
        <w:rPr>
          <w:rFonts w:ascii="Book Antiqua" w:hAnsi="Book Antiqua" w:cstheme="majorBidi"/>
          <w:i/>
          <w:sz w:val="22"/>
          <w:szCs w:val="22"/>
        </w:rPr>
        <w:t xml:space="preserve"> </w:t>
      </w:r>
      <w:r w:rsidR="00FC2895" w:rsidRPr="006E08B8">
        <w:rPr>
          <w:rFonts w:ascii="Book Antiqua" w:hAnsi="Book Antiqua" w:cstheme="majorBidi"/>
          <w:i/>
          <w:sz w:val="22"/>
          <w:szCs w:val="22"/>
        </w:rPr>
        <w:t>teacher</w:t>
      </w:r>
      <w:r w:rsidR="00710F23" w:rsidRPr="006E08B8">
        <w:rPr>
          <w:rFonts w:ascii="Book Antiqua" w:hAnsi="Book Antiqua" w:cstheme="majorBidi"/>
          <w:i/>
          <w:sz w:val="22"/>
          <w:szCs w:val="22"/>
        </w:rPr>
        <w:t>s’ work</w:t>
      </w:r>
      <w:r w:rsidR="00FC2895" w:rsidRPr="006E08B8">
        <w:rPr>
          <w:rFonts w:ascii="Book Antiqua" w:hAnsi="Book Antiqua" w:cstheme="majorBidi"/>
          <w:i/>
          <w:sz w:val="22"/>
          <w:szCs w:val="22"/>
        </w:rPr>
        <w:t xml:space="preserve"> </w:t>
      </w:r>
      <w:r w:rsidR="00E60309" w:rsidRPr="006E08B8">
        <w:rPr>
          <w:rFonts w:ascii="Book Antiqua" w:hAnsi="Book Antiqua" w:cstheme="majorBidi"/>
          <w:i/>
          <w:sz w:val="22"/>
          <w:szCs w:val="22"/>
        </w:rPr>
        <w:t xml:space="preserve">motivation </w:t>
      </w:r>
      <w:r w:rsidRPr="006E08B8">
        <w:rPr>
          <w:rFonts w:ascii="Book Antiqua" w:hAnsi="Book Antiqua" w:cstheme="majorBidi"/>
          <w:i/>
          <w:sz w:val="22"/>
          <w:szCs w:val="22"/>
        </w:rPr>
        <w:t xml:space="preserve">at MTs </w:t>
      </w:r>
      <w:r w:rsidR="00710F23" w:rsidRPr="006E08B8">
        <w:rPr>
          <w:rFonts w:ascii="Book Antiqua" w:hAnsi="Book Antiqua" w:cstheme="majorBidi"/>
          <w:i/>
          <w:sz w:val="22"/>
          <w:szCs w:val="22"/>
        </w:rPr>
        <w:t>in</w:t>
      </w:r>
      <w:r w:rsidRPr="006E08B8">
        <w:rPr>
          <w:rFonts w:ascii="Book Antiqua" w:hAnsi="Book Antiqua" w:cstheme="majorBidi"/>
          <w:i/>
          <w:sz w:val="22"/>
          <w:szCs w:val="22"/>
        </w:rPr>
        <w:t xml:space="preserve"> West Sinjai District. This research is a correlational study </w:t>
      </w:r>
      <w:r w:rsidR="002573B1" w:rsidRPr="006E08B8">
        <w:rPr>
          <w:rFonts w:ascii="Book Antiqua" w:hAnsi="Book Antiqua" w:cstheme="majorBidi"/>
          <w:i/>
          <w:sz w:val="22"/>
          <w:szCs w:val="22"/>
        </w:rPr>
        <w:t>by using the ex post facto</w:t>
      </w:r>
      <w:r w:rsidRPr="006E08B8">
        <w:rPr>
          <w:rFonts w:ascii="Book Antiqua" w:hAnsi="Book Antiqua" w:cstheme="majorBidi"/>
          <w:i/>
          <w:sz w:val="22"/>
          <w:szCs w:val="22"/>
        </w:rPr>
        <w:t xml:space="preserve"> method. </w:t>
      </w:r>
      <w:r w:rsidR="00136D26" w:rsidRPr="006E08B8">
        <w:rPr>
          <w:rFonts w:ascii="Book Antiqua" w:hAnsi="Book Antiqua" w:cstheme="majorBidi"/>
          <w:i/>
          <w:sz w:val="22"/>
          <w:szCs w:val="22"/>
        </w:rPr>
        <w:t xml:space="preserve">The instrument used to measure the two variables is questionnaire then analyzed by using product moment correlation analysis. </w:t>
      </w:r>
      <w:r w:rsidR="00A67466" w:rsidRPr="006E08B8">
        <w:rPr>
          <w:rFonts w:ascii="Book Antiqua" w:hAnsi="Book Antiqua" w:cstheme="majorBidi"/>
          <w:i/>
          <w:sz w:val="22"/>
          <w:szCs w:val="22"/>
        </w:rPr>
        <w:t xml:space="preserve">This research reveals some significant </w:t>
      </w:r>
      <w:r w:rsidR="00D87436" w:rsidRPr="006E08B8">
        <w:rPr>
          <w:rFonts w:ascii="Book Antiqua" w:hAnsi="Book Antiqua" w:cstheme="majorBidi"/>
          <w:i/>
          <w:sz w:val="22"/>
          <w:szCs w:val="22"/>
        </w:rPr>
        <w:t>finding, that:</w:t>
      </w:r>
      <w:r w:rsidR="00A67466" w:rsidRPr="006E08B8">
        <w:rPr>
          <w:rFonts w:ascii="Book Antiqua" w:hAnsi="Book Antiqua" w:cstheme="majorBidi"/>
          <w:i/>
          <w:sz w:val="22"/>
          <w:szCs w:val="22"/>
        </w:rPr>
        <w:t xml:space="preserve"> </w:t>
      </w:r>
      <w:r w:rsidR="00D87436" w:rsidRPr="006E08B8">
        <w:rPr>
          <w:rFonts w:ascii="Book Antiqua" w:hAnsi="Book Antiqua" w:cstheme="majorBidi"/>
          <w:i/>
          <w:sz w:val="22"/>
          <w:szCs w:val="22"/>
        </w:rPr>
        <w:t xml:space="preserve">1) </w:t>
      </w:r>
      <w:r w:rsidRPr="006E08B8">
        <w:rPr>
          <w:rFonts w:ascii="Book Antiqua" w:hAnsi="Book Antiqua" w:cstheme="majorBidi"/>
          <w:i/>
          <w:sz w:val="22"/>
          <w:szCs w:val="22"/>
        </w:rPr>
        <w:t>the reality of madrasah culture</w:t>
      </w:r>
      <w:r w:rsidR="00E635B7" w:rsidRPr="006E08B8">
        <w:rPr>
          <w:rFonts w:ascii="Book Antiqua" w:hAnsi="Book Antiqua" w:cstheme="majorBidi"/>
          <w:i/>
          <w:sz w:val="22"/>
          <w:szCs w:val="22"/>
        </w:rPr>
        <w:t xml:space="preserve"> at MTs </w:t>
      </w:r>
      <w:r w:rsidR="00710F23" w:rsidRPr="006E08B8">
        <w:rPr>
          <w:rFonts w:ascii="Book Antiqua" w:hAnsi="Book Antiqua" w:cstheme="majorBidi"/>
          <w:i/>
          <w:sz w:val="22"/>
          <w:szCs w:val="22"/>
        </w:rPr>
        <w:t>in</w:t>
      </w:r>
      <w:r w:rsidR="00E635B7" w:rsidRPr="006E08B8">
        <w:rPr>
          <w:rFonts w:ascii="Book Antiqua" w:hAnsi="Book Antiqua" w:cstheme="majorBidi"/>
          <w:i/>
          <w:sz w:val="22"/>
          <w:szCs w:val="22"/>
        </w:rPr>
        <w:t xml:space="preserve"> West Sinjai District</w:t>
      </w:r>
      <w:r w:rsidRPr="006E08B8">
        <w:rPr>
          <w:rFonts w:ascii="Book Antiqua" w:hAnsi="Book Antiqua" w:cstheme="majorBidi"/>
          <w:i/>
          <w:sz w:val="22"/>
          <w:szCs w:val="22"/>
        </w:rPr>
        <w:t xml:space="preserve"> </w:t>
      </w:r>
      <w:r w:rsidR="00710F23" w:rsidRPr="006E08B8">
        <w:rPr>
          <w:rFonts w:ascii="Book Antiqua" w:hAnsi="Book Antiqua" w:cstheme="majorBidi"/>
          <w:i/>
          <w:sz w:val="22"/>
          <w:szCs w:val="22"/>
        </w:rPr>
        <w:t>can be considered</w:t>
      </w:r>
      <w:r w:rsidRPr="006E08B8">
        <w:rPr>
          <w:rFonts w:ascii="Book Antiqua" w:hAnsi="Book Antiqua" w:cstheme="majorBidi"/>
          <w:i/>
          <w:sz w:val="22"/>
          <w:szCs w:val="22"/>
        </w:rPr>
        <w:t xml:space="preserve"> conducive </w:t>
      </w:r>
      <w:r w:rsidR="00710F23" w:rsidRPr="006E08B8">
        <w:rPr>
          <w:rFonts w:ascii="Book Antiqua" w:hAnsi="Book Antiqua" w:cstheme="majorBidi"/>
          <w:i/>
          <w:sz w:val="22"/>
          <w:szCs w:val="22"/>
        </w:rPr>
        <w:t>with</w:t>
      </w:r>
      <w:r w:rsidRPr="006E08B8">
        <w:rPr>
          <w:rFonts w:ascii="Book Antiqua" w:hAnsi="Book Antiqua" w:cstheme="majorBidi"/>
          <w:i/>
          <w:sz w:val="22"/>
          <w:szCs w:val="22"/>
        </w:rPr>
        <w:t xml:space="preserve"> percentage of 83%</w:t>
      </w:r>
      <w:r w:rsidR="00D87436" w:rsidRPr="006E08B8">
        <w:rPr>
          <w:rFonts w:ascii="Book Antiqua" w:hAnsi="Book Antiqua" w:cstheme="majorBidi"/>
          <w:i/>
          <w:sz w:val="22"/>
          <w:szCs w:val="22"/>
        </w:rPr>
        <w:t>; 2)</w:t>
      </w:r>
      <w:r w:rsidRPr="006E08B8">
        <w:rPr>
          <w:rFonts w:ascii="Book Antiqua" w:hAnsi="Book Antiqua" w:cstheme="majorBidi"/>
          <w:i/>
          <w:sz w:val="22"/>
          <w:szCs w:val="22"/>
        </w:rPr>
        <w:t xml:space="preserve"> the reality of the teacher</w:t>
      </w:r>
      <w:r w:rsidR="00710F23" w:rsidRPr="006E08B8">
        <w:rPr>
          <w:rFonts w:ascii="Book Antiqua" w:hAnsi="Book Antiqua" w:cstheme="majorBidi"/>
          <w:i/>
          <w:sz w:val="22"/>
          <w:szCs w:val="22"/>
        </w:rPr>
        <w:t>s’ work</w:t>
      </w:r>
      <w:r w:rsidRPr="006E08B8">
        <w:rPr>
          <w:rFonts w:ascii="Book Antiqua" w:hAnsi="Book Antiqua" w:cstheme="majorBidi"/>
          <w:i/>
          <w:sz w:val="22"/>
          <w:szCs w:val="22"/>
        </w:rPr>
        <w:t xml:space="preserve"> motivation</w:t>
      </w:r>
      <w:r w:rsidR="00E635B7" w:rsidRPr="006E08B8">
        <w:rPr>
          <w:rFonts w:ascii="Book Antiqua" w:hAnsi="Book Antiqua" w:cstheme="majorBidi"/>
          <w:i/>
          <w:sz w:val="22"/>
          <w:szCs w:val="22"/>
        </w:rPr>
        <w:t xml:space="preserve"> at MTs </w:t>
      </w:r>
      <w:r w:rsidR="00710F23" w:rsidRPr="006E08B8">
        <w:rPr>
          <w:rFonts w:ascii="Book Antiqua" w:hAnsi="Book Antiqua" w:cstheme="majorBidi"/>
          <w:i/>
          <w:sz w:val="22"/>
          <w:szCs w:val="22"/>
        </w:rPr>
        <w:t>in</w:t>
      </w:r>
      <w:r w:rsidR="00E635B7" w:rsidRPr="006E08B8">
        <w:rPr>
          <w:rFonts w:ascii="Book Antiqua" w:hAnsi="Book Antiqua" w:cstheme="majorBidi"/>
          <w:i/>
          <w:sz w:val="22"/>
          <w:szCs w:val="22"/>
        </w:rPr>
        <w:t xml:space="preserve"> West Sinjai District</w:t>
      </w:r>
      <w:r w:rsidRPr="006E08B8">
        <w:rPr>
          <w:rFonts w:ascii="Book Antiqua" w:hAnsi="Book Antiqua" w:cstheme="majorBidi"/>
          <w:i/>
          <w:sz w:val="22"/>
          <w:szCs w:val="22"/>
        </w:rPr>
        <w:t xml:space="preserve"> </w:t>
      </w:r>
      <w:r w:rsidR="00A67466" w:rsidRPr="006E08B8">
        <w:rPr>
          <w:rFonts w:ascii="Book Antiqua" w:hAnsi="Book Antiqua" w:cstheme="majorBidi"/>
          <w:i/>
          <w:sz w:val="22"/>
          <w:szCs w:val="22"/>
        </w:rPr>
        <w:t xml:space="preserve">is reported to be high with </w:t>
      </w:r>
      <w:r w:rsidRPr="006E08B8">
        <w:rPr>
          <w:rFonts w:ascii="Book Antiqua" w:hAnsi="Book Antiqua" w:cstheme="majorBidi"/>
          <w:i/>
          <w:sz w:val="22"/>
          <w:szCs w:val="22"/>
        </w:rPr>
        <w:t xml:space="preserve">percentage of 79%; and 3) </w:t>
      </w:r>
      <w:r w:rsidR="00D87436" w:rsidRPr="006E08B8">
        <w:rPr>
          <w:rFonts w:ascii="Book Antiqua" w:hAnsi="Book Antiqua" w:cstheme="majorBidi"/>
          <w:i/>
          <w:sz w:val="22"/>
          <w:szCs w:val="22"/>
        </w:rPr>
        <w:t xml:space="preserve">the finding indicates a positive correlation </w:t>
      </w:r>
      <w:r w:rsidRPr="006E08B8">
        <w:rPr>
          <w:rFonts w:ascii="Book Antiqua" w:hAnsi="Book Antiqua" w:cstheme="majorBidi"/>
          <w:i/>
          <w:sz w:val="22"/>
          <w:szCs w:val="22"/>
        </w:rPr>
        <w:t xml:space="preserve">between madrasah culture </w:t>
      </w:r>
      <w:r w:rsidR="00082691" w:rsidRPr="006E08B8">
        <w:rPr>
          <w:rFonts w:ascii="Book Antiqua" w:hAnsi="Book Antiqua" w:cstheme="majorBidi"/>
          <w:i/>
          <w:sz w:val="22"/>
          <w:szCs w:val="22"/>
        </w:rPr>
        <w:t>and</w:t>
      </w:r>
      <w:r w:rsidRPr="006E08B8">
        <w:rPr>
          <w:rFonts w:ascii="Book Antiqua" w:hAnsi="Book Antiqua" w:cstheme="majorBidi"/>
          <w:i/>
          <w:sz w:val="22"/>
          <w:szCs w:val="22"/>
        </w:rPr>
        <w:t xml:space="preserve"> teacher</w:t>
      </w:r>
      <w:r w:rsidR="00D87436" w:rsidRPr="006E08B8">
        <w:rPr>
          <w:rFonts w:ascii="Book Antiqua" w:hAnsi="Book Antiqua" w:cstheme="majorBidi"/>
          <w:i/>
          <w:sz w:val="22"/>
          <w:szCs w:val="22"/>
        </w:rPr>
        <w:t>s’ work</w:t>
      </w:r>
      <w:r w:rsidR="00082691" w:rsidRPr="006E08B8">
        <w:rPr>
          <w:rFonts w:ascii="Book Antiqua" w:hAnsi="Book Antiqua" w:cstheme="majorBidi"/>
          <w:i/>
          <w:sz w:val="22"/>
          <w:szCs w:val="22"/>
        </w:rPr>
        <w:t xml:space="preserve"> motivation</w:t>
      </w:r>
      <w:r w:rsidR="00D87436" w:rsidRPr="006E08B8">
        <w:rPr>
          <w:rFonts w:ascii="Book Antiqua" w:hAnsi="Book Antiqua" w:cstheme="majorBidi"/>
          <w:i/>
          <w:sz w:val="22"/>
          <w:szCs w:val="22"/>
        </w:rPr>
        <w:t xml:space="preserve"> at MTs in West</w:t>
      </w:r>
      <w:r w:rsidRPr="006E08B8">
        <w:rPr>
          <w:rFonts w:ascii="Book Antiqua" w:hAnsi="Book Antiqua" w:cstheme="majorBidi"/>
          <w:i/>
          <w:sz w:val="22"/>
          <w:szCs w:val="22"/>
        </w:rPr>
        <w:t xml:space="preserve"> Sinjai District</w:t>
      </w:r>
      <w:r w:rsidR="00D87436" w:rsidRPr="006E08B8">
        <w:rPr>
          <w:rFonts w:ascii="Book Antiqua" w:hAnsi="Book Antiqua" w:cstheme="majorBidi"/>
          <w:i/>
          <w:sz w:val="22"/>
          <w:szCs w:val="22"/>
        </w:rPr>
        <w:t>, signified by correlation coefficient value at</w:t>
      </w:r>
      <w:r w:rsidR="00612CB7" w:rsidRPr="006E08B8">
        <w:rPr>
          <w:rFonts w:ascii="Book Antiqua" w:hAnsi="Book Antiqua" w:cstheme="majorBidi"/>
          <w:i/>
          <w:sz w:val="22"/>
          <w:szCs w:val="22"/>
        </w:rPr>
        <w:t xml:space="preserve"> 0,559</w:t>
      </w:r>
      <w:r w:rsidR="00D87436" w:rsidRPr="006E08B8">
        <w:rPr>
          <w:rFonts w:ascii="Book Antiqua" w:hAnsi="Book Antiqua" w:cstheme="majorBidi"/>
          <w:i/>
          <w:sz w:val="22"/>
          <w:szCs w:val="22"/>
        </w:rPr>
        <w:t xml:space="preserve">,which is at </w:t>
      </w:r>
      <w:r w:rsidRPr="006E08B8">
        <w:rPr>
          <w:rFonts w:ascii="Book Antiqua" w:hAnsi="Book Antiqua" w:cstheme="majorBidi"/>
          <w:i/>
          <w:sz w:val="22"/>
          <w:szCs w:val="22"/>
        </w:rPr>
        <w:t xml:space="preserve">moderate </w:t>
      </w:r>
      <w:r w:rsidR="00D87436" w:rsidRPr="006E08B8">
        <w:rPr>
          <w:rFonts w:ascii="Book Antiqua" w:hAnsi="Book Antiqua" w:cstheme="majorBidi"/>
          <w:i/>
          <w:sz w:val="22"/>
          <w:szCs w:val="22"/>
        </w:rPr>
        <w:t xml:space="preserve">level of </w:t>
      </w:r>
      <w:r w:rsidRPr="006E08B8">
        <w:rPr>
          <w:rFonts w:ascii="Book Antiqua" w:hAnsi="Book Antiqua" w:cstheme="majorBidi"/>
          <w:i/>
          <w:sz w:val="22"/>
          <w:szCs w:val="22"/>
        </w:rPr>
        <w:t>correlation.</w:t>
      </w:r>
    </w:p>
    <w:p w:rsidR="00A35E21" w:rsidRPr="006E08B8" w:rsidRDefault="00E635B7" w:rsidP="006E08B8">
      <w:pPr>
        <w:spacing w:before="120" w:after="120" w:line="280" w:lineRule="exact"/>
        <w:jc w:val="both"/>
        <w:rPr>
          <w:rFonts w:ascii="Book Antiqua" w:hAnsi="Book Antiqua" w:cstheme="majorBidi"/>
          <w:b/>
          <w:bCs/>
          <w:sz w:val="22"/>
          <w:szCs w:val="22"/>
        </w:rPr>
      </w:pPr>
      <w:r w:rsidRPr="006E08B8">
        <w:rPr>
          <w:rFonts w:ascii="Book Antiqua" w:hAnsi="Book Antiqua" w:cstheme="majorBidi"/>
          <w:b/>
          <w:bCs/>
          <w:i/>
          <w:iCs/>
          <w:sz w:val="22"/>
          <w:szCs w:val="22"/>
        </w:rPr>
        <w:t xml:space="preserve">Key word: </w:t>
      </w:r>
      <w:r w:rsidR="00A35E21" w:rsidRPr="006E08B8">
        <w:rPr>
          <w:rFonts w:ascii="Book Antiqua" w:hAnsi="Book Antiqua" w:cstheme="majorBidi"/>
          <w:b/>
          <w:bCs/>
          <w:i/>
          <w:iCs/>
          <w:sz w:val="22"/>
          <w:szCs w:val="22"/>
        </w:rPr>
        <w:t>Madrasah Culture and Teacher</w:t>
      </w:r>
      <w:r w:rsidR="00D87436" w:rsidRPr="006E08B8">
        <w:rPr>
          <w:rFonts w:ascii="Book Antiqua" w:hAnsi="Book Antiqua" w:cstheme="majorBidi"/>
          <w:b/>
          <w:bCs/>
          <w:i/>
          <w:iCs/>
          <w:sz w:val="22"/>
          <w:szCs w:val="22"/>
        </w:rPr>
        <w:t>s’ Work</w:t>
      </w:r>
      <w:r w:rsidR="00082691" w:rsidRPr="006E08B8">
        <w:rPr>
          <w:rFonts w:ascii="Book Antiqua" w:hAnsi="Book Antiqua" w:cstheme="majorBidi"/>
          <w:b/>
          <w:bCs/>
          <w:i/>
          <w:iCs/>
          <w:sz w:val="22"/>
          <w:szCs w:val="22"/>
        </w:rPr>
        <w:t xml:space="preserve"> Motivation</w:t>
      </w:r>
    </w:p>
    <w:p w:rsidR="00A35E21" w:rsidRPr="006E08B8" w:rsidRDefault="00A35E21" w:rsidP="00583CC5">
      <w:pPr>
        <w:tabs>
          <w:tab w:val="left" w:pos="1276"/>
          <w:tab w:val="left" w:pos="1418"/>
        </w:tabs>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lastRenderedPageBreak/>
        <w:t>PENDAHULUAN</w:t>
      </w:r>
    </w:p>
    <w:p w:rsidR="00A35E21" w:rsidRPr="006E08B8" w:rsidRDefault="00A35E21" w:rsidP="00583CC5">
      <w:pPr>
        <w:spacing w:line="320" w:lineRule="exact"/>
        <w:ind w:firstLine="720"/>
        <w:jc w:val="both"/>
        <w:rPr>
          <w:rFonts w:ascii="Book Antiqua" w:hAnsi="Book Antiqua" w:cstheme="majorBidi"/>
          <w:b/>
          <w:bCs/>
          <w:sz w:val="22"/>
          <w:szCs w:val="22"/>
        </w:rPr>
      </w:pPr>
      <w:proofErr w:type="gramStart"/>
      <w:r w:rsidRPr="006E08B8">
        <w:rPr>
          <w:rFonts w:ascii="Book Antiqua" w:hAnsi="Book Antiqua" w:cstheme="majorBidi"/>
          <w:sz w:val="22"/>
          <w:szCs w:val="22"/>
        </w:rPr>
        <w:t>Madrasah merupakan wadah untuk menciptakan sosok manusia yang berpendidikan tanpa melihat latar belakang peserta didik yang terlibat di dalamnya, baik dari segi budaya, sosial, maupun ekonomi.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Madrasah menjadi suatu organisasi yang dirancang untuk dapat memberikan kontribusi dalam upaya peningkatan kualitas hidup masyarakat luas.</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Oleh karena itu, madrasah harus dapat dikelola dan diberdayakan agar mampu mewujudkan predikat se</w:t>
      </w:r>
      <w:r w:rsidR="00B44334" w:rsidRPr="006E08B8">
        <w:rPr>
          <w:rFonts w:ascii="Book Antiqua" w:hAnsi="Book Antiqua" w:cstheme="majorBidi"/>
          <w:sz w:val="22"/>
          <w:szCs w:val="22"/>
        </w:rPr>
        <w:t>bagai madrasah berkualitas</w:t>
      </w:r>
      <w:r w:rsidRPr="006E08B8">
        <w:rPr>
          <w:rFonts w:ascii="Book Antiqua" w:hAnsi="Book Antiqua" w:cstheme="majorBidi"/>
          <w:sz w:val="22"/>
          <w:szCs w:val="22"/>
        </w:rPr>
        <w:t xml:space="preserve"> yang mampu memproses peserta di</w:t>
      </w:r>
      <w:r w:rsidR="00B44334" w:rsidRPr="006E08B8">
        <w:rPr>
          <w:rFonts w:ascii="Book Antiqua" w:hAnsi="Book Antiqua" w:cstheme="majorBidi"/>
          <w:sz w:val="22"/>
          <w:szCs w:val="22"/>
        </w:rPr>
        <w:t>dik</w:t>
      </w:r>
      <w:r w:rsidRPr="006E08B8">
        <w:rPr>
          <w:rFonts w:ascii="Book Antiqua" w:hAnsi="Book Antiqua" w:cstheme="majorBidi"/>
          <w:sz w:val="22"/>
          <w:szCs w:val="22"/>
        </w:rPr>
        <w:t xml:space="preserve"> sehingga pada akhirnya menghasilkan produk (</w:t>
      </w:r>
      <w:r w:rsidRPr="006E08B8">
        <w:rPr>
          <w:rFonts w:ascii="Book Antiqua" w:hAnsi="Book Antiqua" w:cstheme="majorBidi"/>
          <w:i/>
          <w:iCs/>
          <w:sz w:val="22"/>
          <w:szCs w:val="22"/>
        </w:rPr>
        <w:t>output</w:t>
      </w:r>
      <w:r w:rsidRPr="006E08B8">
        <w:rPr>
          <w:rFonts w:ascii="Book Antiqua" w:hAnsi="Book Antiqua" w:cstheme="majorBidi"/>
          <w:sz w:val="22"/>
          <w:szCs w:val="22"/>
        </w:rPr>
        <w:t>) secara optimal.</w:t>
      </w:r>
      <w:proofErr w:type="gramEnd"/>
      <w:r w:rsidRPr="006E08B8">
        <w:rPr>
          <w:rFonts w:ascii="Book Antiqua" w:hAnsi="Book Antiqua" w:cstheme="majorBidi"/>
          <w:sz w:val="22"/>
          <w:szCs w:val="22"/>
        </w:rPr>
        <w:t xml:space="preserve"> </w:t>
      </w:r>
      <w:proofErr w:type="gramStart"/>
      <w:r w:rsidR="00D63DE7" w:rsidRPr="006E08B8">
        <w:rPr>
          <w:rFonts w:ascii="Book Antiqua" w:hAnsi="Book Antiqua" w:cstheme="majorBidi"/>
          <w:sz w:val="22"/>
          <w:szCs w:val="22"/>
        </w:rPr>
        <w:t xml:space="preserve">Hal ini sesuai dengan ungkapan </w:t>
      </w:r>
      <w:proofErr w:type="spellStart"/>
      <w:r w:rsidR="00D63DE7" w:rsidRPr="006E08B8">
        <w:rPr>
          <w:rFonts w:ascii="Book Antiqua" w:hAnsi="Book Antiqua" w:cstheme="majorBidi"/>
          <w:sz w:val="22"/>
          <w:szCs w:val="22"/>
        </w:rPr>
        <w:t>Mukhtar</w:t>
      </w:r>
      <w:proofErr w:type="spellEnd"/>
      <w:r w:rsidR="00D63DE7" w:rsidRPr="006E08B8">
        <w:rPr>
          <w:rFonts w:ascii="Book Antiqua" w:hAnsi="Book Antiqua" w:cstheme="majorBidi"/>
          <w:sz w:val="22"/>
          <w:szCs w:val="22"/>
        </w:rPr>
        <w:t xml:space="preserve"> dan Iskandar (2009</w:t>
      </w:r>
      <w:r w:rsidR="00252489" w:rsidRPr="006E08B8">
        <w:rPr>
          <w:rFonts w:ascii="Book Antiqua" w:hAnsi="Book Antiqua" w:cstheme="majorBidi"/>
          <w:sz w:val="22"/>
          <w:szCs w:val="22"/>
        </w:rPr>
        <w:t>: 277</w:t>
      </w:r>
      <w:r w:rsidR="00D63DE7" w:rsidRPr="006E08B8">
        <w:rPr>
          <w:rFonts w:ascii="Book Antiqua" w:hAnsi="Book Antiqua" w:cstheme="majorBidi"/>
          <w:sz w:val="22"/>
          <w:szCs w:val="22"/>
        </w:rPr>
        <w:t xml:space="preserve">) bahwa </w:t>
      </w:r>
      <w:r w:rsidRPr="006E08B8">
        <w:rPr>
          <w:rFonts w:ascii="Book Antiqua" w:hAnsi="Book Antiqua" w:cstheme="majorBidi"/>
          <w:sz w:val="22"/>
          <w:szCs w:val="22"/>
        </w:rPr>
        <w:t>konsep efektivitas madrasah perlu dicermati sebagai suatu ukuran pencapaian tujuan-tujuan pendidikan di madrasah.</w:t>
      </w:r>
      <w:proofErr w:type="gramEnd"/>
      <w:r w:rsidRPr="006E08B8">
        <w:rPr>
          <w:rFonts w:ascii="Book Antiqua" w:hAnsi="Book Antiqua" w:cstheme="majorBidi"/>
          <w:sz w:val="22"/>
          <w:szCs w:val="22"/>
        </w:rPr>
        <w:t xml:space="preserve"> Efektivitas yang diinginkan suatu madrasah yaitu dalam menghasilkan </w:t>
      </w:r>
      <w:r w:rsidRPr="006E08B8">
        <w:rPr>
          <w:rFonts w:ascii="Book Antiqua" w:hAnsi="Book Antiqua" w:cstheme="majorBidi"/>
          <w:i/>
          <w:iCs/>
          <w:sz w:val="22"/>
          <w:szCs w:val="22"/>
        </w:rPr>
        <w:t>output</w:t>
      </w:r>
      <w:r w:rsidRPr="006E08B8">
        <w:rPr>
          <w:rFonts w:ascii="Book Antiqua" w:hAnsi="Book Antiqua" w:cstheme="majorBidi"/>
          <w:sz w:val="22"/>
          <w:szCs w:val="22"/>
        </w:rPr>
        <w:t xml:space="preserve"> pendidikan, suatu madrasah berkemampuan secara maksimal merealisasikan semua cita-cita yang digariskan madrasah.</w:t>
      </w:r>
    </w:p>
    <w:p w:rsidR="00A35E21" w:rsidRPr="006E08B8" w:rsidRDefault="00A35E21" w:rsidP="00583CC5">
      <w:pPr>
        <w:spacing w:line="320" w:lineRule="exact"/>
        <w:ind w:firstLine="720"/>
        <w:jc w:val="both"/>
        <w:rPr>
          <w:rFonts w:ascii="Book Antiqua" w:hAnsi="Book Antiqua" w:cstheme="majorBidi"/>
          <w:sz w:val="22"/>
          <w:szCs w:val="22"/>
        </w:rPr>
      </w:pPr>
      <w:r w:rsidRPr="006E08B8">
        <w:rPr>
          <w:rFonts w:ascii="Book Antiqua" w:hAnsi="Book Antiqua" w:cstheme="majorBidi"/>
          <w:sz w:val="22"/>
          <w:szCs w:val="22"/>
        </w:rPr>
        <w:t xml:space="preserve">Guru </w:t>
      </w:r>
      <w:proofErr w:type="gramStart"/>
      <w:r w:rsidRPr="006E08B8">
        <w:rPr>
          <w:rFonts w:ascii="Book Antiqua" w:hAnsi="Book Antiqua" w:cstheme="majorBidi"/>
          <w:sz w:val="22"/>
          <w:szCs w:val="22"/>
        </w:rPr>
        <w:t>merupakan</w:t>
      </w:r>
      <w:proofErr w:type="gramEnd"/>
      <w:r w:rsidRPr="006E08B8">
        <w:rPr>
          <w:rFonts w:ascii="Book Antiqua" w:hAnsi="Book Antiqua" w:cstheme="majorBidi"/>
          <w:sz w:val="22"/>
          <w:szCs w:val="22"/>
        </w:rPr>
        <w:t xml:space="preserve"> faktor yang paling dominan dan paling penting dalam pendidikan </w:t>
      </w:r>
      <w:r w:rsidR="00B44334" w:rsidRPr="006E08B8">
        <w:rPr>
          <w:rFonts w:ascii="Book Antiqua" w:hAnsi="Book Antiqua" w:cstheme="majorBidi"/>
          <w:sz w:val="22"/>
          <w:szCs w:val="22"/>
        </w:rPr>
        <w:t>formal pada umumnya</w:t>
      </w:r>
      <w:r w:rsidRPr="006E08B8">
        <w:rPr>
          <w:rFonts w:ascii="Book Antiqua" w:hAnsi="Book Antiqua" w:cstheme="majorBidi"/>
          <w:sz w:val="22"/>
          <w:szCs w:val="22"/>
        </w:rPr>
        <w:t xml:space="preserve"> karena bagi peserta didik</w:t>
      </w:r>
      <w:r w:rsidR="00B44334" w:rsidRPr="006E08B8">
        <w:rPr>
          <w:rFonts w:ascii="Book Antiqua" w:hAnsi="Book Antiqua" w:cstheme="majorBidi"/>
          <w:sz w:val="22"/>
          <w:szCs w:val="22"/>
        </w:rPr>
        <w:t>,</w:t>
      </w:r>
      <w:r w:rsidRPr="006E08B8">
        <w:rPr>
          <w:rFonts w:ascii="Book Antiqua" w:hAnsi="Book Antiqua" w:cstheme="majorBidi"/>
          <w:sz w:val="22"/>
          <w:szCs w:val="22"/>
        </w:rPr>
        <w:t xml:space="preserve"> guru selalu dijadikan sebagai teladan dan bahkan menjadi tokoh identifikasi diri. </w:t>
      </w:r>
      <w:proofErr w:type="gramStart"/>
      <w:r w:rsidRPr="006E08B8">
        <w:rPr>
          <w:rFonts w:ascii="Book Antiqua" w:hAnsi="Book Antiqua" w:cstheme="majorBidi"/>
          <w:sz w:val="22"/>
          <w:szCs w:val="22"/>
        </w:rPr>
        <w:t>Selain itu, guru juga merupakan unsur yang sangat memengaruhi tercapainya tujuan pendidikan.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Keberhasilan penyelenggaraan pendidikan sangat ditentukan oleh kesiapan guru dalam mempersiapkan peserta didiknya melalui kegiatan pembelajaran.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Namun, posisi guru dalam meningkatkan mutu pendidikan sangat dipengaruhi oleh kemampuan profesional dan mutu kinerjanya.</w:t>
      </w:r>
      <w:proofErr w:type="gramEnd"/>
    </w:p>
    <w:p w:rsidR="00A35E21" w:rsidRPr="006E08B8" w:rsidRDefault="00A35E21" w:rsidP="00583CC5">
      <w:pPr>
        <w:spacing w:line="320" w:lineRule="exact"/>
        <w:ind w:firstLine="720"/>
        <w:jc w:val="both"/>
        <w:rPr>
          <w:rFonts w:ascii="Book Antiqua" w:hAnsi="Book Antiqua" w:cstheme="majorBidi"/>
          <w:color w:val="FF0000"/>
          <w:sz w:val="22"/>
          <w:szCs w:val="22"/>
        </w:rPr>
      </w:pPr>
      <w:proofErr w:type="gramStart"/>
      <w:r w:rsidRPr="006E08B8">
        <w:rPr>
          <w:rFonts w:ascii="Book Antiqua" w:hAnsi="Book Antiqua" w:cstheme="majorBidi"/>
          <w:sz w:val="22"/>
          <w:szCs w:val="22"/>
        </w:rPr>
        <w:t>Seseorang bekerja keras karena adanya dorongan kuat yang tertanam dalam jiwanya yang kemudian disebut dengan motivasi kerja</w:t>
      </w:r>
      <w:r w:rsidR="00747C45" w:rsidRPr="006E08B8">
        <w:rPr>
          <w:rFonts w:ascii="Book Antiqua" w:hAnsi="Book Antiqua" w:cstheme="majorBidi"/>
          <w:sz w:val="22"/>
          <w:szCs w:val="22"/>
        </w:rPr>
        <w:t xml:space="preserve"> (U. </w:t>
      </w:r>
      <w:proofErr w:type="spellStart"/>
      <w:r w:rsidR="00747C45" w:rsidRPr="006E08B8">
        <w:rPr>
          <w:rFonts w:ascii="Book Antiqua" w:hAnsi="Book Antiqua" w:cstheme="majorBidi"/>
          <w:sz w:val="22"/>
          <w:szCs w:val="22"/>
        </w:rPr>
        <w:t>Saefullah</w:t>
      </w:r>
      <w:proofErr w:type="spellEnd"/>
      <w:r w:rsidR="00747C45" w:rsidRPr="006E08B8">
        <w:rPr>
          <w:rFonts w:ascii="Book Antiqua" w:hAnsi="Book Antiqua" w:cstheme="majorBidi"/>
          <w:sz w:val="22"/>
          <w:szCs w:val="22"/>
        </w:rPr>
        <w:t>, 2014</w:t>
      </w:r>
      <w:r w:rsidR="00252489" w:rsidRPr="006E08B8">
        <w:rPr>
          <w:rFonts w:ascii="Book Antiqua" w:hAnsi="Book Antiqua" w:cstheme="majorBidi"/>
          <w:sz w:val="22"/>
          <w:szCs w:val="22"/>
        </w:rPr>
        <w:t>: 255</w:t>
      </w:r>
      <w:r w:rsidR="00747C45" w:rsidRPr="006E08B8">
        <w:rPr>
          <w:rFonts w:ascii="Book Antiqua" w:hAnsi="Book Antiqua" w:cstheme="majorBidi"/>
          <w:sz w:val="22"/>
          <w:szCs w:val="22"/>
        </w:rPr>
        <w:t>)</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Motivasi kerja merupakan sesuatu yang dapat memberi energi sehingga menggerakkan potensi dan menciptakan keinginan seseorang untuk melaksanakan tindakan atau kegiatan dalam lingkup tugas-tugas yang merupakan pekerjaan di lingkungan sebuah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Dengan motivasi kerja yang tinggi, guru dikategorikan memiliki daya dorong atau daya gerak untuk mengerahkan kemampuan dan mengembangkan dayanya dalam melaksanakan tugas yang menjadi tanggung jawabnya.</w:t>
      </w:r>
      <w:proofErr w:type="gramEnd"/>
      <w:r w:rsidRPr="006E08B8">
        <w:rPr>
          <w:rFonts w:ascii="Book Antiqua" w:hAnsi="Book Antiqua" w:cstheme="majorBidi"/>
          <w:sz w:val="22"/>
          <w:szCs w:val="22"/>
        </w:rPr>
        <w:t xml:space="preserve"> Motivasi merupakan bagian terpenting dalam menciptakan produktivitas madrasah karena orang yang bekerja tanpa didasari oleh motivasi yang kuat </w:t>
      </w:r>
      <w:proofErr w:type="gramStart"/>
      <w:r w:rsidRPr="006E08B8">
        <w:rPr>
          <w:rFonts w:ascii="Book Antiqua" w:hAnsi="Book Antiqua" w:cstheme="majorBidi"/>
          <w:sz w:val="22"/>
          <w:szCs w:val="22"/>
        </w:rPr>
        <w:t>akan  berpengaruh</w:t>
      </w:r>
      <w:proofErr w:type="gramEnd"/>
      <w:r w:rsidRPr="006E08B8">
        <w:rPr>
          <w:rFonts w:ascii="Book Antiqua" w:hAnsi="Book Antiqua" w:cstheme="majorBidi"/>
          <w:sz w:val="22"/>
          <w:szCs w:val="22"/>
        </w:rPr>
        <w:t xml:space="preserve"> negatif pada hasil kinerjanya. </w:t>
      </w:r>
      <w:proofErr w:type="gramStart"/>
      <w:r w:rsidRPr="006E08B8">
        <w:rPr>
          <w:rFonts w:ascii="Book Antiqua" w:hAnsi="Book Antiqua" w:cstheme="majorBidi"/>
          <w:sz w:val="22"/>
          <w:szCs w:val="22"/>
        </w:rPr>
        <w:t>Hal ini berarti guru perlu memiliki motivasi yang tinggi dalam melaksanakan tugasnya demi menghasilkan kinerja yang optimal,</w:t>
      </w:r>
      <w:r w:rsidRPr="006E08B8">
        <w:rPr>
          <w:rFonts w:ascii="Book Antiqua" w:hAnsi="Book Antiqua" w:cstheme="majorBidi"/>
          <w:sz w:val="22"/>
          <w:szCs w:val="22"/>
          <w:rtl/>
        </w:rPr>
        <w:t xml:space="preserve"> </w:t>
      </w:r>
      <w:r w:rsidRPr="006E08B8">
        <w:rPr>
          <w:rFonts w:ascii="Book Antiqua" w:hAnsi="Book Antiqua" w:cstheme="majorBidi"/>
          <w:sz w:val="22"/>
          <w:szCs w:val="22"/>
        </w:rPr>
        <w:t xml:space="preserve">sebagaimana firman Allah </w:t>
      </w:r>
      <w:proofErr w:type="spellStart"/>
      <w:r w:rsidRPr="006E08B8">
        <w:rPr>
          <w:rFonts w:ascii="Book Antiqua" w:hAnsi="Book Antiqua" w:cstheme="majorBidi"/>
          <w:sz w:val="22"/>
          <w:szCs w:val="22"/>
        </w:rPr>
        <w:t>swt</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dalam</w:t>
      </w:r>
      <w:proofErr w:type="gramEnd"/>
      <w:r w:rsidRPr="006E08B8">
        <w:rPr>
          <w:rFonts w:ascii="Book Antiqua" w:hAnsi="Book Antiqua" w:cstheme="majorBidi"/>
          <w:sz w:val="22"/>
          <w:szCs w:val="22"/>
        </w:rPr>
        <w:t xml:space="preserve"> QS al-Ra</w:t>
      </w:r>
      <w:r w:rsidRPr="006E08B8">
        <w:rPr>
          <w:rFonts w:ascii="Book Antiqua" w:hAnsi="Book Antiqua" w:cstheme="majorBidi"/>
          <w:sz w:val="22"/>
          <w:szCs w:val="22"/>
          <w:rtl/>
        </w:rPr>
        <w:t>‘</w:t>
      </w:r>
      <w:r w:rsidRPr="006E08B8">
        <w:rPr>
          <w:rFonts w:ascii="Book Antiqua" w:hAnsi="Book Antiqua" w:cstheme="majorBidi"/>
          <w:sz w:val="22"/>
          <w:szCs w:val="22"/>
        </w:rPr>
        <w:t>d/13: 11 berikut ini:</w:t>
      </w:r>
    </w:p>
    <w:p w:rsidR="00A35E21" w:rsidRPr="006E08B8" w:rsidRDefault="00A35E21" w:rsidP="00583CC5">
      <w:pPr>
        <w:bidi/>
        <w:jc w:val="both"/>
        <w:rPr>
          <w:rFonts w:ascii="Traditional Arabic" w:hAnsi="Traditional Arabic" w:cs="Traditional Arabic"/>
          <w:sz w:val="40"/>
          <w:szCs w:val="40"/>
          <w:rtl/>
        </w:rPr>
      </w:pPr>
      <w:r w:rsidRPr="006E08B8">
        <w:rPr>
          <w:rFonts w:ascii="Traditional Arabic" w:hAnsi="Traditional Arabic" w:cs="Traditional Arabic"/>
          <w:sz w:val="40"/>
          <w:szCs w:val="40"/>
          <w:rtl/>
        </w:rPr>
        <w:t>إِنَّ اللهَ لاَ يُغَيِّرُ مَا بِقَوْمٍ حَتّٰى يُغَيِّرُوْا مَا بِأَنْفُسِهِمْ وَإِذَا أَرَادَ اللهُ بِقَوْمٍ سُوْءًا فَلاَ مَرَدَّ لَهُ وَمَا لَهُمْ مِّنْ دُوْن</w:t>
      </w:r>
      <w:r w:rsidRPr="006E08B8">
        <w:rPr>
          <w:rFonts w:ascii="Traditional Arabic" w:hAnsi="Traditional Arabic" w:cs="Traditional Arabic"/>
          <w:color w:val="FF0000"/>
          <w:sz w:val="40"/>
          <w:szCs w:val="40"/>
          <w:rtl/>
        </w:rPr>
        <w:t>ِ</w:t>
      </w:r>
      <w:r w:rsidRPr="006E08B8">
        <w:rPr>
          <w:rFonts w:ascii="Traditional Arabic" w:hAnsi="Traditional Arabic" w:cs="Traditional Arabic"/>
          <w:sz w:val="40"/>
          <w:szCs w:val="40"/>
          <w:rtl/>
        </w:rPr>
        <w:t>هِ</w:t>
      </w:r>
      <w:r w:rsidRPr="006E08B8">
        <w:rPr>
          <w:rFonts w:ascii="Traditional Arabic" w:hAnsi="Traditional Arabic" w:cs="Traditional Arabic"/>
          <w:sz w:val="40"/>
          <w:szCs w:val="40"/>
          <w:cs/>
        </w:rPr>
        <w:t>‎‎‎‎‎‎‎‎‎‎‎</w:t>
      </w:r>
      <w:r w:rsidRPr="006E08B8">
        <w:rPr>
          <w:rFonts w:ascii="Traditional Arabic" w:hAnsi="Traditional Arabic" w:cs="Traditional Arabic"/>
          <w:color w:val="FF0000"/>
          <w:sz w:val="40"/>
          <w:szCs w:val="40"/>
          <w:rtl/>
        </w:rPr>
        <w:t xml:space="preserve"> </w:t>
      </w:r>
      <w:r w:rsidRPr="006E08B8">
        <w:rPr>
          <w:rFonts w:ascii="Traditional Arabic" w:hAnsi="Traditional Arabic" w:cs="Traditional Arabic"/>
          <w:sz w:val="40"/>
          <w:szCs w:val="40"/>
          <w:rtl/>
        </w:rPr>
        <w:t>مِنْ وَّالٍ</w:t>
      </w:r>
      <w:r w:rsidRPr="006E08B8">
        <w:rPr>
          <w:rFonts w:ascii="Traditional Arabic" w:hAnsi="Traditional Arabic" w:cs="Traditional Arabic"/>
          <w:sz w:val="40"/>
          <w:szCs w:val="40"/>
        </w:rPr>
        <w:t>.</w:t>
      </w:r>
      <w:r w:rsidRPr="006E08B8">
        <w:rPr>
          <w:rFonts w:ascii="Traditional Arabic" w:hAnsi="Traditional Arabic" w:cs="Traditional Arabic"/>
          <w:sz w:val="40"/>
          <w:szCs w:val="40"/>
          <w:rtl/>
        </w:rPr>
        <w:t xml:space="preserve"> </w:t>
      </w:r>
    </w:p>
    <w:p w:rsidR="00A35E21" w:rsidRPr="006E08B8" w:rsidRDefault="00A35E21" w:rsidP="00583CC5">
      <w:pPr>
        <w:spacing w:line="320" w:lineRule="exact"/>
        <w:jc w:val="both"/>
        <w:rPr>
          <w:rFonts w:ascii="Book Antiqua" w:hAnsi="Book Antiqua" w:cstheme="majorBidi"/>
          <w:sz w:val="22"/>
          <w:szCs w:val="22"/>
        </w:rPr>
      </w:pPr>
      <w:r w:rsidRPr="006E08B8">
        <w:rPr>
          <w:rFonts w:ascii="Book Antiqua" w:hAnsi="Book Antiqua" w:cstheme="majorBidi"/>
          <w:sz w:val="22"/>
          <w:szCs w:val="22"/>
        </w:rPr>
        <w:t xml:space="preserve">Terjemahnya: </w:t>
      </w:r>
    </w:p>
    <w:p w:rsidR="00A35E21" w:rsidRPr="006E08B8" w:rsidRDefault="00A35E21" w:rsidP="00583CC5">
      <w:pPr>
        <w:spacing w:line="320" w:lineRule="exact"/>
        <w:ind w:left="567"/>
        <w:jc w:val="both"/>
        <w:rPr>
          <w:rFonts w:ascii="Book Antiqua" w:hAnsi="Book Antiqua"/>
          <w:sz w:val="22"/>
          <w:szCs w:val="22"/>
        </w:rPr>
      </w:pPr>
      <w:proofErr w:type="gramStart"/>
      <w:r w:rsidRPr="006E08B8">
        <w:rPr>
          <w:rFonts w:ascii="Book Antiqua" w:hAnsi="Book Antiqua" w:cstheme="majorBidi"/>
          <w:sz w:val="22"/>
          <w:szCs w:val="22"/>
        </w:rPr>
        <w:lastRenderedPageBreak/>
        <w:t>Sesungguhnya Allah tidak mengubah keadaan suatu kaum sebelum mereka mengubah keadaan diri mereka sendiri.</w:t>
      </w:r>
      <w:proofErr w:type="gramEnd"/>
      <w:r w:rsidRPr="006E08B8">
        <w:rPr>
          <w:rFonts w:ascii="Book Antiqua" w:hAnsi="Book Antiqua" w:cstheme="majorBidi"/>
          <w:sz w:val="22"/>
          <w:szCs w:val="22"/>
        </w:rPr>
        <w:t xml:space="preserve"> Dan apabila Allah menghendaki keburukan terhadap suatu kaum, maka </w:t>
      </w:r>
      <w:r w:rsidR="00A73185" w:rsidRPr="006E08B8">
        <w:rPr>
          <w:rFonts w:ascii="Book Antiqua" w:hAnsi="Book Antiqua" w:cstheme="majorBidi"/>
          <w:sz w:val="22"/>
          <w:szCs w:val="22"/>
        </w:rPr>
        <w:t>tidak</w:t>
      </w:r>
      <w:r w:rsidRPr="006E08B8">
        <w:rPr>
          <w:rFonts w:ascii="Book Antiqua" w:hAnsi="Book Antiqua" w:cstheme="majorBidi"/>
          <w:sz w:val="22"/>
          <w:szCs w:val="22"/>
        </w:rPr>
        <w:t xml:space="preserve"> ada yang dapat menolaknya dan tidak ada pelindung bagi mereka selain Dia.</w:t>
      </w:r>
      <w:r w:rsidR="00747C45" w:rsidRPr="006E08B8">
        <w:rPr>
          <w:rFonts w:ascii="Book Antiqua" w:hAnsi="Book Antiqua" w:cstheme="majorBidi"/>
          <w:sz w:val="22"/>
          <w:szCs w:val="22"/>
        </w:rPr>
        <w:t xml:space="preserve"> (Kementerian Agama RI</w:t>
      </w:r>
      <w:r w:rsidR="00747C45" w:rsidRPr="006E08B8">
        <w:rPr>
          <w:rFonts w:ascii="Book Antiqua" w:hAnsi="Book Antiqua"/>
          <w:sz w:val="22"/>
          <w:szCs w:val="22"/>
        </w:rPr>
        <w:t xml:space="preserve">, </w:t>
      </w:r>
      <w:r w:rsidR="00747C45" w:rsidRPr="006E08B8">
        <w:rPr>
          <w:rFonts w:ascii="Book Antiqua" w:hAnsi="Book Antiqua" w:cstheme="majorBidi"/>
          <w:sz w:val="22"/>
          <w:szCs w:val="22"/>
        </w:rPr>
        <w:t>2013</w:t>
      </w:r>
      <w:r w:rsidR="00252489" w:rsidRPr="006E08B8">
        <w:rPr>
          <w:rFonts w:ascii="Book Antiqua" w:hAnsi="Book Antiqua" w:cstheme="majorBidi"/>
          <w:sz w:val="22"/>
          <w:szCs w:val="22"/>
        </w:rPr>
        <w:t>: 250</w:t>
      </w:r>
      <w:r w:rsidR="00747C45" w:rsidRPr="006E08B8">
        <w:rPr>
          <w:rFonts w:ascii="Book Antiqua" w:hAnsi="Book Antiqua" w:cstheme="majorBidi"/>
          <w:sz w:val="22"/>
          <w:szCs w:val="22"/>
        </w:rPr>
        <w:t>)</w:t>
      </w:r>
    </w:p>
    <w:p w:rsidR="00A35E21" w:rsidRPr="006E08B8" w:rsidRDefault="00FB18C5"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Berdasarkan ayat tersebut</w:t>
      </w:r>
      <w:r w:rsidR="00A35E21" w:rsidRPr="006E08B8">
        <w:rPr>
          <w:rFonts w:ascii="Book Antiqua" w:hAnsi="Book Antiqua" w:cstheme="majorBidi"/>
          <w:sz w:val="22"/>
          <w:szCs w:val="22"/>
        </w:rPr>
        <w:t xml:space="preserve"> dapat dipahami bahwa manusia mempunyai keharusan untuk berusaha mengubah kondisi sendiri dari kemunduran dan keterbelakangan untuk menuju kepada kemajuan.</w:t>
      </w:r>
      <w:proofErr w:type="gramEnd"/>
      <w:r w:rsidR="00A35E21" w:rsidRPr="006E08B8">
        <w:rPr>
          <w:rFonts w:ascii="Book Antiqua" w:hAnsi="Book Antiqua" w:cstheme="majorBidi"/>
          <w:sz w:val="22"/>
          <w:szCs w:val="22"/>
        </w:rPr>
        <w:t xml:space="preserve"> Dengan kata </w:t>
      </w:r>
      <w:proofErr w:type="gramStart"/>
      <w:r w:rsidR="00A35E21" w:rsidRPr="006E08B8">
        <w:rPr>
          <w:rFonts w:ascii="Book Antiqua" w:hAnsi="Book Antiqua" w:cstheme="majorBidi"/>
          <w:sz w:val="22"/>
          <w:szCs w:val="22"/>
        </w:rPr>
        <w:t>lain</w:t>
      </w:r>
      <w:proofErr w:type="gramEnd"/>
      <w:r w:rsidR="00A35E21" w:rsidRPr="006E08B8">
        <w:rPr>
          <w:rFonts w:ascii="Book Antiqua" w:hAnsi="Book Antiqua" w:cstheme="majorBidi"/>
          <w:sz w:val="22"/>
          <w:szCs w:val="22"/>
        </w:rPr>
        <w:t xml:space="preserve">, </w:t>
      </w:r>
      <w:proofErr w:type="spellStart"/>
      <w:r w:rsidR="00747C45" w:rsidRPr="006E08B8">
        <w:rPr>
          <w:rFonts w:ascii="Book Antiqua" w:hAnsi="Book Antiqua" w:cstheme="majorBidi"/>
          <w:sz w:val="22"/>
          <w:szCs w:val="22"/>
        </w:rPr>
        <w:t>Quraisy</w:t>
      </w:r>
      <w:proofErr w:type="spellEnd"/>
      <w:r w:rsidR="00747C45" w:rsidRPr="006E08B8">
        <w:rPr>
          <w:rFonts w:ascii="Book Antiqua" w:hAnsi="Book Antiqua" w:cstheme="majorBidi"/>
          <w:sz w:val="22"/>
          <w:szCs w:val="22"/>
        </w:rPr>
        <w:t xml:space="preserve"> </w:t>
      </w:r>
      <w:proofErr w:type="spellStart"/>
      <w:r w:rsidR="00747C45" w:rsidRPr="006E08B8">
        <w:rPr>
          <w:rFonts w:ascii="Book Antiqua" w:hAnsi="Book Antiqua" w:cstheme="majorBidi"/>
          <w:sz w:val="22"/>
          <w:szCs w:val="22"/>
        </w:rPr>
        <w:t>Shihab</w:t>
      </w:r>
      <w:proofErr w:type="spellEnd"/>
      <w:r w:rsidR="00747C45" w:rsidRPr="006E08B8">
        <w:rPr>
          <w:rFonts w:ascii="Book Antiqua" w:hAnsi="Book Antiqua" w:cstheme="majorBidi"/>
          <w:sz w:val="22"/>
          <w:szCs w:val="22"/>
        </w:rPr>
        <w:t xml:space="preserve"> (2012</w:t>
      </w:r>
      <w:r w:rsidR="00252489" w:rsidRPr="006E08B8">
        <w:rPr>
          <w:rFonts w:ascii="Book Antiqua" w:hAnsi="Book Antiqua" w:cstheme="majorBidi"/>
          <w:sz w:val="22"/>
          <w:szCs w:val="22"/>
        </w:rPr>
        <w:t>: 233</w:t>
      </w:r>
      <w:r w:rsidR="00747C45" w:rsidRPr="006E08B8">
        <w:rPr>
          <w:rFonts w:ascii="Book Antiqua" w:hAnsi="Book Antiqua" w:cstheme="majorBidi"/>
          <w:sz w:val="22"/>
          <w:szCs w:val="22"/>
        </w:rPr>
        <w:t>) men</w:t>
      </w:r>
      <w:r w:rsidRPr="006E08B8">
        <w:rPr>
          <w:rFonts w:ascii="Book Antiqua" w:hAnsi="Book Antiqua" w:cstheme="majorBidi"/>
          <w:sz w:val="22"/>
          <w:szCs w:val="22"/>
        </w:rPr>
        <w:t xml:space="preserve">afsirkan </w:t>
      </w:r>
      <w:r w:rsidR="00747C45" w:rsidRPr="006E08B8">
        <w:rPr>
          <w:rFonts w:ascii="Book Antiqua" w:hAnsi="Book Antiqua" w:cstheme="majorBidi"/>
          <w:sz w:val="22"/>
          <w:szCs w:val="22"/>
        </w:rPr>
        <w:t xml:space="preserve">bahwa </w:t>
      </w:r>
      <w:r w:rsidR="00A35E21" w:rsidRPr="006E08B8">
        <w:rPr>
          <w:rFonts w:ascii="Book Antiqua" w:hAnsi="Book Antiqua" w:cstheme="majorBidi"/>
          <w:sz w:val="22"/>
          <w:szCs w:val="22"/>
        </w:rPr>
        <w:t xml:space="preserve">perubahan yang dilakukan oleh Allah </w:t>
      </w:r>
      <w:proofErr w:type="spellStart"/>
      <w:r w:rsidR="00A35E21" w:rsidRPr="006E08B8">
        <w:rPr>
          <w:rFonts w:ascii="Book Antiqua" w:hAnsi="Book Antiqua" w:cstheme="majorBidi"/>
          <w:sz w:val="22"/>
          <w:szCs w:val="22"/>
        </w:rPr>
        <w:t>swt</w:t>
      </w:r>
      <w:proofErr w:type="spellEnd"/>
      <w:r w:rsidR="00A35E21" w:rsidRPr="006E08B8">
        <w:rPr>
          <w:rFonts w:ascii="Book Antiqua" w:hAnsi="Book Antiqua" w:cstheme="majorBidi"/>
          <w:sz w:val="22"/>
          <w:szCs w:val="22"/>
        </w:rPr>
        <w:t xml:space="preserve">. </w:t>
      </w:r>
      <w:proofErr w:type="gramStart"/>
      <w:r w:rsidR="00A35E21" w:rsidRPr="006E08B8">
        <w:rPr>
          <w:rFonts w:ascii="Book Antiqua" w:hAnsi="Book Antiqua" w:cstheme="majorBidi"/>
          <w:sz w:val="22"/>
          <w:szCs w:val="22"/>
        </w:rPr>
        <w:t>haruslah</w:t>
      </w:r>
      <w:proofErr w:type="gramEnd"/>
      <w:r w:rsidR="00A35E21" w:rsidRPr="006E08B8">
        <w:rPr>
          <w:rFonts w:ascii="Book Antiqua" w:hAnsi="Book Antiqua" w:cstheme="majorBidi"/>
          <w:sz w:val="22"/>
          <w:szCs w:val="22"/>
        </w:rPr>
        <w:t xml:space="preserve"> didahului oleh perubahan yang dilakukan oleh manusia itu sendiri menyangkut sisi yang berada dalam diri mereka. </w:t>
      </w:r>
      <w:proofErr w:type="gramStart"/>
      <w:r w:rsidR="00A35E21" w:rsidRPr="006E08B8">
        <w:rPr>
          <w:rFonts w:ascii="Book Antiqua" w:hAnsi="Book Antiqua" w:cstheme="majorBidi"/>
          <w:sz w:val="22"/>
          <w:szCs w:val="22"/>
        </w:rPr>
        <w:t>Suatu prestasi kerja dan keberuntungan tidak dapat diraih dengan mudah oleh seseorang, melainkan melalui usaha dan kerja keras yang dibarengi dengan motivasi dan optimisme yang tinggi.</w:t>
      </w:r>
      <w:proofErr w:type="gramEnd"/>
      <w:r w:rsidR="00A35E21" w:rsidRPr="006E08B8">
        <w:rPr>
          <w:rFonts w:ascii="Book Antiqua" w:hAnsi="Book Antiqua" w:cstheme="majorBidi"/>
          <w:sz w:val="22"/>
          <w:szCs w:val="22"/>
        </w:rPr>
        <w:t xml:space="preserve"> </w:t>
      </w:r>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Salah satu faktor yang menjadi tolok ukur keberhasilan pendidikan di madrasah adalah kinerja guru karena guru merupakan salah seorang pelaksana pendidikan yang sangat diperlukan.</w:t>
      </w:r>
      <w:proofErr w:type="gramEnd"/>
      <w:r w:rsidRPr="006E08B8">
        <w:rPr>
          <w:rFonts w:ascii="Book Antiqua" w:hAnsi="Book Antiqua" w:cstheme="majorBidi"/>
          <w:sz w:val="22"/>
          <w:szCs w:val="22"/>
        </w:rPr>
        <w:t xml:space="preserve"> Akan tetapi, tidak jarang ditemukan guru yang kurang memiliki gairah dalam melaksanakan tugasnya, baik dari segi merencanakan pembelajaran, melaksanakan pengajaran, maupun dalam mengevaluasi pembelajaran yang tentu </w:t>
      </w:r>
      <w:proofErr w:type="gramStart"/>
      <w:r w:rsidRPr="006E08B8">
        <w:rPr>
          <w:rFonts w:ascii="Book Antiqua" w:hAnsi="Book Antiqua" w:cstheme="majorBidi"/>
          <w:sz w:val="22"/>
          <w:szCs w:val="22"/>
        </w:rPr>
        <w:t>akan</w:t>
      </w:r>
      <w:proofErr w:type="gramEnd"/>
      <w:r w:rsidRPr="006E08B8">
        <w:rPr>
          <w:rFonts w:ascii="Book Antiqua" w:hAnsi="Book Antiqua" w:cstheme="majorBidi"/>
          <w:sz w:val="22"/>
          <w:szCs w:val="22"/>
        </w:rPr>
        <w:t xml:space="preserve"> berdampak terhadap kurang berhasilnya tujuan yang hendak dicapai. </w:t>
      </w:r>
      <w:proofErr w:type="gramStart"/>
      <w:r w:rsidRPr="006E08B8">
        <w:rPr>
          <w:rFonts w:ascii="Book Antiqua" w:hAnsi="Book Antiqua" w:cstheme="majorBidi"/>
          <w:sz w:val="22"/>
          <w:szCs w:val="22"/>
        </w:rPr>
        <w:t>Hal itu disebabkan oleh berbagai faktor, salah satunya adalah kurangnya motivasi kerja guru</w:t>
      </w:r>
      <w:r w:rsidR="007829C2" w:rsidRPr="006E08B8">
        <w:rPr>
          <w:rFonts w:ascii="Book Antiqua" w:hAnsi="Book Antiqua" w:cstheme="majorBidi"/>
          <w:sz w:val="22"/>
          <w:szCs w:val="22"/>
        </w:rPr>
        <w:t xml:space="preserve"> (</w:t>
      </w:r>
      <w:proofErr w:type="spellStart"/>
      <w:r w:rsidR="007829C2" w:rsidRPr="006E08B8">
        <w:rPr>
          <w:rFonts w:ascii="Book Antiqua" w:hAnsi="Book Antiqua" w:cstheme="majorBidi"/>
          <w:sz w:val="22"/>
          <w:szCs w:val="22"/>
        </w:rPr>
        <w:t>Sardi</w:t>
      </w:r>
      <w:r w:rsidR="005E6821" w:rsidRPr="006E08B8">
        <w:rPr>
          <w:rFonts w:ascii="Book Antiqua" w:hAnsi="Book Antiqua" w:cstheme="majorBidi"/>
          <w:sz w:val="22"/>
          <w:szCs w:val="22"/>
        </w:rPr>
        <w:t>m</w:t>
      </w:r>
      <w:r w:rsidR="007829C2" w:rsidRPr="006E08B8">
        <w:rPr>
          <w:rFonts w:ascii="Book Antiqua" w:hAnsi="Book Antiqua" w:cstheme="majorBidi"/>
          <w:sz w:val="22"/>
          <w:szCs w:val="22"/>
        </w:rPr>
        <w:t>an</w:t>
      </w:r>
      <w:proofErr w:type="spellEnd"/>
      <w:r w:rsidR="007829C2" w:rsidRPr="006E08B8">
        <w:rPr>
          <w:rFonts w:ascii="Book Antiqua" w:hAnsi="Book Antiqua" w:cstheme="majorBidi"/>
          <w:sz w:val="22"/>
          <w:szCs w:val="22"/>
        </w:rPr>
        <w:t>, 2011</w:t>
      </w:r>
      <w:r w:rsidR="00252489" w:rsidRPr="006E08B8">
        <w:rPr>
          <w:rFonts w:ascii="Book Antiqua" w:hAnsi="Book Antiqua" w:cstheme="majorBidi"/>
          <w:sz w:val="22"/>
          <w:szCs w:val="22"/>
        </w:rPr>
        <w:t>: 73</w:t>
      </w:r>
      <w:r w:rsidR="007829C2" w:rsidRPr="006E08B8">
        <w:rPr>
          <w:rFonts w:ascii="Book Antiqua" w:hAnsi="Book Antiqua" w:cstheme="majorBidi"/>
          <w:sz w:val="22"/>
          <w:szCs w:val="22"/>
        </w:rPr>
        <w:t>)</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Perlu dipahami bahwa peningkatan motivasi kerja tidak hanya bergantung pada individu itu sendiri, melainkan memerlukan bantuan dari pihak-pihak yang berkepentingan dalam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Oleh karena itu, salah satu upaya yang dapat dilakukan untuk meningkatkan motivasi kerja adalah menciptakan dan mengembangkan budaya yang baik dalam suatu organisasi.</w:t>
      </w:r>
      <w:proofErr w:type="gramEnd"/>
      <w:r w:rsidRPr="006E08B8">
        <w:rPr>
          <w:rFonts w:ascii="Book Antiqua" w:hAnsi="Book Antiqua" w:cstheme="majorBidi"/>
          <w:sz w:val="22"/>
          <w:szCs w:val="22"/>
        </w:rPr>
        <w:t xml:space="preserve"> </w:t>
      </w:r>
    </w:p>
    <w:p w:rsidR="00247F6F"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Setiap organisasi pada umumnya memiliki budaya yang berbeda dengan organisasi lainnya.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organisasi juga merupakan ciri khas atau karakteristik suatu organisasi yang memiliki pengaruh terhadap motivasi kerja anggota organisasi, sebagaimana dikemukakan oleh Stephen P. Robbins</w:t>
      </w:r>
      <w:r w:rsidR="007829C2" w:rsidRPr="006E08B8">
        <w:rPr>
          <w:rFonts w:ascii="Book Antiqua" w:hAnsi="Book Antiqua" w:cstheme="majorBidi"/>
          <w:sz w:val="22"/>
          <w:szCs w:val="22"/>
        </w:rPr>
        <w:t xml:space="preserve"> (2003</w:t>
      </w:r>
      <w:r w:rsidR="00252489" w:rsidRPr="006E08B8">
        <w:rPr>
          <w:rFonts w:ascii="Book Antiqua" w:hAnsi="Book Antiqua" w:cstheme="majorBidi"/>
          <w:sz w:val="22"/>
          <w:szCs w:val="22"/>
        </w:rPr>
        <w:t>: 279</w:t>
      </w:r>
      <w:r w:rsidR="007829C2" w:rsidRPr="006E08B8">
        <w:rPr>
          <w:rFonts w:ascii="Book Antiqua" w:hAnsi="Book Antiqua" w:cstheme="majorBidi"/>
          <w:sz w:val="22"/>
          <w:szCs w:val="22"/>
        </w:rPr>
        <w:t>)</w:t>
      </w:r>
      <w:r w:rsidRPr="006E08B8">
        <w:rPr>
          <w:rFonts w:ascii="Book Antiqua" w:hAnsi="Book Antiqua" w:cstheme="majorBidi"/>
          <w:sz w:val="22"/>
          <w:szCs w:val="22"/>
        </w:rPr>
        <w:t xml:space="preserve"> bahwa budaya organisasi merujuk pada sistem </w:t>
      </w:r>
      <w:r w:rsidR="007829C2" w:rsidRPr="006E08B8">
        <w:rPr>
          <w:rFonts w:ascii="Book Antiqua" w:hAnsi="Book Antiqua" w:cstheme="majorBidi"/>
          <w:sz w:val="22"/>
          <w:szCs w:val="22"/>
        </w:rPr>
        <w:t>makna</w:t>
      </w:r>
      <w:r w:rsidRPr="006E08B8">
        <w:rPr>
          <w:rFonts w:ascii="Book Antiqua" w:hAnsi="Book Antiqua" w:cstheme="majorBidi"/>
          <w:sz w:val="22"/>
          <w:szCs w:val="22"/>
        </w:rPr>
        <w:t xml:space="preserve"> bersama yang dipegang oleh anggota-anggota suatu organisasi yang membedakan organisasi tersebut dengan organisasi</w:t>
      </w:r>
      <w:r w:rsidR="007829C2" w:rsidRPr="006E08B8">
        <w:rPr>
          <w:rFonts w:ascii="Book Antiqua" w:hAnsi="Book Antiqua" w:cstheme="majorBidi"/>
          <w:sz w:val="22"/>
          <w:szCs w:val="22"/>
        </w:rPr>
        <w:t>-organisasi</w:t>
      </w:r>
      <w:r w:rsidRPr="006E08B8">
        <w:rPr>
          <w:rFonts w:ascii="Book Antiqua" w:hAnsi="Book Antiqua" w:cstheme="majorBidi"/>
          <w:sz w:val="22"/>
          <w:szCs w:val="22"/>
        </w:rPr>
        <w:t xml:space="preserve"> lainnya.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organisasi merupakan suatu kekuatan sosial yang tidak tampak yang dapat menggerakkan orang-</w:t>
      </w:r>
      <w:r w:rsidRPr="006E08B8">
        <w:rPr>
          <w:rFonts w:ascii="Book Antiqua" w:hAnsi="Book Antiqua" w:cstheme="majorBidi"/>
          <w:bCs/>
          <w:sz w:val="22"/>
          <w:szCs w:val="22"/>
        </w:rPr>
        <w:t>orang</w:t>
      </w:r>
      <w:r w:rsidRPr="006E08B8">
        <w:rPr>
          <w:rFonts w:ascii="Book Antiqua" w:hAnsi="Book Antiqua" w:cstheme="majorBidi"/>
          <w:sz w:val="22"/>
          <w:szCs w:val="22"/>
        </w:rPr>
        <w:t xml:space="preserve"> dalam suatu organisasi untuk melakukan aktivitas kerja</w:t>
      </w:r>
      <w:r w:rsidR="007829C2" w:rsidRPr="006E08B8">
        <w:rPr>
          <w:rFonts w:ascii="Book Antiqua" w:hAnsi="Book Antiqua" w:cstheme="majorBidi"/>
          <w:sz w:val="22"/>
          <w:szCs w:val="22"/>
        </w:rPr>
        <w:t xml:space="preserve"> (</w:t>
      </w:r>
      <w:proofErr w:type="spellStart"/>
      <w:r w:rsidR="007829C2" w:rsidRPr="006E08B8">
        <w:rPr>
          <w:rFonts w:ascii="Book Antiqua" w:hAnsi="Book Antiqua" w:cstheme="majorBidi"/>
          <w:sz w:val="22"/>
          <w:szCs w:val="22"/>
        </w:rPr>
        <w:t>Edy</w:t>
      </w:r>
      <w:proofErr w:type="spellEnd"/>
      <w:r w:rsidR="007829C2" w:rsidRPr="006E08B8">
        <w:rPr>
          <w:rFonts w:ascii="Book Antiqua" w:hAnsi="Book Antiqua" w:cstheme="majorBidi"/>
          <w:sz w:val="22"/>
          <w:szCs w:val="22"/>
        </w:rPr>
        <w:t xml:space="preserve"> Sutrisno, 2013</w:t>
      </w:r>
      <w:r w:rsidR="00252489" w:rsidRPr="006E08B8">
        <w:rPr>
          <w:rFonts w:ascii="Book Antiqua" w:hAnsi="Book Antiqua" w:cstheme="majorBidi"/>
          <w:sz w:val="22"/>
          <w:szCs w:val="22"/>
        </w:rPr>
        <w:t>: 2</w:t>
      </w:r>
      <w:r w:rsidR="007829C2" w:rsidRPr="006E08B8">
        <w:rPr>
          <w:rFonts w:ascii="Book Antiqua" w:hAnsi="Book Antiqua" w:cstheme="majorBidi"/>
          <w:sz w:val="22"/>
          <w:szCs w:val="22"/>
        </w:rPr>
        <w:t>)</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yang kuat ditandai dengan nilai-nilai inti organisasi yang dipegang kukuh dan disepakati secara luas.</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Semakin banyak anggota organisasi yang menerima nilai-nilai inti dan semakin besar komitmen mereka terhadap nilai-nilai tersebut, semakin kuat suatu budaya.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yang kuat dapat memberi pengaruh besar terhadap sikap anggota organisasi</w:t>
      </w:r>
      <w:r w:rsidR="007829C2" w:rsidRPr="006E08B8">
        <w:rPr>
          <w:rFonts w:ascii="Book Antiqua" w:hAnsi="Book Antiqua" w:cstheme="majorBidi"/>
          <w:sz w:val="22"/>
          <w:szCs w:val="22"/>
        </w:rPr>
        <w:t xml:space="preserve"> (Robbins, 2002</w:t>
      </w:r>
      <w:r w:rsidR="00252489" w:rsidRPr="006E08B8">
        <w:rPr>
          <w:rFonts w:ascii="Book Antiqua" w:hAnsi="Book Antiqua" w:cstheme="majorBidi"/>
          <w:sz w:val="22"/>
          <w:szCs w:val="22"/>
        </w:rPr>
        <w:t>: 282</w:t>
      </w:r>
      <w:r w:rsidR="007829C2" w:rsidRPr="006E08B8">
        <w:rPr>
          <w:rFonts w:ascii="Book Antiqua" w:hAnsi="Book Antiqua" w:cstheme="majorBidi"/>
          <w:sz w:val="22"/>
          <w:szCs w:val="22"/>
        </w:rPr>
        <w:t>)</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Budaya dalam suatu madrasah merupakan salah satu unsur yang </w:t>
      </w:r>
      <w:r w:rsidRPr="006E08B8">
        <w:rPr>
          <w:rFonts w:ascii="Book Antiqua" w:hAnsi="Book Antiqua" w:cstheme="majorBidi"/>
          <w:i/>
          <w:iCs/>
          <w:sz w:val="22"/>
          <w:szCs w:val="22"/>
        </w:rPr>
        <w:t>urgent</w:t>
      </w:r>
      <w:r w:rsidRPr="006E08B8">
        <w:rPr>
          <w:rFonts w:ascii="Book Antiqua" w:hAnsi="Book Antiqua" w:cstheme="majorBidi"/>
          <w:sz w:val="22"/>
          <w:szCs w:val="22"/>
        </w:rPr>
        <w:t xml:space="preserve"> dalam meningkatkan motivasi kerja individu-</w:t>
      </w:r>
      <w:r w:rsidRPr="006E08B8">
        <w:rPr>
          <w:rFonts w:ascii="Book Antiqua" w:hAnsi="Book Antiqua" w:cstheme="majorBidi"/>
          <w:sz w:val="22"/>
          <w:szCs w:val="22"/>
        </w:rPr>
        <w:lastRenderedPageBreak/>
        <w:t>individu yang berkecimpung atau terlibat di dalamnya, termasuk tenaga pendidiknya.</w:t>
      </w:r>
      <w:proofErr w:type="gramEnd"/>
      <w:r w:rsidRPr="006E08B8">
        <w:rPr>
          <w:rFonts w:ascii="Book Antiqua" w:hAnsi="Book Antiqua" w:cstheme="majorBidi"/>
          <w:sz w:val="22"/>
          <w:szCs w:val="22"/>
        </w:rPr>
        <w:t xml:space="preserve"> Menurut </w:t>
      </w:r>
      <w:proofErr w:type="spellStart"/>
      <w:r w:rsidRPr="006E08B8">
        <w:rPr>
          <w:rFonts w:ascii="Book Antiqua" w:hAnsi="Book Antiqua" w:cstheme="majorBidi"/>
          <w:sz w:val="22"/>
          <w:szCs w:val="22"/>
        </w:rPr>
        <w:t>Mulyasa</w:t>
      </w:r>
      <w:proofErr w:type="spellEnd"/>
      <w:r w:rsidR="007829C2" w:rsidRPr="006E08B8">
        <w:rPr>
          <w:rFonts w:ascii="Book Antiqua" w:hAnsi="Book Antiqua" w:cstheme="majorBidi"/>
          <w:sz w:val="22"/>
          <w:szCs w:val="22"/>
        </w:rPr>
        <w:t xml:space="preserve"> (2015</w:t>
      </w:r>
      <w:r w:rsidR="00DC3F8E" w:rsidRPr="006E08B8">
        <w:rPr>
          <w:rFonts w:ascii="Book Antiqua" w:hAnsi="Book Antiqua" w:cstheme="majorBidi"/>
          <w:sz w:val="22"/>
          <w:szCs w:val="22"/>
        </w:rPr>
        <w:t>: 90</w:t>
      </w:r>
      <w:r w:rsidR="007829C2" w:rsidRPr="006E08B8">
        <w:rPr>
          <w:rFonts w:ascii="Book Antiqua" w:hAnsi="Book Antiqua" w:cstheme="majorBidi"/>
          <w:sz w:val="22"/>
          <w:szCs w:val="22"/>
        </w:rPr>
        <w:t>)</w:t>
      </w:r>
      <w:r w:rsidRPr="006E08B8">
        <w:rPr>
          <w:rFonts w:ascii="Book Antiqua" w:hAnsi="Book Antiqua" w:cstheme="majorBidi"/>
          <w:sz w:val="22"/>
          <w:szCs w:val="22"/>
        </w:rPr>
        <w:t xml:space="preserve">, budaya madrasah yang kondusif mendorong setiap warga madrasah untuk bertindak dan melakukan sesuatu dengan baik yang mengarah pada prestasi peserta didik yang tinggi. </w:t>
      </w:r>
      <w:proofErr w:type="gramStart"/>
      <w:r w:rsidRPr="006E08B8">
        <w:rPr>
          <w:rFonts w:ascii="Book Antiqua" w:hAnsi="Book Antiqua" w:cstheme="majorBidi"/>
          <w:sz w:val="22"/>
          <w:szCs w:val="22"/>
        </w:rPr>
        <w:t xml:space="preserve">Budaya madrasah juga berkaitan dengan </w:t>
      </w:r>
      <w:proofErr w:type="spellStart"/>
      <w:r w:rsidRPr="006E08B8">
        <w:rPr>
          <w:rFonts w:ascii="Book Antiqua" w:hAnsi="Book Antiqua" w:cstheme="majorBidi"/>
          <w:sz w:val="22"/>
          <w:szCs w:val="22"/>
        </w:rPr>
        <w:t>pemupukan</w:t>
      </w:r>
      <w:proofErr w:type="spellEnd"/>
      <w:r w:rsidRPr="006E08B8">
        <w:rPr>
          <w:rFonts w:ascii="Book Antiqua" w:hAnsi="Book Antiqua" w:cstheme="majorBidi"/>
          <w:sz w:val="22"/>
          <w:szCs w:val="22"/>
        </w:rPr>
        <w:t xml:space="preserve"> harapan untuk berprestasi pada semua warga madrasah.</w:t>
      </w:r>
      <w:proofErr w:type="gramEnd"/>
      <w:r w:rsidR="00557DA0" w:rsidRPr="006E08B8">
        <w:rPr>
          <w:rFonts w:ascii="Book Antiqua" w:hAnsi="Book Antiqua" w:cstheme="majorBidi"/>
          <w:sz w:val="22"/>
          <w:szCs w:val="22"/>
        </w:rPr>
        <w:t xml:space="preserve"> </w:t>
      </w:r>
    </w:p>
    <w:p w:rsidR="00B56875" w:rsidRPr="006E08B8" w:rsidRDefault="00B56875"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Terdapat berbagai hasil penelitian terkait budaya madrasah yang dapat membangkitkan motivasi kerja guru dalam melaksanakan tugasnya.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Misalnya, penelitian Astuti dan Danial (2017</w:t>
      </w:r>
      <w:r w:rsidR="00DC3F8E" w:rsidRPr="006E08B8">
        <w:rPr>
          <w:rFonts w:ascii="Book Antiqua" w:hAnsi="Book Antiqua" w:cstheme="majorBidi"/>
          <w:sz w:val="22"/>
          <w:szCs w:val="22"/>
        </w:rPr>
        <w:t>: 179</w:t>
      </w:r>
      <w:r w:rsidRPr="006E08B8">
        <w:rPr>
          <w:rFonts w:ascii="Book Antiqua" w:hAnsi="Book Antiqua" w:cstheme="majorBidi"/>
          <w:sz w:val="22"/>
          <w:szCs w:val="22"/>
        </w:rPr>
        <w:t xml:space="preserve">) yang mendeskripsikan peran kepala madrasah dalam membangun budaya madrasah yang kondusif di MAN Kabupaten </w:t>
      </w:r>
      <w:r w:rsidR="00AA715A" w:rsidRPr="006E08B8">
        <w:rPr>
          <w:rFonts w:ascii="Book Antiqua" w:hAnsi="Book Antiqua" w:cstheme="majorBidi"/>
          <w:sz w:val="22"/>
          <w:szCs w:val="22"/>
        </w:rPr>
        <w:t>Bone.</w:t>
      </w:r>
      <w:proofErr w:type="gramEnd"/>
      <w:r w:rsidR="00F00ECC" w:rsidRPr="006E08B8">
        <w:rPr>
          <w:rFonts w:ascii="Book Antiqua" w:hAnsi="Book Antiqua" w:cstheme="majorBidi"/>
          <w:sz w:val="22"/>
          <w:szCs w:val="22"/>
        </w:rPr>
        <w:t xml:space="preserve"> </w:t>
      </w:r>
      <w:proofErr w:type="gramStart"/>
      <w:r w:rsidR="00AA715A" w:rsidRPr="006E08B8">
        <w:rPr>
          <w:rFonts w:ascii="Book Antiqua" w:hAnsi="Book Antiqua" w:cstheme="majorBidi"/>
          <w:sz w:val="22"/>
          <w:szCs w:val="22"/>
        </w:rPr>
        <w:t>Hasil penelitiannya menjelaskan bahwa salah satu peran kepala madrasah adalah sebagai motivator sehingga perannya sebagai motivator dapat diterapkan melalui pengembangan budaya madrasah yang kondusif.</w:t>
      </w:r>
      <w:proofErr w:type="gramEnd"/>
      <w:r w:rsidR="00AA715A" w:rsidRPr="006E08B8">
        <w:rPr>
          <w:rFonts w:ascii="Book Antiqua" w:hAnsi="Book Antiqua" w:cstheme="majorBidi"/>
          <w:sz w:val="22"/>
          <w:szCs w:val="22"/>
        </w:rPr>
        <w:t xml:space="preserve"> Penelitian </w:t>
      </w:r>
      <w:proofErr w:type="gramStart"/>
      <w:r w:rsidR="00AA715A" w:rsidRPr="006E08B8">
        <w:rPr>
          <w:rFonts w:ascii="Book Antiqua" w:hAnsi="Book Antiqua" w:cstheme="majorBidi"/>
          <w:sz w:val="22"/>
          <w:szCs w:val="22"/>
        </w:rPr>
        <w:t>lain</w:t>
      </w:r>
      <w:proofErr w:type="gramEnd"/>
      <w:r w:rsidR="00AA715A" w:rsidRPr="006E08B8">
        <w:rPr>
          <w:rFonts w:ascii="Book Antiqua" w:hAnsi="Book Antiqua" w:cstheme="majorBidi"/>
          <w:sz w:val="22"/>
          <w:szCs w:val="22"/>
        </w:rPr>
        <w:t xml:space="preserve"> yang dilakukan Sri </w:t>
      </w:r>
      <w:proofErr w:type="spellStart"/>
      <w:r w:rsidR="00AA715A" w:rsidRPr="006E08B8">
        <w:rPr>
          <w:rFonts w:ascii="Book Antiqua" w:hAnsi="Book Antiqua" w:cstheme="majorBidi"/>
          <w:sz w:val="22"/>
          <w:szCs w:val="22"/>
        </w:rPr>
        <w:t>Setiyati</w:t>
      </w:r>
      <w:proofErr w:type="spellEnd"/>
      <w:r w:rsidR="00AA715A" w:rsidRPr="006E08B8">
        <w:rPr>
          <w:rFonts w:ascii="Book Antiqua" w:hAnsi="Book Antiqua" w:cstheme="majorBidi"/>
          <w:sz w:val="22"/>
          <w:szCs w:val="22"/>
        </w:rPr>
        <w:t xml:space="preserve"> (2014</w:t>
      </w:r>
      <w:r w:rsidR="008A4A3C" w:rsidRPr="006E08B8">
        <w:rPr>
          <w:rFonts w:ascii="Book Antiqua" w:hAnsi="Book Antiqua" w:cstheme="majorBidi"/>
          <w:sz w:val="22"/>
          <w:szCs w:val="22"/>
        </w:rPr>
        <w:t>: 200</w:t>
      </w:r>
      <w:r w:rsidR="00AA715A" w:rsidRPr="006E08B8">
        <w:rPr>
          <w:rFonts w:ascii="Book Antiqua" w:hAnsi="Book Antiqua" w:cstheme="majorBidi"/>
          <w:sz w:val="22"/>
          <w:szCs w:val="22"/>
        </w:rPr>
        <w:t xml:space="preserve">) menunjukkan bahwa budaya sekolah dapat berpengaruh secara tidak langsung terhadap kinerja guru. </w:t>
      </w:r>
      <w:proofErr w:type="gramStart"/>
      <w:r w:rsidR="00F00ECC" w:rsidRPr="006E08B8">
        <w:rPr>
          <w:rFonts w:ascii="Book Antiqua" w:hAnsi="Book Antiqua" w:cstheme="majorBidi"/>
          <w:sz w:val="22"/>
          <w:szCs w:val="22"/>
        </w:rPr>
        <w:t xml:space="preserve">Dengan </w:t>
      </w:r>
      <w:r w:rsidR="00AA715A" w:rsidRPr="006E08B8">
        <w:rPr>
          <w:rFonts w:ascii="Book Antiqua" w:hAnsi="Book Antiqua" w:cstheme="majorBidi"/>
          <w:sz w:val="22"/>
          <w:szCs w:val="22"/>
        </w:rPr>
        <w:t>demikian, pengaruh budaya sekolah tersebut terlebih dahulu memengaruhi motivasi kerja yang tentu berdampak pada kinerja guru.</w:t>
      </w:r>
      <w:proofErr w:type="gramEnd"/>
      <w:r w:rsidR="00AA715A" w:rsidRPr="006E08B8">
        <w:rPr>
          <w:rFonts w:ascii="Book Antiqua" w:hAnsi="Book Antiqua" w:cstheme="majorBidi"/>
          <w:sz w:val="22"/>
          <w:szCs w:val="22"/>
        </w:rPr>
        <w:t xml:space="preserve"> Temuan </w:t>
      </w:r>
      <w:proofErr w:type="gramStart"/>
      <w:r w:rsidR="00AA715A" w:rsidRPr="006E08B8">
        <w:rPr>
          <w:rFonts w:ascii="Book Antiqua" w:hAnsi="Book Antiqua" w:cstheme="majorBidi"/>
          <w:sz w:val="22"/>
          <w:szCs w:val="22"/>
        </w:rPr>
        <w:t>lain</w:t>
      </w:r>
      <w:proofErr w:type="gramEnd"/>
      <w:r w:rsidR="00AA715A" w:rsidRPr="006E08B8">
        <w:rPr>
          <w:rFonts w:ascii="Book Antiqua" w:hAnsi="Book Antiqua" w:cstheme="majorBidi"/>
          <w:sz w:val="22"/>
          <w:szCs w:val="22"/>
        </w:rPr>
        <w:t xml:space="preserve"> dari </w:t>
      </w:r>
      <w:proofErr w:type="spellStart"/>
      <w:r w:rsidR="00AA715A" w:rsidRPr="006E08B8">
        <w:rPr>
          <w:rFonts w:ascii="Book Antiqua" w:hAnsi="Book Antiqua" w:cstheme="majorBidi"/>
          <w:sz w:val="22"/>
          <w:szCs w:val="22"/>
        </w:rPr>
        <w:t>Bersita</w:t>
      </w:r>
      <w:proofErr w:type="spellEnd"/>
      <w:r w:rsidR="00AA715A" w:rsidRPr="006E08B8">
        <w:rPr>
          <w:rFonts w:ascii="Book Antiqua" w:hAnsi="Book Antiqua" w:cstheme="majorBidi"/>
          <w:sz w:val="22"/>
          <w:szCs w:val="22"/>
        </w:rPr>
        <w:t xml:space="preserve"> </w:t>
      </w:r>
      <w:proofErr w:type="spellStart"/>
      <w:r w:rsidR="00AA715A" w:rsidRPr="006E08B8">
        <w:rPr>
          <w:rFonts w:ascii="Book Antiqua" w:hAnsi="Book Antiqua" w:cstheme="majorBidi"/>
          <w:sz w:val="22"/>
          <w:szCs w:val="22"/>
        </w:rPr>
        <w:t>Ginting</w:t>
      </w:r>
      <w:proofErr w:type="spellEnd"/>
      <w:r w:rsidR="00AA715A" w:rsidRPr="006E08B8">
        <w:rPr>
          <w:rFonts w:ascii="Book Antiqua" w:hAnsi="Book Antiqua" w:cstheme="majorBidi"/>
          <w:sz w:val="22"/>
          <w:szCs w:val="22"/>
        </w:rPr>
        <w:t xml:space="preserve"> (2011</w:t>
      </w:r>
      <w:r w:rsidR="008A4A3C" w:rsidRPr="006E08B8">
        <w:rPr>
          <w:rFonts w:ascii="Book Antiqua" w:hAnsi="Book Antiqua" w:cstheme="majorBidi"/>
          <w:sz w:val="22"/>
          <w:szCs w:val="22"/>
        </w:rPr>
        <w:t>: 61</w:t>
      </w:r>
      <w:r w:rsidR="00AA715A" w:rsidRPr="006E08B8">
        <w:rPr>
          <w:rFonts w:ascii="Book Antiqua" w:hAnsi="Book Antiqua" w:cstheme="majorBidi"/>
          <w:sz w:val="22"/>
          <w:szCs w:val="22"/>
        </w:rPr>
        <w:t xml:space="preserve">) juga membuktikan bahwa budaya organisasi sekolah memiliki hubungan dengan kinerja guru. </w:t>
      </w:r>
      <w:proofErr w:type="gramStart"/>
      <w:r w:rsidR="00AA715A" w:rsidRPr="006E08B8">
        <w:rPr>
          <w:rFonts w:ascii="Book Antiqua" w:hAnsi="Book Antiqua" w:cstheme="majorBidi"/>
          <w:sz w:val="22"/>
          <w:szCs w:val="22"/>
        </w:rPr>
        <w:t>Hal ini pula menunjukkan bahwa sebelum berdampak pada kinerja guru, terlebih dahulu</w:t>
      </w:r>
      <w:r w:rsidR="007D798D" w:rsidRPr="006E08B8">
        <w:rPr>
          <w:rFonts w:ascii="Book Antiqua" w:hAnsi="Book Antiqua" w:cstheme="majorBidi"/>
          <w:sz w:val="22"/>
          <w:szCs w:val="22"/>
        </w:rPr>
        <w:t xml:space="preserve"> berdampak pada motivasi kerja guru.</w:t>
      </w:r>
      <w:proofErr w:type="gramEnd"/>
    </w:p>
    <w:p w:rsidR="00A35E21" w:rsidRPr="006E08B8" w:rsidRDefault="007D798D" w:rsidP="00583CC5">
      <w:pPr>
        <w:spacing w:line="320" w:lineRule="exact"/>
        <w:ind w:firstLine="720"/>
        <w:jc w:val="both"/>
        <w:rPr>
          <w:rFonts w:ascii="Book Antiqua" w:hAnsi="Book Antiqua" w:cstheme="majorBidi"/>
          <w:sz w:val="22"/>
          <w:szCs w:val="22"/>
        </w:rPr>
      </w:pPr>
      <w:r w:rsidRPr="006E08B8">
        <w:rPr>
          <w:rFonts w:ascii="Book Antiqua" w:hAnsi="Book Antiqua" w:cstheme="majorBidi"/>
          <w:sz w:val="22"/>
          <w:szCs w:val="22"/>
        </w:rPr>
        <w:t xml:space="preserve">Penelitian-penelitian tersebut </w:t>
      </w:r>
      <w:r w:rsidR="00F00ECC" w:rsidRPr="006E08B8">
        <w:rPr>
          <w:rFonts w:ascii="Book Antiqua" w:hAnsi="Book Antiqua" w:cstheme="majorBidi"/>
          <w:sz w:val="22"/>
          <w:szCs w:val="22"/>
        </w:rPr>
        <w:t xml:space="preserve">tidak secara langsung </w:t>
      </w:r>
      <w:r w:rsidR="00FB18C5" w:rsidRPr="006E08B8">
        <w:rPr>
          <w:rFonts w:ascii="Book Antiqua" w:hAnsi="Book Antiqua" w:cstheme="majorBidi"/>
          <w:sz w:val="22"/>
          <w:szCs w:val="22"/>
        </w:rPr>
        <w:t xml:space="preserve">menguji hubungan atau </w:t>
      </w:r>
      <w:proofErr w:type="gramStart"/>
      <w:r w:rsidR="00FB18C5" w:rsidRPr="006E08B8">
        <w:rPr>
          <w:rFonts w:ascii="Book Antiqua" w:hAnsi="Book Antiqua" w:cstheme="majorBidi"/>
          <w:sz w:val="22"/>
          <w:szCs w:val="22"/>
        </w:rPr>
        <w:t xml:space="preserve">pengaruh </w:t>
      </w:r>
      <w:r w:rsidR="00F00ECC" w:rsidRPr="006E08B8">
        <w:rPr>
          <w:rFonts w:ascii="Book Antiqua" w:hAnsi="Book Antiqua" w:cstheme="majorBidi"/>
          <w:sz w:val="22"/>
          <w:szCs w:val="22"/>
        </w:rPr>
        <w:t xml:space="preserve"> budaya</w:t>
      </w:r>
      <w:proofErr w:type="gramEnd"/>
      <w:r w:rsidR="00F00ECC" w:rsidRPr="006E08B8">
        <w:rPr>
          <w:rFonts w:ascii="Book Antiqua" w:hAnsi="Book Antiqua" w:cstheme="majorBidi"/>
          <w:sz w:val="22"/>
          <w:szCs w:val="22"/>
        </w:rPr>
        <w:t xml:space="preserve"> sekolah terhadap motivasi kerja guru, tetapi langsung pada kinerja guru. </w:t>
      </w:r>
      <w:proofErr w:type="gramStart"/>
      <w:r w:rsidR="00F00ECC" w:rsidRPr="006E08B8">
        <w:rPr>
          <w:rFonts w:ascii="Book Antiqua" w:hAnsi="Book Antiqua" w:cstheme="majorBidi"/>
          <w:sz w:val="22"/>
          <w:szCs w:val="22"/>
        </w:rPr>
        <w:t xml:space="preserve">Hal tersebutlah yang menjadi pembeda </w:t>
      </w:r>
      <w:r w:rsidRPr="006E08B8">
        <w:rPr>
          <w:rFonts w:ascii="Book Antiqua" w:hAnsi="Book Antiqua" w:cstheme="majorBidi"/>
          <w:sz w:val="22"/>
          <w:szCs w:val="22"/>
        </w:rPr>
        <w:t>dengan penelitian ini karena penelitian ini menguji hubungan budaya madrasah dengan motivasi kerja yang menjadi penentu tinggi rendahnya kinerja guru.</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Penelitian ini </w:t>
      </w:r>
      <w:r w:rsidR="00F00ECC" w:rsidRPr="006E08B8">
        <w:rPr>
          <w:rFonts w:ascii="Book Antiqua" w:hAnsi="Book Antiqua" w:cstheme="majorBidi"/>
          <w:sz w:val="22"/>
          <w:szCs w:val="22"/>
        </w:rPr>
        <w:t>tidak hanya dilaksanakan pada satu lokasi saja, tetapi</w:t>
      </w:r>
      <w:r w:rsidRPr="006E08B8">
        <w:rPr>
          <w:rFonts w:ascii="Book Antiqua" w:hAnsi="Book Antiqua" w:cstheme="majorBidi"/>
          <w:sz w:val="22"/>
          <w:szCs w:val="22"/>
        </w:rPr>
        <w:t xml:space="preserve"> dilaksanakan di beberapa </w:t>
      </w:r>
      <w:r w:rsidR="00F00ECC" w:rsidRPr="006E08B8">
        <w:rPr>
          <w:rFonts w:ascii="Book Antiqua" w:hAnsi="Book Antiqua" w:cstheme="majorBidi"/>
          <w:sz w:val="22"/>
          <w:szCs w:val="22"/>
        </w:rPr>
        <w:t>MTs</w:t>
      </w:r>
      <w:r w:rsidRPr="006E08B8">
        <w:rPr>
          <w:rFonts w:ascii="Book Antiqua" w:hAnsi="Book Antiqua" w:cstheme="majorBidi"/>
          <w:sz w:val="22"/>
          <w:szCs w:val="22"/>
        </w:rPr>
        <w:t xml:space="preserve"> yang ada di Kecamatan Sinjai Barat.</w:t>
      </w:r>
      <w:proofErr w:type="gramEnd"/>
      <w:r w:rsidRPr="006E08B8">
        <w:rPr>
          <w:rFonts w:ascii="Book Antiqua" w:hAnsi="Book Antiqua" w:cstheme="majorBidi"/>
          <w:sz w:val="22"/>
          <w:szCs w:val="22"/>
        </w:rPr>
        <w:t xml:space="preserve"> </w:t>
      </w:r>
      <w:r w:rsidR="00A35E21" w:rsidRPr="006E08B8">
        <w:rPr>
          <w:rFonts w:ascii="Book Antiqua" w:hAnsi="Book Antiqua" w:cstheme="majorBidi"/>
          <w:sz w:val="22"/>
          <w:szCs w:val="22"/>
        </w:rPr>
        <w:t xml:space="preserve">Madrasah Tsanawiyah di Kecamatan Sinjai Barat merupakan lembaga pendidikan yang bercirikan </w:t>
      </w:r>
      <w:proofErr w:type="spellStart"/>
      <w:r w:rsidR="00A35E21" w:rsidRPr="006E08B8">
        <w:rPr>
          <w:rFonts w:ascii="Book Antiqua" w:hAnsi="Book Antiqua" w:cstheme="majorBidi"/>
          <w:sz w:val="22"/>
          <w:szCs w:val="22"/>
        </w:rPr>
        <w:t>islami</w:t>
      </w:r>
      <w:proofErr w:type="spellEnd"/>
      <w:r w:rsidR="00A35E21" w:rsidRPr="006E08B8">
        <w:rPr>
          <w:rFonts w:ascii="Book Antiqua" w:hAnsi="Book Antiqua" w:cstheme="majorBidi"/>
          <w:sz w:val="22"/>
          <w:szCs w:val="22"/>
        </w:rPr>
        <w:t xml:space="preserve"> yang terletak di pelosok-pelosok (dalam artian terletak jauh dari </w:t>
      </w:r>
      <w:proofErr w:type="gramStart"/>
      <w:r w:rsidR="00A35E21" w:rsidRPr="006E08B8">
        <w:rPr>
          <w:rFonts w:ascii="Book Antiqua" w:hAnsi="Book Antiqua" w:cstheme="majorBidi"/>
          <w:sz w:val="22"/>
          <w:szCs w:val="22"/>
        </w:rPr>
        <w:t>kota</w:t>
      </w:r>
      <w:proofErr w:type="gramEnd"/>
      <w:r w:rsidR="00A35E21" w:rsidRPr="006E08B8">
        <w:rPr>
          <w:rFonts w:ascii="Book Antiqua" w:hAnsi="Book Antiqua" w:cstheme="majorBidi"/>
          <w:sz w:val="22"/>
          <w:szCs w:val="22"/>
        </w:rPr>
        <w:t xml:space="preserve"> Sinjai) dan tentunya budaya yang berbeda dengan sekolah-sekolah umum. </w:t>
      </w:r>
      <w:proofErr w:type="gramStart"/>
      <w:r w:rsidR="00A35E21" w:rsidRPr="006E08B8">
        <w:rPr>
          <w:rFonts w:ascii="Book Antiqua" w:hAnsi="Book Antiqua" w:cstheme="majorBidi"/>
          <w:sz w:val="22"/>
          <w:szCs w:val="22"/>
        </w:rPr>
        <w:t>Suasana keagamaan di lingkungan madrasah merupakan ciri khas utama madrasah.</w:t>
      </w:r>
      <w:proofErr w:type="gramEnd"/>
      <w:r w:rsidR="00A35E21" w:rsidRPr="006E08B8">
        <w:rPr>
          <w:rFonts w:ascii="Book Antiqua" w:hAnsi="Book Antiqua" w:cstheme="majorBidi"/>
          <w:sz w:val="22"/>
          <w:szCs w:val="22"/>
        </w:rPr>
        <w:t xml:space="preserve"> </w:t>
      </w:r>
      <w:proofErr w:type="gramStart"/>
      <w:r w:rsidR="00A35E21" w:rsidRPr="006E08B8">
        <w:rPr>
          <w:rFonts w:ascii="Book Antiqua" w:hAnsi="Book Antiqua" w:cstheme="majorBidi"/>
          <w:sz w:val="22"/>
          <w:szCs w:val="22"/>
        </w:rPr>
        <w:t xml:space="preserve">Lingkungan madrasah dengan peserta didik, guru, dan pegawai semuanya beragama Islam, penggunaan metode pembelajaran dengan pendekatan </w:t>
      </w:r>
      <w:proofErr w:type="spellStart"/>
      <w:r w:rsidR="00A35E21" w:rsidRPr="006E08B8">
        <w:rPr>
          <w:rFonts w:ascii="Book Antiqua" w:hAnsi="Book Antiqua" w:cstheme="majorBidi"/>
          <w:sz w:val="22"/>
          <w:szCs w:val="22"/>
        </w:rPr>
        <w:t>agamis</w:t>
      </w:r>
      <w:proofErr w:type="spellEnd"/>
      <w:r w:rsidR="00A35E21" w:rsidRPr="006E08B8">
        <w:rPr>
          <w:rFonts w:ascii="Book Antiqua" w:hAnsi="Book Antiqua" w:cstheme="majorBidi"/>
          <w:sz w:val="22"/>
          <w:szCs w:val="22"/>
        </w:rPr>
        <w:t xml:space="preserve">, kegiatan </w:t>
      </w:r>
      <w:proofErr w:type="spellStart"/>
      <w:r w:rsidR="00A35E21" w:rsidRPr="006E08B8">
        <w:rPr>
          <w:rFonts w:ascii="Book Antiqua" w:hAnsi="Book Antiqua" w:cstheme="majorBidi"/>
          <w:sz w:val="22"/>
          <w:szCs w:val="22"/>
        </w:rPr>
        <w:t>peribadahan</w:t>
      </w:r>
      <w:proofErr w:type="spellEnd"/>
      <w:r w:rsidR="00A35E21" w:rsidRPr="006E08B8">
        <w:rPr>
          <w:rFonts w:ascii="Book Antiqua" w:hAnsi="Book Antiqua" w:cstheme="majorBidi"/>
          <w:sz w:val="22"/>
          <w:szCs w:val="22"/>
        </w:rPr>
        <w:t xml:space="preserve"> yang dilaksanakan secara rutin serta kegiatan-kegiatan keagamaan lainnya telah menghadirkan suasana yang religius.</w:t>
      </w:r>
      <w:proofErr w:type="gramEnd"/>
      <w:r w:rsidR="00A35E21" w:rsidRPr="006E08B8">
        <w:rPr>
          <w:rFonts w:ascii="Book Antiqua" w:hAnsi="Book Antiqua" w:cstheme="majorBidi"/>
          <w:sz w:val="22"/>
          <w:szCs w:val="22"/>
        </w:rPr>
        <w:t xml:space="preserve"> Suasana tersebut menjadikan </w:t>
      </w:r>
      <w:proofErr w:type="gramStart"/>
      <w:r w:rsidR="00A35E21" w:rsidRPr="006E08B8">
        <w:rPr>
          <w:rFonts w:ascii="Book Antiqua" w:hAnsi="Book Antiqua" w:cstheme="majorBidi"/>
          <w:sz w:val="22"/>
          <w:szCs w:val="22"/>
        </w:rPr>
        <w:t>kultur</w:t>
      </w:r>
      <w:proofErr w:type="gramEnd"/>
      <w:r w:rsidR="00A35E21" w:rsidRPr="006E08B8">
        <w:rPr>
          <w:rFonts w:ascii="Book Antiqua" w:hAnsi="Book Antiqua" w:cstheme="majorBidi"/>
          <w:sz w:val="22"/>
          <w:szCs w:val="22"/>
        </w:rPr>
        <w:t xml:space="preserve"> madrasah yang membedakannya dengan kultur pada </w:t>
      </w:r>
      <w:r w:rsidR="00A73185" w:rsidRPr="006E08B8">
        <w:rPr>
          <w:rFonts w:ascii="Book Antiqua" w:hAnsi="Book Antiqua" w:cstheme="majorBidi"/>
          <w:sz w:val="22"/>
          <w:szCs w:val="22"/>
        </w:rPr>
        <w:t xml:space="preserve">sekolah </w:t>
      </w:r>
      <w:r w:rsidR="00A35E21" w:rsidRPr="006E08B8">
        <w:rPr>
          <w:rFonts w:ascii="Book Antiqua" w:hAnsi="Book Antiqua" w:cstheme="majorBidi"/>
          <w:sz w:val="22"/>
          <w:szCs w:val="22"/>
        </w:rPr>
        <w:t xml:space="preserve">umum. </w:t>
      </w:r>
    </w:p>
    <w:p w:rsidR="00A35E21" w:rsidRPr="006E08B8" w:rsidRDefault="00704E9B"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Penelitian </w:t>
      </w:r>
      <w:r w:rsidR="00A73185" w:rsidRPr="006E08B8">
        <w:rPr>
          <w:rFonts w:ascii="Book Antiqua" w:hAnsi="Book Antiqua" w:cstheme="majorBidi"/>
          <w:sz w:val="22"/>
          <w:szCs w:val="22"/>
        </w:rPr>
        <w:t>ini difokuskan pada</w:t>
      </w:r>
      <w:r w:rsidR="00A35E21" w:rsidRPr="006E08B8">
        <w:rPr>
          <w:rFonts w:ascii="Book Antiqua" w:hAnsi="Book Antiqua" w:cstheme="majorBidi"/>
          <w:sz w:val="22"/>
          <w:szCs w:val="22"/>
        </w:rPr>
        <w:t xml:space="preserve"> realitas budaya madrasah</w:t>
      </w:r>
      <w:r w:rsidR="00A73185" w:rsidRPr="006E08B8">
        <w:rPr>
          <w:rFonts w:ascii="Book Antiqua" w:hAnsi="Book Antiqua" w:cstheme="majorBidi"/>
          <w:sz w:val="22"/>
          <w:szCs w:val="22"/>
        </w:rPr>
        <w:t xml:space="preserve">, </w:t>
      </w:r>
      <w:r w:rsidR="00A35E21" w:rsidRPr="006E08B8">
        <w:rPr>
          <w:rFonts w:ascii="Book Antiqua" w:hAnsi="Book Antiqua" w:cstheme="majorBidi"/>
          <w:sz w:val="22"/>
          <w:szCs w:val="22"/>
        </w:rPr>
        <w:t>realitas motivasi kerja guru</w:t>
      </w:r>
      <w:r w:rsidR="00A73185" w:rsidRPr="006E08B8">
        <w:rPr>
          <w:rFonts w:ascii="Book Antiqua" w:hAnsi="Book Antiqua" w:cstheme="majorBidi"/>
          <w:sz w:val="22"/>
          <w:szCs w:val="22"/>
        </w:rPr>
        <w:t>, dan</w:t>
      </w:r>
      <w:r w:rsidR="00A35E21" w:rsidRPr="006E08B8">
        <w:rPr>
          <w:rFonts w:ascii="Book Antiqua" w:hAnsi="Book Antiqua" w:cstheme="majorBidi"/>
          <w:sz w:val="22"/>
          <w:szCs w:val="22"/>
        </w:rPr>
        <w:t xml:space="preserve"> korelasi antara budaya madrasah dengan motivasi kerja guru di MTs se-Kecamata</w:t>
      </w:r>
      <w:r w:rsidR="00A73185" w:rsidRPr="006E08B8">
        <w:rPr>
          <w:rFonts w:ascii="Book Antiqua" w:hAnsi="Book Antiqua" w:cstheme="majorBidi"/>
          <w:sz w:val="22"/>
          <w:szCs w:val="22"/>
        </w:rPr>
        <w:t>n Sinjai Barat Kabupaten Sinjai.</w:t>
      </w:r>
      <w:proofErr w:type="gramEnd"/>
      <w:r w:rsidR="00A73185" w:rsidRPr="006E08B8">
        <w:rPr>
          <w:rFonts w:ascii="Book Antiqua" w:hAnsi="Book Antiqua" w:cstheme="majorBidi"/>
          <w:sz w:val="22"/>
          <w:szCs w:val="22"/>
        </w:rPr>
        <w:t xml:space="preserve"> </w:t>
      </w:r>
      <w:proofErr w:type="gramStart"/>
      <w:r w:rsidR="00A73185" w:rsidRPr="006E08B8">
        <w:rPr>
          <w:rFonts w:ascii="Book Antiqua" w:hAnsi="Book Antiqua" w:cstheme="majorBidi"/>
          <w:sz w:val="22"/>
          <w:szCs w:val="22"/>
        </w:rPr>
        <w:t xml:space="preserve">Adapun tujuan penelitian ini, yaitu untuk mendeskripsikan realitas budaya madrasah, mendeskripsikan motivasi kerja guru, dan </w:t>
      </w:r>
      <w:r w:rsidR="00A73185" w:rsidRPr="006E08B8">
        <w:rPr>
          <w:rFonts w:ascii="Book Antiqua" w:hAnsi="Book Antiqua" w:cstheme="majorBidi"/>
          <w:sz w:val="22"/>
          <w:szCs w:val="22"/>
        </w:rPr>
        <w:lastRenderedPageBreak/>
        <w:t>menguji tingkat korelasi antara budaya madrasah dengan motivasi kerja guru di MTs se-Kecamatan Sinjai Barat Kabupaten Sinjai.</w:t>
      </w:r>
      <w:proofErr w:type="gramEnd"/>
    </w:p>
    <w:p w:rsidR="00A35E21" w:rsidRPr="006E08B8" w:rsidRDefault="007829C2" w:rsidP="00583CC5">
      <w:pPr>
        <w:tabs>
          <w:tab w:val="left" w:pos="1276"/>
          <w:tab w:val="left" w:pos="1418"/>
        </w:tabs>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t>KAJIAN TEORETIS</w:t>
      </w:r>
    </w:p>
    <w:p w:rsidR="00A35E21" w:rsidRPr="006E08B8" w:rsidRDefault="00A35E21" w:rsidP="00583CC5">
      <w:pPr>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t>Budaya Madrasah</w:t>
      </w:r>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Istilah budaya madrasah pada dasarnya mengacu pada budaya organisasi karena madrasah itu </w:t>
      </w:r>
      <w:r w:rsidR="00704E9B" w:rsidRPr="006E08B8">
        <w:rPr>
          <w:rFonts w:ascii="Book Antiqua" w:hAnsi="Book Antiqua" w:cstheme="majorBidi"/>
          <w:sz w:val="22"/>
          <w:szCs w:val="22"/>
        </w:rPr>
        <w:t>dipandang sebagai</w:t>
      </w:r>
      <w:r w:rsidRPr="006E08B8">
        <w:rPr>
          <w:rFonts w:ascii="Book Antiqua" w:hAnsi="Book Antiqua" w:cstheme="majorBidi"/>
          <w:sz w:val="22"/>
          <w:szCs w:val="22"/>
        </w:rPr>
        <w:t xml:space="preserve"> organisasi.</w:t>
      </w:r>
      <w:proofErr w:type="gramEnd"/>
      <w:r w:rsidRPr="006E08B8">
        <w:rPr>
          <w:rFonts w:ascii="Book Antiqua" w:hAnsi="Book Antiqua" w:cstheme="majorBidi"/>
          <w:sz w:val="22"/>
          <w:szCs w:val="22"/>
        </w:rPr>
        <w:t xml:space="preserve"> Oleh karena itu, pengertian budaya madrasah </w:t>
      </w:r>
      <w:proofErr w:type="gramStart"/>
      <w:r w:rsidRPr="006E08B8">
        <w:rPr>
          <w:rFonts w:ascii="Book Antiqua" w:hAnsi="Book Antiqua" w:cstheme="majorBidi"/>
          <w:sz w:val="22"/>
          <w:szCs w:val="22"/>
        </w:rPr>
        <w:t>sama</w:t>
      </w:r>
      <w:proofErr w:type="gramEnd"/>
      <w:r w:rsidRPr="006E08B8">
        <w:rPr>
          <w:rFonts w:ascii="Book Antiqua" w:hAnsi="Book Antiqua" w:cstheme="majorBidi"/>
          <w:sz w:val="22"/>
          <w:szCs w:val="22"/>
        </w:rPr>
        <w:t xml:space="preserve"> dengan budaya organisasi sehingga penulis terlebih dahulu mengemukakan beberapa definisi budaya organisasi kemudian dikaitkan dengan budaya madrasah.</w:t>
      </w:r>
    </w:p>
    <w:p w:rsidR="00A35E21" w:rsidRPr="006E08B8" w:rsidRDefault="00A35E21" w:rsidP="00583CC5">
      <w:pPr>
        <w:spacing w:line="320" w:lineRule="exact"/>
        <w:ind w:firstLine="720"/>
        <w:jc w:val="both"/>
        <w:rPr>
          <w:rFonts w:ascii="Book Antiqua" w:hAnsi="Book Antiqua" w:cstheme="majorBidi"/>
          <w:sz w:val="22"/>
          <w:szCs w:val="22"/>
        </w:rPr>
      </w:pPr>
      <w:r w:rsidRPr="006E08B8">
        <w:rPr>
          <w:rFonts w:ascii="Book Antiqua" w:hAnsi="Book Antiqua" w:cstheme="majorBidi"/>
          <w:sz w:val="22"/>
          <w:szCs w:val="22"/>
        </w:rPr>
        <w:t xml:space="preserve">Robbins dan Judge </w:t>
      </w:r>
      <w:r w:rsidR="007829C2" w:rsidRPr="006E08B8">
        <w:rPr>
          <w:rFonts w:ascii="Book Antiqua" w:hAnsi="Book Antiqua" w:cstheme="majorBidi"/>
          <w:sz w:val="22"/>
          <w:szCs w:val="22"/>
        </w:rPr>
        <w:t>(2009</w:t>
      </w:r>
      <w:r w:rsidR="008A4A3C" w:rsidRPr="006E08B8">
        <w:rPr>
          <w:rFonts w:ascii="Book Antiqua" w:hAnsi="Book Antiqua" w:cstheme="majorBidi"/>
          <w:sz w:val="22"/>
          <w:szCs w:val="22"/>
        </w:rPr>
        <w:t>: 585</w:t>
      </w:r>
      <w:r w:rsidR="007829C2" w:rsidRPr="006E08B8">
        <w:rPr>
          <w:rFonts w:ascii="Book Antiqua" w:hAnsi="Book Antiqua" w:cstheme="majorBidi"/>
          <w:sz w:val="22"/>
          <w:szCs w:val="22"/>
        </w:rPr>
        <w:t xml:space="preserve">) </w:t>
      </w:r>
      <w:r w:rsidRPr="006E08B8">
        <w:rPr>
          <w:rFonts w:ascii="Book Antiqua" w:hAnsi="Book Antiqua" w:cstheme="majorBidi"/>
          <w:sz w:val="22"/>
          <w:szCs w:val="22"/>
        </w:rPr>
        <w:t>berpendapat bahwa “</w:t>
      </w:r>
      <w:r w:rsidRPr="006E08B8">
        <w:rPr>
          <w:rFonts w:ascii="Book Antiqua" w:hAnsi="Book Antiqua" w:cstheme="majorBidi"/>
          <w:i/>
          <w:iCs/>
          <w:sz w:val="22"/>
          <w:szCs w:val="22"/>
        </w:rPr>
        <w:t>Organizational culture refers to a system of shared meaning held by members that distinguishes the organization from others organizations</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Pendapat ini menyatakan bahwa budaya organisasi merupakan sistem makna yang dianut bersama terhadap nilai-nilai primer yang membedakan antara organisasi yang satu dengan organisasi lainnya.</w:t>
      </w:r>
      <w:proofErr w:type="gram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Kreitner</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Kinicki</w:t>
      </w:r>
      <w:proofErr w:type="spellEnd"/>
      <w:r w:rsidRPr="006E08B8">
        <w:rPr>
          <w:rFonts w:ascii="Book Antiqua" w:hAnsi="Book Antiqua" w:cstheme="majorBidi"/>
          <w:sz w:val="22"/>
          <w:szCs w:val="22"/>
        </w:rPr>
        <w:t xml:space="preserve"> </w:t>
      </w:r>
      <w:r w:rsidR="007829C2" w:rsidRPr="006E08B8">
        <w:rPr>
          <w:rFonts w:ascii="Book Antiqua" w:hAnsi="Book Antiqua" w:cstheme="majorBidi"/>
          <w:sz w:val="22"/>
          <w:szCs w:val="22"/>
        </w:rPr>
        <w:t>(2007</w:t>
      </w:r>
      <w:r w:rsidR="008A4A3C" w:rsidRPr="006E08B8">
        <w:rPr>
          <w:rFonts w:ascii="Book Antiqua" w:hAnsi="Book Antiqua" w:cstheme="majorBidi"/>
          <w:sz w:val="22"/>
          <w:szCs w:val="22"/>
        </w:rPr>
        <w:t>: 76</w:t>
      </w:r>
      <w:r w:rsidR="007829C2" w:rsidRPr="006E08B8">
        <w:rPr>
          <w:rFonts w:ascii="Book Antiqua" w:hAnsi="Book Antiqua" w:cstheme="majorBidi"/>
          <w:sz w:val="22"/>
          <w:szCs w:val="22"/>
        </w:rPr>
        <w:t xml:space="preserve">) </w:t>
      </w:r>
      <w:r w:rsidRPr="006E08B8">
        <w:rPr>
          <w:rFonts w:ascii="Book Antiqua" w:hAnsi="Book Antiqua" w:cstheme="majorBidi"/>
          <w:sz w:val="22"/>
          <w:szCs w:val="22"/>
        </w:rPr>
        <w:t>mengemukakan bahwa “</w:t>
      </w:r>
      <w:r w:rsidRPr="006E08B8">
        <w:rPr>
          <w:rFonts w:ascii="Book Antiqua" w:hAnsi="Book Antiqua" w:cstheme="majorBidi"/>
          <w:i/>
          <w:iCs/>
          <w:sz w:val="22"/>
          <w:szCs w:val="22"/>
        </w:rPr>
        <w:t>Organizational culture is the set of shared, taken-for-granted implicit assumption that a group holds and that determines how it perceives, thinks about, and reacts to its various environments</w:t>
      </w:r>
      <w:r w:rsidRPr="006E08B8">
        <w:rPr>
          <w:rFonts w:ascii="Book Antiqua" w:hAnsi="Book Antiqua" w:cstheme="majorBidi"/>
          <w:sz w:val="22"/>
          <w:szCs w:val="22"/>
        </w:rPr>
        <w:t xml:space="preserve">”. Budaya organisasi adalah himpunan asumsi bersama yang disepakati untuk diberikan kepada sekelompok anggota organisasi dan menentukan bagaimana </w:t>
      </w:r>
      <w:proofErr w:type="gramStart"/>
      <w:r w:rsidRPr="006E08B8">
        <w:rPr>
          <w:rFonts w:ascii="Book Antiqua" w:hAnsi="Book Antiqua" w:cstheme="majorBidi"/>
          <w:sz w:val="22"/>
          <w:szCs w:val="22"/>
        </w:rPr>
        <w:t>ia</w:t>
      </w:r>
      <w:proofErr w:type="gramEnd"/>
      <w:r w:rsidRPr="006E08B8">
        <w:rPr>
          <w:rFonts w:ascii="Book Antiqua" w:hAnsi="Book Antiqua" w:cstheme="majorBidi"/>
          <w:sz w:val="22"/>
          <w:szCs w:val="22"/>
        </w:rPr>
        <w:t xml:space="preserve"> merasakan, berpikir, dan bereaksi terhadap berbagai lingkungannya. </w:t>
      </w:r>
      <w:proofErr w:type="gramStart"/>
      <w:r w:rsidRPr="006E08B8">
        <w:rPr>
          <w:rFonts w:ascii="Book Antiqua" w:hAnsi="Book Antiqua" w:cstheme="majorBidi"/>
          <w:sz w:val="22"/>
          <w:szCs w:val="22"/>
        </w:rPr>
        <w:t>Definisi ini menyoroti tiga karakteristik penting dari budaya organisasi.</w:t>
      </w:r>
      <w:proofErr w:type="gramEnd"/>
      <w:r w:rsidRPr="006E08B8">
        <w:rPr>
          <w:rFonts w:ascii="Book Antiqua" w:hAnsi="Book Antiqua" w:cstheme="majorBidi"/>
          <w:sz w:val="22"/>
          <w:szCs w:val="22"/>
        </w:rPr>
        <w:t xml:space="preserve"> Pertama, budaya organisasi diteruskan kepada anggota baru melalui proses sosialisasi. </w:t>
      </w:r>
      <w:proofErr w:type="gramStart"/>
      <w:r w:rsidRPr="006E08B8">
        <w:rPr>
          <w:rFonts w:ascii="Book Antiqua" w:hAnsi="Book Antiqua" w:cstheme="majorBidi"/>
          <w:sz w:val="22"/>
          <w:szCs w:val="22"/>
        </w:rPr>
        <w:t>Kedua, budaya organisasi memengaruhi perilaku anggota organisasi di tempat kerja.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Ketiga, budaya organisasi beroperasi pada tingkat yang berbeda.</w:t>
      </w:r>
      <w:proofErr w:type="gramEnd"/>
    </w:p>
    <w:p w:rsidR="00D63DE7"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Budaya organisasi juga didefinisikan sebagai kerangka kognitif yang terdiri dari sikap, nilai-nilai, norma-norma, perilaku, dan harapan yang dimiliki oleh anggota organisasi, dan merupakan seperangkat asumsi dasar yang disumbangkan oleh anggota organisasi.</w:t>
      </w:r>
      <w:proofErr w:type="gramEnd"/>
      <w:r w:rsidRPr="006E08B8">
        <w:rPr>
          <w:rFonts w:ascii="Book Antiqua" w:hAnsi="Book Antiqua" w:cstheme="majorBidi"/>
          <w:sz w:val="22"/>
          <w:szCs w:val="22"/>
        </w:rPr>
        <w:t xml:space="preserve"> Pendapat tersebut sebagaimana dikemukakan oleh Greenberg dan Baron </w:t>
      </w:r>
      <w:r w:rsidR="007829C2" w:rsidRPr="006E08B8">
        <w:rPr>
          <w:rFonts w:ascii="Book Antiqua" w:hAnsi="Book Antiqua" w:cstheme="majorBidi"/>
          <w:sz w:val="22"/>
          <w:szCs w:val="22"/>
        </w:rPr>
        <w:t>(2008</w:t>
      </w:r>
      <w:r w:rsidR="008A4A3C" w:rsidRPr="006E08B8">
        <w:rPr>
          <w:rFonts w:ascii="Book Antiqua" w:hAnsi="Book Antiqua" w:cstheme="majorBidi"/>
          <w:sz w:val="22"/>
          <w:szCs w:val="22"/>
        </w:rPr>
        <w:t>: 544</w:t>
      </w:r>
      <w:r w:rsidR="007829C2" w:rsidRPr="006E08B8">
        <w:rPr>
          <w:rFonts w:ascii="Book Antiqua" w:hAnsi="Book Antiqua" w:cstheme="majorBidi"/>
          <w:sz w:val="22"/>
          <w:szCs w:val="22"/>
        </w:rPr>
        <w:t xml:space="preserve">) </w:t>
      </w:r>
      <w:r w:rsidRPr="006E08B8">
        <w:rPr>
          <w:rFonts w:ascii="Book Antiqua" w:hAnsi="Book Antiqua" w:cstheme="majorBidi"/>
          <w:sz w:val="22"/>
          <w:szCs w:val="22"/>
        </w:rPr>
        <w:t>bahwa “</w:t>
      </w:r>
      <w:r w:rsidRPr="006E08B8">
        <w:rPr>
          <w:rFonts w:ascii="Book Antiqua" w:hAnsi="Book Antiqua" w:cstheme="majorBidi"/>
          <w:i/>
          <w:iCs/>
          <w:sz w:val="22"/>
          <w:szCs w:val="22"/>
        </w:rPr>
        <w:t>Organizational culture as a cognitive framework consisting of attitudes, values, behavioral norms, and expectation shared by organization members, a set of basic assumptions shared by members of an organization</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Colquitt dkk.</w:t>
      </w:r>
      <w:proofErr w:type="gramEnd"/>
      <w:r w:rsidR="007829C2" w:rsidRPr="006E08B8">
        <w:rPr>
          <w:rFonts w:ascii="Book Antiqua" w:hAnsi="Book Antiqua" w:cstheme="majorBidi"/>
          <w:sz w:val="22"/>
          <w:szCs w:val="22"/>
        </w:rPr>
        <w:t xml:space="preserve"> (2011</w:t>
      </w:r>
      <w:r w:rsidR="008A4A3C" w:rsidRPr="006E08B8">
        <w:rPr>
          <w:rFonts w:ascii="Book Antiqua" w:hAnsi="Book Antiqua" w:cstheme="majorBidi"/>
          <w:sz w:val="22"/>
          <w:szCs w:val="22"/>
        </w:rPr>
        <w:t>: 557</w:t>
      </w:r>
      <w:r w:rsidR="007829C2" w:rsidRPr="006E08B8">
        <w:rPr>
          <w:rFonts w:ascii="Book Antiqua" w:hAnsi="Book Antiqua" w:cstheme="majorBidi"/>
          <w:sz w:val="22"/>
          <w:szCs w:val="22"/>
        </w:rPr>
        <w:t>)</w:t>
      </w:r>
      <w:r w:rsidRPr="006E08B8">
        <w:rPr>
          <w:rFonts w:ascii="Book Antiqua" w:hAnsi="Book Antiqua" w:cstheme="majorBidi"/>
          <w:sz w:val="22"/>
          <w:szCs w:val="22"/>
        </w:rPr>
        <w:t xml:space="preserve"> juga mengungkapkan bahwa</w:t>
      </w:r>
      <w:r w:rsidRPr="006E08B8">
        <w:rPr>
          <w:rFonts w:ascii="Book Antiqua" w:hAnsi="Book Antiqua" w:cstheme="majorBidi"/>
          <w:i/>
          <w:iCs/>
          <w:sz w:val="22"/>
          <w:szCs w:val="22"/>
        </w:rPr>
        <w:t xml:space="preserve"> “Organizational culture as the shared social knowledge within an organization regarding the rules, norms, and values that shape the attitudes and behaviors of </w:t>
      </w:r>
      <w:proofErr w:type="gramStart"/>
      <w:r w:rsidRPr="006E08B8">
        <w:rPr>
          <w:rFonts w:ascii="Book Antiqua" w:hAnsi="Book Antiqua" w:cstheme="majorBidi"/>
          <w:i/>
          <w:iCs/>
          <w:sz w:val="22"/>
          <w:szCs w:val="22"/>
        </w:rPr>
        <w:t>this employees</w:t>
      </w:r>
      <w:proofErr w:type="gramEnd"/>
      <w:r w:rsidRPr="006E08B8">
        <w:rPr>
          <w:rFonts w:ascii="Book Antiqua" w:hAnsi="Book Antiqua" w:cstheme="majorBidi"/>
          <w:sz w:val="22"/>
          <w:szCs w:val="22"/>
        </w:rPr>
        <w:t xml:space="preserve">”. Budaya organisasi merupakan pengetahuan sosial bersama dalam suatu organisasi mengenai aturan, </w:t>
      </w:r>
      <w:proofErr w:type="gramStart"/>
      <w:r w:rsidRPr="006E08B8">
        <w:rPr>
          <w:rFonts w:ascii="Book Antiqua" w:hAnsi="Book Antiqua" w:cstheme="majorBidi"/>
          <w:sz w:val="22"/>
          <w:szCs w:val="22"/>
        </w:rPr>
        <w:t>norma</w:t>
      </w:r>
      <w:proofErr w:type="gramEnd"/>
      <w:r w:rsidRPr="006E08B8">
        <w:rPr>
          <w:rFonts w:ascii="Book Antiqua" w:hAnsi="Book Antiqua" w:cstheme="majorBidi"/>
          <w:sz w:val="22"/>
          <w:szCs w:val="22"/>
        </w:rPr>
        <w:t>, dan nilai-nilai yang membentuk sikap da</w:t>
      </w:r>
      <w:r w:rsidR="00F00ECC" w:rsidRPr="006E08B8">
        <w:rPr>
          <w:rFonts w:ascii="Book Antiqua" w:hAnsi="Book Antiqua" w:cstheme="majorBidi"/>
          <w:sz w:val="22"/>
          <w:szCs w:val="22"/>
        </w:rPr>
        <w:t xml:space="preserve">n perilaku anggota organisasi. </w:t>
      </w:r>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Menurut </w:t>
      </w:r>
      <w:proofErr w:type="spellStart"/>
      <w:r w:rsidRPr="006E08B8">
        <w:rPr>
          <w:rFonts w:ascii="Book Antiqua" w:hAnsi="Book Antiqua" w:cstheme="majorBidi"/>
          <w:sz w:val="22"/>
          <w:szCs w:val="22"/>
        </w:rPr>
        <w:t>McSchane</w:t>
      </w:r>
      <w:proofErr w:type="spellEnd"/>
      <w:r w:rsidRPr="006E08B8">
        <w:rPr>
          <w:rFonts w:ascii="Book Antiqua" w:hAnsi="Book Antiqua" w:cstheme="majorBidi"/>
          <w:sz w:val="22"/>
          <w:szCs w:val="22"/>
        </w:rPr>
        <w:t xml:space="preserve"> dan Von </w:t>
      </w:r>
      <w:proofErr w:type="spellStart"/>
      <w:r w:rsidRPr="006E08B8">
        <w:rPr>
          <w:rFonts w:ascii="Book Antiqua" w:hAnsi="Book Antiqua" w:cstheme="majorBidi"/>
          <w:sz w:val="22"/>
          <w:szCs w:val="22"/>
        </w:rPr>
        <w:t>Glinow</w:t>
      </w:r>
      <w:proofErr w:type="spellEnd"/>
      <w:r w:rsidR="00640CC0" w:rsidRPr="006E08B8">
        <w:rPr>
          <w:rFonts w:ascii="Book Antiqua" w:hAnsi="Book Antiqua" w:cstheme="majorBidi"/>
          <w:sz w:val="22"/>
          <w:szCs w:val="22"/>
        </w:rPr>
        <w:t xml:space="preserve"> (2005</w:t>
      </w:r>
      <w:r w:rsidR="008A4A3C" w:rsidRPr="006E08B8">
        <w:rPr>
          <w:rFonts w:ascii="Book Antiqua" w:hAnsi="Book Antiqua" w:cstheme="majorBidi"/>
          <w:sz w:val="22"/>
          <w:szCs w:val="22"/>
        </w:rPr>
        <w:t>: 476</w:t>
      </w:r>
      <w:r w:rsidR="00640CC0" w:rsidRPr="006E08B8">
        <w:rPr>
          <w:rFonts w:ascii="Book Antiqua" w:hAnsi="Book Antiqua" w:cstheme="majorBidi"/>
          <w:sz w:val="22"/>
          <w:szCs w:val="22"/>
        </w:rPr>
        <w:t>)</w:t>
      </w:r>
      <w:r w:rsidRPr="006E08B8">
        <w:rPr>
          <w:rFonts w:ascii="Book Antiqua" w:hAnsi="Book Antiqua" w:cstheme="majorBidi"/>
          <w:sz w:val="22"/>
          <w:szCs w:val="22"/>
        </w:rPr>
        <w:t>, “</w:t>
      </w:r>
      <w:r w:rsidRPr="006E08B8">
        <w:rPr>
          <w:rFonts w:ascii="Book Antiqua" w:hAnsi="Book Antiqua" w:cstheme="majorBidi"/>
          <w:i/>
          <w:iCs/>
          <w:sz w:val="22"/>
          <w:szCs w:val="22"/>
        </w:rPr>
        <w:t>Organizational culture is the basic pattern of shared assumptions, values, and beliefs governing the way employees within and organization think about and act on problems and opportunities</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organisasi adalah pola asumsi dasar, nilai, dan keyakinan bersama yang mengatur pegawai dalam organisasi, memikirkan dan bertindak atas masalah dan peluang.</w:t>
      </w:r>
      <w:proofErr w:type="gramEnd"/>
      <w:r w:rsidRPr="006E08B8">
        <w:rPr>
          <w:rFonts w:ascii="Book Antiqua" w:hAnsi="Book Antiqua" w:cstheme="majorBidi"/>
          <w:sz w:val="22"/>
          <w:szCs w:val="22"/>
        </w:rPr>
        <w:t xml:space="preserve"> Hal tersebut juga </w:t>
      </w:r>
      <w:r w:rsidRPr="006E08B8">
        <w:rPr>
          <w:rFonts w:ascii="Book Antiqua" w:hAnsi="Book Antiqua" w:cstheme="majorBidi"/>
          <w:sz w:val="22"/>
          <w:szCs w:val="22"/>
        </w:rPr>
        <w:lastRenderedPageBreak/>
        <w:t xml:space="preserve">dikemukakan oleh </w:t>
      </w:r>
      <w:proofErr w:type="spellStart"/>
      <w:r w:rsidRPr="006E08B8">
        <w:rPr>
          <w:rFonts w:ascii="Book Antiqua" w:hAnsi="Book Antiqua" w:cstheme="majorBidi"/>
          <w:sz w:val="22"/>
          <w:szCs w:val="22"/>
        </w:rPr>
        <w:t>Kilman</w:t>
      </w:r>
      <w:proofErr w:type="spellEnd"/>
      <w:r w:rsidRPr="006E08B8">
        <w:rPr>
          <w:rFonts w:ascii="Book Antiqua" w:hAnsi="Book Antiqua" w:cstheme="majorBidi"/>
          <w:sz w:val="22"/>
          <w:szCs w:val="22"/>
        </w:rPr>
        <w:t xml:space="preserve"> dalam Sutrisno</w:t>
      </w:r>
      <w:r w:rsidR="00640CC0" w:rsidRPr="006E08B8">
        <w:rPr>
          <w:rFonts w:ascii="Book Antiqua" w:hAnsi="Book Antiqua" w:cstheme="majorBidi"/>
          <w:sz w:val="22"/>
          <w:szCs w:val="22"/>
        </w:rPr>
        <w:t xml:space="preserve"> (2013</w:t>
      </w:r>
      <w:r w:rsidR="008A4A3C" w:rsidRPr="006E08B8">
        <w:rPr>
          <w:rFonts w:ascii="Book Antiqua" w:hAnsi="Book Antiqua" w:cstheme="majorBidi"/>
          <w:sz w:val="22"/>
          <w:szCs w:val="22"/>
        </w:rPr>
        <w:t>: 2</w:t>
      </w:r>
      <w:r w:rsidR="00640CC0" w:rsidRPr="006E08B8">
        <w:rPr>
          <w:rFonts w:ascii="Book Antiqua" w:hAnsi="Book Antiqua" w:cstheme="majorBidi"/>
          <w:sz w:val="22"/>
          <w:szCs w:val="22"/>
        </w:rPr>
        <w:t>)</w:t>
      </w:r>
      <w:r w:rsidRPr="006E08B8">
        <w:rPr>
          <w:rFonts w:ascii="Book Antiqua" w:hAnsi="Book Antiqua" w:cstheme="majorBidi"/>
          <w:sz w:val="22"/>
          <w:szCs w:val="22"/>
        </w:rPr>
        <w:t xml:space="preserve"> bahwa budaya organisasi dapat didefinisikan sebagai perangkat sistem nilai-nilai (</w:t>
      </w:r>
      <w:r w:rsidRPr="006E08B8">
        <w:rPr>
          <w:rFonts w:ascii="Book Antiqua" w:hAnsi="Book Antiqua" w:cstheme="majorBidi"/>
          <w:i/>
          <w:iCs/>
          <w:sz w:val="22"/>
          <w:szCs w:val="22"/>
        </w:rPr>
        <w:t>value</w:t>
      </w:r>
      <w:r w:rsidRPr="006E08B8">
        <w:rPr>
          <w:rFonts w:ascii="Book Antiqua" w:hAnsi="Book Antiqua" w:cstheme="majorBidi"/>
          <w:sz w:val="22"/>
          <w:szCs w:val="22"/>
        </w:rPr>
        <w:t>), keyakinan-keyakinan (</w:t>
      </w:r>
      <w:r w:rsidRPr="006E08B8">
        <w:rPr>
          <w:rFonts w:ascii="Book Antiqua" w:hAnsi="Book Antiqua" w:cstheme="majorBidi"/>
          <w:i/>
          <w:iCs/>
          <w:sz w:val="22"/>
          <w:szCs w:val="22"/>
        </w:rPr>
        <w:t>beliefs</w:t>
      </w:r>
      <w:r w:rsidRPr="006E08B8">
        <w:rPr>
          <w:rFonts w:ascii="Book Antiqua" w:hAnsi="Book Antiqua" w:cstheme="majorBidi"/>
          <w:sz w:val="22"/>
          <w:szCs w:val="22"/>
        </w:rPr>
        <w:t>), asumsi-asumsi (</w:t>
      </w:r>
      <w:r w:rsidRPr="006E08B8">
        <w:rPr>
          <w:rFonts w:ascii="Book Antiqua" w:hAnsi="Book Antiqua" w:cstheme="majorBidi"/>
          <w:i/>
          <w:iCs/>
          <w:sz w:val="22"/>
          <w:szCs w:val="22"/>
        </w:rPr>
        <w:t>assumptions</w:t>
      </w:r>
      <w:r w:rsidRPr="006E08B8">
        <w:rPr>
          <w:rFonts w:ascii="Book Antiqua" w:hAnsi="Book Antiqua" w:cstheme="majorBidi"/>
          <w:sz w:val="22"/>
          <w:szCs w:val="22"/>
        </w:rPr>
        <w:t>), atau norma-norma (</w:t>
      </w:r>
      <w:r w:rsidRPr="006E08B8">
        <w:rPr>
          <w:rFonts w:ascii="Book Antiqua" w:hAnsi="Book Antiqua" w:cstheme="majorBidi"/>
          <w:i/>
          <w:iCs/>
          <w:sz w:val="22"/>
          <w:szCs w:val="22"/>
        </w:rPr>
        <w:t>norms</w:t>
      </w:r>
      <w:r w:rsidRPr="006E08B8">
        <w:rPr>
          <w:rFonts w:ascii="Book Antiqua" w:hAnsi="Book Antiqua" w:cstheme="majorBidi"/>
          <w:sz w:val="22"/>
          <w:szCs w:val="22"/>
        </w:rPr>
        <w:t xml:space="preserve">) yang telah lama berlaku, disepakati dan diikuti oleh para anggota suatu organisasi sebagai pedoman perilaku dan pemecahan masalah-masalah organisasinya. </w:t>
      </w:r>
      <w:proofErr w:type="gramStart"/>
      <w:r w:rsidRPr="006E08B8">
        <w:rPr>
          <w:rFonts w:ascii="Book Antiqua" w:hAnsi="Book Antiqua" w:cstheme="majorBidi"/>
          <w:sz w:val="22"/>
          <w:szCs w:val="22"/>
        </w:rPr>
        <w:t>Beberapa definisi tersebut membantu menyoroti sejumlah aspek penting budaya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Pertama, budaya organisasi adalah pengetahuan sosial di antara anggota organisasi.</w:t>
      </w:r>
      <w:proofErr w:type="gramEnd"/>
      <w:r w:rsidRPr="006E08B8">
        <w:rPr>
          <w:rFonts w:ascii="Book Antiqua" w:hAnsi="Book Antiqua" w:cstheme="majorBidi"/>
          <w:sz w:val="22"/>
          <w:szCs w:val="22"/>
        </w:rPr>
        <w:t xml:space="preserve"> Anggota organisasi belajar tentang aspek terpenting budaya melalui anggota lain. </w:t>
      </w:r>
      <w:proofErr w:type="gramStart"/>
      <w:r w:rsidRPr="006E08B8">
        <w:rPr>
          <w:rFonts w:ascii="Book Antiqua" w:hAnsi="Book Antiqua" w:cstheme="majorBidi"/>
          <w:sz w:val="22"/>
          <w:szCs w:val="22"/>
        </w:rPr>
        <w:t>Kedua, budaya organisasi memberi tahu anggota organisasi tentang norma-norma (aturan) dan nilai-nilai yang berada di dalam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Ketiga, budaya organisasi membentuk dan memperkuat sikap dan perilaku anggota organisasi tertentu dengan menciptakan sistem kontrol atas anggota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Dalam budaya organisasi terjadi sosialisasi nilai-nilai dan </w:t>
      </w:r>
      <w:proofErr w:type="spellStart"/>
      <w:r w:rsidRPr="006E08B8">
        <w:rPr>
          <w:rFonts w:ascii="Book Antiqua" w:hAnsi="Book Antiqua" w:cstheme="majorBidi"/>
          <w:sz w:val="22"/>
          <w:szCs w:val="22"/>
        </w:rPr>
        <w:t>menginternalisasi</w:t>
      </w:r>
      <w:proofErr w:type="spellEnd"/>
      <w:r w:rsidRPr="006E08B8">
        <w:rPr>
          <w:rFonts w:ascii="Book Antiqua" w:hAnsi="Book Antiqua" w:cstheme="majorBidi"/>
          <w:sz w:val="22"/>
          <w:szCs w:val="22"/>
        </w:rPr>
        <w:t xml:space="preserve"> dalam diri para anggota, menjiwai orang per-orang di dalam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Dengan demikian, budaya organisasi merupakan jiwa yang dimiliki organisasi dan jiwa para anggota organisasi.</w:t>
      </w:r>
      <w:proofErr w:type="gramEnd"/>
    </w:p>
    <w:p w:rsidR="00A35E21" w:rsidRPr="006E08B8" w:rsidRDefault="00A35E21" w:rsidP="00583CC5">
      <w:pPr>
        <w:tabs>
          <w:tab w:val="left" w:pos="1985"/>
          <w:tab w:val="left" w:pos="2127"/>
        </w:tabs>
        <w:spacing w:line="320" w:lineRule="exact"/>
        <w:ind w:firstLine="709"/>
        <w:jc w:val="both"/>
        <w:rPr>
          <w:rFonts w:ascii="Book Antiqua" w:hAnsi="Book Antiqua" w:cstheme="majorBidi"/>
          <w:bCs/>
          <w:sz w:val="22"/>
          <w:szCs w:val="22"/>
        </w:rPr>
      </w:pPr>
      <w:r w:rsidRPr="006E08B8">
        <w:rPr>
          <w:rFonts w:ascii="Book Antiqua" w:hAnsi="Book Antiqua" w:cstheme="majorBidi"/>
          <w:bCs/>
          <w:sz w:val="22"/>
          <w:szCs w:val="22"/>
        </w:rPr>
        <w:t xml:space="preserve">Berdasarkan beberapa definisi yang telah diuraikan tersebut dapat dipahami bahwa budaya madrasah </w:t>
      </w:r>
      <w:r w:rsidRPr="006E08B8">
        <w:rPr>
          <w:rFonts w:ascii="Book Antiqua" w:hAnsi="Book Antiqua" w:cstheme="majorBidi"/>
          <w:sz w:val="22"/>
          <w:szCs w:val="22"/>
        </w:rPr>
        <w:t>pada</w:t>
      </w:r>
      <w:r w:rsidRPr="006E08B8">
        <w:rPr>
          <w:rFonts w:ascii="Book Antiqua" w:hAnsi="Book Antiqua" w:cstheme="majorBidi"/>
          <w:bCs/>
          <w:sz w:val="22"/>
          <w:szCs w:val="22"/>
        </w:rPr>
        <w:t xml:space="preserve"> dasarnya </w:t>
      </w:r>
      <w:proofErr w:type="gramStart"/>
      <w:r w:rsidRPr="006E08B8">
        <w:rPr>
          <w:rFonts w:ascii="Book Antiqua" w:hAnsi="Book Antiqua" w:cstheme="majorBidi"/>
          <w:bCs/>
          <w:sz w:val="22"/>
          <w:szCs w:val="22"/>
        </w:rPr>
        <w:t>sama</w:t>
      </w:r>
      <w:proofErr w:type="gramEnd"/>
      <w:r w:rsidRPr="006E08B8">
        <w:rPr>
          <w:rFonts w:ascii="Book Antiqua" w:hAnsi="Book Antiqua" w:cstheme="majorBidi"/>
          <w:bCs/>
          <w:sz w:val="22"/>
          <w:szCs w:val="22"/>
        </w:rPr>
        <w:t xml:space="preserve"> dengan budaya organisasi, yaitu seperangkat nilai yang melandasi perilaku warga </w:t>
      </w:r>
      <w:r w:rsidRPr="006E08B8">
        <w:rPr>
          <w:rFonts w:ascii="Book Antiqua" w:hAnsi="Book Antiqua" w:cstheme="majorBidi"/>
          <w:sz w:val="22"/>
          <w:szCs w:val="22"/>
        </w:rPr>
        <w:t>madrasah</w:t>
      </w:r>
      <w:r w:rsidRPr="006E08B8">
        <w:rPr>
          <w:rFonts w:ascii="Book Antiqua" w:hAnsi="Book Antiqua" w:cstheme="majorBidi"/>
          <w:bCs/>
          <w:sz w:val="22"/>
          <w:szCs w:val="22"/>
        </w:rPr>
        <w:t xml:space="preserve"> dalam bertindak atau berperilaku dan menjadi penggerak dalam menjalankan berbagai aktivitas di madrasah. Budaya </w:t>
      </w:r>
      <w:r w:rsidRPr="006E08B8">
        <w:rPr>
          <w:rFonts w:ascii="Book Antiqua" w:hAnsi="Book Antiqua" w:cstheme="majorBidi"/>
          <w:sz w:val="22"/>
          <w:szCs w:val="22"/>
        </w:rPr>
        <w:t>madrasah</w:t>
      </w:r>
      <w:r w:rsidRPr="006E08B8">
        <w:rPr>
          <w:rFonts w:ascii="Book Antiqua" w:hAnsi="Book Antiqua" w:cstheme="majorBidi"/>
          <w:bCs/>
          <w:sz w:val="22"/>
          <w:szCs w:val="22"/>
        </w:rPr>
        <w:t xml:space="preserve"> tersebut </w:t>
      </w:r>
      <w:proofErr w:type="gramStart"/>
      <w:r w:rsidRPr="006E08B8">
        <w:rPr>
          <w:rFonts w:ascii="Book Antiqua" w:hAnsi="Book Antiqua" w:cstheme="majorBidi"/>
          <w:bCs/>
          <w:sz w:val="22"/>
          <w:szCs w:val="22"/>
        </w:rPr>
        <w:t>akan</w:t>
      </w:r>
      <w:proofErr w:type="gramEnd"/>
      <w:r w:rsidRPr="006E08B8">
        <w:rPr>
          <w:rFonts w:ascii="Book Antiqua" w:hAnsi="Book Antiqua" w:cstheme="majorBidi"/>
          <w:bCs/>
          <w:sz w:val="22"/>
          <w:szCs w:val="22"/>
        </w:rPr>
        <w:t xml:space="preserve"> menjadi identitas, ciri atau karakteristik yang melekat pada suatu </w:t>
      </w:r>
      <w:r w:rsidRPr="006E08B8">
        <w:rPr>
          <w:rFonts w:ascii="Book Antiqua" w:hAnsi="Book Antiqua" w:cstheme="majorBidi"/>
          <w:sz w:val="22"/>
          <w:szCs w:val="22"/>
        </w:rPr>
        <w:t>madrasah</w:t>
      </w:r>
      <w:r w:rsidRPr="006E08B8">
        <w:rPr>
          <w:rFonts w:ascii="Book Antiqua" w:hAnsi="Book Antiqua" w:cstheme="majorBidi"/>
          <w:bCs/>
          <w:sz w:val="22"/>
          <w:szCs w:val="22"/>
        </w:rPr>
        <w:t xml:space="preserve"> sehingga menjadi pembeda dengan sekolah lainnya. </w:t>
      </w:r>
      <w:r w:rsidRPr="006E08B8">
        <w:rPr>
          <w:rFonts w:ascii="Book Antiqua" w:hAnsi="Book Antiqua" w:cstheme="majorBidi"/>
          <w:sz w:val="22"/>
          <w:szCs w:val="22"/>
        </w:rPr>
        <w:t>Budaya organisasi memiliki beberapa fungsi</w:t>
      </w:r>
      <w:r w:rsidR="00BA47D1" w:rsidRPr="006E08B8">
        <w:rPr>
          <w:rFonts w:ascii="Book Antiqua" w:hAnsi="Book Antiqua" w:cstheme="majorBidi"/>
          <w:sz w:val="22"/>
          <w:szCs w:val="22"/>
        </w:rPr>
        <w:t>,</w:t>
      </w:r>
      <w:r w:rsidRPr="006E08B8">
        <w:rPr>
          <w:rFonts w:ascii="Book Antiqua" w:hAnsi="Book Antiqua" w:cstheme="majorBidi"/>
          <w:sz w:val="22"/>
          <w:szCs w:val="22"/>
        </w:rPr>
        <w:t xml:space="preserve"> sebagaimana dikemukakan oleh Robbins dan Timothy A. Judge</w:t>
      </w:r>
      <w:r w:rsidR="00640CC0" w:rsidRPr="006E08B8">
        <w:rPr>
          <w:rFonts w:ascii="Book Antiqua" w:hAnsi="Book Antiqua" w:cstheme="majorBidi"/>
          <w:sz w:val="22"/>
          <w:szCs w:val="22"/>
        </w:rPr>
        <w:t xml:space="preserve"> (2009</w:t>
      </w:r>
      <w:r w:rsidR="008A4A3C" w:rsidRPr="006E08B8">
        <w:rPr>
          <w:rFonts w:ascii="Book Antiqua" w:hAnsi="Book Antiqua" w:cstheme="majorBidi"/>
          <w:sz w:val="22"/>
          <w:szCs w:val="22"/>
        </w:rPr>
        <w:t>: 557</w:t>
      </w:r>
      <w:r w:rsidR="00640CC0" w:rsidRPr="006E08B8">
        <w:rPr>
          <w:rFonts w:ascii="Book Antiqua" w:hAnsi="Book Antiqua" w:cstheme="majorBidi"/>
          <w:sz w:val="22"/>
          <w:szCs w:val="22"/>
        </w:rPr>
        <w:t>)</w:t>
      </w:r>
      <w:r w:rsidRPr="006E08B8">
        <w:rPr>
          <w:rFonts w:ascii="Book Antiqua" w:hAnsi="Book Antiqua" w:cstheme="majorBidi"/>
          <w:sz w:val="22"/>
          <w:szCs w:val="22"/>
        </w:rPr>
        <w:t>, yaitu:</w:t>
      </w:r>
    </w:p>
    <w:p w:rsidR="00A35E21" w:rsidRPr="006E08B8" w:rsidRDefault="00A35E21" w:rsidP="00583CC5">
      <w:pPr>
        <w:pStyle w:val="ListParagraph"/>
        <w:spacing w:line="300" w:lineRule="exact"/>
        <w:ind w:left="284"/>
        <w:contextualSpacing w:val="0"/>
        <w:jc w:val="both"/>
        <w:rPr>
          <w:rFonts w:ascii="Book Antiqua" w:hAnsi="Book Antiqua" w:cstheme="majorBidi"/>
          <w:i/>
          <w:iCs/>
          <w:sz w:val="22"/>
          <w:szCs w:val="22"/>
        </w:rPr>
      </w:pPr>
      <w:r w:rsidRPr="006E08B8">
        <w:rPr>
          <w:rFonts w:ascii="Book Antiqua" w:hAnsi="Book Antiqua" w:cstheme="majorBidi"/>
          <w:i/>
          <w:iCs/>
          <w:sz w:val="22"/>
          <w:szCs w:val="22"/>
        </w:rPr>
        <w:t xml:space="preserve">First, culture has a boundary-defining </w:t>
      </w:r>
      <w:proofErr w:type="gramStart"/>
      <w:r w:rsidRPr="006E08B8">
        <w:rPr>
          <w:rFonts w:ascii="Book Antiqua" w:hAnsi="Book Antiqua" w:cstheme="majorBidi"/>
          <w:i/>
          <w:iCs/>
          <w:sz w:val="22"/>
          <w:szCs w:val="22"/>
        </w:rPr>
        <w:t>role,</w:t>
      </w:r>
      <w:proofErr w:type="gramEnd"/>
      <w:r w:rsidRPr="006E08B8">
        <w:rPr>
          <w:rFonts w:ascii="Book Antiqua" w:hAnsi="Book Antiqua" w:cstheme="majorBidi"/>
          <w:i/>
          <w:iCs/>
          <w:sz w:val="22"/>
          <w:szCs w:val="22"/>
        </w:rPr>
        <w:t xml:space="preserve"> it creates distinctions between one organization and other. Second, it conveys a sense of identity for organization members. Third, culture facilitates the generation of commitment to something larger than individual self-interest. Fourth, it enhances the stability of the social system, culture is the social glue that helps hold the organization together by providing appropriate standards for what employees should say and do. Finally, it is a sense-making and control mechanism that guides and shapes employees’ attitudes and behavior.</w:t>
      </w:r>
    </w:p>
    <w:p w:rsidR="00A35E21" w:rsidRPr="006E08B8" w:rsidRDefault="00FB18C5" w:rsidP="00583CC5">
      <w:pPr>
        <w:tabs>
          <w:tab w:val="left" w:pos="5055"/>
          <w:tab w:val="left" w:pos="5490"/>
        </w:tabs>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Berdasarkan pendapat tersebut</w:t>
      </w:r>
      <w:r w:rsidR="00A35E21" w:rsidRPr="006E08B8">
        <w:rPr>
          <w:rFonts w:ascii="Book Antiqua" w:hAnsi="Book Antiqua" w:cstheme="majorBidi"/>
          <w:sz w:val="22"/>
          <w:szCs w:val="22"/>
        </w:rPr>
        <w:t xml:space="preserve"> dapat dipahami bahwa pada dasarnya budaya madrasah memiliki beberapa fungsi, di antaranya adalah:</w:t>
      </w:r>
    </w:p>
    <w:p w:rsidR="00A35E21" w:rsidRPr="006E08B8" w:rsidRDefault="00A35E21" w:rsidP="00583CC5">
      <w:pPr>
        <w:pStyle w:val="ListParagraph"/>
        <w:numPr>
          <w:ilvl w:val="0"/>
          <w:numId w:val="17"/>
        </w:numPr>
        <w:spacing w:line="320" w:lineRule="exact"/>
        <w:ind w:left="717" w:hanging="357"/>
        <w:contextualSpacing w:val="0"/>
        <w:jc w:val="both"/>
        <w:rPr>
          <w:rFonts w:ascii="Book Antiqua" w:hAnsi="Book Antiqua" w:cstheme="majorBidi"/>
          <w:sz w:val="22"/>
          <w:szCs w:val="22"/>
        </w:rPr>
      </w:pPr>
      <w:r w:rsidRPr="006E08B8">
        <w:rPr>
          <w:rFonts w:ascii="Book Antiqua" w:hAnsi="Book Antiqua" w:cstheme="majorBidi"/>
          <w:sz w:val="22"/>
          <w:szCs w:val="22"/>
        </w:rPr>
        <w:t>Budaya madrasah memiliki suatu peran batas-batas penentu, yaitu budaya madrasah menciptakan perbedaan antara madrasah yang satu dengan sekolah lainnya.</w:t>
      </w:r>
    </w:p>
    <w:p w:rsidR="00A35E21" w:rsidRPr="006E08B8" w:rsidRDefault="00A35E21" w:rsidP="00583CC5">
      <w:pPr>
        <w:pStyle w:val="ListParagraph"/>
        <w:numPr>
          <w:ilvl w:val="0"/>
          <w:numId w:val="17"/>
        </w:numPr>
        <w:spacing w:line="320" w:lineRule="exact"/>
        <w:contextualSpacing w:val="0"/>
        <w:jc w:val="both"/>
        <w:rPr>
          <w:rFonts w:ascii="Book Antiqua" w:hAnsi="Book Antiqua" w:cstheme="majorBidi"/>
          <w:sz w:val="22"/>
          <w:szCs w:val="22"/>
        </w:rPr>
      </w:pPr>
      <w:r w:rsidRPr="006E08B8">
        <w:rPr>
          <w:rFonts w:ascii="Book Antiqua" w:hAnsi="Book Antiqua" w:cstheme="majorBidi"/>
          <w:sz w:val="22"/>
          <w:szCs w:val="22"/>
        </w:rPr>
        <w:t>Budaya madrasah berfungsi untuk menyampaikan rasa identitas kepada warga madrasah.</w:t>
      </w:r>
    </w:p>
    <w:p w:rsidR="00A35E21" w:rsidRPr="006E08B8" w:rsidRDefault="00A35E21" w:rsidP="00583CC5">
      <w:pPr>
        <w:pStyle w:val="ListParagraph"/>
        <w:numPr>
          <w:ilvl w:val="0"/>
          <w:numId w:val="17"/>
        </w:numPr>
        <w:spacing w:line="320" w:lineRule="exact"/>
        <w:contextualSpacing w:val="0"/>
        <w:jc w:val="both"/>
        <w:rPr>
          <w:rFonts w:ascii="Book Antiqua" w:hAnsi="Book Antiqua" w:cstheme="majorBidi"/>
          <w:sz w:val="22"/>
          <w:szCs w:val="22"/>
        </w:rPr>
      </w:pPr>
      <w:r w:rsidRPr="006E08B8">
        <w:rPr>
          <w:rFonts w:ascii="Book Antiqua" w:hAnsi="Book Antiqua" w:cstheme="majorBidi"/>
          <w:sz w:val="22"/>
          <w:szCs w:val="22"/>
        </w:rPr>
        <w:t xml:space="preserve">Budaya madrasah sebagai alat untuk mempermudah </w:t>
      </w:r>
      <w:proofErr w:type="spellStart"/>
      <w:r w:rsidRPr="006E08B8">
        <w:rPr>
          <w:rFonts w:ascii="Book Antiqua" w:hAnsi="Book Antiqua" w:cstheme="majorBidi"/>
          <w:sz w:val="22"/>
          <w:szCs w:val="22"/>
        </w:rPr>
        <w:t>penerusan</w:t>
      </w:r>
      <w:proofErr w:type="spellEnd"/>
      <w:r w:rsidRPr="006E08B8">
        <w:rPr>
          <w:rFonts w:ascii="Book Antiqua" w:hAnsi="Book Antiqua" w:cstheme="majorBidi"/>
          <w:sz w:val="22"/>
          <w:szCs w:val="22"/>
        </w:rPr>
        <w:t xml:space="preserve"> komitmen hingga mencapai batasan yang lebih luas, melebihi batasan ketertarikan individu.</w:t>
      </w:r>
    </w:p>
    <w:p w:rsidR="00A35E21" w:rsidRPr="006E08B8" w:rsidRDefault="00A35E21" w:rsidP="00583CC5">
      <w:pPr>
        <w:pStyle w:val="ListParagraph"/>
        <w:numPr>
          <w:ilvl w:val="0"/>
          <w:numId w:val="17"/>
        </w:numPr>
        <w:spacing w:line="320" w:lineRule="exact"/>
        <w:ind w:left="717" w:hanging="357"/>
        <w:contextualSpacing w:val="0"/>
        <w:jc w:val="both"/>
        <w:rPr>
          <w:rFonts w:ascii="Book Antiqua" w:hAnsi="Book Antiqua" w:cstheme="majorBidi"/>
          <w:sz w:val="22"/>
          <w:szCs w:val="22"/>
        </w:rPr>
      </w:pPr>
      <w:r w:rsidRPr="006E08B8">
        <w:rPr>
          <w:rFonts w:ascii="Book Antiqua" w:hAnsi="Book Antiqua" w:cstheme="majorBidi"/>
          <w:sz w:val="22"/>
          <w:szCs w:val="22"/>
        </w:rPr>
        <w:lastRenderedPageBreak/>
        <w:t>Budaya madrasah mendorong stabilitas sistem sosial, budaya merupakan suatu ikatan sistem sosial yang membantu mengikat kebersamaan organisasi dengan menyediakan standar-standar yang sesuai mengenai hal-hal yang harus dikatakan dan dilakukan oleh warga madrasah.</w:t>
      </w:r>
    </w:p>
    <w:p w:rsidR="00A35E21" w:rsidRPr="006E08B8" w:rsidRDefault="00A35E21" w:rsidP="00583CC5">
      <w:pPr>
        <w:pStyle w:val="ListParagraph"/>
        <w:numPr>
          <w:ilvl w:val="0"/>
          <w:numId w:val="17"/>
        </w:numPr>
        <w:spacing w:line="320" w:lineRule="exact"/>
        <w:ind w:left="717" w:hanging="357"/>
        <w:contextualSpacing w:val="0"/>
        <w:jc w:val="both"/>
        <w:rPr>
          <w:rFonts w:ascii="Book Antiqua" w:hAnsi="Book Antiqua" w:cstheme="majorBidi"/>
          <w:sz w:val="22"/>
          <w:szCs w:val="22"/>
        </w:rPr>
      </w:pPr>
      <w:r w:rsidRPr="006E08B8">
        <w:rPr>
          <w:rFonts w:ascii="Book Antiqua" w:hAnsi="Book Antiqua" w:cstheme="majorBidi"/>
          <w:sz w:val="22"/>
          <w:szCs w:val="22"/>
        </w:rPr>
        <w:t>Budaya madrasah berfungsi membentuk perilaku, tindakan serta sikap warga madrasah.</w:t>
      </w:r>
    </w:p>
    <w:p w:rsidR="00247F6F"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Nilai-nilai yang dikembangkan oleh madrasah dapat berbeda antara </w:t>
      </w:r>
      <w:proofErr w:type="spellStart"/>
      <w:r w:rsidRPr="006E08B8">
        <w:rPr>
          <w:rFonts w:ascii="Book Antiqua" w:hAnsi="Book Antiqua" w:cstheme="majorBidi"/>
          <w:sz w:val="22"/>
          <w:szCs w:val="22"/>
        </w:rPr>
        <w:t>kuadran</w:t>
      </w:r>
      <w:proofErr w:type="spellEnd"/>
      <w:r w:rsidRPr="006E08B8">
        <w:rPr>
          <w:rFonts w:ascii="Book Antiqua" w:hAnsi="Book Antiqua" w:cstheme="majorBidi"/>
          <w:sz w:val="22"/>
          <w:szCs w:val="22"/>
        </w:rPr>
        <w:t xml:space="preserve"> yang satu dengan </w:t>
      </w:r>
      <w:proofErr w:type="spellStart"/>
      <w:r w:rsidRPr="006E08B8">
        <w:rPr>
          <w:rFonts w:ascii="Book Antiqua" w:hAnsi="Book Antiqua" w:cstheme="majorBidi"/>
          <w:sz w:val="22"/>
          <w:szCs w:val="22"/>
        </w:rPr>
        <w:t>kuadran</w:t>
      </w:r>
      <w:proofErr w:type="spellEnd"/>
      <w:r w:rsidRPr="006E08B8">
        <w:rPr>
          <w:rFonts w:ascii="Book Antiqua" w:hAnsi="Book Antiqua" w:cstheme="majorBidi"/>
          <w:sz w:val="22"/>
          <w:szCs w:val="22"/>
        </w:rPr>
        <w:t xml:space="preserve"> yang lainnya.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Perbedaan tersebut karena dipengaruhi oleh fokus madrasah (internal dan eksternal) dan </w:t>
      </w:r>
      <w:r w:rsidRPr="006E08B8">
        <w:rPr>
          <w:rFonts w:ascii="Book Antiqua" w:hAnsi="Book Antiqua" w:cstheme="majorBidi"/>
          <w:bCs/>
          <w:sz w:val="22"/>
          <w:szCs w:val="22"/>
        </w:rPr>
        <w:t>kondisi</w:t>
      </w:r>
      <w:r w:rsidRPr="006E08B8">
        <w:rPr>
          <w:rFonts w:ascii="Book Antiqua" w:hAnsi="Book Antiqua" w:cstheme="majorBidi"/>
          <w:sz w:val="22"/>
          <w:szCs w:val="22"/>
        </w:rPr>
        <w:t xml:space="preserve"> lingkungan (labil dan stabil).</w:t>
      </w:r>
      <w:proofErr w:type="gramEnd"/>
      <w:r w:rsidRPr="006E08B8">
        <w:rPr>
          <w:rFonts w:ascii="Book Antiqua" w:hAnsi="Book Antiqua" w:cstheme="majorBidi"/>
          <w:sz w:val="22"/>
          <w:szCs w:val="22"/>
        </w:rPr>
        <w:t xml:space="preserve"> </w:t>
      </w:r>
      <w:r w:rsidR="00640CC0" w:rsidRPr="006E08B8">
        <w:rPr>
          <w:rFonts w:ascii="Book Antiqua" w:hAnsi="Book Antiqua" w:cstheme="majorBidi"/>
          <w:sz w:val="22"/>
          <w:szCs w:val="22"/>
        </w:rPr>
        <w:t xml:space="preserve">Menurut </w:t>
      </w:r>
      <w:proofErr w:type="spellStart"/>
      <w:r w:rsidR="00640CC0" w:rsidRPr="006E08B8">
        <w:rPr>
          <w:rFonts w:ascii="Book Antiqua" w:hAnsi="Book Antiqua" w:cstheme="majorBidi"/>
          <w:sz w:val="22"/>
          <w:szCs w:val="22"/>
        </w:rPr>
        <w:t>Listyo</w:t>
      </w:r>
      <w:proofErr w:type="spellEnd"/>
      <w:r w:rsidR="00640CC0" w:rsidRPr="006E08B8">
        <w:rPr>
          <w:rFonts w:ascii="Book Antiqua" w:hAnsi="Book Antiqua" w:cstheme="majorBidi"/>
          <w:sz w:val="22"/>
          <w:szCs w:val="22"/>
        </w:rPr>
        <w:t xml:space="preserve"> </w:t>
      </w:r>
      <w:proofErr w:type="spellStart"/>
      <w:r w:rsidR="00640CC0" w:rsidRPr="006E08B8">
        <w:rPr>
          <w:rFonts w:ascii="Book Antiqua" w:hAnsi="Book Antiqua" w:cstheme="majorBidi"/>
          <w:sz w:val="22"/>
          <w:szCs w:val="22"/>
        </w:rPr>
        <w:t>Parabowo</w:t>
      </w:r>
      <w:proofErr w:type="spellEnd"/>
      <w:r w:rsidR="00640CC0" w:rsidRPr="006E08B8">
        <w:rPr>
          <w:rFonts w:ascii="Book Antiqua" w:hAnsi="Book Antiqua" w:cstheme="majorBidi"/>
          <w:sz w:val="22"/>
          <w:szCs w:val="22"/>
        </w:rPr>
        <w:t xml:space="preserve"> (2008</w:t>
      </w:r>
      <w:r w:rsidR="008A4A3C" w:rsidRPr="006E08B8">
        <w:rPr>
          <w:rFonts w:ascii="Book Antiqua" w:hAnsi="Book Antiqua" w:cstheme="majorBidi"/>
          <w:sz w:val="22"/>
          <w:szCs w:val="22"/>
        </w:rPr>
        <w:t>: 44</w:t>
      </w:r>
      <w:r w:rsidR="00640CC0" w:rsidRPr="006E08B8">
        <w:rPr>
          <w:rFonts w:ascii="Book Antiqua" w:hAnsi="Book Antiqua" w:cstheme="majorBidi"/>
          <w:sz w:val="22"/>
          <w:szCs w:val="22"/>
        </w:rPr>
        <w:t>), nilai</w:t>
      </w:r>
      <w:r w:rsidRPr="006E08B8">
        <w:rPr>
          <w:rFonts w:ascii="Book Antiqua" w:hAnsi="Book Antiqua" w:cstheme="majorBidi"/>
          <w:sz w:val="22"/>
          <w:szCs w:val="22"/>
        </w:rPr>
        <w:t xml:space="preserve">-nilai yang menjadi suatu prioritas untuk diimplementasikan di setiap lembaga sesuai dengan fokus madrasah dan kondisi lingkungan dapat dilihat pada </w:t>
      </w:r>
      <w:proofErr w:type="spellStart"/>
      <w:r w:rsidRPr="006E08B8">
        <w:rPr>
          <w:rFonts w:ascii="Book Antiqua" w:hAnsi="Book Antiqua" w:cstheme="majorBidi"/>
          <w:sz w:val="22"/>
          <w:szCs w:val="22"/>
        </w:rPr>
        <w:t>kuadran</w:t>
      </w:r>
      <w:proofErr w:type="spellEnd"/>
      <w:r w:rsidRPr="006E08B8">
        <w:rPr>
          <w:rFonts w:ascii="Book Antiqua" w:hAnsi="Book Antiqua" w:cstheme="majorBidi"/>
          <w:sz w:val="22"/>
          <w:szCs w:val="22"/>
        </w:rPr>
        <w:t xml:space="preserve"> berikut:</w:t>
      </w:r>
    </w:p>
    <w:tbl>
      <w:tblPr>
        <w:tblStyle w:val="TableGrid"/>
        <w:tblW w:w="0" w:type="auto"/>
        <w:jc w:val="center"/>
        <w:tblInd w:w="361" w:type="dxa"/>
        <w:tblLook w:val="0480" w:firstRow="0" w:lastRow="0" w:firstColumn="1" w:lastColumn="0" w:noHBand="0" w:noVBand="1"/>
      </w:tblPr>
      <w:tblGrid>
        <w:gridCol w:w="818"/>
        <w:gridCol w:w="3784"/>
        <w:gridCol w:w="3650"/>
      </w:tblGrid>
      <w:tr w:rsidR="00A35E21" w:rsidRPr="006E08B8" w:rsidTr="00247F6F">
        <w:trPr>
          <w:trHeight w:val="1220"/>
          <w:jc w:val="center"/>
        </w:trPr>
        <w:tc>
          <w:tcPr>
            <w:tcW w:w="818" w:type="dxa"/>
            <w:vMerge w:val="restart"/>
            <w:tcBorders>
              <w:top w:val="single" w:sz="4" w:space="0" w:color="000000" w:themeColor="text1"/>
              <w:left w:val="nil"/>
            </w:tcBorders>
            <w:textDirection w:val="btLr"/>
          </w:tcPr>
          <w:p w:rsidR="00A35E21" w:rsidRPr="006E08B8" w:rsidRDefault="00A35E21" w:rsidP="00657C85">
            <w:pPr>
              <w:spacing w:line="252" w:lineRule="auto"/>
              <w:ind w:left="113" w:right="113"/>
              <w:contextualSpacing/>
              <w:jc w:val="center"/>
              <w:rPr>
                <w:rFonts w:ascii="Book Antiqua" w:hAnsi="Book Antiqua" w:cstheme="majorBidi"/>
                <w:sz w:val="22"/>
                <w:szCs w:val="22"/>
              </w:rPr>
            </w:pPr>
            <w:r w:rsidRPr="006E08B8">
              <w:rPr>
                <w:rFonts w:ascii="Book Antiqua" w:hAnsi="Book Antiqua" w:cstheme="majorBidi"/>
                <w:sz w:val="22"/>
                <w:szCs w:val="22"/>
              </w:rPr>
              <w:t>Fokus Madrasah</w:t>
            </w:r>
          </w:p>
          <w:p w:rsidR="00A35E21" w:rsidRPr="006E08B8" w:rsidRDefault="00A35E21" w:rsidP="00657C85">
            <w:pPr>
              <w:spacing w:line="252" w:lineRule="auto"/>
              <w:ind w:left="113" w:right="113"/>
              <w:contextualSpacing/>
              <w:rPr>
                <w:rFonts w:ascii="Book Antiqua" w:hAnsi="Book Antiqua" w:cstheme="majorBidi"/>
                <w:sz w:val="22"/>
                <w:szCs w:val="22"/>
              </w:rPr>
            </w:pPr>
            <w:r w:rsidRPr="006E08B8">
              <w:rPr>
                <w:rFonts w:ascii="Book Antiqua" w:hAnsi="Book Antiqua" w:cstheme="majorBidi"/>
                <w:sz w:val="22"/>
                <w:szCs w:val="22"/>
              </w:rPr>
              <w:t xml:space="preserve">Internal </w:t>
            </w:r>
            <w:r w:rsidRPr="006E08B8">
              <w:rPr>
                <w:rFonts w:ascii="Book Antiqua" w:hAnsi="Book Antiqua" w:cstheme="majorBidi"/>
                <w:sz w:val="22"/>
                <w:szCs w:val="22"/>
                <w:lang w:val="en-US"/>
              </w:rPr>
              <w:t xml:space="preserve">  </w:t>
            </w:r>
            <w:r w:rsidRPr="006E08B8">
              <w:rPr>
                <w:rFonts w:ascii="Book Antiqua" w:hAnsi="Book Antiqua" w:cstheme="majorBidi"/>
                <w:sz w:val="22"/>
                <w:szCs w:val="22"/>
              </w:rPr>
              <w:t xml:space="preserve">    Eksternal</w:t>
            </w:r>
          </w:p>
        </w:tc>
        <w:tc>
          <w:tcPr>
            <w:tcW w:w="3784" w:type="dxa"/>
            <w:tcBorders>
              <w:bottom w:val="single" w:sz="4" w:space="0" w:color="000000" w:themeColor="text1"/>
            </w:tcBorders>
          </w:tcPr>
          <w:p w:rsidR="00A35E21" w:rsidRPr="006E08B8" w:rsidRDefault="00A35E21" w:rsidP="00657C85">
            <w:pPr>
              <w:spacing w:line="252" w:lineRule="auto"/>
              <w:contextualSpacing/>
              <w:jc w:val="both"/>
              <w:rPr>
                <w:rFonts w:ascii="Book Antiqua" w:hAnsi="Book Antiqua" w:cstheme="majorBidi"/>
                <w:sz w:val="22"/>
                <w:szCs w:val="22"/>
              </w:rPr>
            </w:pPr>
            <w:r w:rsidRPr="006E08B8">
              <w:rPr>
                <w:rFonts w:ascii="Book Antiqua" w:hAnsi="Book Antiqua" w:cstheme="majorBidi"/>
                <w:sz w:val="22"/>
                <w:szCs w:val="22"/>
              </w:rPr>
              <w:t>Inovatif, adaptif, bekerja keras, peduli terhadap orang lain</w:t>
            </w:r>
          </w:p>
        </w:tc>
        <w:tc>
          <w:tcPr>
            <w:tcW w:w="3650" w:type="dxa"/>
          </w:tcPr>
          <w:p w:rsidR="00A35E21" w:rsidRPr="006E08B8" w:rsidRDefault="00A35E21" w:rsidP="00657C85">
            <w:pPr>
              <w:spacing w:line="252" w:lineRule="auto"/>
              <w:contextualSpacing/>
              <w:jc w:val="both"/>
              <w:rPr>
                <w:rFonts w:ascii="Book Antiqua" w:hAnsi="Book Antiqua" w:cstheme="majorBidi"/>
                <w:sz w:val="22"/>
                <w:szCs w:val="22"/>
              </w:rPr>
            </w:pPr>
            <w:r w:rsidRPr="006E08B8">
              <w:rPr>
                <w:rFonts w:ascii="Book Antiqua" w:hAnsi="Book Antiqua" w:cstheme="majorBidi"/>
                <w:sz w:val="22"/>
                <w:szCs w:val="22"/>
              </w:rPr>
              <w:t>Disiplin, jujur, hubungan yang sederhana antar orang dan bagian, dan berwawasan luas</w:t>
            </w:r>
          </w:p>
        </w:tc>
      </w:tr>
      <w:tr w:rsidR="00A35E21" w:rsidRPr="006E08B8" w:rsidTr="00247F6F">
        <w:trPr>
          <w:trHeight w:val="1140"/>
          <w:jc w:val="center"/>
        </w:trPr>
        <w:tc>
          <w:tcPr>
            <w:tcW w:w="818" w:type="dxa"/>
            <w:vMerge/>
            <w:tcBorders>
              <w:left w:val="nil"/>
              <w:bottom w:val="single" w:sz="4" w:space="0" w:color="000000" w:themeColor="text1"/>
            </w:tcBorders>
          </w:tcPr>
          <w:p w:rsidR="00A35E21" w:rsidRPr="006E08B8" w:rsidRDefault="00A35E21" w:rsidP="00657C85">
            <w:pPr>
              <w:spacing w:line="252" w:lineRule="auto"/>
              <w:contextualSpacing/>
              <w:jc w:val="both"/>
              <w:rPr>
                <w:rFonts w:ascii="Book Antiqua" w:hAnsi="Book Antiqua" w:cstheme="majorBidi"/>
                <w:sz w:val="22"/>
                <w:szCs w:val="22"/>
              </w:rPr>
            </w:pPr>
          </w:p>
        </w:tc>
        <w:tc>
          <w:tcPr>
            <w:tcW w:w="3784" w:type="dxa"/>
            <w:tcBorders>
              <w:bottom w:val="single" w:sz="4" w:space="0" w:color="000000" w:themeColor="text1"/>
            </w:tcBorders>
          </w:tcPr>
          <w:p w:rsidR="00A35E21" w:rsidRPr="006E08B8" w:rsidRDefault="00A35E21" w:rsidP="00657C85">
            <w:pPr>
              <w:spacing w:line="252" w:lineRule="auto"/>
              <w:contextualSpacing/>
              <w:jc w:val="both"/>
              <w:rPr>
                <w:rFonts w:ascii="Book Antiqua" w:hAnsi="Book Antiqua" w:cstheme="majorBidi"/>
                <w:sz w:val="22"/>
                <w:szCs w:val="22"/>
              </w:rPr>
            </w:pPr>
            <w:r w:rsidRPr="006E08B8">
              <w:rPr>
                <w:rFonts w:ascii="Book Antiqua" w:hAnsi="Book Antiqua" w:cstheme="majorBidi"/>
                <w:sz w:val="22"/>
                <w:szCs w:val="22"/>
              </w:rPr>
              <w:t>Inisiatif, kebersamaan, tanggung jawab, rasa memiliki, dan komitmen terhadap lembaga</w:t>
            </w:r>
          </w:p>
        </w:tc>
        <w:tc>
          <w:tcPr>
            <w:tcW w:w="3650" w:type="dxa"/>
            <w:tcBorders>
              <w:bottom w:val="single" w:sz="4" w:space="0" w:color="000000" w:themeColor="text1"/>
            </w:tcBorders>
          </w:tcPr>
          <w:p w:rsidR="00A35E21" w:rsidRPr="006E08B8" w:rsidRDefault="00A35E21" w:rsidP="00657C85">
            <w:pPr>
              <w:spacing w:line="252" w:lineRule="auto"/>
              <w:contextualSpacing/>
              <w:jc w:val="both"/>
              <w:rPr>
                <w:rFonts w:ascii="Book Antiqua" w:hAnsi="Book Antiqua" w:cstheme="majorBidi"/>
                <w:sz w:val="22"/>
                <w:szCs w:val="22"/>
              </w:rPr>
            </w:pPr>
            <w:r w:rsidRPr="006E08B8">
              <w:rPr>
                <w:rFonts w:ascii="Book Antiqua" w:hAnsi="Book Antiqua" w:cstheme="majorBidi"/>
                <w:sz w:val="22"/>
                <w:szCs w:val="22"/>
              </w:rPr>
              <w:t>Kerja sama, saling pengertian, semangat persatuan, taat azas, memotivasi dan membimbing</w:t>
            </w:r>
          </w:p>
        </w:tc>
      </w:tr>
      <w:tr w:rsidR="00A35E21" w:rsidRPr="006E08B8" w:rsidTr="00247F6F">
        <w:trPr>
          <w:trHeight w:val="357"/>
          <w:jc w:val="center"/>
        </w:trPr>
        <w:tc>
          <w:tcPr>
            <w:tcW w:w="818" w:type="dxa"/>
            <w:tcBorders>
              <w:left w:val="nil"/>
              <w:bottom w:val="nil"/>
              <w:right w:val="single" w:sz="4" w:space="0" w:color="000000" w:themeColor="text1"/>
            </w:tcBorders>
          </w:tcPr>
          <w:p w:rsidR="00A35E21" w:rsidRPr="006E08B8" w:rsidRDefault="00A35E21" w:rsidP="00657C85">
            <w:pPr>
              <w:spacing w:line="252" w:lineRule="auto"/>
              <w:contextualSpacing/>
              <w:jc w:val="both"/>
              <w:rPr>
                <w:rFonts w:ascii="Book Antiqua" w:hAnsi="Book Antiqua" w:cstheme="majorBidi"/>
                <w:sz w:val="22"/>
                <w:szCs w:val="22"/>
              </w:rPr>
            </w:pPr>
          </w:p>
        </w:tc>
        <w:tc>
          <w:tcPr>
            <w:tcW w:w="7434" w:type="dxa"/>
            <w:gridSpan w:val="2"/>
            <w:tcBorders>
              <w:left w:val="single" w:sz="4" w:space="0" w:color="000000" w:themeColor="text1"/>
              <w:bottom w:val="nil"/>
            </w:tcBorders>
          </w:tcPr>
          <w:p w:rsidR="00A35E21" w:rsidRPr="006E08B8" w:rsidRDefault="00A35E21" w:rsidP="00657C85">
            <w:pPr>
              <w:spacing w:line="252" w:lineRule="auto"/>
              <w:contextualSpacing/>
              <w:jc w:val="both"/>
              <w:rPr>
                <w:rFonts w:ascii="Book Antiqua" w:hAnsi="Book Antiqua" w:cstheme="majorBidi"/>
                <w:sz w:val="22"/>
                <w:szCs w:val="22"/>
              </w:rPr>
            </w:pPr>
            <w:r w:rsidRPr="006E08B8">
              <w:rPr>
                <w:rFonts w:ascii="Book Antiqua" w:hAnsi="Book Antiqua" w:cstheme="majorBidi"/>
                <w:sz w:val="22"/>
                <w:szCs w:val="22"/>
              </w:rPr>
              <w:t xml:space="preserve">Labil                                  Kondisi Lingkungan                       </w:t>
            </w:r>
            <w:r w:rsidRPr="006E08B8">
              <w:rPr>
                <w:rFonts w:ascii="Book Antiqua" w:hAnsi="Book Antiqua" w:cstheme="majorBidi"/>
                <w:sz w:val="22"/>
                <w:szCs w:val="22"/>
                <w:lang w:val="en-US"/>
              </w:rPr>
              <w:t xml:space="preserve">  </w:t>
            </w:r>
            <w:r w:rsidRPr="006E08B8">
              <w:rPr>
                <w:rFonts w:ascii="Book Antiqua" w:hAnsi="Book Antiqua" w:cstheme="majorBidi"/>
                <w:sz w:val="22"/>
                <w:szCs w:val="22"/>
              </w:rPr>
              <w:t xml:space="preserve">     Stabil</w:t>
            </w:r>
          </w:p>
        </w:tc>
      </w:tr>
    </w:tbl>
    <w:p w:rsidR="00A35E21" w:rsidRPr="006E08B8" w:rsidRDefault="00A35E21" w:rsidP="00583CC5">
      <w:pPr>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t>Motivasi Kerja Guru</w:t>
      </w:r>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Motivasi dapat dikatakan sebagai perbedaan antara dapat melaksanakan dan mau melaksanakan.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Motivasi lebih dekat pada mau melaksanakan tugas untuk mencapai tujuan.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Motivasi adalah kekuatan baik dari dalam maupun dari luar yang mendorong seseorang untuk mencapai tujuan tertentu yang telah ditetapkan sebelumnya.</w:t>
      </w:r>
      <w:proofErr w:type="gramEnd"/>
      <w:r w:rsidRPr="006E08B8">
        <w:rPr>
          <w:rFonts w:ascii="Book Antiqua" w:hAnsi="Book Antiqua" w:cstheme="majorBidi"/>
          <w:sz w:val="22"/>
          <w:szCs w:val="22"/>
        </w:rPr>
        <w:t xml:space="preserve"> Dengan kata </w:t>
      </w:r>
      <w:proofErr w:type="gramStart"/>
      <w:r w:rsidRPr="006E08B8">
        <w:rPr>
          <w:rFonts w:ascii="Book Antiqua" w:hAnsi="Book Antiqua" w:cstheme="majorBidi"/>
          <w:sz w:val="22"/>
          <w:szCs w:val="22"/>
        </w:rPr>
        <w:t>lain</w:t>
      </w:r>
      <w:proofErr w:type="gramEnd"/>
      <w:r w:rsidRPr="006E08B8">
        <w:rPr>
          <w:rFonts w:ascii="Book Antiqua" w:hAnsi="Book Antiqua" w:cstheme="majorBidi"/>
          <w:sz w:val="22"/>
          <w:szCs w:val="22"/>
        </w:rPr>
        <w:t>, motivasi dapat diartikan sebagai dorongan mental terhadap perorangan atau orang-orang sebagai anggota masyarakat. Motivasi dapat juga diartikan sebagai proses untuk mencoba memengaruhi orang atau orang-orang yang dipimpinnya agar melakukan pekerjaan yang diinginkan sesuai dengan tujuan tertentu yang ditetapkan lebih dahulu</w:t>
      </w:r>
      <w:r w:rsidR="00640CC0" w:rsidRPr="006E08B8">
        <w:rPr>
          <w:rFonts w:ascii="Book Antiqua" w:hAnsi="Book Antiqua" w:cstheme="majorBidi"/>
          <w:sz w:val="22"/>
          <w:szCs w:val="22"/>
        </w:rPr>
        <w:t xml:space="preserve"> (Hamzah B. Uno, 2014</w:t>
      </w:r>
      <w:r w:rsidR="008A4A3C" w:rsidRPr="006E08B8">
        <w:rPr>
          <w:rFonts w:ascii="Book Antiqua" w:hAnsi="Book Antiqua" w:cstheme="majorBidi"/>
          <w:sz w:val="22"/>
          <w:szCs w:val="22"/>
        </w:rPr>
        <w:t>: 1</w:t>
      </w:r>
      <w:r w:rsidR="00640CC0" w:rsidRPr="006E08B8">
        <w:rPr>
          <w:rFonts w:ascii="Book Antiqua" w:hAnsi="Book Antiqua" w:cstheme="majorBidi"/>
          <w:sz w:val="22"/>
          <w:szCs w:val="22"/>
        </w:rPr>
        <w:t>)</w:t>
      </w:r>
      <w:r w:rsidRPr="006E08B8">
        <w:rPr>
          <w:rFonts w:ascii="Book Antiqua" w:hAnsi="Book Antiqua" w:cstheme="majorBidi"/>
          <w:sz w:val="22"/>
          <w:szCs w:val="22"/>
        </w:rPr>
        <w:t>.</w:t>
      </w:r>
    </w:p>
    <w:p w:rsidR="00A35E21" w:rsidRPr="006E08B8" w:rsidRDefault="00A35E21" w:rsidP="00583CC5">
      <w:pPr>
        <w:spacing w:line="320" w:lineRule="exact"/>
        <w:ind w:firstLine="720"/>
        <w:jc w:val="both"/>
        <w:rPr>
          <w:rFonts w:ascii="Book Antiqua" w:hAnsi="Book Antiqua" w:cstheme="majorBidi"/>
          <w:color w:val="1D1B11"/>
          <w:sz w:val="22"/>
          <w:szCs w:val="22"/>
        </w:rPr>
      </w:pPr>
      <w:proofErr w:type="gramStart"/>
      <w:r w:rsidRPr="006E08B8">
        <w:rPr>
          <w:rFonts w:ascii="Book Antiqua" w:hAnsi="Book Antiqua" w:cstheme="majorBidi"/>
          <w:sz w:val="22"/>
          <w:szCs w:val="22"/>
        </w:rPr>
        <w:t>Motivasi kerja merupakan salah satu faktor yang turut menentukan kinerja seseorang.</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Besar atau kecilnya pengaruh motivasi pada kinerja seseorang tergantung pada seberapa banyak intensitas motivasi yang diberikan kepadanya.</w:t>
      </w:r>
      <w:proofErr w:type="gramEnd"/>
      <w:r w:rsidRPr="006E08B8">
        <w:rPr>
          <w:rFonts w:ascii="Book Antiqua" w:hAnsi="Book Antiqua" w:cstheme="majorBidi"/>
          <w:sz w:val="22"/>
          <w:szCs w:val="22"/>
        </w:rPr>
        <w:t xml:space="preserve"> Motivasi kerja guru adalah keseluruhan proses pemberian motif atau dorongan kerja pada para guru sebagai agen pendidikan dan pengajaran agar tujuan pendidikan dan pengajaran dapat tercapai sesuai dengan rencana yang diharapkan. Dengan kata lain, </w:t>
      </w:r>
      <w:r w:rsidR="00640CC0" w:rsidRPr="006E08B8">
        <w:rPr>
          <w:rFonts w:ascii="Book Antiqua" w:hAnsi="Book Antiqua" w:cstheme="majorBidi"/>
          <w:sz w:val="22"/>
          <w:szCs w:val="22"/>
        </w:rPr>
        <w:t>Hamzah B. Uno (2014</w:t>
      </w:r>
      <w:r w:rsidR="008A4A3C" w:rsidRPr="006E08B8">
        <w:rPr>
          <w:rFonts w:ascii="Book Antiqua" w:hAnsi="Book Antiqua" w:cstheme="majorBidi"/>
          <w:sz w:val="22"/>
          <w:szCs w:val="22"/>
        </w:rPr>
        <w:t>: 71-72</w:t>
      </w:r>
      <w:r w:rsidR="00640CC0" w:rsidRPr="006E08B8">
        <w:rPr>
          <w:rFonts w:ascii="Book Antiqua" w:hAnsi="Book Antiqua" w:cstheme="majorBidi"/>
          <w:sz w:val="22"/>
          <w:szCs w:val="22"/>
        </w:rPr>
        <w:t xml:space="preserve">) mendefinisikan </w:t>
      </w:r>
      <w:r w:rsidRPr="006E08B8">
        <w:rPr>
          <w:rFonts w:ascii="Book Antiqua" w:hAnsi="Book Antiqua" w:cstheme="majorBidi"/>
          <w:sz w:val="22"/>
          <w:szCs w:val="22"/>
        </w:rPr>
        <w:t xml:space="preserve">motivasi kerja guru </w:t>
      </w:r>
      <w:r w:rsidR="00640CC0" w:rsidRPr="006E08B8">
        <w:rPr>
          <w:rFonts w:ascii="Book Antiqua" w:hAnsi="Book Antiqua" w:cstheme="majorBidi"/>
          <w:sz w:val="22"/>
          <w:szCs w:val="22"/>
        </w:rPr>
        <w:t>sebagai</w:t>
      </w:r>
      <w:r w:rsidRPr="006E08B8">
        <w:rPr>
          <w:rFonts w:ascii="Book Antiqua" w:hAnsi="Book Antiqua" w:cstheme="majorBidi"/>
          <w:sz w:val="22"/>
          <w:szCs w:val="22"/>
        </w:rPr>
        <w:t xml:space="preserve"> suatu proses yang dilakukan untuk </w:t>
      </w:r>
      <w:r w:rsidRPr="006E08B8">
        <w:rPr>
          <w:rFonts w:ascii="Book Antiqua" w:hAnsi="Book Antiqua" w:cstheme="majorBidi"/>
          <w:sz w:val="22"/>
          <w:szCs w:val="22"/>
        </w:rPr>
        <w:lastRenderedPageBreak/>
        <w:t>menggerakkan guru dalam melakukan suatu tindakan agar perilaku mereka dapat diarahkan pada upaya-upaya yang nyata untuk mencapai tujuan yang telah ditetapkan</w:t>
      </w:r>
      <w:r w:rsidRPr="006E08B8">
        <w:rPr>
          <w:rFonts w:ascii="Book Antiqua" w:hAnsi="Book Antiqua" w:cstheme="majorBidi"/>
          <w:color w:val="1D1B11"/>
          <w:sz w:val="22"/>
          <w:szCs w:val="22"/>
        </w:rPr>
        <w:t>.</w:t>
      </w:r>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Stanley Vance </w:t>
      </w:r>
      <w:r w:rsidR="00640CC0" w:rsidRPr="006E08B8">
        <w:rPr>
          <w:rFonts w:ascii="Book Antiqua" w:hAnsi="Book Antiqua" w:cstheme="majorBidi"/>
          <w:sz w:val="22"/>
          <w:szCs w:val="22"/>
        </w:rPr>
        <w:t xml:space="preserve">dalam </w:t>
      </w:r>
      <w:proofErr w:type="spellStart"/>
      <w:r w:rsidR="00640CC0" w:rsidRPr="006E08B8">
        <w:rPr>
          <w:rFonts w:ascii="Book Antiqua" w:hAnsi="Book Antiqua" w:cstheme="majorBidi"/>
          <w:sz w:val="22"/>
          <w:szCs w:val="22"/>
        </w:rPr>
        <w:t>Sudarmawan</w:t>
      </w:r>
      <w:proofErr w:type="spellEnd"/>
      <w:r w:rsidR="00640CC0" w:rsidRPr="006E08B8">
        <w:rPr>
          <w:rFonts w:ascii="Book Antiqua" w:hAnsi="Book Antiqua" w:cstheme="majorBidi"/>
          <w:sz w:val="22"/>
          <w:szCs w:val="22"/>
        </w:rPr>
        <w:t xml:space="preserve"> </w:t>
      </w:r>
      <w:proofErr w:type="spellStart"/>
      <w:r w:rsidR="00640CC0" w:rsidRPr="006E08B8">
        <w:rPr>
          <w:rFonts w:ascii="Book Antiqua" w:hAnsi="Book Antiqua" w:cstheme="majorBidi"/>
          <w:sz w:val="22"/>
          <w:szCs w:val="22"/>
        </w:rPr>
        <w:t>Danim</w:t>
      </w:r>
      <w:proofErr w:type="spellEnd"/>
      <w:r w:rsidR="00640CC0" w:rsidRPr="006E08B8">
        <w:rPr>
          <w:rFonts w:ascii="Book Antiqua" w:hAnsi="Book Antiqua" w:cstheme="majorBidi"/>
          <w:sz w:val="22"/>
          <w:szCs w:val="22"/>
        </w:rPr>
        <w:t xml:space="preserve"> (2012</w:t>
      </w:r>
      <w:r w:rsidR="008A4A3C" w:rsidRPr="006E08B8">
        <w:rPr>
          <w:rFonts w:ascii="Book Antiqua" w:hAnsi="Book Antiqua" w:cstheme="majorBidi"/>
          <w:sz w:val="22"/>
          <w:szCs w:val="22"/>
        </w:rPr>
        <w:t>: 15-16</w:t>
      </w:r>
      <w:r w:rsidR="00640CC0" w:rsidRPr="006E08B8">
        <w:rPr>
          <w:rFonts w:ascii="Book Antiqua" w:hAnsi="Book Antiqua" w:cstheme="majorBidi"/>
          <w:sz w:val="22"/>
          <w:szCs w:val="22"/>
        </w:rPr>
        <w:t xml:space="preserve">) </w:t>
      </w:r>
      <w:r w:rsidRPr="006E08B8">
        <w:rPr>
          <w:rFonts w:ascii="Book Antiqua" w:hAnsi="Book Antiqua" w:cstheme="majorBidi"/>
          <w:sz w:val="22"/>
          <w:szCs w:val="22"/>
        </w:rPr>
        <w:t>menyatakan bahwa pada hakikatnya motivasi adalah perasaan atau keinginan seseorang yang berada dan bekerja pada kondisi tertentu untuk melaksanakan tindakan-tindakan yang menguntungkan dilihat dari perspektif pribadi dan terutama organisasi.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Dengan demikian, motivasi mengandung beberapa unsur, yaitu tujuan, kekuatan dari dalam diri individu, dan keuntungan.</w:t>
      </w:r>
      <w:proofErr w:type="gramEnd"/>
    </w:p>
    <w:p w:rsidR="00A35E21"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Banyak teori yang telah dikemukakan oleh para ahli tentang teori motivasi kerja, di antaranya </w:t>
      </w:r>
      <w:r w:rsidR="009C2604" w:rsidRPr="006E08B8">
        <w:rPr>
          <w:rFonts w:ascii="Book Antiqua" w:hAnsi="Book Antiqua" w:cstheme="majorBidi"/>
          <w:sz w:val="22"/>
          <w:szCs w:val="22"/>
        </w:rPr>
        <w:t xml:space="preserve">teori hierarki </w:t>
      </w:r>
      <w:r w:rsidRPr="006E08B8">
        <w:rPr>
          <w:rFonts w:ascii="Book Antiqua" w:hAnsi="Book Antiqua" w:cstheme="majorBidi"/>
          <w:sz w:val="22"/>
          <w:szCs w:val="22"/>
        </w:rPr>
        <w:t>kebutuhan Maslow.</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Hierarki ini didasarkan pada anggapan bahwa pada waktu individu telah memuaskan satu tingkat kebutuhan tertentu, mereka ingin bergeser ke tempat yang lebih tinggi.</w:t>
      </w:r>
      <w:proofErr w:type="gramEnd"/>
      <w:r w:rsidRPr="006E08B8">
        <w:rPr>
          <w:rFonts w:ascii="Book Antiqua" w:hAnsi="Book Antiqua" w:cstheme="majorBidi"/>
          <w:sz w:val="22"/>
          <w:szCs w:val="22"/>
        </w:rPr>
        <w:t xml:space="preserve"> Maslow dalam Robbins dan Judge </w:t>
      </w:r>
      <w:proofErr w:type="gramStart"/>
      <w:r w:rsidRPr="006E08B8">
        <w:rPr>
          <w:rFonts w:ascii="Book Antiqua" w:hAnsi="Book Antiqua" w:cstheme="majorBidi"/>
          <w:sz w:val="22"/>
          <w:szCs w:val="22"/>
        </w:rPr>
        <w:t>mengemukakan</w:t>
      </w:r>
      <w:proofErr w:type="gramEnd"/>
      <w:r w:rsidRPr="006E08B8">
        <w:rPr>
          <w:rFonts w:ascii="Book Antiqua" w:hAnsi="Book Antiqua" w:cstheme="majorBidi"/>
          <w:sz w:val="22"/>
          <w:szCs w:val="22"/>
        </w:rPr>
        <w:t xml:space="preserve"> bahwa “</w:t>
      </w:r>
      <w:r w:rsidRPr="006E08B8">
        <w:rPr>
          <w:rFonts w:ascii="Book Antiqua" w:hAnsi="Book Antiqua" w:cstheme="majorBidi"/>
          <w:i/>
          <w:iCs/>
          <w:sz w:val="22"/>
          <w:szCs w:val="22"/>
        </w:rPr>
        <w:t>That within every human being there exists a hierarchy of five needs</w:t>
      </w:r>
      <w:r w:rsidRPr="006E08B8">
        <w:rPr>
          <w:rFonts w:ascii="Book Antiqua" w:hAnsi="Book Antiqua" w:cstheme="majorBidi"/>
          <w:sz w:val="22"/>
          <w:szCs w:val="22"/>
        </w:rPr>
        <w:t>”</w:t>
      </w:r>
      <w:r w:rsidR="00640CC0" w:rsidRPr="006E08B8">
        <w:rPr>
          <w:rFonts w:ascii="Book Antiqua" w:hAnsi="Book Antiqua" w:cstheme="majorBidi"/>
          <w:sz w:val="22"/>
          <w:szCs w:val="22"/>
        </w:rPr>
        <w:t xml:space="preserve"> (Maslow dalam Robbins dan Judge, 2009</w:t>
      </w:r>
      <w:r w:rsidR="008A4A3C" w:rsidRPr="006E08B8">
        <w:rPr>
          <w:rFonts w:ascii="Book Antiqua" w:hAnsi="Book Antiqua" w:cstheme="majorBidi"/>
          <w:sz w:val="22"/>
          <w:szCs w:val="22"/>
        </w:rPr>
        <w:t>:</w:t>
      </w:r>
      <w:r w:rsidR="00BA47D1" w:rsidRPr="006E08B8">
        <w:rPr>
          <w:rFonts w:ascii="Book Antiqua" w:hAnsi="Book Antiqua" w:cstheme="majorBidi"/>
          <w:sz w:val="22"/>
          <w:szCs w:val="22"/>
        </w:rPr>
        <w:t xml:space="preserve"> 239</w:t>
      </w:r>
      <w:r w:rsidR="00640CC0" w:rsidRPr="006E08B8">
        <w:rPr>
          <w:rFonts w:ascii="Book Antiqua" w:hAnsi="Book Antiqua" w:cstheme="majorBidi"/>
          <w:sz w:val="22"/>
          <w:szCs w:val="22"/>
        </w:rPr>
        <w:t>)</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Kelima hirarki kebutuhan tersebut, yaitu kebutuhan fisiologis, kebutuhan rasa aman, kebutuhan sosial, kebutuhan penghargaan, dan kebutuhan aktualisasi diri.</w:t>
      </w:r>
      <w:proofErr w:type="gramEnd"/>
      <w:r w:rsidR="009C2604"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David McClelland dkk.</w:t>
      </w:r>
      <w:proofErr w:type="gramEnd"/>
      <w:r w:rsidR="00640CC0" w:rsidRPr="006E08B8">
        <w:rPr>
          <w:rFonts w:ascii="Book Antiqua" w:hAnsi="Book Antiqua" w:cstheme="majorBidi"/>
          <w:sz w:val="22"/>
          <w:szCs w:val="22"/>
        </w:rPr>
        <w:t xml:space="preserve"> </w:t>
      </w:r>
      <w:proofErr w:type="gramStart"/>
      <w:r w:rsidR="00640CC0" w:rsidRPr="006E08B8">
        <w:rPr>
          <w:rFonts w:ascii="Book Antiqua" w:hAnsi="Book Antiqua" w:cstheme="majorBidi"/>
          <w:sz w:val="22"/>
          <w:szCs w:val="22"/>
        </w:rPr>
        <w:t>dalam</w:t>
      </w:r>
      <w:proofErr w:type="gramEnd"/>
      <w:r w:rsidR="00640CC0" w:rsidRPr="006E08B8">
        <w:rPr>
          <w:rFonts w:ascii="Book Antiqua" w:hAnsi="Book Antiqua" w:cstheme="majorBidi"/>
          <w:sz w:val="22"/>
          <w:szCs w:val="22"/>
        </w:rPr>
        <w:t xml:space="preserve"> Robbins dan Judge (2009</w:t>
      </w:r>
      <w:r w:rsidR="00BA47D1" w:rsidRPr="006E08B8">
        <w:rPr>
          <w:rFonts w:ascii="Book Antiqua" w:hAnsi="Book Antiqua" w:cstheme="majorBidi"/>
          <w:sz w:val="22"/>
          <w:szCs w:val="22"/>
        </w:rPr>
        <w:t>: 244</w:t>
      </w:r>
      <w:r w:rsidR="00640CC0" w:rsidRPr="006E08B8">
        <w:rPr>
          <w:rFonts w:ascii="Book Antiqua" w:hAnsi="Book Antiqua" w:cstheme="majorBidi"/>
          <w:sz w:val="22"/>
          <w:szCs w:val="22"/>
        </w:rPr>
        <w:t>)</w:t>
      </w:r>
      <w:r w:rsidR="009C2604" w:rsidRPr="006E08B8">
        <w:rPr>
          <w:rFonts w:ascii="Book Antiqua" w:hAnsi="Book Antiqua" w:cstheme="majorBidi"/>
          <w:sz w:val="22"/>
          <w:szCs w:val="22"/>
        </w:rPr>
        <w:t xml:space="preserve"> juga</w:t>
      </w:r>
      <w:r w:rsidRPr="006E08B8">
        <w:rPr>
          <w:rFonts w:ascii="Book Antiqua" w:hAnsi="Book Antiqua" w:cstheme="majorBidi"/>
          <w:sz w:val="22"/>
          <w:szCs w:val="22"/>
        </w:rPr>
        <w:t xml:space="preserve"> mengemukakan tiga motif atau kebutuhan utama manusia di tempat kerja, yaitu </w:t>
      </w:r>
      <w:r w:rsidRPr="006E08B8">
        <w:rPr>
          <w:rFonts w:ascii="Book Antiqua" w:hAnsi="Book Antiqua" w:cstheme="majorBidi"/>
          <w:i/>
          <w:iCs/>
          <w:sz w:val="22"/>
          <w:szCs w:val="22"/>
        </w:rPr>
        <w:t>need for achievement, need for affiliation, and need for power.</w:t>
      </w:r>
      <w:r w:rsidR="009C2604" w:rsidRPr="006E08B8">
        <w:rPr>
          <w:rFonts w:ascii="Book Antiqua" w:hAnsi="Book Antiqua" w:cstheme="majorBidi"/>
          <w:sz w:val="22"/>
          <w:szCs w:val="22"/>
        </w:rPr>
        <w:t xml:space="preserve"> </w:t>
      </w:r>
      <w:proofErr w:type="gramStart"/>
      <w:r w:rsidR="009C2604" w:rsidRPr="006E08B8">
        <w:rPr>
          <w:rFonts w:ascii="Book Antiqua" w:hAnsi="Book Antiqua" w:cstheme="majorBidi"/>
          <w:sz w:val="22"/>
          <w:szCs w:val="22"/>
        </w:rPr>
        <w:t>Pendapat ini lebih spesifik di tempat kerja yang dapat memengaruhi seseorang dalam menjalankan tugasnya.</w:t>
      </w:r>
      <w:proofErr w:type="gramEnd"/>
      <w:r w:rsidR="009C2604" w:rsidRPr="006E08B8">
        <w:rPr>
          <w:rFonts w:ascii="Book Antiqua" w:hAnsi="Book Antiqua" w:cstheme="majorBidi"/>
          <w:sz w:val="22"/>
          <w:szCs w:val="22"/>
        </w:rPr>
        <w:t xml:space="preserve"> </w:t>
      </w:r>
      <w:proofErr w:type="gramStart"/>
      <w:r w:rsidR="009C2604" w:rsidRPr="006E08B8">
        <w:rPr>
          <w:rFonts w:ascii="Book Antiqua" w:hAnsi="Book Antiqua" w:cstheme="majorBidi"/>
          <w:sz w:val="22"/>
          <w:szCs w:val="22"/>
        </w:rPr>
        <w:t xml:space="preserve">Lebih lanjut, </w:t>
      </w:r>
      <w:proofErr w:type="spellStart"/>
      <w:r w:rsidRPr="006E08B8">
        <w:rPr>
          <w:rFonts w:ascii="Book Antiqua" w:hAnsi="Book Antiqua" w:cstheme="majorBidi"/>
          <w:sz w:val="22"/>
          <w:szCs w:val="22"/>
        </w:rPr>
        <w:t>Frderick</w:t>
      </w:r>
      <w:proofErr w:type="spellEnd"/>
      <w:r w:rsidRPr="006E08B8">
        <w:rPr>
          <w:rFonts w:ascii="Book Antiqua" w:hAnsi="Book Antiqua" w:cstheme="majorBidi"/>
          <w:sz w:val="22"/>
          <w:szCs w:val="22"/>
        </w:rPr>
        <w:t xml:space="preserve"> Taylor </w:t>
      </w:r>
      <w:r w:rsidR="009C2604" w:rsidRPr="006E08B8">
        <w:rPr>
          <w:rFonts w:ascii="Book Antiqua" w:hAnsi="Book Antiqua" w:cstheme="majorBidi"/>
          <w:sz w:val="22"/>
          <w:szCs w:val="22"/>
        </w:rPr>
        <w:t xml:space="preserve">dalam </w:t>
      </w:r>
      <w:proofErr w:type="spellStart"/>
      <w:r w:rsidR="009C2604" w:rsidRPr="006E08B8">
        <w:rPr>
          <w:rFonts w:ascii="Book Antiqua" w:hAnsi="Book Antiqua" w:cstheme="majorBidi"/>
          <w:sz w:val="22"/>
          <w:szCs w:val="22"/>
        </w:rPr>
        <w:t>Saefullah</w:t>
      </w:r>
      <w:proofErr w:type="spellEnd"/>
      <w:r w:rsidR="009C2604" w:rsidRPr="006E08B8">
        <w:rPr>
          <w:rFonts w:ascii="Book Antiqua" w:hAnsi="Book Antiqua" w:cstheme="majorBidi"/>
          <w:sz w:val="22"/>
          <w:szCs w:val="22"/>
        </w:rPr>
        <w:t xml:space="preserve"> (2014</w:t>
      </w:r>
      <w:r w:rsidR="00BA47D1" w:rsidRPr="006E08B8">
        <w:rPr>
          <w:rFonts w:ascii="Book Antiqua" w:hAnsi="Book Antiqua" w:cstheme="majorBidi"/>
          <w:sz w:val="22"/>
          <w:szCs w:val="22"/>
        </w:rPr>
        <w:t>: 258</w:t>
      </w:r>
      <w:r w:rsidR="009C2604" w:rsidRPr="006E08B8">
        <w:rPr>
          <w:rFonts w:ascii="Book Antiqua" w:hAnsi="Book Antiqua" w:cstheme="majorBidi"/>
          <w:sz w:val="22"/>
          <w:szCs w:val="22"/>
        </w:rPr>
        <w:t xml:space="preserve">) </w:t>
      </w:r>
      <w:r w:rsidRPr="006E08B8">
        <w:rPr>
          <w:rFonts w:ascii="Book Antiqua" w:hAnsi="Book Antiqua" w:cstheme="majorBidi"/>
          <w:sz w:val="22"/>
          <w:szCs w:val="22"/>
        </w:rPr>
        <w:t>menempatkan pentingnya pemberian insentif bagi para pegawai atau karyawan untuk m</w:t>
      </w:r>
      <w:r w:rsidR="005F3555" w:rsidRPr="006E08B8">
        <w:rPr>
          <w:rFonts w:ascii="Book Antiqua" w:hAnsi="Book Antiqua" w:cstheme="majorBidi"/>
          <w:sz w:val="22"/>
          <w:szCs w:val="22"/>
        </w:rPr>
        <w:t>eningkatkan motivasi kerjanya.</w:t>
      </w:r>
      <w:proofErr w:type="gramEnd"/>
      <w:r w:rsidR="005F3555" w:rsidRPr="006E08B8">
        <w:rPr>
          <w:rFonts w:ascii="Book Antiqua" w:hAnsi="Book Antiqua" w:cstheme="majorBidi"/>
          <w:sz w:val="22"/>
          <w:szCs w:val="22"/>
        </w:rPr>
        <w:t xml:space="preserve"> </w:t>
      </w:r>
      <w:r w:rsidRPr="006E08B8">
        <w:rPr>
          <w:rFonts w:ascii="Book Antiqua" w:hAnsi="Book Antiqua" w:cstheme="majorBidi"/>
          <w:sz w:val="22"/>
          <w:szCs w:val="22"/>
        </w:rPr>
        <w:t xml:space="preserve">Elton Mayo </w:t>
      </w:r>
      <w:r w:rsidR="005F3555" w:rsidRPr="006E08B8">
        <w:rPr>
          <w:rFonts w:ascii="Book Antiqua" w:hAnsi="Book Antiqua" w:cstheme="majorBidi"/>
          <w:sz w:val="22"/>
          <w:szCs w:val="22"/>
        </w:rPr>
        <w:t xml:space="preserve">dalam </w:t>
      </w:r>
      <w:proofErr w:type="spellStart"/>
      <w:r w:rsidR="005F3555" w:rsidRPr="006E08B8">
        <w:rPr>
          <w:rFonts w:ascii="Book Antiqua" w:hAnsi="Book Antiqua" w:cstheme="majorBidi"/>
          <w:sz w:val="22"/>
          <w:szCs w:val="22"/>
        </w:rPr>
        <w:t>Saefullah</w:t>
      </w:r>
      <w:proofErr w:type="spellEnd"/>
      <w:r w:rsidR="005F3555" w:rsidRPr="006E08B8">
        <w:rPr>
          <w:rFonts w:ascii="Book Antiqua" w:hAnsi="Book Antiqua" w:cstheme="majorBidi"/>
          <w:sz w:val="22"/>
          <w:szCs w:val="22"/>
        </w:rPr>
        <w:t xml:space="preserve"> (2014</w:t>
      </w:r>
      <w:r w:rsidR="00BA47D1" w:rsidRPr="006E08B8">
        <w:rPr>
          <w:rFonts w:ascii="Book Antiqua" w:hAnsi="Book Antiqua" w:cstheme="majorBidi"/>
          <w:sz w:val="22"/>
          <w:szCs w:val="22"/>
        </w:rPr>
        <w:t>: 259</w:t>
      </w:r>
      <w:r w:rsidR="005F3555" w:rsidRPr="006E08B8">
        <w:rPr>
          <w:rFonts w:ascii="Book Antiqua" w:hAnsi="Book Antiqua" w:cstheme="majorBidi"/>
          <w:sz w:val="22"/>
          <w:szCs w:val="22"/>
        </w:rPr>
        <w:t xml:space="preserve">) </w:t>
      </w:r>
      <w:r w:rsidRPr="006E08B8">
        <w:rPr>
          <w:rFonts w:ascii="Book Antiqua" w:hAnsi="Book Antiqua" w:cstheme="majorBidi"/>
          <w:sz w:val="22"/>
          <w:szCs w:val="22"/>
        </w:rPr>
        <w:t xml:space="preserve">mengemukakan </w:t>
      </w:r>
      <w:r w:rsidR="005F3555" w:rsidRPr="006E08B8">
        <w:rPr>
          <w:rFonts w:ascii="Book Antiqua" w:hAnsi="Book Antiqua" w:cstheme="majorBidi"/>
          <w:sz w:val="22"/>
          <w:szCs w:val="22"/>
        </w:rPr>
        <w:t xml:space="preserve">pandangan </w:t>
      </w:r>
      <w:proofErr w:type="gramStart"/>
      <w:r w:rsidR="005F3555" w:rsidRPr="006E08B8">
        <w:rPr>
          <w:rFonts w:ascii="Book Antiqua" w:hAnsi="Book Antiqua" w:cstheme="majorBidi"/>
          <w:sz w:val="22"/>
          <w:szCs w:val="22"/>
        </w:rPr>
        <w:t>lain</w:t>
      </w:r>
      <w:proofErr w:type="gramEnd"/>
      <w:r w:rsidR="005F3555" w:rsidRPr="006E08B8">
        <w:rPr>
          <w:rFonts w:ascii="Book Antiqua" w:hAnsi="Book Antiqua" w:cstheme="majorBidi"/>
          <w:sz w:val="22"/>
          <w:szCs w:val="22"/>
        </w:rPr>
        <w:t xml:space="preserve"> tentang peningkatan motivasi kerja, yaitu </w:t>
      </w:r>
      <w:r w:rsidRPr="006E08B8">
        <w:rPr>
          <w:rFonts w:ascii="Book Antiqua" w:hAnsi="Book Antiqua" w:cstheme="majorBidi"/>
          <w:sz w:val="22"/>
          <w:szCs w:val="22"/>
        </w:rPr>
        <w:t xml:space="preserve">model hubungan </w:t>
      </w:r>
      <w:proofErr w:type="spellStart"/>
      <w:r w:rsidRPr="006E08B8">
        <w:rPr>
          <w:rFonts w:ascii="Book Antiqua" w:hAnsi="Book Antiqua" w:cstheme="majorBidi"/>
          <w:sz w:val="22"/>
          <w:szCs w:val="22"/>
        </w:rPr>
        <w:t>atarmanusia</w:t>
      </w:r>
      <w:proofErr w:type="spellEnd"/>
      <w:r w:rsidRPr="006E08B8">
        <w:rPr>
          <w:rFonts w:ascii="Book Antiqua" w:hAnsi="Book Antiqua" w:cstheme="majorBidi"/>
          <w:sz w:val="22"/>
          <w:szCs w:val="22"/>
        </w:rPr>
        <w:t xml:space="preserve"> (</w:t>
      </w:r>
      <w:r w:rsidRPr="006E08B8">
        <w:rPr>
          <w:rFonts w:ascii="Book Antiqua" w:hAnsi="Book Antiqua" w:cstheme="majorBidi"/>
          <w:i/>
          <w:iCs/>
          <w:sz w:val="22"/>
          <w:szCs w:val="22"/>
        </w:rPr>
        <w:t>human relations model</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Menurut pandangan ini, perasaan bosan dan pengulangan banyak macam tugas atau pekerjaan dalam suatu organisasi mengakibatkan menurunnya motivasi, sedangkan kontak-kontak sosial membantu menciptakan mempertahankan motivasi.</w:t>
      </w:r>
      <w:proofErr w:type="gramEnd"/>
      <w:r w:rsidR="005F3555" w:rsidRPr="006E08B8">
        <w:rPr>
          <w:rFonts w:ascii="Book Antiqua" w:hAnsi="Book Antiqua" w:cstheme="majorBidi"/>
          <w:sz w:val="22"/>
          <w:szCs w:val="22"/>
        </w:rPr>
        <w:t xml:space="preserve"> </w:t>
      </w:r>
      <w:proofErr w:type="gramStart"/>
      <w:r w:rsidR="005F3555" w:rsidRPr="006E08B8">
        <w:rPr>
          <w:rFonts w:ascii="Book Antiqua" w:hAnsi="Book Antiqua" w:cstheme="majorBidi"/>
          <w:sz w:val="22"/>
          <w:szCs w:val="22"/>
        </w:rPr>
        <w:t xml:space="preserve">Pandangan berbeda pula dikemukakan oleh </w:t>
      </w:r>
      <w:r w:rsidRPr="006E08B8">
        <w:rPr>
          <w:rFonts w:ascii="Book Antiqua" w:hAnsi="Book Antiqua" w:cstheme="majorBidi"/>
          <w:sz w:val="22"/>
          <w:szCs w:val="22"/>
        </w:rPr>
        <w:t xml:space="preserve">Vroom </w:t>
      </w:r>
      <w:r w:rsidR="005F3555" w:rsidRPr="006E08B8">
        <w:rPr>
          <w:rFonts w:ascii="Book Antiqua" w:hAnsi="Book Antiqua" w:cstheme="majorBidi"/>
          <w:sz w:val="22"/>
          <w:szCs w:val="22"/>
        </w:rPr>
        <w:t xml:space="preserve">dalam </w:t>
      </w:r>
      <w:proofErr w:type="spellStart"/>
      <w:r w:rsidR="005F3555" w:rsidRPr="006E08B8">
        <w:rPr>
          <w:rFonts w:ascii="Book Antiqua" w:hAnsi="Book Antiqua" w:cstheme="majorBidi"/>
          <w:sz w:val="22"/>
          <w:szCs w:val="22"/>
        </w:rPr>
        <w:t>Saefullah</w:t>
      </w:r>
      <w:proofErr w:type="spellEnd"/>
      <w:r w:rsidR="005F3555" w:rsidRPr="006E08B8">
        <w:rPr>
          <w:rFonts w:ascii="Book Antiqua" w:hAnsi="Book Antiqua" w:cstheme="majorBidi"/>
          <w:sz w:val="22"/>
          <w:szCs w:val="22"/>
        </w:rPr>
        <w:t xml:space="preserve"> (2014</w:t>
      </w:r>
      <w:r w:rsidR="00BA47D1" w:rsidRPr="006E08B8">
        <w:rPr>
          <w:rFonts w:ascii="Book Antiqua" w:hAnsi="Book Antiqua" w:cstheme="majorBidi"/>
          <w:sz w:val="22"/>
          <w:szCs w:val="22"/>
        </w:rPr>
        <w:t>: 264</w:t>
      </w:r>
      <w:r w:rsidR="005F3555" w:rsidRPr="006E08B8">
        <w:rPr>
          <w:rFonts w:ascii="Book Antiqua" w:hAnsi="Book Antiqua" w:cstheme="majorBidi"/>
          <w:sz w:val="22"/>
          <w:szCs w:val="22"/>
        </w:rPr>
        <w:t xml:space="preserve">) </w:t>
      </w:r>
      <w:r w:rsidRPr="006E08B8">
        <w:rPr>
          <w:rFonts w:ascii="Book Antiqua" w:hAnsi="Book Antiqua" w:cstheme="majorBidi"/>
          <w:sz w:val="22"/>
          <w:szCs w:val="22"/>
        </w:rPr>
        <w:t xml:space="preserve">mengatakan bahwa manusia termotivasi untuk melakukan perilaku tertentu berdasarkan tiga persepsi, yaitu </w:t>
      </w:r>
      <w:r w:rsidRPr="006E08B8">
        <w:rPr>
          <w:rFonts w:ascii="Book Antiqua" w:hAnsi="Book Antiqua" w:cstheme="majorBidi"/>
          <w:i/>
          <w:iCs/>
          <w:sz w:val="22"/>
          <w:szCs w:val="22"/>
        </w:rPr>
        <w:t>expectancy</w:t>
      </w:r>
      <w:r w:rsidRPr="006E08B8">
        <w:rPr>
          <w:rFonts w:ascii="Book Antiqua" w:hAnsi="Book Antiqua" w:cstheme="majorBidi"/>
          <w:sz w:val="22"/>
          <w:szCs w:val="22"/>
        </w:rPr>
        <w:t xml:space="preserve">, </w:t>
      </w:r>
      <w:r w:rsidRPr="006E08B8">
        <w:rPr>
          <w:rFonts w:ascii="Book Antiqua" w:hAnsi="Book Antiqua" w:cstheme="majorBidi"/>
          <w:i/>
          <w:iCs/>
          <w:sz w:val="22"/>
          <w:szCs w:val="22"/>
        </w:rPr>
        <w:t xml:space="preserve">instrumentality, </w:t>
      </w:r>
      <w:r w:rsidRPr="006E08B8">
        <w:rPr>
          <w:rFonts w:ascii="Book Antiqua" w:hAnsi="Book Antiqua" w:cstheme="majorBidi"/>
          <w:sz w:val="22"/>
          <w:szCs w:val="22"/>
        </w:rPr>
        <w:t xml:space="preserve">dan </w:t>
      </w:r>
      <w:r w:rsidRPr="006E08B8">
        <w:rPr>
          <w:rFonts w:ascii="Book Antiqua" w:hAnsi="Book Antiqua" w:cstheme="majorBidi"/>
          <w:i/>
          <w:iCs/>
          <w:sz w:val="22"/>
          <w:szCs w:val="22"/>
        </w:rPr>
        <w:t>valence.</w:t>
      </w:r>
      <w:proofErr w:type="gramEnd"/>
      <w:r w:rsidR="005F3555" w:rsidRPr="006E08B8">
        <w:rPr>
          <w:rFonts w:ascii="Book Antiqua" w:hAnsi="Book Antiqua" w:cstheme="majorBidi"/>
          <w:sz w:val="22"/>
          <w:szCs w:val="22"/>
        </w:rPr>
        <w:t xml:space="preserve"> </w:t>
      </w:r>
      <w:proofErr w:type="gramStart"/>
      <w:r w:rsidR="005F3555" w:rsidRPr="006E08B8">
        <w:rPr>
          <w:rFonts w:ascii="Book Antiqua" w:hAnsi="Book Antiqua" w:cstheme="majorBidi"/>
          <w:sz w:val="22"/>
          <w:szCs w:val="22"/>
        </w:rPr>
        <w:t>Pendapat ini lebih mengarah pada harapan dan kesesuaian antara pekerjaan yang dilaksanakan dengan hasil yang dicapai oleh seorang pegawai.</w:t>
      </w:r>
      <w:proofErr w:type="gramEnd"/>
    </w:p>
    <w:p w:rsidR="00A35E21" w:rsidRPr="006E08B8" w:rsidRDefault="00A35E21" w:rsidP="00583CC5">
      <w:pPr>
        <w:spacing w:line="320" w:lineRule="exact"/>
        <w:ind w:firstLine="720"/>
        <w:jc w:val="both"/>
        <w:rPr>
          <w:rFonts w:ascii="Book Antiqua" w:hAnsi="Book Antiqua" w:cstheme="majorBidi"/>
          <w:sz w:val="22"/>
          <w:szCs w:val="22"/>
        </w:rPr>
      </w:pPr>
      <w:r w:rsidRPr="006E08B8">
        <w:rPr>
          <w:rFonts w:ascii="Book Antiqua" w:hAnsi="Book Antiqua" w:cstheme="majorBidi"/>
          <w:sz w:val="22"/>
          <w:szCs w:val="22"/>
        </w:rPr>
        <w:t xml:space="preserve">Berdasarkan beberapa teori motivasi kerja yang telah dijelaskan di atas, penulis dapat menyimpulkan bahwa manusia </w:t>
      </w:r>
      <w:proofErr w:type="gramStart"/>
      <w:r w:rsidRPr="006E08B8">
        <w:rPr>
          <w:rFonts w:ascii="Book Antiqua" w:hAnsi="Book Antiqua" w:cstheme="majorBidi"/>
          <w:sz w:val="22"/>
          <w:szCs w:val="22"/>
        </w:rPr>
        <w:t>akan</w:t>
      </w:r>
      <w:proofErr w:type="gramEnd"/>
      <w:r w:rsidRPr="006E08B8">
        <w:rPr>
          <w:rFonts w:ascii="Book Antiqua" w:hAnsi="Book Antiqua" w:cstheme="majorBidi"/>
          <w:sz w:val="22"/>
          <w:szCs w:val="22"/>
        </w:rPr>
        <w:t xml:space="preserve"> termotivasi untuk bertindak atau melakukan suatu pekerjaan karena adanya kebutuhan yang hendak dipenuhi. </w:t>
      </w:r>
      <w:proofErr w:type="gramStart"/>
      <w:r w:rsidRPr="006E08B8">
        <w:rPr>
          <w:rFonts w:ascii="Book Antiqua" w:hAnsi="Book Antiqua" w:cstheme="majorBidi"/>
          <w:sz w:val="22"/>
          <w:szCs w:val="22"/>
        </w:rPr>
        <w:t xml:space="preserve">Selain itu, manusia termotivasi untuk bekerja karena adanya dorongan terhadap harapan-harapan yang diinginkan, adanya dorongan untuk berprestasi, dorongan untuk berhubungan dengan manusia </w:t>
      </w:r>
      <w:proofErr w:type="spellStart"/>
      <w:r w:rsidRPr="006E08B8">
        <w:rPr>
          <w:rFonts w:ascii="Book Antiqua" w:hAnsi="Book Antiqua" w:cstheme="majorBidi"/>
          <w:sz w:val="22"/>
          <w:szCs w:val="22"/>
        </w:rPr>
        <w:t>lain</w:t>
      </w:r>
      <w:proofErr w:type="spellEnd"/>
      <w:r w:rsidRPr="006E08B8">
        <w:rPr>
          <w:rFonts w:ascii="Book Antiqua" w:hAnsi="Book Antiqua" w:cstheme="majorBidi"/>
          <w:sz w:val="22"/>
          <w:szCs w:val="22"/>
        </w:rPr>
        <w:t>, dorongan berkuasa, dorongan untuk mendapatkan imbalan, serta dorongan untuk melaksanakan tanggung jawab yang dibe</w:t>
      </w:r>
      <w:r w:rsidR="005F3555" w:rsidRPr="006E08B8">
        <w:rPr>
          <w:rFonts w:ascii="Book Antiqua" w:hAnsi="Book Antiqua" w:cstheme="majorBidi"/>
          <w:sz w:val="22"/>
          <w:szCs w:val="22"/>
        </w:rPr>
        <w:t>rikan</w:t>
      </w:r>
      <w:r w:rsidRPr="006E08B8">
        <w:rPr>
          <w:rFonts w:ascii="Book Antiqua" w:hAnsi="Book Antiqua" w:cstheme="majorBidi"/>
          <w:sz w:val="22"/>
          <w:szCs w:val="22"/>
        </w:rPr>
        <w:t xml:space="preserve"> kepadanya.</w:t>
      </w:r>
      <w:proofErr w:type="gramEnd"/>
    </w:p>
    <w:p w:rsidR="00A35E21" w:rsidRPr="006E08B8" w:rsidRDefault="00A35E21" w:rsidP="00583CC5">
      <w:pPr>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lastRenderedPageBreak/>
        <w:t>Faktor-faktor yang Memengaruhi Motivasi Kerja Guru</w:t>
      </w:r>
    </w:p>
    <w:p w:rsidR="00A35E21" w:rsidRPr="006E08B8" w:rsidRDefault="00A35E21" w:rsidP="00583CC5">
      <w:pPr>
        <w:spacing w:line="320" w:lineRule="exact"/>
        <w:ind w:firstLine="720"/>
        <w:jc w:val="both"/>
        <w:rPr>
          <w:rFonts w:ascii="Book Antiqua" w:hAnsi="Book Antiqua" w:cstheme="majorBidi"/>
          <w:sz w:val="22"/>
          <w:szCs w:val="22"/>
        </w:rPr>
      </w:pPr>
      <w:r w:rsidRPr="006E08B8">
        <w:rPr>
          <w:rFonts w:ascii="Book Antiqua" w:hAnsi="Book Antiqua" w:cstheme="majorBidi"/>
          <w:sz w:val="22"/>
          <w:szCs w:val="22"/>
        </w:rPr>
        <w:t xml:space="preserve">Pada hakikatnya, dalam diri setiap manusia selalu ada dorongan yang kuat untuk maju dan selalu memiliki keinginan untuk lebih baik dari orang lain. </w:t>
      </w:r>
      <w:proofErr w:type="spellStart"/>
      <w:proofErr w:type="gramStart"/>
      <w:r w:rsidR="005F3555" w:rsidRPr="006E08B8">
        <w:rPr>
          <w:rFonts w:ascii="Book Antiqua" w:hAnsi="Book Antiqua" w:cstheme="majorBidi"/>
          <w:sz w:val="22"/>
          <w:szCs w:val="22"/>
        </w:rPr>
        <w:t>Rivai</w:t>
      </w:r>
      <w:proofErr w:type="spellEnd"/>
      <w:r w:rsidR="005F3555" w:rsidRPr="006E08B8">
        <w:rPr>
          <w:rFonts w:ascii="Book Antiqua" w:hAnsi="Book Antiqua" w:cstheme="majorBidi"/>
          <w:sz w:val="22"/>
          <w:szCs w:val="22"/>
        </w:rPr>
        <w:t xml:space="preserve"> Zainal dan </w:t>
      </w:r>
      <w:proofErr w:type="spellStart"/>
      <w:r w:rsidR="005F3555" w:rsidRPr="006E08B8">
        <w:rPr>
          <w:rFonts w:ascii="Book Antiqua" w:hAnsi="Book Antiqua" w:cstheme="majorBidi"/>
          <w:sz w:val="22"/>
          <w:szCs w:val="22"/>
        </w:rPr>
        <w:t>Fauzi</w:t>
      </w:r>
      <w:proofErr w:type="spellEnd"/>
      <w:r w:rsidR="005F3555" w:rsidRPr="006E08B8">
        <w:rPr>
          <w:rFonts w:ascii="Book Antiqua" w:hAnsi="Book Antiqua" w:cstheme="majorBidi"/>
          <w:sz w:val="22"/>
          <w:szCs w:val="22"/>
        </w:rPr>
        <w:t xml:space="preserve"> </w:t>
      </w:r>
      <w:proofErr w:type="spellStart"/>
      <w:r w:rsidR="005F3555" w:rsidRPr="006E08B8">
        <w:rPr>
          <w:rFonts w:ascii="Book Antiqua" w:hAnsi="Book Antiqua" w:cstheme="majorBidi"/>
          <w:sz w:val="22"/>
          <w:szCs w:val="22"/>
        </w:rPr>
        <w:t>Bahar</w:t>
      </w:r>
      <w:proofErr w:type="spellEnd"/>
      <w:r w:rsidR="005F3555" w:rsidRPr="006E08B8">
        <w:rPr>
          <w:rFonts w:ascii="Book Antiqua" w:hAnsi="Book Antiqua" w:cstheme="majorBidi"/>
          <w:sz w:val="22"/>
          <w:szCs w:val="22"/>
        </w:rPr>
        <w:t xml:space="preserve"> (2013</w:t>
      </w:r>
      <w:r w:rsidR="00BA47D1" w:rsidRPr="006E08B8">
        <w:rPr>
          <w:rFonts w:ascii="Book Antiqua" w:hAnsi="Book Antiqua" w:cstheme="majorBidi"/>
          <w:sz w:val="22"/>
          <w:szCs w:val="22"/>
        </w:rPr>
        <w:t>: 351</w:t>
      </w:r>
      <w:r w:rsidR="005F3555" w:rsidRPr="006E08B8">
        <w:rPr>
          <w:rFonts w:ascii="Book Antiqua" w:hAnsi="Book Antiqua" w:cstheme="majorBidi"/>
          <w:sz w:val="22"/>
          <w:szCs w:val="22"/>
        </w:rPr>
        <w:t xml:space="preserve">) mengemukakan bahwa semakin </w:t>
      </w:r>
      <w:r w:rsidRPr="006E08B8">
        <w:rPr>
          <w:rFonts w:ascii="Book Antiqua" w:hAnsi="Book Antiqua" w:cstheme="majorBidi"/>
          <w:sz w:val="22"/>
          <w:szCs w:val="22"/>
        </w:rPr>
        <w:t>kuat iman seseorang, mereka semakin menyadari bahwa hari esok harus lebih baik dari hari ini.</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Akan tetapi, motivasi dalam diri manusia tidak selamanya dapat mendorong mereka untuk melakukan suatu tindakan.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Oleh karena itu, selain motivasi intrinsik, motivasi ekstrinsik juga mempunyai peranan penting dalam mendorong individu untuk bertindak karena motivasi yang berasal dari luar dapat mendukung dan </w:t>
      </w:r>
      <w:r w:rsidRPr="006E08B8">
        <w:rPr>
          <w:rFonts w:ascii="Book Antiqua" w:eastAsiaTheme="minorHAnsi" w:hAnsi="Book Antiqua" w:cstheme="majorBidi"/>
          <w:sz w:val="22"/>
          <w:szCs w:val="22"/>
        </w:rPr>
        <w:t>memperkuat</w:t>
      </w:r>
      <w:r w:rsidRPr="006E08B8">
        <w:rPr>
          <w:rFonts w:ascii="Book Antiqua" w:hAnsi="Book Antiqua" w:cstheme="majorBidi"/>
          <w:sz w:val="22"/>
          <w:szCs w:val="22"/>
        </w:rPr>
        <w:t xml:space="preserve"> motivasi yang berasal dari dalam diri individu.</w:t>
      </w:r>
      <w:proofErr w:type="gramEnd"/>
      <w:r w:rsidRPr="006E08B8">
        <w:rPr>
          <w:rFonts w:ascii="Book Antiqua" w:hAnsi="Book Antiqua" w:cstheme="majorBidi"/>
          <w:sz w:val="22"/>
          <w:szCs w:val="22"/>
        </w:rPr>
        <w:t xml:space="preserve"> </w:t>
      </w:r>
    </w:p>
    <w:p w:rsidR="005F3555" w:rsidRPr="006E08B8" w:rsidRDefault="00A35E21"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 xml:space="preserve">Menurut </w:t>
      </w:r>
      <w:proofErr w:type="spellStart"/>
      <w:r w:rsidRPr="006E08B8">
        <w:rPr>
          <w:rFonts w:ascii="Book Antiqua" w:hAnsi="Book Antiqua" w:cstheme="majorBidi"/>
          <w:sz w:val="22"/>
          <w:szCs w:val="22"/>
        </w:rPr>
        <w:t>Sutermeister</w:t>
      </w:r>
      <w:proofErr w:type="spellEnd"/>
      <w:r w:rsidRPr="006E08B8">
        <w:rPr>
          <w:rFonts w:ascii="Book Antiqua" w:hAnsi="Book Antiqua" w:cstheme="majorBidi"/>
          <w:sz w:val="22"/>
          <w:szCs w:val="22"/>
        </w:rPr>
        <w:t xml:space="preserve"> yang dikutip oleh </w:t>
      </w:r>
      <w:proofErr w:type="spellStart"/>
      <w:r w:rsidRPr="006E08B8">
        <w:rPr>
          <w:rFonts w:ascii="Book Antiqua" w:hAnsi="Book Antiqua" w:cstheme="majorBidi"/>
          <w:sz w:val="22"/>
          <w:szCs w:val="22"/>
        </w:rPr>
        <w:t>Yayat</w:t>
      </w:r>
      <w:proofErr w:type="spellEnd"/>
      <w:r w:rsidRPr="006E08B8">
        <w:rPr>
          <w:rFonts w:ascii="Book Antiqua" w:hAnsi="Book Antiqua" w:cstheme="majorBidi"/>
          <w:sz w:val="22"/>
          <w:szCs w:val="22"/>
        </w:rPr>
        <w:t xml:space="preserve"> Hayati </w:t>
      </w:r>
      <w:proofErr w:type="spellStart"/>
      <w:r w:rsidRPr="006E08B8">
        <w:rPr>
          <w:rFonts w:ascii="Book Antiqua" w:hAnsi="Book Antiqua" w:cstheme="majorBidi"/>
          <w:sz w:val="22"/>
          <w:szCs w:val="22"/>
        </w:rPr>
        <w:t>Djatmiko</w:t>
      </w:r>
      <w:proofErr w:type="spellEnd"/>
      <w:r w:rsidRPr="006E08B8">
        <w:rPr>
          <w:rFonts w:ascii="Book Antiqua" w:hAnsi="Book Antiqua" w:cstheme="majorBidi"/>
          <w:sz w:val="22"/>
          <w:szCs w:val="22"/>
        </w:rPr>
        <w:t xml:space="preserve"> </w:t>
      </w:r>
      <w:r w:rsidR="005F3555" w:rsidRPr="006E08B8">
        <w:rPr>
          <w:rFonts w:ascii="Book Antiqua" w:hAnsi="Book Antiqua" w:cstheme="majorBidi"/>
          <w:sz w:val="22"/>
          <w:szCs w:val="22"/>
        </w:rPr>
        <w:t>(2008</w:t>
      </w:r>
      <w:r w:rsidR="00BA47D1" w:rsidRPr="006E08B8">
        <w:rPr>
          <w:rFonts w:ascii="Book Antiqua" w:hAnsi="Book Antiqua" w:cstheme="majorBidi"/>
          <w:sz w:val="22"/>
          <w:szCs w:val="22"/>
        </w:rPr>
        <w:t>: 67</w:t>
      </w:r>
      <w:r w:rsidR="005F3555" w:rsidRPr="006E08B8">
        <w:rPr>
          <w:rFonts w:ascii="Book Antiqua" w:hAnsi="Book Antiqua" w:cstheme="majorBidi"/>
          <w:sz w:val="22"/>
          <w:szCs w:val="22"/>
        </w:rPr>
        <w:t xml:space="preserve">) </w:t>
      </w:r>
      <w:r w:rsidRPr="006E08B8">
        <w:rPr>
          <w:rFonts w:ascii="Book Antiqua" w:hAnsi="Book Antiqua" w:cstheme="majorBidi"/>
          <w:sz w:val="22"/>
          <w:szCs w:val="22"/>
        </w:rPr>
        <w:t>menyatakan bahwa faktor-faktor yang memengaruhi motivasi kerja pegawai atau karyawan dalam sebuah organisasi terdiri dari tiga unsur besar, yaitu kondisi fisik lingkungan kerja (</w:t>
      </w:r>
      <w:r w:rsidRPr="006E08B8">
        <w:rPr>
          <w:rFonts w:ascii="Book Antiqua" w:hAnsi="Book Antiqua" w:cstheme="majorBidi"/>
          <w:i/>
          <w:iCs/>
          <w:sz w:val="22"/>
          <w:szCs w:val="22"/>
        </w:rPr>
        <w:t>physical working condition</w:t>
      </w:r>
      <w:r w:rsidRPr="006E08B8">
        <w:rPr>
          <w:rFonts w:ascii="Book Antiqua" w:hAnsi="Book Antiqua" w:cstheme="majorBidi"/>
          <w:sz w:val="22"/>
          <w:szCs w:val="22"/>
        </w:rPr>
        <w:t>), kondisi sosial lingkungan kerja (</w:t>
      </w:r>
      <w:r w:rsidRPr="006E08B8">
        <w:rPr>
          <w:rFonts w:ascii="Book Antiqua" w:hAnsi="Book Antiqua" w:cstheme="majorBidi"/>
          <w:i/>
          <w:iCs/>
          <w:sz w:val="22"/>
          <w:szCs w:val="22"/>
        </w:rPr>
        <w:t>social working condition</w:t>
      </w:r>
      <w:r w:rsidRPr="006E08B8">
        <w:rPr>
          <w:rFonts w:ascii="Book Antiqua" w:hAnsi="Book Antiqua" w:cstheme="majorBidi"/>
          <w:sz w:val="22"/>
          <w:szCs w:val="22"/>
        </w:rPr>
        <w:t xml:space="preserve">), dan </w:t>
      </w:r>
      <w:proofErr w:type="spellStart"/>
      <w:r w:rsidRPr="006E08B8">
        <w:rPr>
          <w:rFonts w:ascii="Book Antiqua" w:eastAsiaTheme="minorHAnsi" w:hAnsi="Book Antiqua" w:cstheme="majorBidi"/>
          <w:sz w:val="22"/>
          <w:szCs w:val="22"/>
        </w:rPr>
        <w:t>keterpenuhan</w:t>
      </w:r>
      <w:proofErr w:type="spellEnd"/>
      <w:r w:rsidRPr="006E08B8">
        <w:rPr>
          <w:rFonts w:ascii="Book Antiqua" w:hAnsi="Book Antiqua" w:cstheme="majorBidi"/>
          <w:sz w:val="22"/>
          <w:szCs w:val="22"/>
        </w:rPr>
        <w:t xml:space="preserve"> kebutuhan dasar individu (</w:t>
      </w:r>
      <w:r w:rsidRPr="006E08B8">
        <w:rPr>
          <w:rFonts w:ascii="Book Antiqua" w:hAnsi="Book Antiqua" w:cstheme="majorBidi"/>
          <w:i/>
          <w:iCs/>
          <w:sz w:val="22"/>
          <w:szCs w:val="22"/>
        </w:rPr>
        <w:t>fulfillment of individual basic needs</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005F3555" w:rsidRPr="006E08B8">
        <w:rPr>
          <w:rFonts w:ascii="Book Antiqua" w:hAnsi="Book Antiqua" w:cstheme="majorBidi"/>
          <w:sz w:val="22"/>
          <w:szCs w:val="22"/>
        </w:rPr>
        <w:t xml:space="preserve">Lebih lanjut </w:t>
      </w:r>
      <w:proofErr w:type="spellStart"/>
      <w:r w:rsidRPr="006E08B8">
        <w:rPr>
          <w:rFonts w:ascii="Book Antiqua" w:hAnsi="Book Antiqua" w:cstheme="majorBidi"/>
          <w:sz w:val="22"/>
          <w:szCs w:val="22"/>
        </w:rPr>
        <w:t>Engkoswara</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Aan</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Komariah</w:t>
      </w:r>
      <w:proofErr w:type="spellEnd"/>
      <w:r w:rsidRPr="006E08B8">
        <w:rPr>
          <w:rFonts w:ascii="Book Antiqua" w:hAnsi="Book Antiqua" w:cstheme="majorBidi"/>
          <w:sz w:val="22"/>
          <w:szCs w:val="22"/>
        </w:rPr>
        <w:t xml:space="preserve"> </w:t>
      </w:r>
      <w:r w:rsidR="005F3555" w:rsidRPr="006E08B8">
        <w:rPr>
          <w:rFonts w:ascii="Book Antiqua" w:hAnsi="Book Antiqua" w:cstheme="majorBidi"/>
          <w:sz w:val="22"/>
          <w:szCs w:val="22"/>
        </w:rPr>
        <w:t>(2012</w:t>
      </w:r>
      <w:r w:rsidR="00BA47D1" w:rsidRPr="006E08B8">
        <w:rPr>
          <w:rFonts w:ascii="Book Antiqua" w:hAnsi="Book Antiqua" w:cstheme="majorBidi"/>
          <w:sz w:val="22"/>
          <w:szCs w:val="22"/>
        </w:rPr>
        <w:t>: 212</w:t>
      </w:r>
      <w:r w:rsidR="005F3555" w:rsidRPr="006E08B8">
        <w:rPr>
          <w:rFonts w:ascii="Book Antiqua" w:hAnsi="Book Antiqua" w:cstheme="majorBidi"/>
          <w:sz w:val="22"/>
          <w:szCs w:val="22"/>
        </w:rPr>
        <w:t xml:space="preserve">) </w:t>
      </w:r>
      <w:r w:rsidRPr="006E08B8">
        <w:rPr>
          <w:rFonts w:ascii="Book Antiqua" w:hAnsi="Book Antiqua" w:cstheme="majorBidi"/>
          <w:sz w:val="22"/>
          <w:szCs w:val="22"/>
        </w:rPr>
        <w:t>menyatakan bahwa “Lingkungan yang kondusif dapat memberikan motivasi bagi seseorang untuk bekerja.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Dengan adanya lingkungan yang kondusif berarti suasana kerja secara umum sudah dapat berlangsung secara efektif dan efisien.”</w:t>
      </w:r>
      <w:proofErr w:type="gramEnd"/>
      <w:r w:rsidRPr="006E08B8">
        <w:rPr>
          <w:rFonts w:ascii="Book Antiqua" w:hAnsi="Book Antiqua" w:cstheme="majorBidi"/>
          <w:sz w:val="22"/>
          <w:szCs w:val="22"/>
        </w:rPr>
        <w:t xml:space="preserve"> </w:t>
      </w:r>
    </w:p>
    <w:p w:rsidR="00A35E21" w:rsidRPr="006E08B8" w:rsidRDefault="005F3555"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 xml:space="preserve">Suasana </w:t>
      </w:r>
      <w:r w:rsidR="00A35E21" w:rsidRPr="006E08B8">
        <w:rPr>
          <w:rFonts w:ascii="Book Antiqua" w:hAnsi="Book Antiqua" w:cstheme="majorBidi"/>
          <w:sz w:val="22"/>
          <w:szCs w:val="22"/>
        </w:rPr>
        <w:t>lingkungan organisasi yang kondusif sangat diperlukan sebagai upaya dalam meningkatkan motivasi kerja.</w:t>
      </w:r>
      <w:proofErr w:type="gramEnd"/>
      <w:r w:rsidR="00A35E21" w:rsidRPr="006E08B8">
        <w:rPr>
          <w:rFonts w:ascii="Book Antiqua" w:hAnsi="Book Antiqua" w:cstheme="majorBidi"/>
          <w:sz w:val="22"/>
          <w:szCs w:val="22"/>
        </w:rPr>
        <w:t xml:space="preserve"> </w:t>
      </w:r>
      <w:proofErr w:type="gramStart"/>
      <w:r w:rsidR="00A35E21" w:rsidRPr="006E08B8">
        <w:rPr>
          <w:rFonts w:ascii="Book Antiqua" w:hAnsi="Book Antiqua" w:cstheme="majorBidi"/>
          <w:sz w:val="22"/>
          <w:szCs w:val="22"/>
        </w:rPr>
        <w:t xml:space="preserve">Hal tersebut juga dikemukakan oleh </w:t>
      </w:r>
      <w:proofErr w:type="spellStart"/>
      <w:r w:rsidR="00A35E21" w:rsidRPr="006E08B8">
        <w:rPr>
          <w:rFonts w:ascii="Book Antiqua" w:hAnsi="Book Antiqua" w:cstheme="majorBidi"/>
          <w:sz w:val="22"/>
          <w:szCs w:val="22"/>
        </w:rPr>
        <w:t>Rivai</w:t>
      </w:r>
      <w:proofErr w:type="spellEnd"/>
      <w:r w:rsidR="00A35E21" w:rsidRPr="006E08B8">
        <w:rPr>
          <w:rFonts w:ascii="Book Antiqua" w:hAnsi="Book Antiqua" w:cstheme="majorBidi"/>
          <w:sz w:val="22"/>
          <w:szCs w:val="22"/>
        </w:rPr>
        <w:t xml:space="preserve"> dan </w:t>
      </w:r>
      <w:proofErr w:type="spellStart"/>
      <w:r w:rsidR="00A35E21" w:rsidRPr="006E08B8">
        <w:rPr>
          <w:rFonts w:ascii="Book Antiqua" w:hAnsi="Book Antiqua" w:cstheme="majorBidi"/>
          <w:sz w:val="22"/>
          <w:szCs w:val="22"/>
        </w:rPr>
        <w:t>Arifin</w:t>
      </w:r>
      <w:proofErr w:type="spellEnd"/>
      <w:r w:rsidR="00A35E21" w:rsidRPr="006E08B8">
        <w:rPr>
          <w:rFonts w:ascii="Book Antiqua" w:hAnsi="Book Antiqua" w:cstheme="majorBidi"/>
          <w:sz w:val="22"/>
          <w:szCs w:val="22"/>
        </w:rPr>
        <w:t xml:space="preserve"> </w:t>
      </w:r>
      <w:r w:rsidRPr="006E08B8">
        <w:rPr>
          <w:rFonts w:ascii="Book Antiqua" w:hAnsi="Book Antiqua" w:cstheme="majorBidi"/>
          <w:sz w:val="22"/>
          <w:szCs w:val="22"/>
        </w:rPr>
        <w:t>(2013</w:t>
      </w:r>
      <w:r w:rsidR="00BA47D1" w:rsidRPr="006E08B8">
        <w:rPr>
          <w:rFonts w:ascii="Book Antiqua" w:hAnsi="Book Antiqua" w:cstheme="majorBidi"/>
          <w:sz w:val="22"/>
          <w:szCs w:val="22"/>
        </w:rPr>
        <w:t>: 408</w:t>
      </w:r>
      <w:r w:rsidRPr="006E08B8">
        <w:rPr>
          <w:rFonts w:ascii="Book Antiqua" w:hAnsi="Book Antiqua" w:cstheme="majorBidi"/>
          <w:sz w:val="22"/>
          <w:szCs w:val="22"/>
        </w:rPr>
        <w:t xml:space="preserve">) </w:t>
      </w:r>
      <w:r w:rsidR="00A35E21" w:rsidRPr="006E08B8">
        <w:rPr>
          <w:rFonts w:ascii="Book Antiqua" w:hAnsi="Book Antiqua" w:cstheme="majorBidi"/>
          <w:sz w:val="22"/>
          <w:szCs w:val="22"/>
        </w:rPr>
        <w:t>bahwa motivasi kerja seseorang dipengaruhi oleh lingkungan fisik dan lingkungan sosial.</w:t>
      </w:r>
      <w:proofErr w:type="gramEnd"/>
      <w:r w:rsidRPr="006E08B8">
        <w:rPr>
          <w:rFonts w:ascii="Book Antiqua" w:hAnsi="Book Antiqua" w:cstheme="majorBidi"/>
          <w:sz w:val="22"/>
          <w:szCs w:val="22"/>
        </w:rPr>
        <w:t xml:space="preserve"> </w:t>
      </w:r>
      <w:proofErr w:type="gramStart"/>
      <w:r w:rsidR="00A35E21" w:rsidRPr="006E08B8">
        <w:rPr>
          <w:rFonts w:ascii="Book Antiqua" w:hAnsi="Book Antiqua" w:cstheme="majorBidi"/>
          <w:sz w:val="22"/>
          <w:szCs w:val="22"/>
        </w:rPr>
        <w:t>Setiap pegawai tentu menghendaki lingkungan fisik yang baik untuk bekerja, lampu yang terang, ventilasi udara yang baik, sejuk, bebas dari gangguan suara berisik, dan sebagainya.</w:t>
      </w:r>
      <w:proofErr w:type="gramEnd"/>
      <w:r w:rsidR="00A35E21" w:rsidRPr="006E08B8">
        <w:rPr>
          <w:rFonts w:ascii="Book Antiqua" w:hAnsi="Book Antiqua" w:cstheme="majorBidi"/>
          <w:sz w:val="22"/>
          <w:szCs w:val="22"/>
        </w:rPr>
        <w:t xml:space="preserve"> Perbaikan kondisi fisik </w:t>
      </w:r>
      <w:proofErr w:type="gramStart"/>
      <w:r w:rsidR="00A35E21" w:rsidRPr="006E08B8">
        <w:rPr>
          <w:rFonts w:ascii="Book Antiqua" w:hAnsi="Book Antiqua" w:cstheme="majorBidi"/>
          <w:sz w:val="22"/>
          <w:szCs w:val="22"/>
        </w:rPr>
        <w:t>akan</w:t>
      </w:r>
      <w:proofErr w:type="gramEnd"/>
      <w:r w:rsidR="00A35E21" w:rsidRPr="006E08B8">
        <w:rPr>
          <w:rFonts w:ascii="Book Antiqua" w:hAnsi="Book Antiqua" w:cstheme="majorBidi"/>
          <w:sz w:val="22"/>
          <w:szCs w:val="22"/>
        </w:rPr>
        <w:t xml:space="preserve"> meningkatkan motivasi kerja, tetapi tidak selalu berbanding lurus. Apabila kondisi tersebut relatif telah terpenuhi, perbaikan kondisi tersebut tidak efektif lagi sebagai motivator, perhatian pegawai tidak lagi tertuju pada perbaikan kondisi tersebut, tetapi pada kondisi atau hal lain. </w:t>
      </w:r>
      <w:proofErr w:type="gramStart"/>
      <w:r w:rsidR="00A35E21" w:rsidRPr="006E08B8">
        <w:rPr>
          <w:rFonts w:ascii="Book Antiqua" w:hAnsi="Book Antiqua" w:cstheme="majorBidi"/>
          <w:sz w:val="22"/>
          <w:szCs w:val="22"/>
        </w:rPr>
        <w:t xml:space="preserve">Persepsi pegawai yang bersifat subjektif terhadap kondisi tersebut lebih penting daripada kondisi itu sendiri secara </w:t>
      </w:r>
      <w:proofErr w:type="spellStart"/>
      <w:r w:rsidR="00A35E21" w:rsidRPr="006E08B8">
        <w:rPr>
          <w:rFonts w:ascii="Book Antiqua" w:hAnsi="Book Antiqua" w:cstheme="majorBidi"/>
          <w:sz w:val="22"/>
          <w:szCs w:val="22"/>
        </w:rPr>
        <w:t>objektif</w:t>
      </w:r>
      <w:proofErr w:type="spellEnd"/>
      <w:r w:rsidR="00A35E21"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00A35E21" w:rsidRPr="006E08B8">
        <w:rPr>
          <w:rFonts w:ascii="Book Antiqua" w:hAnsi="Book Antiqua" w:cstheme="majorBidi"/>
          <w:sz w:val="22"/>
          <w:szCs w:val="22"/>
        </w:rPr>
        <w:t xml:space="preserve">Pegawai sebagai makhluk sosial dalam bekerja tidak semata-mata hanya mengejar penghasilan saja, tetapi juga mengharapkan bahwa dalam bekerja mereka dapat diterima dan dihargai oleh pegawai lain dan </w:t>
      </w:r>
      <w:proofErr w:type="gramStart"/>
      <w:r w:rsidR="00A35E21" w:rsidRPr="006E08B8">
        <w:rPr>
          <w:rFonts w:ascii="Book Antiqua" w:hAnsi="Book Antiqua" w:cstheme="majorBidi"/>
          <w:sz w:val="22"/>
          <w:szCs w:val="22"/>
        </w:rPr>
        <w:t>akan</w:t>
      </w:r>
      <w:proofErr w:type="gramEnd"/>
      <w:r w:rsidR="00A35E21" w:rsidRPr="006E08B8">
        <w:rPr>
          <w:rFonts w:ascii="Book Antiqua" w:hAnsi="Book Antiqua" w:cstheme="majorBidi"/>
          <w:sz w:val="22"/>
          <w:szCs w:val="22"/>
        </w:rPr>
        <w:t xml:space="preserve"> lebih bahagia jika dapat menerima dan membantu pegawai lain.</w:t>
      </w:r>
    </w:p>
    <w:p w:rsidR="00A35E21" w:rsidRPr="006E08B8" w:rsidRDefault="00A35E21"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Berdasarkan faktor-faktor yang memengaruhi motivasi kerja tersebut, suasana lingkungan merupakan salah satu faktor yang berpengaruh terhadap motivasi kerja sumber daya manusia yang berada dalam suatu perusahaan atau organisasi pada umumnya.</w:t>
      </w:r>
      <w:proofErr w:type="gramEnd"/>
      <w:r w:rsidRPr="006E08B8">
        <w:rPr>
          <w:rFonts w:ascii="Book Antiqua" w:hAnsi="Book Antiqua" w:cstheme="majorBidi"/>
          <w:sz w:val="22"/>
          <w:szCs w:val="22"/>
        </w:rPr>
        <w:t xml:space="preserve"> Begitu pula dalam lembaga pendidikan atau sekolah, iklim dan budaya yang kondusif sebagai bagian dari lingkungan </w:t>
      </w:r>
      <w:proofErr w:type="gramStart"/>
      <w:r w:rsidRPr="006E08B8">
        <w:rPr>
          <w:rFonts w:ascii="Book Antiqua" w:hAnsi="Book Antiqua" w:cstheme="majorBidi"/>
          <w:sz w:val="22"/>
          <w:szCs w:val="22"/>
        </w:rPr>
        <w:t>akan</w:t>
      </w:r>
      <w:proofErr w:type="gramEnd"/>
      <w:r w:rsidRPr="006E08B8">
        <w:rPr>
          <w:rFonts w:ascii="Book Antiqua" w:hAnsi="Book Antiqua" w:cstheme="majorBidi"/>
          <w:sz w:val="22"/>
          <w:szCs w:val="22"/>
        </w:rPr>
        <w:t xml:space="preserve"> berpengaruh terhadap motivasi kerja </w:t>
      </w:r>
      <w:r w:rsidRPr="006E08B8">
        <w:rPr>
          <w:rFonts w:ascii="Book Antiqua" w:hAnsi="Book Antiqua" w:cstheme="majorBidi"/>
          <w:sz w:val="22"/>
          <w:szCs w:val="22"/>
        </w:rPr>
        <w:lastRenderedPageBreak/>
        <w:t xml:space="preserve">individu-individu yang berada di dalam sekolah tersebut (termasuk kepala sekolah, guru, pegawai, dan pihak lain yang terlibat). </w:t>
      </w:r>
      <w:proofErr w:type="gramStart"/>
      <w:r w:rsidRPr="006E08B8">
        <w:rPr>
          <w:rFonts w:ascii="Book Antiqua" w:hAnsi="Book Antiqua" w:cstheme="majorBidi"/>
          <w:sz w:val="22"/>
          <w:szCs w:val="22"/>
        </w:rPr>
        <w:t xml:space="preserve">Oleh karena itu, iklim dan budaya dalam suatu sekolah/madrasah perlu diterapkan dan </w:t>
      </w:r>
      <w:r w:rsidRPr="006E08B8">
        <w:rPr>
          <w:rFonts w:ascii="Book Antiqua" w:eastAsiaTheme="minorHAnsi" w:hAnsi="Book Antiqua" w:cstheme="majorBidi"/>
          <w:sz w:val="22"/>
          <w:szCs w:val="22"/>
        </w:rPr>
        <w:t>dikembangkan</w:t>
      </w:r>
      <w:r w:rsidRPr="006E08B8">
        <w:rPr>
          <w:rFonts w:ascii="Book Antiqua" w:hAnsi="Book Antiqua" w:cstheme="majorBidi"/>
          <w:sz w:val="22"/>
          <w:szCs w:val="22"/>
        </w:rPr>
        <w:t xml:space="preserve"> agar dapat menciptakan lingkungan yang kondusif dan memicu tumbuhnya motivasi kerja individu-individu yang bersangkutan.</w:t>
      </w:r>
      <w:proofErr w:type="gramEnd"/>
    </w:p>
    <w:p w:rsidR="00A35E21" w:rsidRPr="006E08B8" w:rsidRDefault="00A35E21" w:rsidP="00583CC5">
      <w:pPr>
        <w:spacing w:line="320" w:lineRule="exact"/>
        <w:jc w:val="both"/>
        <w:rPr>
          <w:rFonts w:ascii="Book Antiqua" w:hAnsi="Book Antiqua" w:cstheme="majorBidi"/>
          <w:b/>
          <w:bCs/>
          <w:sz w:val="22"/>
          <w:szCs w:val="22"/>
        </w:rPr>
      </w:pPr>
      <w:r w:rsidRPr="006E08B8">
        <w:rPr>
          <w:rFonts w:ascii="Book Antiqua" w:hAnsi="Book Antiqua" w:cstheme="majorBidi"/>
          <w:b/>
          <w:bCs/>
          <w:sz w:val="22"/>
          <w:szCs w:val="22"/>
        </w:rPr>
        <w:t>Hipotesis</w:t>
      </w:r>
    </w:p>
    <w:p w:rsidR="00247F6F" w:rsidRPr="006E08B8" w:rsidRDefault="00A35E21" w:rsidP="00583CC5">
      <w:pPr>
        <w:spacing w:line="320" w:lineRule="exact"/>
        <w:ind w:firstLine="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Hipotesis merupakan jawaban sementara terhadap rumusan masalah penelitian yang </w:t>
      </w:r>
      <w:r w:rsidR="00704E9B" w:rsidRPr="006E08B8">
        <w:rPr>
          <w:rFonts w:ascii="Book Antiqua" w:hAnsi="Book Antiqua" w:cstheme="majorBidi"/>
          <w:sz w:val="22"/>
          <w:szCs w:val="22"/>
        </w:rPr>
        <w:t xml:space="preserve">masih </w:t>
      </w:r>
      <w:r w:rsidRPr="006E08B8">
        <w:rPr>
          <w:rFonts w:ascii="Book Antiqua" w:hAnsi="Book Antiqua" w:cstheme="majorBidi"/>
          <w:sz w:val="22"/>
          <w:szCs w:val="22"/>
        </w:rPr>
        <w:t>didasarkan pada teori, belum didasarkan pada fakta emp</w:t>
      </w:r>
      <w:r w:rsidR="00704E9B" w:rsidRPr="006E08B8">
        <w:rPr>
          <w:rFonts w:ascii="Book Antiqua" w:hAnsi="Book Antiqua" w:cstheme="majorBidi"/>
          <w:sz w:val="22"/>
          <w:szCs w:val="22"/>
        </w:rPr>
        <w:t>i</w:t>
      </w:r>
      <w:r w:rsidRPr="006E08B8">
        <w:rPr>
          <w:rFonts w:ascii="Book Antiqua" w:hAnsi="Book Antiqua" w:cstheme="majorBidi"/>
          <w:sz w:val="22"/>
          <w:szCs w:val="22"/>
        </w:rPr>
        <w:t>ris.</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Hipotesis yang digunakan merupakan hipotesis </w:t>
      </w:r>
      <w:proofErr w:type="spellStart"/>
      <w:r w:rsidRPr="006E08B8">
        <w:rPr>
          <w:rFonts w:ascii="Book Antiqua" w:hAnsi="Book Antiqua" w:cstheme="majorBidi"/>
          <w:sz w:val="22"/>
          <w:szCs w:val="22"/>
        </w:rPr>
        <w:t>asosiatif</w:t>
      </w:r>
      <w:proofErr w:type="spellEnd"/>
      <w:r w:rsidRPr="006E08B8">
        <w:rPr>
          <w:rFonts w:ascii="Book Antiqua" w:hAnsi="Book Antiqua" w:cstheme="majorBidi"/>
          <w:sz w:val="22"/>
          <w:szCs w:val="22"/>
        </w:rPr>
        <w:t xml:space="preserve"> yang menanyakan hubungan antara dua variabel atau lebih, yaitu “</w:t>
      </w:r>
      <w:r w:rsidRPr="006E08B8">
        <w:rPr>
          <w:rFonts w:ascii="Book Antiqua" w:hAnsi="Book Antiqua" w:cstheme="majorBidi"/>
          <w:bCs/>
          <w:sz w:val="22"/>
          <w:szCs w:val="22"/>
        </w:rPr>
        <w:t xml:space="preserve">Terdapat korelasi </w:t>
      </w:r>
      <w:r w:rsidRPr="006E08B8">
        <w:rPr>
          <w:rFonts w:ascii="Book Antiqua" w:hAnsi="Book Antiqua" w:cstheme="majorBidi"/>
          <w:sz w:val="22"/>
          <w:szCs w:val="22"/>
        </w:rPr>
        <w:t xml:space="preserve">antara </w:t>
      </w:r>
      <w:r w:rsidR="00557DA0" w:rsidRPr="006E08B8">
        <w:rPr>
          <w:rFonts w:ascii="Book Antiqua" w:hAnsi="Book Antiqua" w:cstheme="majorBidi"/>
          <w:sz w:val="22"/>
          <w:szCs w:val="22"/>
        </w:rPr>
        <w:t>budaya</w:t>
      </w:r>
      <w:r w:rsidRPr="006E08B8">
        <w:rPr>
          <w:rFonts w:ascii="Book Antiqua" w:hAnsi="Book Antiqua" w:cstheme="majorBidi"/>
          <w:sz w:val="22"/>
          <w:szCs w:val="22"/>
        </w:rPr>
        <w:t xml:space="preserve"> madrasah dengan motivasi kerja guru di MTs se-Kecamatan Sinjai Barat Kabupaten Sinjai.”</w:t>
      </w:r>
      <w:proofErr w:type="gramEnd"/>
    </w:p>
    <w:p w:rsidR="00A35E21" w:rsidRPr="006E08B8" w:rsidRDefault="00A35E21" w:rsidP="00583CC5">
      <w:pPr>
        <w:spacing w:line="320" w:lineRule="exact"/>
        <w:jc w:val="both"/>
        <w:rPr>
          <w:rFonts w:ascii="Book Antiqua" w:hAnsi="Book Antiqua" w:cstheme="majorBidi"/>
          <w:b/>
          <w:sz w:val="22"/>
          <w:szCs w:val="22"/>
        </w:rPr>
      </w:pPr>
      <w:r w:rsidRPr="006E08B8">
        <w:rPr>
          <w:rFonts w:ascii="Book Antiqua" w:hAnsi="Book Antiqua" w:cstheme="majorBidi"/>
          <w:b/>
          <w:sz w:val="22"/>
          <w:szCs w:val="22"/>
        </w:rPr>
        <w:t>METODOLOGI PENELITIAN</w:t>
      </w:r>
    </w:p>
    <w:p w:rsidR="00E2642A" w:rsidRPr="006E08B8" w:rsidRDefault="00E2642A"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 xml:space="preserve">Jenis penelitian ini </w:t>
      </w:r>
      <w:r w:rsidR="00F00ECC" w:rsidRPr="006E08B8">
        <w:rPr>
          <w:rFonts w:ascii="Book Antiqua" w:hAnsi="Book Antiqua" w:cstheme="majorBidi"/>
          <w:sz w:val="22"/>
          <w:szCs w:val="22"/>
        </w:rPr>
        <w:t xml:space="preserve">merupakan penelitian korelasional dengan metode </w:t>
      </w:r>
      <w:r w:rsidR="00F00ECC" w:rsidRPr="006E08B8">
        <w:rPr>
          <w:rFonts w:ascii="Book Antiqua" w:hAnsi="Book Antiqua" w:cstheme="majorBidi"/>
          <w:i/>
          <w:iCs/>
          <w:sz w:val="22"/>
          <w:szCs w:val="22"/>
        </w:rPr>
        <w:t xml:space="preserve">ex post facto, </w:t>
      </w:r>
      <w:r w:rsidR="00A35E21" w:rsidRPr="006E08B8">
        <w:rPr>
          <w:rFonts w:ascii="Book Antiqua" w:hAnsi="Book Antiqua" w:cstheme="majorBidi"/>
          <w:iCs/>
          <w:sz w:val="22"/>
          <w:szCs w:val="22"/>
        </w:rPr>
        <w:t xml:space="preserve">yaitu penelitian </w:t>
      </w:r>
      <w:r w:rsidR="00A35E21" w:rsidRPr="006E08B8">
        <w:rPr>
          <w:rFonts w:ascii="Book Antiqua" w:hAnsi="Book Antiqua" w:cstheme="majorBidi"/>
          <w:sz w:val="22"/>
          <w:szCs w:val="22"/>
        </w:rPr>
        <w:t>yang dilakukan untuk meneliti peristiwa yang telah terjadi, kemudian merunut ke belakang melalui data tersebut untuk menentukan faktor-faktor yang mendahului atau sebab-sebab yang mungkin atas peristiwa yang diteliti</w:t>
      </w:r>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Sulaiman</w:t>
      </w:r>
      <w:proofErr w:type="spellEnd"/>
      <w:r w:rsidRPr="006E08B8">
        <w:rPr>
          <w:rFonts w:ascii="Book Antiqua" w:hAnsi="Book Antiqua" w:cstheme="majorBidi"/>
          <w:sz w:val="22"/>
          <w:szCs w:val="22"/>
        </w:rPr>
        <w:t xml:space="preserve"> Saat dan </w:t>
      </w:r>
      <w:proofErr w:type="spellStart"/>
      <w:r w:rsidRPr="006E08B8">
        <w:rPr>
          <w:rFonts w:ascii="Book Antiqua" w:hAnsi="Book Antiqua" w:cstheme="majorBidi"/>
          <w:sz w:val="22"/>
          <w:szCs w:val="22"/>
        </w:rPr>
        <w:t>Sitti</w:t>
      </w:r>
      <w:proofErr w:type="spellEnd"/>
      <w:r w:rsidRPr="006E08B8">
        <w:rPr>
          <w:rFonts w:ascii="Book Antiqua" w:hAnsi="Book Antiqua" w:cstheme="majorBidi"/>
          <w:sz w:val="22"/>
          <w:szCs w:val="22"/>
        </w:rPr>
        <w:t xml:space="preserve"> Mania, 2018</w:t>
      </w:r>
      <w:r w:rsidR="00BA47D1" w:rsidRPr="006E08B8">
        <w:rPr>
          <w:rFonts w:ascii="Book Antiqua" w:hAnsi="Book Antiqua" w:cstheme="majorBidi"/>
          <w:sz w:val="22"/>
          <w:szCs w:val="22"/>
        </w:rPr>
        <w:t>: 113</w:t>
      </w:r>
      <w:r w:rsidRPr="006E08B8">
        <w:rPr>
          <w:rFonts w:ascii="Book Antiqua" w:hAnsi="Book Antiqua" w:cstheme="majorBidi"/>
          <w:sz w:val="22"/>
          <w:szCs w:val="22"/>
        </w:rPr>
        <w:t>).</w:t>
      </w:r>
      <w:r w:rsidRPr="006E08B8">
        <w:rPr>
          <w:rFonts w:ascii="Book Antiqua" w:hAnsi="Book Antiqua" w:cstheme="majorBidi"/>
          <w:iCs/>
          <w:sz w:val="22"/>
          <w:szCs w:val="22"/>
        </w:rPr>
        <w:t xml:space="preserve"> </w:t>
      </w:r>
      <w:proofErr w:type="gramStart"/>
      <w:r w:rsidR="00F00ECC" w:rsidRPr="006E08B8">
        <w:rPr>
          <w:rFonts w:ascii="Book Antiqua" w:hAnsi="Book Antiqua" w:cstheme="majorBidi"/>
          <w:iCs/>
          <w:sz w:val="22"/>
          <w:szCs w:val="22"/>
        </w:rPr>
        <w:t xml:space="preserve">Akan tetapi, peneliti tidak dapat membangun hubungan sebab akibat karena sifatnya korelasional, yaitu </w:t>
      </w:r>
      <w:r w:rsidR="00A35E21" w:rsidRPr="006E08B8">
        <w:rPr>
          <w:rFonts w:ascii="Book Antiqua" w:hAnsi="Book Antiqua" w:cstheme="majorBidi"/>
          <w:iCs/>
          <w:sz w:val="22"/>
          <w:szCs w:val="22"/>
        </w:rPr>
        <w:t>suatu penelitian yang melibatkan tindakan pengumpulan data untuk menentukan hubungan dan tingkat hubungan antara dua variabel atau lebih</w:t>
      </w:r>
      <w:r w:rsidRPr="006E08B8">
        <w:rPr>
          <w:rFonts w:ascii="Book Antiqua" w:hAnsi="Book Antiqua" w:cstheme="majorBidi"/>
          <w:iCs/>
          <w:sz w:val="22"/>
          <w:szCs w:val="22"/>
        </w:rPr>
        <w:t xml:space="preserve"> (</w:t>
      </w:r>
      <w:proofErr w:type="spellStart"/>
      <w:r w:rsidRPr="006E08B8">
        <w:rPr>
          <w:rFonts w:ascii="Book Antiqua" w:hAnsi="Book Antiqua" w:cstheme="majorBidi"/>
          <w:iCs/>
          <w:sz w:val="22"/>
          <w:szCs w:val="22"/>
        </w:rPr>
        <w:t>Sukardi</w:t>
      </w:r>
      <w:proofErr w:type="spellEnd"/>
      <w:r w:rsidRPr="006E08B8">
        <w:rPr>
          <w:rFonts w:ascii="Book Antiqua" w:hAnsi="Book Antiqua" w:cstheme="majorBidi"/>
          <w:iCs/>
          <w:sz w:val="22"/>
          <w:szCs w:val="22"/>
        </w:rPr>
        <w:t>, 2013</w:t>
      </w:r>
      <w:r w:rsidR="00BA47D1" w:rsidRPr="006E08B8">
        <w:rPr>
          <w:rFonts w:ascii="Book Antiqua" w:hAnsi="Book Antiqua" w:cstheme="majorBidi"/>
          <w:iCs/>
          <w:sz w:val="22"/>
          <w:szCs w:val="22"/>
        </w:rPr>
        <w:t>: 166</w:t>
      </w:r>
      <w:r w:rsidRPr="006E08B8">
        <w:rPr>
          <w:rFonts w:ascii="Book Antiqua" w:hAnsi="Book Antiqua" w:cstheme="majorBidi"/>
          <w:iCs/>
          <w:sz w:val="22"/>
          <w:szCs w:val="22"/>
        </w:rPr>
        <w:t>)</w:t>
      </w:r>
      <w:r w:rsidR="00A35E21" w:rsidRPr="006E08B8">
        <w:rPr>
          <w:rFonts w:ascii="Book Antiqua" w:hAnsi="Book Antiqua" w:cstheme="majorBidi"/>
          <w:iCs/>
          <w:sz w:val="22"/>
          <w:szCs w:val="22"/>
        </w:rPr>
        <w:t>.</w:t>
      </w:r>
      <w:proofErr w:type="gramEnd"/>
      <w:r w:rsidR="00A35E21" w:rsidRPr="006E08B8">
        <w:rPr>
          <w:rFonts w:ascii="Book Antiqua" w:hAnsi="Book Antiqua" w:cstheme="majorBidi"/>
          <w:iCs/>
          <w:sz w:val="22"/>
          <w:szCs w:val="22"/>
        </w:rPr>
        <w:t xml:space="preserve"> </w:t>
      </w:r>
    </w:p>
    <w:p w:rsidR="00A35E21" w:rsidRPr="006E08B8" w:rsidRDefault="00A35E21"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Penelitian ini dilaksanakan di MTs se-Kecamatan Sinjai Barat Kabupaten Sinjai yang terdiri dari lima (5) madrasah, yaitu:</w:t>
      </w:r>
      <w:r w:rsidR="00F00ECC" w:rsidRPr="006E08B8">
        <w:rPr>
          <w:rFonts w:ascii="Book Antiqua" w:hAnsi="Book Antiqua" w:cstheme="majorBidi"/>
          <w:iCs/>
          <w:sz w:val="22"/>
          <w:szCs w:val="22"/>
        </w:rPr>
        <w:t xml:space="preserve"> </w:t>
      </w:r>
      <w:r w:rsidRPr="006E08B8">
        <w:rPr>
          <w:rFonts w:ascii="Book Antiqua" w:hAnsi="Book Antiqua" w:cstheme="majorBidi"/>
          <w:sz w:val="22"/>
          <w:szCs w:val="22"/>
        </w:rPr>
        <w:t xml:space="preserve">Madrasah Tsanawiyah </w:t>
      </w:r>
      <w:proofErr w:type="spellStart"/>
      <w:r w:rsidRPr="006E08B8">
        <w:rPr>
          <w:rFonts w:ascii="Book Antiqua" w:hAnsi="Book Antiqua" w:cstheme="majorBidi"/>
          <w:sz w:val="22"/>
          <w:szCs w:val="22"/>
        </w:rPr>
        <w:t>Darus</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Shafaa</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Manipi</w:t>
      </w:r>
      <w:proofErr w:type="spellEnd"/>
      <w:r w:rsidR="00F00ECC" w:rsidRPr="006E08B8">
        <w:rPr>
          <w:rFonts w:ascii="Book Antiqua" w:hAnsi="Book Antiqua" w:cstheme="majorBidi"/>
          <w:sz w:val="22"/>
          <w:szCs w:val="22"/>
        </w:rPr>
        <w:t>,</w:t>
      </w:r>
      <w:r w:rsidRPr="006E08B8">
        <w:rPr>
          <w:rFonts w:ascii="Book Antiqua" w:hAnsi="Book Antiqua" w:cstheme="majorBidi"/>
          <w:sz w:val="22"/>
          <w:szCs w:val="22"/>
        </w:rPr>
        <w:t xml:space="preserve"> Madrasah Tsanawiyah </w:t>
      </w:r>
      <w:proofErr w:type="spellStart"/>
      <w:r w:rsidRPr="006E08B8">
        <w:rPr>
          <w:rFonts w:ascii="Book Antiqua" w:hAnsi="Book Antiqua" w:cstheme="majorBidi"/>
          <w:sz w:val="22"/>
          <w:szCs w:val="22"/>
        </w:rPr>
        <w:t>Mursyidut</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Thullab</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Lembanna</w:t>
      </w:r>
      <w:proofErr w:type="spellEnd"/>
      <w:r w:rsidR="00F00ECC" w:rsidRPr="006E08B8">
        <w:rPr>
          <w:rFonts w:ascii="Book Antiqua" w:hAnsi="Book Antiqua" w:cstheme="majorBidi"/>
          <w:sz w:val="22"/>
          <w:szCs w:val="22"/>
        </w:rPr>
        <w:t>,</w:t>
      </w:r>
      <w:r w:rsidRPr="006E08B8">
        <w:rPr>
          <w:rFonts w:ascii="Book Antiqua" w:hAnsi="Book Antiqua" w:cstheme="majorBidi"/>
          <w:sz w:val="22"/>
          <w:szCs w:val="22"/>
        </w:rPr>
        <w:t xml:space="preserve"> Madrasah Tsanawiyah Al-</w:t>
      </w:r>
      <w:proofErr w:type="spellStart"/>
      <w:r w:rsidRPr="006E08B8">
        <w:rPr>
          <w:rFonts w:ascii="Book Antiqua" w:hAnsi="Book Antiqua" w:cstheme="majorBidi"/>
          <w:sz w:val="22"/>
          <w:szCs w:val="22"/>
        </w:rPr>
        <w:t>Ittihad</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Wataqaddum</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Arango</w:t>
      </w:r>
      <w:proofErr w:type="spellEnd"/>
      <w:r w:rsidR="00F00ECC" w:rsidRPr="006E08B8">
        <w:rPr>
          <w:rFonts w:ascii="Book Antiqua" w:hAnsi="Book Antiqua" w:cstheme="majorBidi"/>
          <w:sz w:val="22"/>
          <w:szCs w:val="22"/>
        </w:rPr>
        <w:t>,</w:t>
      </w:r>
      <w:r w:rsidRPr="006E08B8">
        <w:rPr>
          <w:rFonts w:ascii="Book Antiqua" w:hAnsi="Book Antiqua" w:cstheme="majorBidi"/>
          <w:sz w:val="22"/>
          <w:szCs w:val="22"/>
        </w:rPr>
        <w:t xml:space="preserve"> Madrasah Tsanawiyah </w:t>
      </w:r>
      <w:proofErr w:type="spellStart"/>
      <w:r w:rsidRPr="006E08B8">
        <w:rPr>
          <w:rFonts w:ascii="Book Antiqua" w:hAnsi="Book Antiqua" w:cstheme="majorBidi"/>
          <w:sz w:val="22"/>
          <w:szCs w:val="22"/>
        </w:rPr>
        <w:t>Fathul</w:t>
      </w:r>
      <w:proofErr w:type="spellEnd"/>
      <w:r w:rsidRPr="006E08B8">
        <w:rPr>
          <w:rFonts w:ascii="Book Antiqua" w:hAnsi="Book Antiqua" w:cstheme="majorBidi"/>
          <w:sz w:val="22"/>
          <w:szCs w:val="22"/>
        </w:rPr>
        <w:t xml:space="preserve"> Islam </w:t>
      </w:r>
      <w:proofErr w:type="spellStart"/>
      <w:r w:rsidRPr="006E08B8">
        <w:rPr>
          <w:rFonts w:ascii="Book Antiqua" w:hAnsi="Book Antiqua" w:cstheme="majorBidi"/>
          <w:sz w:val="22"/>
          <w:szCs w:val="22"/>
        </w:rPr>
        <w:t>Tengnga</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Lembang</w:t>
      </w:r>
      <w:proofErr w:type="spellEnd"/>
      <w:r w:rsidR="00F00ECC" w:rsidRPr="006E08B8">
        <w:rPr>
          <w:rFonts w:ascii="Book Antiqua" w:hAnsi="Book Antiqua" w:cstheme="majorBidi"/>
          <w:sz w:val="22"/>
          <w:szCs w:val="22"/>
        </w:rPr>
        <w:t>, dan</w:t>
      </w:r>
      <w:r w:rsidRPr="006E08B8">
        <w:rPr>
          <w:rFonts w:ascii="Book Antiqua" w:hAnsi="Book Antiqua" w:cstheme="majorBidi"/>
          <w:sz w:val="22"/>
          <w:szCs w:val="22"/>
        </w:rPr>
        <w:t xml:space="preserve"> Madra</w:t>
      </w:r>
      <w:r w:rsidR="00F00ECC" w:rsidRPr="006E08B8">
        <w:rPr>
          <w:rFonts w:ascii="Book Antiqua" w:hAnsi="Book Antiqua" w:cstheme="majorBidi"/>
          <w:sz w:val="22"/>
          <w:szCs w:val="22"/>
        </w:rPr>
        <w:t xml:space="preserve">sah Tsanawiyah </w:t>
      </w:r>
      <w:proofErr w:type="spellStart"/>
      <w:r w:rsidR="00F00ECC" w:rsidRPr="006E08B8">
        <w:rPr>
          <w:rFonts w:ascii="Book Antiqua" w:hAnsi="Book Antiqua" w:cstheme="majorBidi"/>
          <w:sz w:val="22"/>
          <w:szCs w:val="22"/>
        </w:rPr>
        <w:t>Darul</w:t>
      </w:r>
      <w:proofErr w:type="spellEnd"/>
      <w:r w:rsidR="00F00ECC" w:rsidRPr="006E08B8">
        <w:rPr>
          <w:rFonts w:ascii="Book Antiqua" w:hAnsi="Book Antiqua" w:cstheme="majorBidi"/>
          <w:sz w:val="22"/>
          <w:szCs w:val="22"/>
        </w:rPr>
        <w:t xml:space="preserve"> </w:t>
      </w:r>
      <w:proofErr w:type="spellStart"/>
      <w:r w:rsidR="00F00ECC" w:rsidRPr="006E08B8">
        <w:rPr>
          <w:rFonts w:ascii="Book Antiqua" w:hAnsi="Book Antiqua" w:cstheme="majorBidi"/>
          <w:sz w:val="22"/>
          <w:szCs w:val="22"/>
        </w:rPr>
        <w:t>Ulum</w:t>
      </w:r>
      <w:proofErr w:type="spellEnd"/>
      <w:r w:rsidR="00F00ECC" w:rsidRPr="006E08B8">
        <w:rPr>
          <w:rFonts w:ascii="Book Antiqua" w:hAnsi="Book Antiqua" w:cstheme="majorBidi"/>
          <w:sz w:val="22"/>
          <w:szCs w:val="22"/>
        </w:rPr>
        <w:t xml:space="preserve"> </w:t>
      </w:r>
      <w:proofErr w:type="spellStart"/>
      <w:r w:rsidR="00F00ECC" w:rsidRPr="006E08B8">
        <w:rPr>
          <w:rFonts w:ascii="Book Antiqua" w:hAnsi="Book Antiqua" w:cstheme="majorBidi"/>
          <w:sz w:val="22"/>
          <w:szCs w:val="22"/>
        </w:rPr>
        <w:t>Daulu</w:t>
      </w:r>
      <w:proofErr w:type="spellEnd"/>
      <w:r w:rsidR="00F00ECC" w:rsidRPr="006E08B8">
        <w:rPr>
          <w:rFonts w:ascii="Book Antiqua" w:hAnsi="Book Antiqua" w:cstheme="majorBidi"/>
          <w:sz w:val="22"/>
          <w:szCs w:val="22"/>
        </w:rPr>
        <w:t xml:space="preserve">. </w:t>
      </w:r>
      <w:proofErr w:type="gramStart"/>
      <w:r w:rsidR="00F00ECC" w:rsidRPr="006E08B8">
        <w:rPr>
          <w:rFonts w:ascii="Book Antiqua" w:hAnsi="Book Antiqua" w:cstheme="majorBidi"/>
          <w:sz w:val="22"/>
          <w:szCs w:val="22"/>
        </w:rPr>
        <w:t xml:space="preserve">Kelima madrasah tersebut terletak di Kecamatan Sinjai Barat Kabupaten Sinjai yang </w:t>
      </w:r>
      <w:r w:rsidR="00657C85" w:rsidRPr="006E08B8">
        <w:rPr>
          <w:rFonts w:ascii="Book Antiqua" w:hAnsi="Book Antiqua" w:cstheme="majorBidi"/>
          <w:sz w:val="22"/>
          <w:szCs w:val="22"/>
        </w:rPr>
        <w:t>masih berstatus swasta.</w:t>
      </w:r>
      <w:proofErr w:type="gramEnd"/>
    </w:p>
    <w:p w:rsidR="00A35E21" w:rsidRPr="006E08B8" w:rsidRDefault="00A35E21"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Pendekatan penelitian dilihat dari perspektif metodologi yang digunakan adalah pendekatan positivistik.</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Penggunaan pengukuran yang disertai analisis secara statistik </w:t>
      </w:r>
      <w:proofErr w:type="spellStart"/>
      <w:r w:rsidRPr="006E08B8">
        <w:rPr>
          <w:rFonts w:ascii="Book Antiqua" w:hAnsi="Book Antiqua" w:cstheme="majorBidi"/>
          <w:sz w:val="22"/>
          <w:szCs w:val="22"/>
        </w:rPr>
        <w:t>mengimplikasikan</w:t>
      </w:r>
      <w:proofErr w:type="spellEnd"/>
      <w:r w:rsidRPr="006E08B8">
        <w:rPr>
          <w:rFonts w:ascii="Book Antiqua" w:hAnsi="Book Antiqua" w:cstheme="majorBidi"/>
          <w:sz w:val="22"/>
          <w:szCs w:val="22"/>
        </w:rPr>
        <w:t xml:space="preserve"> bahwa dilihat dari sudut metodologi, penelitian ini menggunakan pendekatan kuantitatif.</w:t>
      </w:r>
      <w:proofErr w:type="gramEnd"/>
      <w:r w:rsidRPr="006E08B8">
        <w:rPr>
          <w:rFonts w:ascii="Book Antiqua" w:hAnsi="Book Antiqua" w:cstheme="majorBidi"/>
          <w:sz w:val="22"/>
          <w:szCs w:val="22"/>
        </w:rPr>
        <w:t xml:space="preserve"> </w:t>
      </w:r>
      <w:r w:rsidRPr="006E08B8">
        <w:rPr>
          <w:rFonts w:ascii="Book Antiqua" w:hAnsi="Book Antiqua" w:cstheme="majorBidi"/>
          <w:sz w:val="22"/>
          <w:szCs w:val="22"/>
          <w:lang w:val="sv-SE"/>
        </w:rPr>
        <w:t xml:space="preserve">Pendekatan keilmuan yang digunakan </w:t>
      </w:r>
      <w:r w:rsidR="00657C85" w:rsidRPr="006E08B8">
        <w:rPr>
          <w:rFonts w:ascii="Book Antiqua" w:hAnsi="Book Antiqua" w:cstheme="majorBidi"/>
          <w:sz w:val="22"/>
          <w:szCs w:val="22"/>
          <w:lang w:val="sv-SE"/>
        </w:rPr>
        <w:t>adalah</w:t>
      </w:r>
      <w:r w:rsidRPr="006E08B8">
        <w:rPr>
          <w:rFonts w:ascii="Book Antiqua" w:hAnsi="Book Antiqua" w:cstheme="majorBidi"/>
          <w:sz w:val="22"/>
          <w:szCs w:val="22"/>
          <w:lang w:val="sv-SE"/>
        </w:rPr>
        <w:t xml:space="preserve"> </w:t>
      </w:r>
      <w:r w:rsidRPr="006E08B8">
        <w:rPr>
          <w:rFonts w:ascii="Book Antiqua" w:hAnsi="Book Antiqua" w:cstheme="majorBidi"/>
          <w:sz w:val="22"/>
          <w:szCs w:val="22"/>
        </w:rPr>
        <w:t>pendekatan</w:t>
      </w:r>
      <w:r w:rsidR="00657C85" w:rsidRPr="006E08B8">
        <w:rPr>
          <w:rFonts w:ascii="Book Antiqua" w:hAnsi="Book Antiqua" w:cstheme="majorBidi"/>
          <w:sz w:val="22"/>
          <w:szCs w:val="22"/>
          <w:lang w:eastAsia="id-ID"/>
        </w:rPr>
        <w:t xml:space="preserve"> sosiologis</w:t>
      </w:r>
      <w:r w:rsidRPr="006E08B8">
        <w:rPr>
          <w:rFonts w:ascii="Book Antiqua" w:hAnsi="Book Antiqua" w:cstheme="majorBidi"/>
          <w:sz w:val="22"/>
          <w:szCs w:val="22"/>
          <w:lang w:eastAsia="id-ID"/>
        </w:rPr>
        <w:t xml:space="preserve"> dan </w:t>
      </w:r>
      <w:r w:rsidRPr="006E08B8">
        <w:rPr>
          <w:rFonts w:ascii="Book Antiqua" w:hAnsi="Book Antiqua" w:cstheme="majorBidi"/>
          <w:sz w:val="22"/>
          <w:szCs w:val="22"/>
        </w:rPr>
        <w:t xml:space="preserve">pendekatan </w:t>
      </w:r>
      <w:r w:rsidRPr="006E08B8">
        <w:rPr>
          <w:rFonts w:ascii="Book Antiqua" w:hAnsi="Book Antiqua" w:cstheme="majorBidi"/>
          <w:sz w:val="22"/>
          <w:szCs w:val="22"/>
          <w:lang w:eastAsia="id-ID"/>
        </w:rPr>
        <w:t>psikologis.</w:t>
      </w:r>
      <w:r w:rsidR="00657C85" w:rsidRPr="006E08B8">
        <w:rPr>
          <w:rFonts w:ascii="Book Antiqua" w:hAnsi="Book Antiqua" w:cstheme="majorBidi"/>
          <w:sz w:val="22"/>
          <w:szCs w:val="22"/>
        </w:rPr>
        <w:t xml:space="preserve"> </w:t>
      </w:r>
      <w:proofErr w:type="gramStart"/>
      <w:r w:rsidR="00657C85" w:rsidRPr="006E08B8">
        <w:rPr>
          <w:rFonts w:ascii="Book Antiqua" w:hAnsi="Book Antiqua" w:cstheme="majorBidi"/>
          <w:sz w:val="22"/>
          <w:szCs w:val="22"/>
        </w:rPr>
        <w:t>Pendekatan sosiologis digunakan dalam penelitian ini untuk mempelajari fenomena sosial budaya madrasah, sedangkan pendekatan psikologis digunakan untuk mempelajari gejala yang ditimbulkan oleh guru melalui perilaku yang mencerminkan motivasi kerjanya yang dituangkan dalam instrumen angket.</w:t>
      </w:r>
      <w:proofErr w:type="gramEnd"/>
    </w:p>
    <w:p w:rsidR="00A35E21" w:rsidRPr="006E08B8" w:rsidRDefault="00A35E21"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 xml:space="preserve">Populasi yang menjadi objek dalam penelitian ini, yaitu seluruh guru di Madrasah Tsanawiyah se-Kecamatan Sinjai Barat </w:t>
      </w:r>
      <w:r w:rsidRPr="006E08B8">
        <w:rPr>
          <w:rFonts w:ascii="Book Antiqua" w:hAnsi="Book Antiqua" w:cstheme="majorBidi"/>
          <w:bCs/>
          <w:sz w:val="22"/>
          <w:szCs w:val="22"/>
        </w:rPr>
        <w:t xml:space="preserve">sebanyak 64 orang guru yang terdiri dari 20 orang laki-laki dan 44 orang </w:t>
      </w:r>
      <w:r w:rsidRPr="006E08B8">
        <w:rPr>
          <w:rFonts w:ascii="Book Antiqua" w:hAnsi="Book Antiqua" w:cstheme="majorBidi"/>
          <w:sz w:val="22"/>
          <w:szCs w:val="22"/>
        </w:rPr>
        <w:t>perempuan</w:t>
      </w:r>
      <w:r w:rsidRPr="006E08B8">
        <w:rPr>
          <w:rFonts w:ascii="Book Antiqua" w:hAnsi="Book Antiqua" w:cstheme="majorBidi"/>
          <w:bCs/>
          <w:sz w:val="22"/>
          <w:szCs w:val="22"/>
        </w:rPr>
        <w:t xml:space="preserve">. </w:t>
      </w:r>
      <w:proofErr w:type="gramStart"/>
      <w:r w:rsidRPr="006E08B8">
        <w:rPr>
          <w:rFonts w:ascii="Book Antiqua" w:hAnsi="Book Antiqua" w:cstheme="majorBidi"/>
          <w:sz w:val="22"/>
          <w:szCs w:val="22"/>
        </w:rPr>
        <w:t xml:space="preserve">Penentuan sampel yang dilakukan dengan </w:t>
      </w:r>
      <w:r w:rsidRPr="006E08B8">
        <w:rPr>
          <w:rFonts w:ascii="Book Antiqua" w:hAnsi="Book Antiqua" w:cstheme="majorBidi"/>
          <w:sz w:val="22"/>
          <w:szCs w:val="22"/>
        </w:rPr>
        <w:lastRenderedPageBreak/>
        <w:t>menggunakan sampel jenuh, yaitu teknik penentuan sampel bila semua anggota populasi digunakan sebagai sampel.</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Hal ini sering dilakukan bila jumlah populasi relatif kecil, kurang dari 30 orang, atau penelitian yang ingin membuat generalisasi dengan kesalahan yang sangat kecil</w:t>
      </w:r>
      <w:r w:rsidR="00E2642A" w:rsidRPr="006E08B8">
        <w:rPr>
          <w:rFonts w:ascii="Book Antiqua" w:hAnsi="Book Antiqua" w:cstheme="majorBidi"/>
          <w:sz w:val="22"/>
          <w:szCs w:val="22"/>
        </w:rPr>
        <w:t xml:space="preserve"> (</w:t>
      </w:r>
      <w:proofErr w:type="spellStart"/>
      <w:r w:rsidR="00E2642A" w:rsidRPr="006E08B8">
        <w:rPr>
          <w:rFonts w:ascii="Book Antiqua" w:hAnsi="Book Antiqua" w:cstheme="majorBidi"/>
          <w:sz w:val="22"/>
          <w:szCs w:val="22"/>
        </w:rPr>
        <w:t>Sugiyono</w:t>
      </w:r>
      <w:proofErr w:type="spellEnd"/>
      <w:r w:rsidR="00E2642A" w:rsidRPr="006E08B8">
        <w:rPr>
          <w:rFonts w:ascii="Book Antiqua" w:hAnsi="Book Antiqua" w:cstheme="majorBidi"/>
          <w:sz w:val="22"/>
          <w:szCs w:val="22"/>
        </w:rPr>
        <w:t>, 2016</w:t>
      </w:r>
      <w:r w:rsidR="00BA47D1" w:rsidRPr="006E08B8">
        <w:rPr>
          <w:rFonts w:ascii="Book Antiqua" w:hAnsi="Book Antiqua" w:cstheme="majorBidi"/>
          <w:sz w:val="22"/>
          <w:szCs w:val="22"/>
        </w:rPr>
        <w:t>: 85</w:t>
      </w:r>
      <w:r w:rsidR="00E2642A" w:rsidRPr="006E08B8">
        <w:rPr>
          <w:rFonts w:ascii="Book Antiqua" w:hAnsi="Book Antiqua" w:cstheme="majorBidi"/>
          <w:sz w:val="22"/>
          <w:szCs w:val="22"/>
        </w:rPr>
        <w:t>)</w:t>
      </w:r>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Menurut </w:t>
      </w:r>
      <w:proofErr w:type="spellStart"/>
      <w:r w:rsidRPr="006E08B8">
        <w:rPr>
          <w:rFonts w:ascii="Book Antiqua" w:hAnsi="Book Antiqua" w:cstheme="majorBidi"/>
          <w:sz w:val="22"/>
          <w:szCs w:val="22"/>
        </w:rPr>
        <w:t>Suryani</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Hendryadi</w:t>
      </w:r>
      <w:proofErr w:type="spellEnd"/>
      <w:r w:rsidR="00E2642A" w:rsidRPr="006E08B8">
        <w:rPr>
          <w:rFonts w:ascii="Book Antiqua" w:hAnsi="Book Antiqua" w:cstheme="majorBidi"/>
          <w:sz w:val="22"/>
          <w:szCs w:val="22"/>
        </w:rPr>
        <w:t xml:space="preserve"> (2015</w:t>
      </w:r>
      <w:r w:rsidR="00BA47D1" w:rsidRPr="006E08B8">
        <w:rPr>
          <w:rFonts w:ascii="Book Antiqua" w:hAnsi="Book Antiqua" w:cstheme="majorBidi"/>
          <w:sz w:val="22"/>
          <w:szCs w:val="22"/>
        </w:rPr>
        <w:t>: 203</w:t>
      </w:r>
      <w:r w:rsidR="00E2642A" w:rsidRPr="006E08B8">
        <w:rPr>
          <w:rFonts w:ascii="Book Antiqua" w:hAnsi="Book Antiqua" w:cstheme="majorBidi"/>
          <w:sz w:val="22"/>
          <w:szCs w:val="22"/>
        </w:rPr>
        <w:t>)</w:t>
      </w:r>
      <w:r w:rsidRPr="006E08B8">
        <w:rPr>
          <w:rFonts w:ascii="Book Antiqua" w:hAnsi="Book Antiqua" w:cstheme="majorBidi"/>
          <w:sz w:val="22"/>
          <w:szCs w:val="22"/>
        </w:rPr>
        <w:t>, sampel jenuh biasanya digunakan jika populasi dian</w:t>
      </w:r>
      <w:r w:rsidR="00E2642A" w:rsidRPr="006E08B8">
        <w:rPr>
          <w:rFonts w:ascii="Book Antiqua" w:hAnsi="Book Antiqua" w:cstheme="majorBidi"/>
          <w:sz w:val="22"/>
          <w:szCs w:val="22"/>
        </w:rPr>
        <w:t>ggap kecil atau kurang dari 100.</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Dengan demikian, sampel dalam penelitian ini adalah semua guru di </w:t>
      </w:r>
      <w:r w:rsidR="00BA47D1" w:rsidRPr="006E08B8">
        <w:rPr>
          <w:rFonts w:ascii="Book Antiqua" w:hAnsi="Book Antiqua" w:cstheme="majorBidi"/>
          <w:sz w:val="22"/>
          <w:szCs w:val="22"/>
        </w:rPr>
        <w:t>MTs</w:t>
      </w:r>
      <w:r w:rsidRPr="006E08B8">
        <w:rPr>
          <w:rFonts w:ascii="Book Antiqua" w:hAnsi="Book Antiqua" w:cstheme="majorBidi"/>
          <w:sz w:val="22"/>
          <w:szCs w:val="22"/>
        </w:rPr>
        <w:t xml:space="preserve"> se-Kecamatan Sinjai Barat yang berjumlah 64 orang.</w:t>
      </w:r>
      <w:proofErr w:type="gramEnd"/>
    </w:p>
    <w:p w:rsidR="00A35E21" w:rsidRPr="006E08B8" w:rsidRDefault="00A35E21"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Teknik pengumpulan data merupakan langkah strategis dalam melakukan penelitian karena tujuan utama penelitian adalah mendapatkan data.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Oleh karena itu, teknik </w:t>
      </w:r>
      <w:r w:rsidR="003521CE" w:rsidRPr="006E08B8">
        <w:rPr>
          <w:rFonts w:ascii="Book Antiqua" w:hAnsi="Book Antiqua" w:cstheme="majorBidi"/>
          <w:sz w:val="22"/>
          <w:szCs w:val="22"/>
        </w:rPr>
        <w:t xml:space="preserve">pengumpulan data </w:t>
      </w:r>
      <w:r w:rsidRPr="006E08B8">
        <w:rPr>
          <w:rFonts w:ascii="Book Antiqua" w:hAnsi="Book Antiqua" w:cstheme="majorBidi"/>
          <w:sz w:val="22"/>
          <w:szCs w:val="22"/>
        </w:rPr>
        <w:t>yang digunakan dalam penelitian ini</w:t>
      </w:r>
      <w:r w:rsidR="003521CE" w:rsidRPr="006E08B8">
        <w:rPr>
          <w:rFonts w:ascii="Book Antiqua" w:hAnsi="Book Antiqua" w:cstheme="majorBidi"/>
          <w:sz w:val="22"/>
          <w:szCs w:val="22"/>
        </w:rPr>
        <w:t xml:space="preserve"> adalah</w:t>
      </w:r>
      <w:r w:rsidRPr="006E08B8">
        <w:rPr>
          <w:rFonts w:ascii="Book Antiqua" w:hAnsi="Book Antiqua" w:cstheme="majorBidi"/>
          <w:sz w:val="22"/>
          <w:szCs w:val="22"/>
        </w:rPr>
        <w:t xml:space="preserve"> angket atau kuesioner</w:t>
      </w:r>
      <w:r w:rsidR="00E2642A" w:rsidRPr="006E08B8">
        <w:rPr>
          <w:rFonts w:ascii="Book Antiqua" w:hAnsi="Book Antiqua" w:cstheme="majorBidi"/>
          <w:sz w:val="22"/>
          <w:szCs w:val="22"/>
        </w:rPr>
        <w:t xml:space="preserve"> </w:t>
      </w:r>
      <w:r w:rsidR="003521CE" w:rsidRPr="006E08B8">
        <w:rPr>
          <w:rFonts w:ascii="Book Antiqua" w:hAnsi="Book Antiqua" w:cstheme="majorBidi"/>
          <w:sz w:val="22"/>
          <w:szCs w:val="22"/>
        </w:rPr>
        <w:t>dengan instrumen lembar angket yang dibagikan kepada 64 responden di MTs se-Kecamatan Sinjai Barat.</w:t>
      </w:r>
      <w:proofErr w:type="gramEnd"/>
      <w:r w:rsidR="00657C85" w:rsidRPr="006E08B8">
        <w:rPr>
          <w:rFonts w:ascii="Book Antiqua" w:hAnsi="Book Antiqua" w:cstheme="majorBidi"/>
          <w:sz w:val="22"/>
          <w:szCs w:val="22"/>
        </w:rPr>
        <w:t xml:space="preserve"> </w:t>
      </w:r>
      <w:r w:rsidRPr="006E08B8">
        <w:rPr>
          <w:rFonts w:ascii="Book Antiqua" w:hAnsi="Book Antiqua" w:cstheme="majorBidi"/>
          <w:sz w:val="22"/>
          <w:szCs w:val="22"/>
        </w:rPr>
        <w:t xml:space="preserve">Teknik pengolahan dan analisis data yang digunakan dalam penelitian ini adalah teknik </w:t>
      </w:r>
      <w:r w:rsidRPr="006E08B8">
        <w:rPr>
          <w:rFonts w:ascii="Book Antiqua" w:hAnsi="Book Antiqua" w:cstheme="majorBidi"/>
          <w:i/>
          <w:iCs/>
          <w:sz w:val="22"/>
          <w:szCs w:val="22"/>
        </w:rPr>
        <w:t>scoring,</w:t>
      </w:r>
      <w:r w:rsidRPr="006E08B8">
        <w:rPr>
          <w:rFonts w:ascii="Book Antiqua" w:hAnsi="Book Antiqua" w:cstheme="majorBidi"/>
          <w:sz w:val="22"/>
          <w:szCs w:val="22"/>
        </w:rPr>
        <w:t xml:space="preserve"> penyajian data dalam bentuk distribusi frekuensi dan perhitungan rata-rata atau </w:t>
      </w:r>
      <w:r w:rsidRPr="006E08B8">
        <w:rPr>
          <w:rFonts w:ascii="Book Antiqua" w:hAnsi="Book Antiqua" w:cstheme="majorBidi"/>
          <w:i/>
          <w:iCs/>
          <w:sz w:val="22"/>
          <w:szCs w:val="22"/>
        </w:rPr>
        <w:t>mean score</w:t>
      </w:r>
      <w:r w:rsidR="003521CE" w:rsidRPr="006E08B8">
        <w:rPr>
          <w:rFonts w:ascii="Book Antiqua" w:hAnsi="Book Antiqua" w:cstheme="majorBidi"/>
          <w:sz w:val="22"/>
          <w:szCs w:val="22"/>
        </w:rPr>
        <w:t xml:space="preserve"> yang diinterpretasikan ke dalam kategori yang telah ditentukan.</w:t>
      </w:r>
      <w:r w:rsidRPr="006E08B8">
        <w:rPr>
          <w:rFonts w:ascii="Book Antiqua" w:hAnsi="Book Antiqua" w:cstheme="majorBidi"/>
          <w:sz w:val="22"/>
          <w:szCs w:val="22"/>
        </w:rPr>
        <w:t xml:space="preserve"> </w:t>
      </w:r>
      <w:proofErr w:type="gramStart"/>
      <w:r w:rsidR="003521CE" w:rsidRPr="006E08B8">
        <w:rPr>
          <w:rFonts w:ascii="Book Antiqua" w:hAnsi="Book Antiqua" w:cstheme="majorBidi"/>
          <w:sz w:val="22"/>
          <w:szCs w:val="22"/>
        </w:rPr>
        <w:t xml:space="preserve">Adapun </w:t>
      </w:r>
      <w:r w:rsidRPr="006E08B8">
        <w:rPr>
          <w:rFonts w:ascii="Book Antiqua" w:hAnsi="Book Antiqua" w:cstheme="majorBidi"/>
          <w:sz w:val="22"/>
          <w:szCs w:val="22"/>
        </w:rPr>
        <w:t xml:space="preserve">pengujian hipotesis </w:t>
      </w:r>
      <w:r w:rsidR="003521CE" w:rsidRPr="006E08B8">
        <w:rPr>
          <w:rFonts w:ascii="Book Antiqua" w:hAnsi="Book Antiqua" w:cstheme="majorBidi"/>
          <w:sz w:val="22"/>
          <w:szCs w:val="22"/>
        </w:rPr>
        <w:t xml:space="preserve">dilakukan </w:t>
      </w:r>
      <w:r w:rsidRPr="006E08B8">
        <w:rPr>
          <w:rFonts w:ascii="Book Antiqua" w:hAnsi="Book Antiqua" w:cstheme="majorBidi"/>
          <w:sz w:val="22"/>
          <w:szCs w:val="22"/>
        </w:rPr>
        <w:t xml:space="preserve">dengan menggunakan analisis korelasi </w:t>
      </w:r>
      <w:r w:rsidRPr="006E08B8">
        <w:rPr>
          <w:rFonts w:ascii="Book Antiqua" w:hAnsi="Book Antiqua" w:cstheme="majorBidi"/>
          <w:i/>
          <w:iCs/>
          <w:sz w:val="22"/>
          <w:szCs w:val="22"/>
        </w:rPr>
        <w:t>product moment</w:t>
      </w:r>
      <w:r w:rsidR="003521CE" w:rsidRPr="006E08B8">
        <w:rPr>
          <w:rFonts w:ascii="Book Antiqua" w:hAnsi="Book Antiqua" w:cstheme="majorBidi"/>
          <w:i/>
          <w:iCs/>
          <w:sz w:val="22"/>
          <w:szCs w:val="22"/>
        </w:rPr>
        <w:t xml:space="preserve"> </w:t>
      </w:r>
      <w:r w:rsidR="003521CE" w:rsidRPr="006E08B8">
        <w:rPr>
          <w:rFonts w:ascii="Book Antiqua" w:hAnsi="Book Antiqua" w:cstheme="majorBidi"/>
          <w:sz w:val="22"/>
          <w:szCs w:val="22"/>
        </w:rPr>
        <w:t>yang hasilnya diinterpretasikan ke dalam nilai koefisien korelasi yang telah ditentukan</w:t>
      </w:r>
      <w:r w:rsidRPr="006E08B8">
        <w:rPr>
          <w:rFonts w:ascii="Book Antiqua" w:hAnsi="Book Antiqua" w:cstheme="majorBidi"/>
          <w:sz w:val="22"/>
          <w:szCs w:val="22"/>
        </w:rPr>
        <w:t>.</w:t>
      </w:r>
      <w:proofErr w:type="gramEnd"/>
    </w:p>
    <w:p w:rsidR="00A35E21" w:rsidRPr="006E08B8" w:rsidRDefault="00A35E21" w:rsidP="00583CC5">
      <w:pPr>
        <w:spacing w:line="320" w:lineRule="exact"/>
        <w:jc w:val="both"/>
        <w:rPr>
          <w:rFonts w:ascii="Book Antiqua" w:hAnsi="Book Antiqua" w:cstheme="majorBidi"/>
          <w:b/>
          <w:sz w:val="22"/>
          <w:szCs w:val="22"/>
        </w:rPr>
      </w:pPr>
      <w:r w:rsidRPr="006E08B8">
        <w:rPr>
          <w:rFonts w:ascii="Book Antiqua" w:hAnsi="Book Antiqua" w:cstheme="majorBidi"/>
          <w:b/>
          <w:sz w:val="22"/>
          <w:szCs w:val="22"/>
        </w:rPr>
        <w:t>HASIL PENELITIAN DAN PEMBAHASAN</w:t>
      </w:r>
    </w:p>
    <w:p w:rsidR="00A35E21" w:rsidRPr="006E08B8" w:rsidRDefault="00D2036C" w:rsidP="00583CC5">
      <w:pPr>
        <w:spacing w:line="320" w:lineRule="exact"/>
        <w:jc w:val="both"/>
        <w:rPr>
          <w:rFonts w:ascii="Book Antiqua" w:hAnsi="Book Antiqua" w:cstheme="majorBidi"/>
          <w:b/>
          <w:sz w:val="22"/>
          <w:szCs w:val="22"/>
        </w:rPr>
      </w:pPr>
      <w:r w:rsidRPr="006E08B8">
        <w:rPr>
          <w:rFonts w:ascii="Book Antiqua" w:hAnsi="Book Antiqua" w:cstheme="majorBidi"/>
          <w:b/>
          <w:sz w:val="22"/>
          <w:szCs w:val="22"/>
        </w:rPr>
        <w:t xml:space="preserve">Deskripsi Realitas Budaya Madrasah di MTs se-Kecamatan Sinjai Barat </w:t>
      </w:r>
    </w:p>
    <w:p w:rsidR="00A27E76" w:rsidRPr="006E08B8" w:rsidRDefault="00A35E21" w:rsidP="00583CC5">
      <w:pPr>
        <w:spacing w:line="320" w:lineRule="exact"/>
        <w:ind w:firstLine="709"/>
        <w:jc w:val="both"/>
        <w:rPr>
          <w:rFonts w:ascii="Book Antiqua" w:eastAsiaTheme="minorEastAsia" w:hAnsi="Book Antiqua" w:cstheme="majorBidi"/>
          <w:bCs/>
          <w:sz w:val="22"/>
          <w:szCs w:val="22"/>
        </w:rPr>
      </w:pPr>
      <w:proofErr w:type="gramStart"/>
      <w:r w:rsidRPr="006E08B8">
        <w:rPr>
          <w:rFonts w:ascii="Book Antiqua" w:hAnsi="Book Antiqua" w:cstheme="majorBidi"/>
          <w:bCs/>
          <w:sz w:val="22"/>
          <w:szCs w:val="22"/>
        </w:rPr>
        <w:t xml:space="preserve">Data </w:t>
      </w:r>
      <w:r w:rsidR="00D2036C" w:rsidRPr="006E08B8">
        <w:rPr>
          <w:rFonts w:ascii="Book Antiqua" w:hAnsi="Book Antiqua" w:cstheme="majorBidi"/>
          <w:bCs/>
          <w:sz w:val="22"/>
          <w:szCs w:val="22"/>
        </w:rPr>
        <w:t xml:space="preserve">variabel </w:t>
      </w:r>
      <w:r w:rsidR="005A42BD" w:rsidRPr="006E08B8">
        <w:rPr>
          <w:rFonts w:ascii="Book Antiqua" w:hAnsi="Book Antiqua" w:cstheme="majorBidi"/>
          <w:bCs/>
          <w:sz w:val="22"/>
          <w:szCs w:val="22"/>
        </w:rPr>
        <w:t>budaya</w:t>
      </w:r>
      <w:r w:rsidRPr="006E08B8">
        <w:rPr>
          <w:rFonts w:ascii="Book Antiqua" w:hAnsi="Book Antiqua" w:cstheme="majorBidi"/>
          <w:bCs/>
          <w:sz w:val="22"/>
          <w:szCs w:val="22"/>
        </w:rPr>
        <w:t xml:space="preserve"> madrasah </w:t>
      </w:r>
      <w:r w:rsidR="00A27E76" w:rsidRPr="006E08B8">
        <w:rPr>
          <w:rFonts w:ascii="Book Antiqua" w:hAnsi="Book Antiqua" w:cstheme="majorBidi"/>
          <w:bCs/>
          <w:sz w:val="22"/>
          <w:szCs w:val="22"/>
        </w:rPr>
        <w:t xml:space="preserve">diperoleh dari 64 responden dengan menggunakan instrumen angket </w:t>
      </w:r>
      <w:r w:rsidR="00E56BA5" w:rsidRPr="006E08B8">
        <w:rPr>
          <w:rFonts w:ascii="Book Antiqua" w:hAnsi="Book Antiqua" w:cstheme="majorBidi"/>
          <w:bCs/>
          <w:sz w:val="22"/>
          <w:szCs w:val="22"/>
        </w:rPr>
        <w:t>terkait penerapan nilai-nilai yang penting di madrasah sebagai indikator terciptanya budaya madrasah yang kondusif.</w:t>
      </w:r>
      <w:proofErr w:type="gramEnd"/>
      <w:r w:rsidR="00E56BA5" w:rsidRPr="006E08B8">
        <w:rPr>
          <w:rFonts w:ascii="Book Antiqua" w:hAnsi="Book Antiqua" w:cstheme="majorBidi"/>
          <w:bCs/>
          <w:sz w:val="22"/>
          <w:szCs w:val="22"/>
        </w:rPr>
        <w:t xml:space="preserve"> Data tersebut dianalisis dengan statistik deskriptif sehingga diperoleh nilai </w:t>
      </w:r>
      <w:r w:rsidR="00665189" w:rsidRPr="006E08B8">
        <w:rPr>
          <w:rFonts w:ascii="Book Antiqua" w:hAnsi="Book Antiqua" w:cstheme="majorBidi"/>
          <w:bCs/>
          <w:sz w:val="22"/>
          <w:szCs w:val="22"/>
        </w:rPr>
        <w:t>rata-rata tanggapan responden sebesar 83</w:t>
      </w:r>
      <w:proofErr w:type="gramStart"/>
      <w:r w:rsidR="00665189" w:rsidRPr="006E08B8">
        <w:rPr>
          <w:rFonts w:ascii="Book Antiqua" w:hAnsi="Book Antiqua" w:cstheme="majorBidi"/>
          <w:bCs/>
          <w:sz w:val="22"/>
          <w:szCs w:val="22"/>
        </w:rPr>
        <w:t>,13</w:t>
      </w:r>
      <w:proofErr w:type="gramEnd"/>
      <w:r w:rsidR="00E56BA5" w:rsidRPr="006E08B8">
        <w:rPr>
          <w:rFonts w:ascii="Book Antiqua" w:hAnsi="Book Antiqua" w:cstheme="majorBidi"/>
          <w:bCs/>
          <w:i/>
          <w:iCs/>
          <w:sz w:val="22"/>
          <w:szCs w:val="22"/>
        </w:rPr>
        <w:t xml:space="preserve"> </w:t>
      </w:r>
      <w:r w:rsidR="00E56BA5" w:rsidRPr="006E08B8">
        <w:rPr>
          <w:rFonts w:ascii="Book Antiqua" w:hAnsi="Book Antiqua" w:cstheme="majorBidi"/>
          <w:bCs/>
          <w:sz w:val="22"/>
          <w:szCs w:val="22"/>
        </w:rPr>
        <w:t xml:space="preserve">melalui perhitungan </w:t>
      </w:r>
      <w:r w:rsidR="00665189" w:rsidRPr="006E08B8">
        <w:rPr>
          <w:rFonts w:ascii="Book Antiqua" w:hAnsi="Book Antiqua" w:cstheme="majorBidi"/>
          <w:bCs/>
          <w:i/>
          <w:iCs/>
          <w:sz w:val="22"/>
          <w:szCs w:val="22"/>
        </w:rPr>
        <w:t xml:space="preserve">mean </w:t>
      </w:r>
      <w:r w:rsidR="00E56BA5" w:rsidRPr="006E08B8">
        <w:rPr>
          <w:rFonts w:ascii="Book Antiqua" w:hAnsi="Book Antiqua" w:cstheme="majorBidi"/>
          <w:bCs/>
          <w:sz w:val="22"/>
          <w:szCs w:val="22"/>
        </w:rPr>
        <w:t>data berkelompok sebesar</w:t>
      </w:r>
      <w:r w:rsidR="00E56BA5" w:rsidRPr="006E08B8">
        <w:rPr>
          <w:rFonts w:ascii="Book Antiqua" w:eastAsiaTheme="minorEastAsia" w:hAnsi="Book Antiqua" w:cstheme="majorBidi"/>
          <w:bCs/>
          <w:sz w:val="22"/>
          <w:szCs w:val="22"/>
        </w:rPr>
        <w:t xml:space="preserve">. </w:t>
      </w:r>
      <w:r w:rsidR="00A27E76" w:rsidRPr="006E08B8">
        <w:rPr>
          <w:rFonts w:ascii="Book Antiqua" w:hAnsi="Book Antiqua" w:cstheme="majorBidi"/>
          <w:sz w:val="22"/>
          <w:szCs w:val="22"/>
        </w:rPr>
        <w:t xml:space="preserve">Realitas budaya madrasah di MTs se-Kecamatan Sinjai Barat dapat diketahui berdasarkan hasil analisis data yang dilakukan dengan </w:t>
      </w:r>
      <w:proofErr w:type="spellStart"/>
      <w:r w:rsidR="00A27E76" w:rsidRPr="006E08B8">
        <w:rPr>
          <w:rFonts w:ascii="Book Antiqua" w:hAnsi="Book Antiqua" w:cstheme="majorBidi"/>
          <w:sz w:val="22"/>
          <w:szCs w:val="22"/>
        </w:rPr>
        <w:t>menginterpretasikan</w:t>
      </w:r>
      <w:proofErr w:type="spellEnd"/>
      <w:r w:rsidR="00A27E76" w:rsidRPr="006E08B8">
        <w:rPr>
          <w:rFonts w:ascii="Book Antiqua" w:hAnsi="Book Antiqua" w:cstheme="majorBidi"/>
          <w:sz w:val="22"/>
          <w:szCs w:val="22"/>
        </w:rPr>
        <w:t xml:space="preserve"> </w:t>
      </w:r>
      <w:r w:rsidR="00A27E76" w:rsidRPr="006E08B8">
        <w:rPr>
          <w:rFonts w:ascii="Book Antiqua" w:hAnsi="Book Antiqua" w:cstheme="majorBidi"/>
          <w:i/>
          <w:iCs/>
          <w:sz w:val="22"/>
          <w:szCs w:val="22"/>
        </w:rPr>
        <w:t xml:space="preserve">mean score </w:t>
      </w:r>
      <w:r w:rsidR="00A27E76" w:rsidRPr="006E08B8">
        <w:rPr>
          <w:rFonts w:ascii="Book Antiqua" w:hAnsi="Book Antiqua" w:cstheme="majorBidi"/>
          <w:sz w:val="22"/>
          <w:szCs w:val="22"/>
        </w:rPr>
        <w:t xml:space="preserve">atau rata-rata tanggapan dari 64 responden </w:t>
      </w:r>
      <w:r w:rsidR="00E56BA5" w:rsidRPr="006E08B8">
        <w:rPr>
          <w:rFonts w:ascii="Book Antiqua" w:hAnsi="Book Antiqua" w:cstheme="majorBidi"/>
          <w:sz w:val="22"/>
          <w:szCs w:val="22"/>
        </w:rPr>
        <w:t>tersebut</w:t>
      </w:r>
      <w:r w:rsidR="00A27E76" w:rsidRPr="006E08B8">
        <w:rPr>
          <w:rFonts w:ascii="Book Antiqua" w:hAnsi="Book Antiqua" w:cstheme="majorBidi"/>
          <w:sz w:val="22"/>
          <w:szCs w:val="22"/>
        </w:rPr>
        <w:t xml:space="preserve">. Nilai 83,13 berada pada interval 69 – 84 dengan jumlah frekuensi sebanyak 36 orang dan persentase sebesar 56,25% yang menandakan bahwa budaya madrasah </w:t>
      </w:r>
      <w:r w:rsidR="00E56BA5" w:rsidRPr="006E08B8">
        <w:rPr>
          <w:rFonts w:ascii="Book Antiqua" w:hAnsi="Book Antiqua" w:cstheme="majorBidi"/>
          <w:sz w:val="22"/>
          <w:szCs w:val="22"/>
        </w:rPr>
        <w:t xml:space="preserve">di MTs se-Kecamatan Sinjai Barat </w:t>
      </w:r>
      <w:r w:rsidR="00FA0161" w:rsidRPr="006E08B8">
        <w:rPr>
          <w:rFonts w:ascii="Book Antiqua" w:hAnsi="Book Antiqua" w:cstheme="majorBidi"/>
          <w:sz w:val="22"/>
          <w:szCs w:val="22"/>
        </w:rPr>
        <w:t xml:space="preserve">tersebut </w:t>
      </w:r>
      <w:r w:rsidR="00E56BA5" w:rsidRPr="006E08B8">
        <w:rPr>
          <w:rFonts w:ascii="Book Antiqua" w:hAnsi="Book Antiqua" w:cstheme="majorBidi"/>
          <w:sz w:val="22"/>
          <w:szCs w:val="22"/>
        </w:rPr>
        <w:t>b</w:t>
      </w:r>
      <w:r w:rsidR="00A27E76" w:rsidRPr="006E08B8">
        <w:rPr>
          <w:rFonts w:ascii="Book Antiqua" w:hAnsi="Book Antiqua" w:cstheme="majorBidi"/>
          <w:sz w:val="22"/>
          <w:szCs w:val="22"/>
        </w:rPr>
        <w:t>erada pada kategori kondusif sebagaiman</w:t>
      </w:r>
      <w:r w:rsidR="0020793A" w:rsidRPr="006E08B8">
        <w:rPr>
          <w:rFonts w:ascii="Book Antiqua" w:hAnsi="Book Antiqua" w:cstheme="majorBidi"/>
          <w:sz w:val="22"/>
          <w:szCs w:val="22"/>
        </w:rPr>
        <w:t xml:space="preserve">a interpretasi data pada tabel </w:t>
      </w:r>
      <w:r w:rsidR="00665189" w:rsidRPr="006E08B8">
        <w:rPr>
          <w:rFonts w:ascii="Book Antiqua" w:hAnsi="Book Antiqua" w:cstheme="majorBidi"/>
          <w:sz w:val="22"/>
          <w:szCs w:val="22"/>
        </w:rPr>
        <w:t xml:space="preserve">konversi nilai </w:t>
      </w:r>
      <w:r w:rsidR="00A27E76" w:rsidRPr="006E08B8">
        <w:rPr>
          <w:rFonts w:ascii="Book Antiqua" w:hAnsi="Book Antiqua" w:cstheme="majorBidi"/>
          <w:sz w:val="22"/>
          <w:szCs w:val="22"/>
        </w:rPr>
        <w:t>berikut:</w:t>
      </w:r>
    </w:p>
    <w:p w:rsidR="0020793A" w:rsidRPr="006E08B8" w:rsidRDefault="00665189" w:rsidP="00583CC5">
      <w:pPr>
        <w:spacing w:line="320" w:lineRule="exact"/>
        <w:jc w:val="center"/>
        <w:rPr>
          <w:rFonts w:ascii="Book Antiqua" w:hAnsi="Book Antiqua" w:cstheme="majorBidi"/>
          <w:sz w:val="22"/>
          <w:szCs w:val="22"/>
        </w:rPr>
      </w:pPr>
      <w:proofErr w:type="gramStart"/>
      <w:r w:rsidRPr="006E08B8">
        <w:rPr>
          <w:rFonts w:ascii="Book Antiqua" w:hAnsi="Book Antiqua" w:cstheme="majorBidi"/>
          <w:sz w:val="22"/>
          <w:szCs w:val="22"/>
        </w:rPr>
        <w:t>Tabel 1</w:t>
      </w:r>
      <w:r w:rsidR="0020793A" w:rsidRPr="006E08B8">
        <w:rPr>
          <w:rFonts w:ascii="Book Antiqua" w:hAnsi="Book Antiqua" w:cstheme="majorBidi"/>
          <w:sz w:val="22"/>
          <w:szCs w:val="22"/>
        </w:rPr>
        <w:t>.</w:t>
      </w:r>
      <w:proofErr w:type="gramEnd"/>
      <w:r w:rsidR="0020793A" w:rsidRPr="006E08B8">
        <w:rPr>
          <w:rFonts w:ascii="Book Antiqua" w:hAnsi="Book Antiqua" w:cstheme="majorBidi"/>
          <w:sz w:val="22"/>
          <w:szCs w:val="22"/>
        </w:rPr>
        <w:t xml:space="preserve"> Interpretasi </w:t>
      </w:r>
      <w:r w:rsidR="0020793A" w:rsidRPr="006E08B8">
        <w:rPr>
          <w:rFonts w:ascii="Book Antiqua" w:hAnsi="Book Antiqua" w:cstheme="majorBidi"/>
          <w:i/>
          <w:iCs/>
          <w:sz w:val="22"/>
          <w:szCs w:val="22"/>
        </w:rPr>
        <w:t>Mean Score</w:t>
      </w:r>
      <w:r w:rsidR="0020793A" w:rsidRPr="006E08B8">
        <w:rPr>
          <w:rFonts w:ascii="Book Antiqua" w:hAnsi="Book Antiqua" w:cstheme="majorBidi"/>
          <w:sz w:val="22"/>
          <w:szCs w:val="22"/>
        </w:rPr>
        <w:t xml:space="preserve"> Variabel Budaya Madrasah</w:t>
      </w:r>
    </w:p>
    <w:tbl>
      <w:tblPr>
        <w:tblW w:w="4854" w:type="pct"/>
        <w:tblInd w:w="108" w:type="dxa"/>
        <w:tblLook w:val="04A0" w:firstRow="1" w:lastRow="0" w:firstColumn="1" w:lastColumn="0" w:noHBand="0" w:noVBand="1"/>
      </w:tblPr>
      <w:tblGrid>
        <w:gridCol w:w="1897"/>
        <w:gridCol w:w="2600"/>
        <w:gridCol w:w="2292"/>
        <w:gridCol w:w="2001"/>
      </w:tblGrid>
      <w:tr w:rsidR="00A27E76" w:rsidRPr="006E08B8" w:rsidTr="00A27E76">
        <w:trPr>
          <w:trHeight w:val="292"/>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Interval</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Kategori</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Frekuensi</w:t>
            </w:r>
          </w:p>
        </w:tc>
        <w:tc>
          <w:tcPr>
            <w:tcW w:w="1139" w:type="pct"/>
            <w:tcBorders>
              <w:top w:val="single" w:sz="4" w:space="0" w:color="auto"/>
              <w:left w:val="nil"/>
              <w:bottom w:val="single" w:sz="4" w:space="0" w:color="auto"/>
              <w:right w:val="single" w:sz="4" w:space="0" w:color="auto"/>
            </w:tcBorders>
            <w:shd w:val="clear" w:color="auto" w:fill="auto"/>
            <w:vAlign w:val="center"/>
            <w:hideMark/>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Persentase</w:t>
            </w:r>
          </w:p>
        </w:tc>
      </w:tr>
      <w:tr w:rsidR="00A27E76" w:rsidRPr="006E08B8" w:rsidTr="00A27E76">
        <w:trPr>
          <w:trHeight w:val="126"/>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20 – 36</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tidak kondusif</w:t>
            </w:r>
          </w:p>
        </w:tc>
        <w:tc>
          <w:tcPr>
            <w:tcW w:w="1304"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c>
          <w:tcPr>
            <w:tcW w:w="1139" w:type="pct"/>
            <w:tcBorders>
              <w:top w:val="nil"/>
              <w:left w:val="nil"/>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r>
      <w:tr w:rsidR="00A27E76" w:rsidRPr="006E08B8" w:rsidTr="00A27E76">
        <w:trPr>
          <w:trHeight w:val="13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37 – 52</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Tidak kondusif</w:t>
            </w:r>
          </w:p>
        </w:tc>
        <w:tc>
          <w:tcPr>
            <w:tcW w:w="1304"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c>
          <w:tcPr>
            <w:tcW w:w="1139" w:type="pct"/>
            <w:tcBorders>
              <w:top w:val="nil"/>
              <w:left w:val="nil"/>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r>
      <w:tr w:rsidR="00A27E76" w:rsidRPr="006E08B8" w:rsidTr="00A27E76">
        <w:trPr>
          <w:trHeight w:val="7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53 – 68</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Cukup</w:t>
            </w:r>
          </w:p>
        </w:tc>
        <w:tc>
          <w:tcPr>
            <w:tcW w:w="1304"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1</w:t>
            </w:r>
          </w:p>
        </w:tc>
        <w:tc>
          <w:tcPr>
            <w:tcW w:w="1139" w:type="pct"/>
            <w:tcBorders>
              <w:top w:val="nil"/>
              <w:left w:val="nil"/>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1,56%</w:t>
            </w:r>
          </w:p>
        </w:tc>
      </w:tr>
      <w:tr w:rsidR="00A27E76" w:rsidRPr="006E08B8" w:rsidTr="00A27E76">
        <w:trPr>
          <w:trHeight w:val="110"/>
        </w:trPr>
        <w:tc>
          <w:tcPr>
            <w:tcW w:w="107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27E76" w:rsidRPr="006E08B8" w:rsidRDefault="00A27E76" w:rsidP="00583CC5">
            <w:pPr>
              <w:spacing w:line="320" w:lineRule="exact"/>
              <w:jc w:val="center"/>
              <w:rPr>
                <w:rFonts w:ascii="Book Antiqua" w:hAnsi="Book Antiqua" w:cstheme="majorBidi"/>
                <w:b/>
                <w:bCs/>
                <w:color w:val="000000" w:themeColor="text1"/>
                <w:sz w:val="22"/>
                <w:szCs w:val="22"/>
              </w:rPr>
            </w:pPr>
            <w:r w:rsidRPr="006E08B8">
              <w:rPr>
                <w:rFonts w:ascii="Book Antiqua" w:hAnsi="Book Antiqua" w:cstheme="majorBidi"/>
                <w:b/>
                <w:bCs/>
                <w:color w:val="000000" w:themeColor="text1"/>
                <w:sz w:val="22"/>
                <w:szCs w:val="22"/>
              </w:rPr>
              <w:t>69 – 84</w:t>
            </w:r>
          </w:p>
        </w:tc>
        <w:tc>
          <w:tcPr>
            <w:tcW w:w="1479"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A27E76" w:rsidRPr="006E08B8" w:rsidRDefault="00A27E76" w:rsidP="00583CC5">
            <w:pPr>
              <w:spacing w:line="320" w:lineRule="exact"/>
              <w:jc w:val="center"/>
              <w:rPr>
                <w:rFonts w:ascii="Book Antiqua" w:hAnsi="Book Antiqua" w:cstheme="majorBidi"/>
                <w:b/>
                <w:bCs/>
                <w:color w:val="000000" w:themeColor="text1"/>
                <w:sz w:val="22"/>
                <w:szCs w:val="22"/>
              </w:rPr>
            </w:pPr>
            <w:r w:rsidRPr="006E08B8">
              <w:rPr>
                <w:rFonts w:ascii="Book Antiqua" w:hAnsi="Book Antiqua" w:cstheme="majorBidi"/>
                <w:b/>
                <w:bCs/>
                <w:color w:val="000000" w:themeColor="text1"/>
                <w:sz w:val="22"/>
                <w:szCs w:val="22"/>
              </w:rPr>
              <w:t>Kondusif</w:t>
            </w:r>
          </w:p>
        </w:tc>
        <w:tc>
          <w:tcPr>
            <w:tcW w:w="130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36</w:t>
            </w:r>
          </w:p>
        </w:tc>
        <w:tc>
          <w:tcPr>
            <w:tcW w:w="1139" w:type="pct"/>
            <w:tcBorders>
              <w:top w:val="nil"/>
              <w:left w:val="nil"/>
              <w:bottom w:val="single" w:sz="4" w:space="0" w:color="auto"/>
              <w:right w:val="single" w:sz="4" w:space="0" w:color="auto"/>
            </w:tcBorders>
            <w:shd w:val="clear" w:color="auto" w:fill="D9D9D9" w:themeFill="background1" w:themeFillShade="D9"/>
            <w:noWrap/>
            <w:vAlign w:val="center"/>
            <w:hideMark/>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56,25%</w:t>
            </w:r>
          </w:p>
        </w:tc>
      </w:tr>
      <w:tr w:rsidR="00A27E76" w:rsidRPr="006E08B8" w:rsidTr="00A27E76">
        <w:trPr>
          <w:trHeight w:val="167"/>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85 – 100</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kondusif</w:t>
            </w:r>
          </w:p>
        </w:tc>
        <w:tc>
          <w:tcPr>
            <w:tcW w:w="1304" w:type="pct"/>
            <w:tcBorders>
              <w:top w:val="nil"/>
              <w:left w:val="single" w:sz="4" w:space="0" w:color="auto"/>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27</w:t>
            </w:r>
          </w:p>
        </w:tc>
        <w:tc>
          <w:tcPr>
            <w:tcW w:w="1139" w:type="pct"/>
            <w:tcBorders>
              <w:top w:val="nil"/>
              <w:left w:val="nil"/>
              <w:bottom w:val="single" w:sz="4" w:space="0" w:color="auto"/>
              <w:right w:val="single" w:sz="4" w:space="0" w:color="auto"/>
            </w:tcBorders>
            <w:shd w:val="clear" w:color="auto" w:fill="auto"/>
            <w:noWrap/>
            <w:vAlign w:val="center"/>
            <w:hideMark/>
          </w:tcPr>
          <w:p w:rsidR="00A27E76" w:rsidRPr="006E08B8" w:rsidRDefault="00A27E76"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42,19%</w:t>
            </w:r>
          </w:p>
        </w:tc>
      </w:tr>
      <w:tr w:rsidR="00A27E76" w:rsidRPr="006E08B8" w:rsidTr="00A27E76">
        <w:trPr>
          <w:trHeight w:val="70"/>
        </w:trPr>
        <w:tc>
          <w:tcPr>
            <w:tcW w:w="1079" w:type="pct"/>
            <w:tcBorders>
              <w:top w:val="nil"/>
              <w:left w:val="single" w:sz="4" w:space="0" w:color="auto"/>
              <w:bottom w:val="single" w:sz="4" w:space="0" w:color="auto"/>
              <w:right w:val="single" w:sz="4" w:space="0" w:color="auto"/>
            </w:tcBorders>
            <w:shd w:val="clear" w:color="auto" w:fill="auto"/>
            <w:noWrap/>
            <w:vAlign w:val="center"/>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Jumlah</w:t>
            </w:r>
          </w:p>
        </w:tc>
        <w:tc>
          <w:tcPr>
            <w:tcW w:w="1479" w:type="pct"/>
            <w:tcBorders>
              <w:top w:val="single" w:sz="4" w:space="0" w:color="auto"/>
              <w:left w:val="nil"/>
              <w:bottom w:val="single" w:sz="4" w:space="0" w:color="auto"/>
              <w:right w:val="single" w:sz="4" w:space="0" w:color="auto"/>
            </w:tcBorders>
            <w:vAlign w:val="center"/>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w:t>
            </w:r>
          </w:p>
        </w:tc>
        <w:tc>
          <w:tcPr>
            <w:tcW w:w="1304" w:type="pct"/>
            <w:tcBorders>
              <w:top w:val="nil"/>
              <w:left w:val="single" w:sz="4" w:space="0" w:color="auto"/>
              <w:bottom w:val="single" w:sz="4" w:space="0" w:color="auto"/>
              <w:right w:val="single" w:sz="4" w:space="0" w:color="auto"/>
            </w:tcBorders>
            <w:shd w:val="clear" w:color="auto" w:fill="auto"/>
            <w:noWrap/>
            <w:vAlign w:val="center"/>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64</w:t>
            </w:r>
          </w:p>
        </w:tc>
        <w:tc>
          <w:tcPr>
            <w:tcW w:w="1139" w:type="pct"/>
            <w:tcBorders>
              <w:top w:val="nil"/>
              <w:left w:val="nil"/>
              <w:bottom w:val="single" w:sz="4" w:space="0" w:color="auto"/>
              <w:right w:val="single" w:sz="4" w:space="0" w:color="auto"/>
            </w:tcBorders>
            <w:shd w:val="clear" w:color="auto" w:fill="auto"/>
            <w:noWrap/>
            <w:vAlign w:val="center"/>
          </w:tcPr>
          <w:p w:rsidR="00A27E76" w:rsidRPr="006E08B8" w:rsidRDefault="00A27E76"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100%</w:t>
            </w:r>
          </w:p>
        </w:tc>
      </w:tr>
    </w:tbl>
    <w:p w:rsidR="00A27E76" w:rsidRPr="006E08B8" w:rsidRDefault="00A27E76"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lastRenderedPageBreak/>
        <w:t>Interpretasi data dengan menggunakan garis kontinum juga menunjukkan bahwa budaya madrasah berada pada kategori kondusif karena jumlah skor hasil sebesar 5.325 terletak pada interval 5.120 – 6.400 (daerah kondusif) dan mendekati kriteria yang ditentukan sebagaimana interpretasi data pada garis kontinum, yaitu sebagai berikut:</w:t>
      </w:r>
    </w:p>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85888" behindDoc="0" locked="0" layoutInCell="1" allowOverlap="1" wp14:anchorId="1C889045" wp14:editId="3E137A2A">
                <wp:simplePos x="0" y="0"/>
                <wp:positionH relativeFrom="column">
                  <wp:posOffset>2360295</wp:posOffset>
                </wp:positionH>
                <wp:positionV relativeFrom="paragraph">
                  <wp:posOffset>67310</wp:posOffset>
                </wp:positionV>
                <wp:extent cx="539750" cy="333375"/>
                <wp:effectExtent l="0" t="0" r="0" b="0"/>
                <wp:wrapNone/>
                <wp:docPr id="20" name="Rectangle 20"/>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3.840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left:0;text-align:left;margin-left:185.85pt;margin-top:5.3pt;width:42.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" filled="f" stroked="f">
                <v:textbo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3.840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86912" behindDoc="0" locked="0" layoutInCell="1" allowOverlap="1" wp14:anchorId="0C426199" wp14:editId="69A6D0DE">
                <wp:simplePos x="0" y="0"/>
                <wp:positionH relativeFrom="column">
                  <wp:posOffset>3579495</wp:posOffset>
                </wp:positionH>
                <wp:positionV relativeFrom="paragraph">
                  <wp:posOffset>67310</wp:posOffset>
                </wp:positionV>
                <wp:extent cx="539750" cy="333375"/>
                <wp:effectExtent l="0" t="0" r="0" b="0"/>
                <wp:wrapNone/>
                <wp:docPr id="21" name="Rectangle 21"/>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5.120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left:0;text-align:left;margin-left:281.85pt;margin-top:5.3pt;width:42.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" filled="f" stroked="f">
                <v:textbo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5.120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84864" behindDoc="0" locked="0" layoutInCell="1" allowOverlap="1" wp14:anchorId="3FA7CDE2" wp14:editId="23922CE6">
                <wp:simplePos x="0" y="0"/>
                <wp:positionH relativeFrom="column">
                  <wp:posOffset>1131570</wp:posOffset>
                </wp:positionH>
                <wp:positionV relativeFrom="paragraph">
                  <wp:posOffset>67310</wp:posOffset>
                </wp:positionV>
                <wp:extent cx="539750" cy="333375"/>
                <wp:effectExtent l="0" t="0" r="0" b="0"/>
                <wp:wrapNone/>
                <wp:docPr id="22" name="Rectangle 22"/>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2.560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8" style="position:absolute;left:0;text-align:left;margin-left:89.1pt;margin-top:5.3pt;width:42.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" filled="f" stroked="f">
                <v:textbo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2.560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83840" behindDoc="0" locked="0" layoutInCell="1" allowOverlap="1" wp14:anchorId="39D12635" wp14:editId="27B39101">
                <wp:simplePos x="0" y="0"/>
                <wp:positionH relativeFrom="column">
                  <wp:posOffset>-97155</wp:posOffset>
                </wp:positionH>
                <wp:positionV relativeFrom="paragraph">
                  <wp:posOffset>67310</wp:posOffset>
                </wp:positionV>
                <wp:extent cx="539750" cy="333375"/>
                <wp:effectExtent l="0" t="0" r="0" b="0"/>
                <wp:wrapNone/>
                <wp:docPr id="23" name="Rectangle 23"/>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1.</w:t>
                            </w:r>
                            <w:r w:rsidRPr="003B0875">
                              <w:rPr>
                                <w:rFonts w:ascii="Times New Arabic" w:hAnsi="Times New Arabic" w:cstheme="majorBidi"/>
                              </w:rPr>
                              <w:t>2</w:t>
                            </w:r>
                            <w:r>
                              <w:rPr>
                                <w:rFonts w:ascii="Times New Arabic" w:hAnsi="Times New Arabic" w:cstheme="majorBidi"/>
                              </w:rPr>
                              <w:t>8</w:t>
                            </w:r>
                            <w:r w:rsidRPr="003B0875">
                              <w:rPr>
                                <w:rFonts w:ascii="Times New Arabic" w:hAnsi="Times New Arabic" w:cstheme="majorBidi"/>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9" style="position:absolute;left:0;text-align:left;margin-left:-7.65pt;margin-top:5.3pt;width:4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" filled="f" stroked="f">
                <v:textbo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1.</w:t>
                      </w:r>
                      <w:r w:rsidRPr="003B0875">
                        <w:rPr>
                          <w:rFonts w:ascii="Times New Arabic" w:hAnsi="Times New Arabic" w:cstheme="majorBidi"/>
                        </w:rPr>
                        <w:t>2</w:t>
                      </w:r>
                      <w:r>
                        <w:rPr>
                          <w:rFonts w:ascii="Times New Arabic" w:hAnsi="Times New Arabic" w:cstheme="majorBidi"/>
                        </w:rPr>
                        <w:t>8</w:t>
                      </w:r>
                      <w:r w:rsidRPr="003B0875">
                        <w:rPr>
                          <w:rFonts w:ascii="Times New Arabic" w:hAnsi="Times New Arabic" w:cstheme="majorBidi"/>
                        </w:rPr>
                        <w:t>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87936" behindDoc="0" locked="0" layoutInCell="1" allowOverlap="1" wp14:anchorId="2ECE8D5C" wp14:editId="4511CC87">
                <wp:simplePos x="0" y="0"/>
                <wp:positionH relativeFrom="column">
                  <wp:posOffset>4808220</wp:posOffset>
                </wp:positionH>
                <wp:positionV relativeFrom="paragraph">
                  <wp:posOffset>67310</wp:posOffset>
                </wp:positionV>
                <wp:extent cx="540000" cy="333375"/>
                <wp:effectExtent l="0" t="0" r="0" b="0"/>
                <wp:wrapNone/>
                <wp:docPr id="24" name="Rectangle 24"/>
                <wp:cNvGraphicFramePr/>
                <a:graphic xmlns:a="http://schemas.openxmlformats.org/drawingml/2006/main">
                  <a:graphicData uri="http://schemas.microsoft.com/office/word/2010/wordprocessingShape">
                    <wps:wsp>
                      <wps:cNvSpPr/>
                      <wps:spPr>
                        <a:xfrm>
                          <a:off x="0" y="0"/>
                          <a:ext cx="54000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6.40</w:t>
                            </w:r>
                            <w:r w:rsidRPr="003B0875">
                              <w:rPr>
                                <w:rFonts w:ascii="Times New Arabic" w:hAnsi="Times New Arabic" w:cstheme="majorBidi"/>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left:0;text-align:left;margin-left:378.6pt;margin-top:5.3pt;width:4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" filled="f" stroked="f">
                <v:textbox>
                  <w:txbxContent>
                    <w:p w:rsidR="003E544C" w:rsidRPr="003B0875" w:rsidRDefault="003E544C" w:rsidP="00A27E76">
                      <w:pPr>
                        <w:spacing w:line="240" w:lineRule="exact"/>
                        <w:jc w:val="center"/>
                        <w:rPr>
                          <w:rFonts w:ascii="Times New Arabic" w:hAnsi="Times New Arabic" w:cstheme="majorBidi"/>
                        </w:rPr>
                      </w:pPr>
                      <w:r>
                        <w:rPr>
                          <w:rFonts w:ascii="Times New Arabic" w:hAnsi="Times New Arabic" w:cstheme="majorBidi"/>
                        </w:rPr>
                        <w:t>6.40</w:t>
                      </w:r>
                      <w:r w:rsidRPr="003B0875">
                        <w:rPr>
                          <w:rFonts w:ascii="Times New Arabic" w:hAnsi="Times New Arabic" w:cstheme="majorBidi"/>
                        </w:rPr>
                        <w:t>0</w:t>
                      </w:r>
                    </w:p>
                  </w:txbxContent>
                </v:textbox>
              </v:rect>
            </w:pict>
          </mc:Fallback>
        </mc:AlternateContent>
      </w:r>
    </w:p>
    <w:tbl>
      <w:tblPr>
        <w:tblStyle w:val="TableGrid"/>
        <w:tblW w:w="7712" w:type="dxa"/>
        <w:jc w:val="center"/>
        <w:tblBorders>
          <w:top w:val="none" w:sz="0" w:space="0" w:color="auto"/>
          <w:left w:val="single" w:sz="18" w:space="0" w:color="auto"/>
          <w:bottom w:val="none" w:sz="0"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4"/>
        <w:gridCol w:w="964"/>
        <w:gridCol w:w="964"/>
        <w:gridCol w:w="964"/>
        <w:gridCol w:w="964"/>
        <w:gridCol w:w="964"/>
        <w:gridCol w:w="458"/>
        <w:gridCol w:w="1470"/>
      </w:tblGrid>
      <w:tr w:rsidR="00A27E76" w:rsidRPr="006E08B8" w:rsidTr="009C2604">
        <w:trPr>
          <w:trHeight w:hRule="exact" w:val="170"/>
          <w:jc w:val="center"/>
        </w:trPr>
        <w:tc>
          <w:tcPr>
            <w:tcW w:w="964" w:type="dxa"/>
            <w:tcBorders>
              <w:top w:val="nil"/>
              <w:bottom w:val="single" w:sz="18" w:space="0" w:color="auto"/>
              <w:right w:val="nil"/>
            </w:tcBorders>
          </w:tcPr>
          <w:p w:rsidR="00A27E76" w:rsidRPr="006E08B8" w:rsidRDefault="00A27E76" w:rsidP="00583CC5">
            <w:pPr>
              <w:spacing w:line="320" w:lineRule="exact"/>
              <w:jc w:val="both"/>
              <w:rPr>
                <w:rFonts w:ascii="Book Antiqua" w:hAnsi="Book Antiqua" w:cstheme="majorBidi"/>
                <w:sz w:val="22"/>
                <w:szCs w:val="22"/>
              </w:rPr>
            </w:pPr>
          </w:p>
        </w:tc>
        <w:tc>
          <w:tcPr>
            <w:tcW w:w="964" w:type="dxa"/>
            <w:tcBorders>
              <w:top w:val="nil"/>
              <w:left w:val="nil"/>
              <w:bottom w:val="single" w:sz="18" w:space="0" w:color="auto"/>
            </w:tcBorders>
          </w:tcPr>
          <w:p w:rsidR="00A27E76" w:rsidRPr="006E08B8" w:rsidRDefault="00A27E76" w:rsidP="00583CC5">
            <w:pPr>
              <w:spacing w:line="320" w:lineRule="exact"/>
              <w:jc w:val="both"/>
              <w:rPr>
                <w:rFonts w:ascii="Book Antiqua" w:hAnsi="Book Antiqua" w:cstheme="majorBidi"/>
                <w:sz w:val="22"/>
                <w:szCs w:val="22"/>
              </w:rPr>
            </w:pPr>
          </w:p>
        </w:tc>
        <w:tc>
          <w:tcPr>
            <w:tcW w:w="964" w:type="dxa"/>
            <w:tcBorders>
              <w:top w:val="nil"/>
              <w:bottom w:val="single" w:sz="18" w:space="0" w:color="auto"/>
              <w:right w:val="nil"/>
            </w:tcBorders>
          </w:tcPr>
          <w:p w:rsidR="00A27E76" w:rsidRPr="006E08B8" w:rsidRDefault="00A27E76" w:rsidP="00583CC5">
            <w:pPr>
              <w:spacing w:line="320" w:lineRule="exact"/>
              <w:jc w:val="both"/>
              <w:rPr>
                <w:rFonts w:ascii="Book Antiqua" w:hAnsi="Book Antiqua" w:cstheme="majorBidi"/>
                <w:sz w:val="22"/>
                <w:szCs w:val="22"/>
              </w:rPr>
            </w:pPr>
          </w:p>
        </w:tc>
        <w:tc>
          <w:tcPr>
            <w:tcW w:w="964" w:type="dxa"/>
            <w:tcBorders>
              <w:top w:val="nil"/>
              <w:left w:val="nil"/>
              <w:bottom w:val="single" w:sz="18" w:space="0" w:color="auto"/>
            </w:tcBorders>
          </w:tcPr>
          <w:p w:rsidR="00A27E76" w:rsidRPr="006E08B8" w:rsidRDefault="00A27E76" w:rsidP="00583CC5">
            <w:pPr>
              <w:spacing w:line="320" w:lineRule="exact"/>
              <w:jc w:val="both"/>
              <w:rPr>
                <w:rFonts w:ascii="Book Antiqua" w:hAnsi="Book Antiqua" w:cstheme="majorBidi"/>
                <w:b/>
                <w:bCs/>
                <w:noProof/>
                <w:sz w:val="22"/>
                <w:szCs w:val="22"/>
              </w:rPr>
            </w:pPr>
          </w:p>
        </w:tc>
        <w:tc>
          <w:tcPr>
            <w:tcW w:w="964" w:type="dxa"/>
            <w:tcBorders>
              <w:top w:val="nil"/>
              <w:bottom w:val="single" w:sz="18" w:space="0" w:color="auto"/>
              <w:right w:val="nil"/>
            </w:tcBorders>
          </w:tcPr>
          <w:p w:rsidR="00A27E76" w:rsidRPr="006E08B8" w:rsidRDefault="00A27E76" w:rsidP="00583CC5">
            <w:pPr>
              <w:spacing w:line="320" w:lineRule="exact"/>
              <w:jc w:val="both"/>
              <w:rPr>
                <w:rFonts w:ascii="Book Antiqua" w:hAnsi="Book Antiqua" w:cstheme="majorBidi"/>
                <w:b/>
                <w:bCs/>
                <w:noProof/>
                <w:sz w:val="22"/>
                <w:szCs w:val="22"/>
              </w:rPr>
            </w:pPr>
          </w:p>
        </w:tc>
        <w:tc>
          <w:tcPr>
            <w:tcW w:w="964" w:type="dxa"/>
            <w:tcBorders>
              <w:left w:val="nil"/>
            </w:tcBorders>
          </w:tcPr>
          <w:p w:rsidR="00A27E76" w:rsidRPr="006E08B8" w:rsidRDefault="00A27E76" w:rsidP="00583CC5">
            <w:pPr>
              <w:spacing w:line="320" w:lineRule="exact"/>
              <w:jc w:val="both"/>
              <w:rPr>
                <w:rFonts w:ascii="Book Antiqua" w:hAnsi="Book Antiqua" w:cstheme="majorBidi"/>
                <w:b/>
                <w:bCs/>
                <w:noProof/>
                <w:sz w:val="22"/>
                <w:szCs w:val="22"/>
              </w:rPr>
            </w:pPr>
          </w:p>
        </w:tc>
        <w:tc>
          <w:tcPr>
            <w:tcW w:w="458" w:type="dxa"/>
            <w:tcBorders>
              <w:top w:val="nil"/>
              <w:bottom w:val="single" w:sz="18" w:space="0" w:color="auto"/>
              <w:right w:val="nil"/>
            </w:tcBorders>
          </w:tcPr>
          <w:p w:rsidR="00A27E76" w:rsidRPr="006E08B8" w:rsidRDefault="00A27E76" w:rsidP="00583CC5">
            <w:pPr>
              <w:spacing w:line="320" w:lineRule="exact"/>
              <w:jc w:val="both"/>
              <w:rPr>
                <w:rFonts w:ascii="Book Antiqua" w:hAnsi="Book Antiqua" w:cstheme="majorBidi"/>
                <w:sz w:val="22"/>
                <w:szCs w:val="22"/>
              </w:rPr>
            </w:pPr>
          </w:p>
        </w:tc>
        <w:tc>
          <w:tcPr>
            <w:tcW w:w="1470" w:type="dxa"/>
            <w:tcBorders>
              <w:left w:val="nil"/>
              <w:bottom w:val="single" w:sz="18" w:space="0" w:color="auto"/>
            </w:tcBorders>
          </w:tcPr>
          <w:p w:rsidR="00A27E76" w:rsidRPr="006E08B8" w:rsidRDefault="00A27E76" w:rsidP="00583CC5">
            <w:pPr>
              <w:spacing w:line="320" w:lineRule="exact"/>
              <w:jc w:val="both"/>
              <w:rPr>
                <w:rFonts w:ascii="Book Antiqua" w:hAnsi="Book Antiqua" w:cstheme="majorBidi"/>
                <w:b/>
                <w:bCs/>
                <w:noProof/>
                <w:sz w:val="22"/>
                <w:szCs w:val="22"/>
              </w:rPr>
            </w:pPr>
          </w:p>
        </w:tc>
      </w:tr>
      <w:tr w:rsidR="00A27E76" w:rsidRPr="006E08B8" w:rsidTr="009C2604">
        <w:trPr>
          <w:trHeight w:hRule="exact" w:val="170"/>
          <w:jc w:val="center"/>
        </w:trPr>
        <w:tc>
          <w:tcPr>
            <w:tcW w:w="964" w:type="dxa"/>
            <w:tcBorders>
              <w:top w:val="single" w:sz="18" w:space="0" w:color="auto"/>
              <w:bottom w:val="nil"/>
              <w:right w:val="nil"/>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88960" behindDoc="0" locked="0" layoutInCell="1" allowOverlap="1" wp14:anchorId="56E0232B" wp14:editId="6FB21770">
                      <wp:simplePos x="0" y="0"/>
                      <wp:positionH relativeFrom="column">
                        <wp:posOffset>-438150</wp:posOffset>
                      </wp:positionH>
                      <wp:positionV relativeFrom="paragraph">
                        <wp:posOffset>26035</wp:posOffset>
                      </wp:positionV>
                      <wp:extent cx="756000" cy="552450"/>
                      <wp:effectExtent l="0" t="0" r="0" b="0"/>
                      <wp:wrapNone/>
                      <wp:docPr id="25" name="Rectangle 25"/>
                      <wp:cNvGraphicFramePr/>
                      <a:graphic xmlns:a="http://schemas.openxmlformats.org/drawingml/2006/main">
                        <a:graphicData uri="http://schemas.microsoft.com/office/word/2010/wordprocessingShape">
                          <wps:wsp>
                            <wps:cNvSpPr/>
                            <wps:spPr>
                              <a:xfrm>
                                <a:off x="0" y="0"/>
                                <a:ext cx="756000" cy="552450"/>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Sangat tidak </w:t>
                                  </w:r>
                                  <w:r>
                                    <w:rPr>
                                      <w:rFonts w:ascii="Times New Arabic" w:hAnsi="Times New Arabic" w:cstheme="majorBidi"/>
                                    </w:rPr>
                                    <w:t>kondusif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1" style="position:absolute;left:0;text-align:left;margin-left:-34.5pt;margin-top:2.05pt;width:59.5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" filled="f" stroked="f">
                      <v:textbo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Sangat tidak </w:t>
                            </w:r>
                            <w:r>
                              <w:rPr>
                                <w:rFonts w:ascii="Times New Arabic" w:hAnsi="Times New Arabic" w:cstheme="majorBidi"/>
                              </w:rPr>
                              <w:t>kondusif</w:t>
                            </w:r>
                          </w:p>
                        </w:txbxContent>
                      </v:textbox>
                    </v:rect>
                  </w:pict>
                </mc:Fallback>
              </mc:AlternateContent>
            </w:r>
          </w:p>
        </w:tc>
        <w:tc>
          <w:tcPr>
            <w:tcW w:w="964" w:type="dxa"/>
            <w:tcBorders>
              <w:top w:val="single" w:sz="18" w:space="0" w:color="auto"/>
              <w:left w:val="nil"/>
              <w:bottom w:val="nil"/>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89984" behindDoc="0" locked="0" layoutInCell="1" allowOverlap="1" wp14:anchorId="1E3A1655" wp14:editId="35776B0F">
                      <wp:simplePos x="0" y="0"/>
                      <wp:positionH relativeFrom="column">
                        <wp:posOffset>168910</wp:posOffset>
                      </wp:positionH>
                      <wp:positionV relativeFrom="paragraph">
                        <wp:posOffset>35560</wp:posOffset>
                      </wp:positionV>
                      <wp:extent cx="756000" cy="447675"/>
                      <wp:effectExtent l="0" t="0" r="0" b="0"/>
                      <wp:wrapNone/>
                      <wp:docPr id="26" name="Rectangle 26"/>
                      <wp:cNvGraphicFramePr/>
                      <a:graphic xmlns:a="http://schemas.openxmlformats.org/drawingml/2006/main">
                        <a:graphicData uri="http://schemas.microsoft.com/office/word/2010/wordprocessingShape">
                          <wps:wsp>
                            <wps:cNvSpPr/>
                            <wps:spPr>
                              <a:xfrm>
                                <a:off x="0" y="0"/>
                                <a:ext cx="756000" cy="4476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Tidak </w:t>
                                  </w:r>
                                  <w:r>
                                    <w:rPr>
                                      <w:rFonts w:ascii="Times New Arabic" w:hAnsi="Times New Arabic" w:cstheme="majorBidi"/>
                                    </w:rPr>
                                    <w:t>kondusif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2" style="position:absolute;left:0;text-align:left;margin-left:13.3pt;margin-top:2.8pt;width:59.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" filled="f" stroked="f">
                      <v:textbo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Tidak </w:t>
                            </w:r>
                            <w:r>
                              <w:rPr>
                                <w:rFonts w:ascii="Times New Arabic" w:hAnsi="Times New Arabic" w:cstheme="majorBidi"/>
                              </w:rPr>
                              <w:t>kondusif</w:t>
                            </w:r>
                          </w:p>
                        </w:txbxContent>
                      </v:textbox>
                    </v:rect>
                  </w:pict>
                </mc:Fallback>
              </mc:AlternateContent>
            </w:r>
          </w:p>
        </w:tc>
        <w:tc>
          <w:tcPr>
            <w:tcW w:w="964" w:type="dxa"/>
            <w:tcBorders>
              <w:top w:val="single" w:sz="18" w:space="0" w:color="auto"/>
              <w:bottom w:val="nil"/>
              <w:right w:val="nil"/>
            </w:tcBorders>
          </w:tcPr>
          <w:p w:rsidR="00A27E76" w:rsidRPr="006E08B8" w:rsidRDefault="00A27E76" w:rsidP="00583CC5">
            <w:pPr>
              <w:spacing w:line="320" w:lineRule="exact"/>
              <w:jc w:val="both"/>
              <w:rPr>
                <w:rFonts w:ascii="Book Antiqua" w:hAnsi="Book Antiqua" w:cstheme="majorBidi"/>
                <w:sz w:val="22"/>
                <w:szCs w:val="22"/>
              </w:rPr>
            </w:pPr>
          </w:p>
        </w:tc>
        <w:tc>
          <w:tcPr>
            <w:tcW w:w="964" w:type="dxa"/>
            <w:tcBorders>
              <w:top w:val="single" w:sz="18" w:space="0" w:color="auto"/>
              <w:left w:val="nil"/>
              <w:bottom w:val="nil"/>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91008" behindDoc="0" locked="0" layoutInCell="1" allowOverlap="1" wp14:anchorId="4152F06C" wp14:editId="25DE2E23">
                      <wp:simplePos x="0" y="0"/>
                      <wp:positionH relativeFrom="column">
                        <wp:posOffset>163830</wp:posOffset>
                      </wp:positionH>
                      <wp:positionV relativeFrom="paragraph">
                        <wp:posOffset>-12700</wp:posOffset>
                      </wp:positionV>
                      <wp:extent cx="756000" cy="428625"/>
                      <wp:effectExtent l="0" t="0" r="0" b="0"/>
                      <wp:wrapNone/>
                      <wp:docPr id="27" name="Rectangle 27"/>
                      <wp:cNvGraphicFramePr/>
                      <a:graphic xmlns:a="http://schemas.openxmlformats.org/drawingml/2006/main">
                        <a:graphicData uri="http://schemas.microsoft.com/office/word/2010/wordprocessingShape">
                          <wps:wsp>
                            <wps:cNvSpPr/>
                            <wps:spPr>
                              <a:xfrm>
                                <a:off x="0" y="0"/>
                                <a:ext cx="756000" cy="42862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Cukup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3" style="position:absolute;left:0;text-align:left;margin-left:12.9pt;margin-top:-1pt;width:59.55pt;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" filled="f" stroked="f">
                      <v:textbo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Cukup </w:t>
                            </w:r>
                          </w:p>
                        </w:txbxContent>
                      </v:textbox>
                    </v:rect>
                  </w:pict>
                </mc:Fallback>
              </mc:AlternateContent>
            </w:r>
          </w:p>
        </w:tc>
        <w:tc>
          <w:tcPr>
            <w:tcW w:w="964" w:type="dxa"/>
            <w:tcBorders>
              <w:top w:val="single" w:sz="18" w:space="0" w:color="auto"/>
              <w:bottom w:val="nil"/>
              <w:right w:val="nil"/>
            </w:tcBorders>
          </w:tcPr>
          <w:p w:rsidR="00A27E76" w:rsidRPr="006E08B8" w:rsidRDefault="00A27E76" w:rsidP="00583CC5">
            <w:pPr>
              <w:spacing w:line="320" w:lineRule="exact"/>
              <w:jc w:val="both"/>
              <w:rPr>
                <w:rFonts w:ascii="Book Antiqua" w:hAnsi="Book Antiqua" w:cstheme="majorBidi"/>
                <w:sz w:val="22"/>
                <w:szCs w:val="22"/>
              </w:rPr>
            </w:pPr>
          </w:p>
        </w:tc>
        <w:tc>
          <w:tcPr>
            <w:tcW w:w="964" w:type="dxa"/>
            <w:tcBorders>
              <w:left w:val="nil"/>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noProof/>
                <w:sz w:val="22"/>
                <w:szCs w:val="22"/>
              </w:rPr>
              <mc:AlternateContent>
                <mc:Choice Requires="wps">
                  <w:drawing>
                    <wp:anchor distT="0" distB="0" distL="114300" distR="114300" simplePos="0" relativeHeight="251682816" behindDoc="0" locked="0" layoutInCell="1" allowOverlap="1" wp14:anchorId="579CB274" wp14:editId="3176FFC2">
                      <wp:simplePos x="0" y="0"/>
                      <wp:positionH relativeFrom="column">
                        <wp:posOffset>139700</wp:posOffset>
                      </wp:positionH>
                      <wp:positionV relativeFrom="paragraph">
                        <wp:posOffset>186690</wp:posOffset>
                      </wp:positionV>
                      <wp:extent cx="791845" cy="314325"/>
                      <wp:effectExtent l="0" t="0" r="0" b="0"/>
                      <wp:wrapNone/>
                      <wp:docPr id="30" name="Rectangle 30"/>
                      <wp:cNvGraphicFramePr/>
                      <a:graphic xmlns:a="http://schemas.openxmlformats.org/drawingml/2006/main">
                        <a:graphicData uri="http://schemas.microsoft.com/office/word/2010/wordprocessingShape">
                          <wps:wsp>
                            <wps:cNvSpPr/>
                            <wps:spPr>
                              <a:xfrm>
                                <a:off x="0" y="0"/>
                                <a:ext cx="791845" cy="31432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A27E76">
                                  <w:pPr>
                                    <w:spacing w:before="120" w:line="240" w:lineRule="exact"/>
                                    <w:jc w:val="center"/>
                                    <w:rPr>
                                      <w:rFonts w:ascii="Times New Arabic" w:hAnsi="Times New Arabic" w:cstheme="majorBidi"/>
                                    </w:rPr>
                                  </w:pPr>
                                  <w:r>
                                    <w:rPr>
                                      <w:rFonts w:ascii="Times New Arabic" w:hAnsi="Times New Arabic" w:cstheme="majorBidi"/>
                                    </w:rPr>
                                    <w:t>Kondusif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4" style="position:absolute;left:0;text-align:left;margin-left:11pt;margin-top:14.7pt;width:62.3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" filled="f" stroked="f">
                      <v:textbox>
                        <w:txbxContent>
                          <w:p w:rsidR="003E544C" w:rsidRPr="005E67D3" w:rsidRDefault="003E544C" w:rsidP="00A27E76">
                            <w:pPr>
                              <w:spacing w:before="120" w:line="240" w:lineRule="exact"/>
                              <w:jc w:val="center"/>
                              <w:rPr>
                                <w:rFonts w:ascii="Times New Arabic" w:hAnsi="Times New Arabic" w:cstheme="majorBidi"/>
                              </w:rPr>
                            </w:pPr>
                            <w:r>
                              <w:rPr>
                                <w:rFonts w:ascii="Times New Arabic" w:hAnsi="Times New Arabic" w:cstheme="majorBidi"/>
                              </w:rPr>
                              <w:t>Kondusif</w:t>
                            </w:r>
                          </w:p>
                        </w:txbxContent>
                      </v:textbox>
                    </v:rect>
                  </w:pict>
                </mc:Fallback>
              </mc:AlternateContent>
            </w:r>
          </w:p>
        </w:tc>
        <w:tc>
          <w:tcPr>
            <w:tcW w:w="458" w:type="dxa"/>
            <w:tcBorders>
              <w:top w:val="single" w:sz="18" w:space="0" w:color="auto"/>
              <w:bottom w:val="nil"/>
              <w:right w:val="dotted" w:sz="4" w:space="0" w:color="auto"/>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93056" behindDoc="0" locked="0" layoutInCell="1" allowOverlap="1" wp14:anchorId="3D3E735E" wp14:editId="1FDCB857">
                      <wp:simplePos x="0" y="0"/>
                      <wp:positionH relativeFrom="column">
                        <wp:posOffset>-34290</wp:posOffset>
                      </wp:positionH>
                      <wp:positionV relativeFrom="paragraph">
                        <wp:posOffset>-2540</wp:posOffset>
                      </wp:positionV>
                      <wp:extent cx="539750" cy="333375"/>
                      <wp:effectExtent l="0" t="0" r="0" b="0"/>
                      <wp:wrapNone/>
                      <wp:docPr id="28" name="Rectangle 28"/>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BE715A" w:rsidRDefault="003E544C" w:rsidP="00A27E76">
                                  <w:pPr>
                                    <w:spacing w:line="240" w:lineRule="exact"/>
                                    <w:jc w:val="center"/>
                                    <w:rPr>
                                      <w:rFonts w:ascii="Times New Arabic" w:hAnsi="Times New Arabic" w:cstheme="majorBidi"/>
                                      <w:b/>
                                      <w:bCs/>
                                      <w:color w:val="C00000"/>
                                    </w:rPr>
                                  </w:pPr>
                                  <w:r w:rsidRPr="00BE715A">
                                    <w:rPr>
                                      <w:rFonts w:ascii="Times New Arabic" w:hAnsi="Times New Arabic" w:cstheme="majorBidi"/>
                                      <w:b/>
                                      <w:bCs/>
                                      <w:color w:val="C00000"/>
                                    </w:rPr>
                                    <w:t>5.325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5" style="position:absolute;left:0;text-align:left;margin-left:-2.7pt;margin-top:-.2pt;width:42.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" filled="f" stroked="f">
                      <v:textbox>
                        <w:txbxContent>
                          <w:p w:rsidR="003E544C" w:rsidRPr="00BE715A" w:rsidRDefault="003E544C" w:rsidP="00A27E76">
                            <w:pPr>
                              <w:spacing w:line="240" w:lineRule="exact"/>
                              <w:jc w:val="center"/>
                              <w:rPr>
                                <w:rFonts w:ascii="Times New Arabic" w:hAnsi="Times New Arabic" w:cstheme="majorBidi"/>
                                <w:b/>
                                <w:bCs/>
                                <w:color w:val="C00000"/>
                              </w:rPr>
                            </w:pPr>
                            <w:r w:rsidRPr="00BE715A">
                              <w:rPr>
                                <w:rFonts w:ascii="Times New Arabic" w:hAnsi="Times New Arabic" w:cstheme="majorBidi"/>
                                <w:b/>
                                <w:bCs/>
                                <w:color w:val="C00000"/>
                              </w:rPr>
                              <w:t>5.325</w:t>
                            </w:r>
                          </w:p>
                        </w:txbxContent>
                      </v:textbox>
                    </v:rect>
                  </w:pict>
                </mc:Fallback>
              </mc:AlternateContent>
            </w:r>
          </w:p>
        </w:tc>
        <w:tc>
          <w:tcPr>
            <w:tcW w:w="1470" w:type="dxa"/>
            <w:tcBorders>
              <w:top w:val="single" w:sz="18" w:space="0" w:color="auto"/>
              <w:left w:val="dotted" w:sz="4" w:space="0" w:color="auto"/>
              <w:bottom w:val="nil"/>
            </w:tcBorders>
          </w:tcPr>
          <w:p w:rsidR="00A27E76" w:rsidRPr="006E08B8" w:rsidRDefault="00A27E76"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92032" behindDoc="0" locked="0" layoutInCell="1" allowOverlap="1" wp14:anchorId="71989740" wp14:editId="05EF748E">
                      <wp:simplePos x="0" y="0"/>
                      <wp:positionH relativeFrom="column">
                        <wp:posOffset>483235</wp:posOffset>
                      </wp:positionH>
                      <wp:positionV relativeFrom="paragraph">
                        <wp:posOffset>26035</wp:posOffset>
                      </wp:positionV>
                      <wp:extent cx="756000" cy="428625"/>
                      <wp:effectExtent l="0" t="0" r="0" b="0"/>
                      <wp:wrapNone/>
                      <wp:docPr id="29" name="Rectangle 29"/>
                      <wp:cNvGraphicFramePr/>
                      <a:graphic xmlns:a="http://schemas.openxmlformats.org/drawingml/2006/main">
                        <a:graphicData uri="http://schemas.microsoft.com/office/word/2010/wordprocessingShape">
                          <wps:wsp>
                            <wps:cNvSpPr/>
                            <wps:spPr>
                              <a:xfrm>
                                <a:off x="0" y="0"/>
                                <a:ext cx="756000" cy="42862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kondusif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6" style="position:absolute;left:0;text-align:left;margin-left:38.05pt;margin-top:2.05pt;width:59.5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" filled="f" stroked="f">
                      <v:textbox>
                        <w:txbxContent>
                          <w:p w:rsidR="003E544C" w:rsidRPr="005E67D3" w:rsidRDefault="003E544C" w:rsidP="00A27E76">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kondusif</w:t>
                            </w:r>
                          </w:p>
                        </w:txbxContent>
                      </v:textbox>
                    </v:rect>
                  </w:pict>
                </mc:Fallback>
              </mc:AlternateContent>
            </w:r>
          </w:p>
        </w:tc>
      </w:tr>
    </w:tbl>
    <w:p w:rsidR="00A27E76" w:rsidRPr="006E08B8" w:rsidRDefault="00A27E76" w:rsidP="00583CC5">
      <w:pPr>
        <w:spacing w:line="320" w:lineRule="exact"/>
        <w:jc w:val="both"/>
        <w:rPr>
          <w:rFonts w:ascii="Book Antiqua" w:hAnsi="Book Antiqua" w:cstheme="majorBidi"/>
          <w:b/>
          <w:bCs/>
          <w:sz w:val="22"/>
          <w:szCs w:val="22"/>
        </w:rPr>
      </w:pPr>
    </w:p>
    <w:p w:rsidR="00A27E76" w:rsidRPr="006E08B8" w:rsidRDefault="00A27E76" w:rsidP="00583CC5">
      <w:pPr>
        <w:spacing w:line="320" w:lineRule="exact"/>
        <w:jc w:val="center"/>
        <w:rPr>
          <w:rFonts w:ascii="Book Antiqua" w:hAnsi="Book Antiqua" w:cstheme="majorBidi"/>
          <w:b/>
          <w:bCs/>
          <w:sz w:val="22"/>
          <w:szCs w:val="22"/>
        </w:rPr>
      </w:pPr>
    </w:p>
    <w:p w:rsidR="00A27E76" w:rsidRPr="006E08B8" w:rsidRDefault="00A27E76" w:rsidP="00583CC5">
      <w:pPr>
        <w:spacing w:line="320" w:lineRule="exact"/>
        <w:ind w:firstLine="709"/>
        <w:jc w:val="both"/>
        <w:rPr>
          <w:rFonts w:ascii="Book Antiqua" w:hAnsi="Book Antiqua" w:cstheme="majorBidi"/>
          <w:b/>
          <w:bCs/>
          <w:sz w:val="22"/>
          <w:szCs w:val="22"/>
        </w:rPr>
      </w:pPr>
    </w:p>
    <w:p w:rsidR="00A27E76" w:rsidRPr="006E08B8" w:rsidRDefault="00A27E76"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Jumlah skor kriterium budaya madrasah yang ditetapkan adalah sebesar 6.400 karena skor tertinggi pada setiap item pernyataan = 5, jumlah pernyataan = 20, dan jumlah responden = 64 sehingga jumlah skor kriterium = 5 x 20 x 64 = 6.400. Jumlah skor hasil yang diperoleh melalui 64 responden sebesar 5.325 sehingga 5.325/6.400 = 0</w:t>
      </w:r>
      <w:proofErr w:type="gramStart"/>
      <w:r w:rsidRPr="006E08B8">
        <w:rPr>
          <w:rFonts w:ascii="Book Antiqua" w:hAnsi="Book Antiqua" w:cstheme="majorBidi"/>
          <w:sz w:val="22"/>
          <w:szCs w:val="22"/>
        </w:rPr>
        <w:t>,83</w:t>
      </w:r>
      <w:proofErr w:type="gramEnd"/>
      <w:r w:rsidRPr="006E08B8">
        <w:rPr>
          <w:rFonts w:ascii="Book Antiqua" w:hAnsi="Book Antiqua" w:cstheme="majorBidi"/>
          <w:sz w:val="22"/>
          <w:szCs w:val="22"/>
        </w:rPr>
        <w:t xml:space="preserve"> yang menunjukkan bahwa realitas nilai budaya madrasah di MTs se-Kecamatan Sinjai Barat sebesar 83% dari kriteria yang ditetapkan.</w:t>
      </w:r>
    </w:p>
    <w:p w:rsidR="00A35E21" w:rsidRPr="006E08B8" w:rsidRDefault="00D2036C" w:rsidP="00583CC5">
      <w:pPr>
        <w:spacing w:line="320" w:lineRule="exact"/>
        <w:jc w:val="both"/>
        <w:rPr>
          <w:rFonts w:ascii="Book Antiqua" w:hAnsi="Book Antiqua" w:cstheme="majorBidi"/>
          <w:bCs/>
          <w:sz w:val="22"/>
          <w:szCs w:val="22"/>
        </w:rPr>
      </w:pPr>
      <w:r w:rsidRPr="006E08B8">
        <w:rPr>
          <w:rFonts w:ascii="Book Antiqua" w:hAnsi="Book Antiqua" w:cstheme="majorBidi"/>
          <w:b/>
          <w:sz w:val="22"/>
          <w:szCs w:val="22"/>
        </w:rPr>
        <w:t xml:space="preserve">Deskripsi Realitas </w:t>
      </w:r>
      <w:r w:rsidR="00A35E21" w:rsidRPr="006E08B8">
        <w:rPr>
          <w:rFonts w:ascii="Book Antiqua" w:hAnsi="Book Antiqua" w:cstheme="majorBidi"/>
          <w:b/>
          <w:sz w:val="22"/>
          <w:szCs w:val="22"/>
        </w:rPr>
        <w:t>Motivasi</w:t>
      </w:r>
      <w:r w:rsidR="00A35E21" w:rsidRPr="006E08B8">
        <w:rPr>
          <w:rFonts w:ascii="Book Antiqua" w:hAnsi="Book Antiqua" w:cstheme="majorBidi"/>
          <w:bCs/>
          <w:sz w:val="22"/>
          <w:szCs w:val="22"/>
        </w:rPr>
        <w:t xml:space="preserve"> </w:t>
      </w:r>
      <w:r w:rsidR="00A35E21" w:rsidRPr="006E08B8">
        <w:rPr>
          <w:rFonts w:ascii="Book Antiqua" w:hAnsi="Book Antiqua" w:cstheme="majorBidi"/>
          <w:b/>
          <w:sz w:val="22"/>
          <w:szCs w:val="22"/>
        </w:rPr>
        <w:t>Kerja Guru</w:t>
      </w:r>
      <w:r w:rsidRPr="006E08B8">
        <w:rPr>
          <w:rFonts w:ascii="Book Antiqua" w:hAnsi="Book Antiqua" w:cstheme="majorBidi"/>
          <w:b/>
          <w:sz w:val="22"/>
          <w:szCs w:val="22"/>
        </w:rPr>
        <w:t xml:space="preserve"> </w:t>
      </w:r>
      <w:proofErr w:type="gramStart"/>
      <w:r w:rsidRPr="006E08B8">
        <w:rPr>
          <w:rFonts w:ascii="Book Antiqua" w:hAnsi="Book Antiqua" w:cstheme="majorBidi"/>
          <w:b/>
          <w:sz w:val="22"/>
          <w:szCs w:val="22"/>
        </w:rPr>
        <w:t>di</w:t>
      </w:r>
      <w:proofErr w:type="gramEnd"/>
      <w:r w:rsidRPr="006E08B8">
        <w:rPr>
          <w:rFonts w:ascii="Book Antiqua" w:hAnsi="Book Antiqua" w:cstheme="majorBidi"/>
          <w:b/>
          <w:sz w:val="22"/>
          <w:szCs w:val="22"/>
        </w:rPr>
        <w:t xml:space="preserve"> MTs se-Kecamatan Sinjai Barat </w:t>
      </w:r>
    </w:p>
    <w:p w:rsidR="0020793A" w:rsidRPr="006E08B8" w:rsidRDefault="00A35E21" w:rsidP="00583CC5">
      <w:pPr>
        <w:spacing w:line="320" w:lineRule="exact"/>
        <w:ind w:firstLine="709"/>
        <w:jc w:val="both"/>
        <w:rPr>
          <w:rFonts w:ascii="Book Antiqua" w:hAnsi="Book Antiqua" w:cstheme="majorBidi"/>
          <w:bCs/>
          <w:sz w:val="22"/>
          <w:szCs w:val="22"/>
        </w:rPr>
      </w:pPr>
      <w:r w:rsidRPr="006E08B8">
        <w:rPr>
          <w:rFonts w:ascii="Book Antiqua" w:hAnsi="Book Antiqua" w:cstheme="majorBidi"/>
          <w:bCs/>
          <w:sz w:val="22"/>
          <w:szCs w:val="22"/>
        </w:rPr>
        <w:t xml:space="preserve">Data motivasi kerja guru </w:t>
      </w:r>
      <w:r w:rsidR="00A27E76" w:rsidRPr="006E08B8">
        <w:rPr>
          <w:rFonts w:ascii="Book Antiqua" w:hAnsi="Book Antiqua" w:cstheme="majorBidi"/>
          <w:bCs/>
          <w:sz w:val="22"/>
          <w:szCs w:val="22"/>
        </w:rPr>
        <w:t>diperoleh dari 64 responden dengan menggunakan instrumen angket</w:t>
      </w:r>
      <w:r w:rsidRPr="006E08B8">
        <w:rPr>
          <w:rFonts w:ascii="Book Antiqua" w:hAnsi="Book Antiqua" w:cstheme="majorBidi"/>
          <w:bCs/>
          <w:sz w:val="22"/>
          <w:szCs w:val="22"/>
        </w:rPr>
        <w:t xml:space="preserve"> </w:t>
      </w:r>
      <w:r w:rsidR="00665189" w:rsidRPr="006E08B8">
        <w:rPr>
          <w:rFonts w:ascii="Book Antiqua" w:hAnsi="Book Antiqua" w:cstheme="majorBidi"/>
          <w:bCs/>
          <w:sz w:val="22"/>
          <w:szCs w:val="22"/>
        </w:rPr>
        <w:t xml:space="preserve">terkait dengan dorongan untuk berprestasi, dorongan untuk berinteraksi, dorongan untuk berkuasa, dan dorongan </w:t>
      </w:r>
      <w:proofErr w:type="gramStart"/>
      <w:r w:rsidR="00665189" w:rsidRPr="006E08B8">
        <w:rPr>
          <w:rFonts w:ascii="Book Antiqua" w:hAnsi="Book Antiqua" w:cstheme="majorBidi"/>
          <w:bCs/>
          <w:sz w:val="22"/>
          <w:szCs w:val="22"/>
        </w:rPr>
        <w:t>akan</w:t>
      </w:r>
      <w:proofErr w:type="gramEnd"/>
      <w:r w:rsidR="00665189" w:rsidRPr="006E08B8">
        <w:rPr>
          <w:rFonts w:ascii="Book Antiqua" w:hAnsi="Book Antiqua" w:cstheme="majorBidi"/>
          <w:bCs/>
          <w:sz w:val="22"/>
          <w:szCs w:val="22"/>
        </w:rPr>
        <w:t xml:space="preserve"> harapan. Data tersebut dianalisis dengan menggunakan statistik deskriptif sehingga diperoleh nilai rata-rata tanggapan responden sebesar 78</w:t>
      </w:r>
      <w:proofErr w:type="gramStart"/>
      <w:r w:rsidR="00665189" w:rsidRPr="006E08B8">
        <w:rPr>
          <w:rFonts w:ascii="Book Antiqua" w:hAnsi="Book Antiqua" w:cstheme="majorBidi"/>
          <w:bCs/>
          <w:sz w:val="22"/>
          <w:szCs w:val="22"/>
        </w:rPr>
        <w:t>,75</w:t>
      </w:r>
      <w:proofErr w:type="gramEnd"/>
      <w:r w:rsidR="00665189" w:rsidRPr="006E08B8">
        <w:rPr>
          <w:rFonts w:ascii="Book Antiqua" w:hAnsi="Book Antiqua" w:cstheme="majorBidi"/>
          <w:bCs/>
          <w:sz w:val="22"/>
          <w:szCs w:val="22"/>
        </w:rPr>
        <w:t xml:space="preserve"> melalui perhitungan </w:t>
      </w:r>
      <w:r w:rsidR="00665189" w:rsidRPr="006E08B8">
        <w:rPr>
          <w:rFonts w:ascii="Book Antiqua" w:hAnsi="Book Antiqua" w:cstheme="majorBidi"/>
          <w:bCs/>
          <w:i/>
          <w:iCs/>
          <w:sz w:val="22"/>
          <w:szCs w:val="22"/>
        </w:rPr>
        <w:t xml:space="preserve">mean </w:t>
      </w:r>
      <w:r w:rsidR="00665189" w:rsidRPr="006E08B8">
        <w:rPr>
          <w:rFonts w:ascii="Book Antiqua" w:hAnsi="Book Antiqua" w:cstheme="majorBidi"/>
          <w:bCs/>
          <w:sz w:val="22"/>
          <w:szCs w:val="22"/>
        </w:rPr>
        <w:t xml:space="preserve">data berkelompok. </w:t>
      </w:r>
      <w:r w:rsidR="0020793A" w:rsidRPr="006E08B8">
        <w:rPr>
          <w:rFonts w:ascii="Book Antiqua" w:hAnsi="Book Antiqua" w:cstheme="majorBidi"/>
          <w:sz w:val="22"/>
          <w:szCs w:val="22"/>
        </w:rPr>
        <w:t xml:space="preserve">Realitas motivasi kerja guru di MTs se-Kecamatan Sinjai Barat dapat diketahui berdasarkan hasil analisis data yang dilakukan dengan </w:t>
      </w:r>
      <w:proofErr w:type="spellStart"/>
      <w:r w:rsidR="0020793A" w:rsidRPr="006E08B8">
        <w:rPr>
          <w:rFonts w:ascii="Book Antiqua" w:hAnsi="Book Antiqua" w:cstheme="majorBidi"/>
          <w:sz w:val="22"/>
          <w:szCs w:val="22"/>
        </w:rPr>
        <w:t>menginterpretasikan</w:t>
      </w:r>
      <w:proofErr w:type="spellEnd"/>
      <w:r w:rsidR="0020793A" w:rsidRPr="006E08B8">
        <w:rPr>
          <w:rFonts w:ascii="Book Antiqua" w:hAnsi="Book Antiqua" w:cstheme="majorBidi"/>
          <w:sz w:val="22"/>
          <w:szCs w:val="22"/>
        </w:rPr>
        <w:t xml:space="preserve"> </w:t>
      </w:r>
      <w:r w:rsidR="0020793A" w:rsidRPr="006E08B8">
        <w:rPr>
          <w:rFonts w:ascii="Book Antiqua" w:hAnsi="Book Antiqua" w:cstheme="majorBidi"/>
          <w:i/>
          <w:iCs/>
          <w:sz w:val="22"/>
          <w:szCs w:val="22"/>
        </w:rPr>
        <w:t xml:space="preserve">mean score </w:t>
      </w:r>
      <w:r w:rsidR="0020793A" w:rsidRPr="006E08B8">
        <w:rPr>
          <w:rFonts w:ascii="Book Antiqua" w:hAnsi="Book Antiqua" w:cstheme="majorBidi"/>
          <w:sz w:val="22"/>
          <w:szCs w:val="22"/>
        </w:rPr>
        <w:t xml:space="preserve">atau rata-rata tanggapan dari 64 responden </w:t>
      </w:r>
      <w:r w:rsidR="00FA0161" w:rsidRPr="006E08B8">
        <w:rPr>
          <w:rFonts w:ascii="Book Antiqua" w:hAnsi="Book Antiqua" w:cstheme="majorBidi"/>
          <w:sz w:val="22"/>
          <w:szCs w:val="22"/>
        </w:rPr>
        <w:t>tersebut</w:t>
      </w:r>
      <w:r w:rsidR="0020793A" w:rsidRPr="006E08B8">
        <w:rPr>
          <w:rFonts w:ascii="Book Antiqua" w:hAnsi="Book Antiqua" w:cstheme="majorBidi"/>
          <w:sz w:val="22"/>
          <w:szCs w:val="22"/>
        </w:rPr>
        <w:t>. Nilai 78,75 berada pada interval 69 – 84 dengan jumlah frekuensi sebanyak 53 orang dan persentase sebesar 82,81% yang menandakan bahwa motivasi kerja guru</w:t>
      </w:r>
      <w:r w:rsidR="00FA0161" w:rsidRPr="006E08B8">
        <w:rPr>
          <w:rFonts w:ascii="Book Antiqua" w:hAnsi="Book Antiqua" w:cstheme="majorBidi"/>
          <w:sz w:val="22"/>
          <w:szCs w:val="22"/>
        </w:rPr>
        <w:t xml:space="preserve"> di MTs se-Kecamatan Sinjai Barat</w:t>
      </w:r>
      <w:r w:rsidR="0020793A" w:rsidRPr="006E08B8">
        <w:rPr>
          <w:rFonts w:ascii="Book Antiqua" w:hAnsi="Book Antiqua" w:cstheme="majorBidi"/>
          <w:sz w:val="22"/>
          <w:szCs w:val="22"/>
        </w:rPr>
        <w:t xml:space="preserve"> tersebut berada pada kategori tinggi sebagaimana interpretasi data pada tabel  </w:t>
      </w:r>
      <w:r w:rsidR="00FA0161" w:rsidRPr="006E08B8">
        <w:rPr>
          <w:rFonts w:ascii="Book Antiqua" w:hAnsi="Book Antiqua" w:cstheme="majorBidi"/>
          <w:sz w:val="22"/>
          <w:szCs w:val="22"/>
        </w:rPr>
        <w:t xml:space="preserve">konversi nilai </w:t>
      </w:r>
      <w:r w:rsidR="0020793A" w:rsidRPr="006E08B8">
        <w:rPr>
          <w:rFonts w:ascii="Book Antiqua" w:hAnsi="Book Antiqua" w:cstheme="majorBidi"/>
          <w:sz w:val="22"/>
          <w:szCs w:val="22"/>
        </w:rPr>
        <w:t>berikut:</w:t>
      </w:r>
    </w:p>
    <w:p w:rsidR="0020793A" w:rsidRPr="006E08B8" w:rsidRDefault="0020793A" w:rsidP="00583CC5">
      <w:pPr>
        <w:spacing w:line="320" w:lineRule="exact"/>
        <w:jc w:val="center"/>
        <w:rPr>
          <w:rFonts w:ascii="Book Antiqua" w:hAnsi="Book Antiqua" w:cstheme="majorBidi"/>
          <w:sz w:val="22"/>
          <w:szCs w:val="22"/>
        </w:rPr>
      </w:pPr>
      <w:proofErr w:type="gramStart"/>
      <w:r w:rsidRPr="006E08B8">
        <w:rPr>
          <w:rFonts w:ascii="Book Antiqua" w:hAnsi="Book Antiqua" w:cstheme="majorBidi"/>
          <w:sz w:val="22"/>
          <w:szCs w:val="22"/>
        </w:rPr>
        <w:t>Tabel 4.</w:t>
      </w:r>
      <w:proofErr w:type="gramEnd"/>
      <w:r w:rsidRPr="006E08B8">
        <w:rPr>
          <w:rFonts w:ascii="Book Antiqua" w:hAnsi="Book Antiqua" w:cstheme="majorBidi"/>
          <w:sz w:val="22"/>
          <w:szCs w:val="22"/>
        </w:rPr>
        <w:t xml:space="preserve"> Interpretasi </w:t>
      </w:r>
      <w:r w:rsidRPr="006E08B8">
        <w:rPr>
          <w:rFonts w:ascii="Book Antiqua" w:hAnsi="Book Antiqua" w:cstheme="majorBidi"/>
          <w:i/>
          <w:iCs/>
          <w:sz w:val="22"/>
          <w:szCs w:val="22"/>
        </w:rPr>
        <w:t>Mean Score</w:t>
      </w:r>
      <w:r w:rsidRPr="006E08B8">
        <w:rPr>
          <w:rFonts w:ascii="Book Antiqua" w:hAnsi="Book Antiqua" w:cstheme="majorBidi"/>
          <w:sz w:val="22"/>
          <w:szCs w:val="22"/>
        </w:rPr>
        <w:t xml:space="preserve"> Variabel Motivasi Kerja Guru</w:t>
      </w:r>
    </w:p>
    <w:tbl>
      <w:tblPr>
        <w:tblW w:w="4853" w:type="pct"/>
        <w:tblInd w:w="108" w:type="dxa"/>
        <w:tblLook w:val="04A0" w:firstRow="1" w:lastRow="0" w:firstColumn="1" w:lastColumn="0" w:noHBand="0" w:noVBand="1"/>
      </w:tblPr>
      <w:tblGrid>
        <w:gridCol w:w="1897"/>
        <w:gridCol w:w="2599"/>
        <w:gridCol w:w="2292"/>
        <w:gridCol w:w="2000"/>
      </w:tblGrid>
      <w:tr w:rsidR="0020793A" w:rsidRPr="006E08B8" w:rsidTr="0020793A">
        <w:trPr>
          <w:trHeight w:val="150"/>
        </w:trPr>
        <w:tc>
          <w:tcPr>
            <w:tcW w:w="10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Interval</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Kategori</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Frekuensi</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Persentase</w:t>
            </w:r>
          </w:p>
        </w:tc>
      </w:tr>
      <w:tr w:rsidR="0020793A" w:rsidRPr="006E08B8" w:rsidTr="0020793A">
        <w:trPr>
          <w:trHeight w:val="139"/>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20 – 36</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rendah</w:t>
            </w:r>
          </w:p>
        </w:tc>
        <w:tc>
          <w:tcPr>
            <w:tcW w:w="1304" w:type="pct"/>
            <w:tcBorders>
              <w:top w:val="nil"/>
              <w:left w:val="single" w:sz="4" w:space="0" w:color="auto"/>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c>
          <w:tcPr>
            <w:tcW w:w="1138" w:type="pct"/>
            <w:tcBorders>
              <w:top w:val="nil"/>
              <w:left w:val="nil"/>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r>
      <w:tr w:rsidR="0020793A" w:rsidRPr="006E08B8" w:rsidTr="0020793A">
        <w:trPr>
          <w:trHeight w:val="13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37 – 52</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Rendah</w:t>
            </w:r>
          </w:p>
        </w:tc>
        <w:tc>
          <w:tcPr>
            <w:tcW w:w="1304" w:type="pct"/>
            <w:tcBorders>
              <w:top w:val="nil"/>
              <w:left w:val="single" w:sz="4" w:space="0" w:color="auto"/>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c>
          <w:tcPr>
            <w:tcW w:w="1138" w:type="pct"/>
            <w:tcBorders>
              <w:top w:val="nil"/>
              <w:left w:val="nil"/>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w:t>
            </w:r>
          </w:p>
        </w:tc>
      </w:tr>
      <w:tr w:rsidR="0020793A" w:rsidRPr="006E08B8" w:rsidTr="0020793A">
        <w:trPr>
          <w:trHeight w:val="70"/>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53 – 68</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Cukup</w:t>
            </w:r>
          </w:p>
        </w:tc>
        <w:tc>
          <w:tcPr>
            <w:tcW w:w="1304" w:type="pct"/>
            <w:tcBorders>
              <w:top w:val="nil"/>
              <w:left w:val="single" w:sz="4" w:space="0" w:color="auto"/>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3</w:t>
            </w:r>
          </w:p>
        </w:tc>
        <w:tc>
          <w:tcPr>
            <w:tcW w:w="1138" w:type="pct"/>
            <w:tcBorders>
              <w:top w:val="nil"/>
              <w:left w:val="nil"/>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4,69%</w:t>
            </w:r>
          </w:p>
        </w:tc>
      </w:tr>
      <w:tr w:rsidR="0020793A" w:rsidRPr="006E08B8" w:rsidTr="0020793A">
        <w:trPr>
          <w:trHeight w:val="124"/>
        </w:trPr>
        <w:tc>
          <w:tcPr>
            <w:tcW w:w="107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0793A" w:rsidRPr="006E08B8" w:rsidRDefault="0020793A" w:rsidP="00583CC5">
            <w:pPr>
              <w:spacing w:line="320" w:lineRule="exact"/>
              <w:jc w:val="center"/>
              <w:rPr>
                <w:rFonts w:ascii="Book Antiqua" w:hAnsi="Book Antiqua" w:cstheme="majorBidi"/>
                <w:b/>
                <w:bCs/>
                <w:color w:val="000000" w:themeColor="text1"/>
                <w:sz w:val="22"/>
                <w:szCs w:val="22"/>
              </w:rPr>
            </w:pPr>
            <w:r w:rsidRPr="006E08B8">
              <w:rPr>
                <w:rFonts w:ascii="Book Antiqua" w:hAnsi="Book Antiqua" w:cstheme="majorBidi"/>
                <w:b/>
                <w:bCs/>
                <w:color w:val="000000" w:themeColor="text1"/>
                <w:sz w:val="22"/>
                <w:szCs w:val="22"/>
              </w:rPr>
              <w:t>69 – 84</w:t>
            </w:r>
          </w:p>
        </w:tc>
        <w:tc>
          <w:tcPr>
            <w:tcW w:w="1479"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20793A" w:rsidRPr="006E08B8" w:rsidRDefault="0020793A" w:rsidP="00583CC5">
            <w:pPr>
              <w:spacing w:line="320" w:lineRule="exact"/>
              <w:jc w:val="center"/>
              <w:rPr>
                <w:rFonts w:ascii="Book Antiqua" w:hAnsi="Book Antiqua" w:cstheme="majorBidi"/>
                <w:b/>
                <w:bCs/>
                <w:color w:val="000000" w:themeColor="text1"/>
                <w:sz w:val="22"/>
                <w:szCs w:val="22"/>
              </w:rPr>
            </w:pPr>
            <w:r w:rsidRPr="006E08B8">
              <w:rPr>
                <w:rFonts w:ascii="Book Antiqua" w:hAnsi="Book Antiqua" w:cstheme="majorBidi"/>
                <w:b/>
                <w:bCs/>
                <w:color w:val="000000" w:themeColor="text1"/>
                <w:sz w:val="22"/>
                <w:szCs w:val="22"/>
              </w:rPr>
              <w:t>Tinggi</w:t>
            </w:r>
          </w:p>
        </w:tc>
        <w:tc>
          <w:tcPr>
            <w:tcW w:w="1304"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53</w:t>
            </w:r>
          </w:p>
        </w:tc>
        <w:tc>
          <w:tcPr>
            <w:tcW w:w="1138" w:type="pct"/>
            <w:tcBorders>
              <w:top w:val="nil"/>
              <w:left w:val="nil"/>
              <w:bottom w:val="single" w:sz="4" w:space="0" w:color="auto"/>
              <w:right w:val="single" w:sz="4" w:space="0" w:color="auto"/>
            </w:tcBorders>
            <w:shd w:val="clear" w:color="auto" w:fill="D9D9D9" w:themeFill="background1" w:themeFillShade="D9"/>
            <w:noWrap/>
            <w:vAlign w:val="center"/>
            <w:hideMark/>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82,81%</w:t>
            </w:r>
          </w:p>
        </w:tc>
      </w:tr>
      <w:tr w:rsidR="0020793A" w:rsidRPr="006E08B8" w:rsidTr="0020793A">
        <w:trPr>
          <w:trHeight w:val="113"/>
        </w:trPr>
        <w:tc>
          <w:tcPr>
            <w:tcW w:w="1079" w:type="pct"/>
            <w:tcBorders>
              <w:top w:val="nil"/>
              <w:left w:val="single" w:sz="4" w:space="0" w:color="auto"/>
              <w:bottom w:val="single" w:sz="4" w:space="0" w:color="auto"/>
              <w:right w:val="single" w:sz="4" w:space="0" w:color="auto"/>
            </w:tcBorders>
            <w:shd w:val="clear" w:color="auto" w:fill="auto"/>
            <w:noWrap/>
            <w:vAlign w:val="center"/>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85 – 100</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tinggi</w:t>
            </w:r>
          </w:p>
        </w:tc>
        <w:tc>
          <w:tcPr>
            <w:tcW w:w="1304" w:type="pct"/>
            <w:tcBorders>
              <w:top w:val="nil"/>
              <w:left w:val="single" w:sz="4" w:space="0" w:color="auto"/>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8</w:t>
            </w:r>
          </w:p>
        </w:tc>
        <w:tc>
          <w:tcPr>
            <w:tcW w:w="1138" w:type="pct"/>
            <w:tcBorders>
              <w:top w:val="nil"/>
              <w:left w:val="nil"/>
              <w:bottom w:val="single" w:sz="4" w:space="0" w:color="auto"/>
              <w:right w:val="single" w:sz="4" w:space="0" w:color="auto"/>
            </w:tcBorders>
            <w:shd w:val="clear" w:color="auto" w:fill="auto"/>
            <w:noWrap/>
            <w:vAlign w:val="bottom"/>
            <w:hideMark/>
          </w:tcPr>
          <w:p w:rsidR="0020793A" w:rsidRPr="006E08B8" w:rsidRDefault="0020793A"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12,50%</w:t>
            </w:r>
          </w:p>
        </w:tc>
      </w:tr>
      <w:tr w:rsidR="0020793A" w:rsidRPr="006E08B8" w:rsidTr="0020793A">
        <w:trPr>
          <w:trHeight w:val="118"/>
        </w:trPr>
        <w:tc>
          <w:tcPr>
            <w:tcW w:w="1079" w:type="pct"/>
            <w:tcBorders>
              <w:top w:val="nil"/>
              <w:left w:val="single" w:sz="4" w:space="0" w:color="auto"/>
              <w:bottom w:val="single" w:sz="4" w:space="0" w:color="auto"/>
              <w:right w:val="single" w:sz="4" w:space="0" w:color="auto"/>
            </w:tcBorders>
            <w:shd w:val="clear" w:color="auto" w:fill="auto"/>
            <w:noWrap/>
            <w:vAlign w:val="center"/>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Jumlah</w:t>
            </w:r>
          </w:p>
        </w:tc>
        <w:tc>
          <w:tcPr>
            <w:tcW w:w="1479" w:type="pct"/>
            <w:tcBorders>
              <w:top w:val="single" w:sz="4" w:space="0" w:color="auto"/>
              <w:left w:val="nil"/>
              <w:bottom w:val="single" w:sz="4" w:space="0" w:color="auto"/>
              <w:right w:val="single" w:sz="4" w:space="0" w:color="auto"/>
            </w:tcBorders>
            <w:vAlign w:val="center"/>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w:t>
            </w:r>
          </w:p>
        </w:tc>
        <w:tc>
          <w:tcPr>
            <w:tcW w:w="1304" w:type="pct"/>
            <w:tcBorders>
              <w:top w:val="nil"/>
              <w:left w:val="single" w:sz="4" w:space="0" w:color="auto"/>
              <w:bottom w:val="single" w:sz="4" w:space="0" w:color="auto"/>
              <w:right w:val="single" w:sz="4" w:space="0" w:color="auto"/>
            </w:tcBorders>
            <w:shd w:val="clear" w:color="auto" w:fill="auto"/>
            <w:noWrap/>
            <w:vAlign w:val="center"/>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64</w:t>
            </w:r>
          </w:p>
        </w:tc>
        <w:tc>
          <w:tcPr>
            <w:tcW w:w="1138" w:type="pct"/>
            <w:tcBorders>
              <w:top w:val="nil"/>
              <w:left w:val="nil"/>
              <w:bottom w:val="single" w:sz="4" w:space="0" w:color="auto"/>
              <w:right w:val="single" w:sz="4" w:space="0" w:color="auto"/>
            </w:tcBorders>
            <w:shd w:val="clear" w:color="auto" w:fill="auto"/>
            <w:noWrap/>
            <w:vAlign w:val="center"/>
          </w:tcPr>
          <w:p w:rsidR="0020793A" w:rsidRPr="006E08B8" w:rsidRDefault="0020793A"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100%</w:t>
            </w:r>
          </w:p>
        </w:tc>
      </w:tr>
    </w:tbl>
    <w:p w:rsidR="0020793A" w:rsidRPr="006E08B8" w:rsidRDefault="0020793A" w:rsidP="00583CC5">
      <w:pPr>
        <w:spacing w:line="320" w:lineRule="exact"/>
        <w:ind w:firstLine="709"/>
        <w:jc w:val="both"/>
        <w:rPr>
          <w:rFonts w:ascii="Book Antiqua" w:hAnsi="Book Antiqua" w:cstheme="majorBidi"/>
          <w:sz w:val="22"/>
          <w:szCs w:val="22"/>
        </w:rPr>
      </w:pPr>
      <w:r w:rsidRPr="006E08B8">
        <w:rPr>
          <w:rFonts w:ascii="Book Antiqua" w:hAnsi="Book Antiqua" w:cstheme="majorBidi"/>
          <w:sz w:val="22"/>
          <w:szCs w:val="22"/>
        </w:rPr>
        <w:t xml:space="preserve">Interpretasi data dengan menggunakan garis kontinum juga menunjukkan bahwa motivasi kerja guru berada pada kategori tinggi karena jumlah skor hasil </w:t>
      </w:r>
      <w:r w:rsidR="00FA0161" w:rsidRPr="006E08B8">
        <w:rPr>
          <w:rFonts w:ascii="Book Antiqua" w:hAnsi="Book Antiqua" w:cstheme="majorBidi"/>
          <w:sz w:val="22"/>
          <w:szCs w:val="22"/>
        </w:rPr>
        <w:t xml:space="preserve">yang diperoleh </w:t>
      </w:r>
      <w:r w:rsidRPr="006E08B8">
        <w:rPr>
          <w:rFonts w:ascii="Book Antiqua" w:hAnsi="Book Antiqua" w:cstheme="majorBidi"/>
          <w:sz w:val="22"/>
          <w:szCs w:val="22"/>
        </w:rPr>
        <w:t xml:space="preserve">sebesar 5.046 terletak pada interval 3.840 – 6.400 (daerah tinggi) dan mendekati kriteria </w:t>
      </w:r>
      <w:r w:rsidRPr="006E08B8">
        <w:rPr>
          <w:rFonts w:ascii="Book Antiqua" w:hAnsi="Book Antiqua" w:cstheme="majorBidi"/>
          <w:sz w:val="22"/>
          <w:szCs w:val="22"/>
        </w:rPr>
        <w:lastRenderedPageBreak/>
        <w:t>yang telah ditentukan sebagaimana interpretasi data pada garis kontinum</w:t>
      </w:r>
      <w:r w:rsidR="00FA0161" w:rsidRPr="006E08B8">
        <w:rPr>
          <w:rFonts w:ascii="Book Antiqua" w:hAnsi="Book Antiqua" w:cstheme="majorBidi"/>
          <w:sz w:val="22"/>
          <w:szCs w:val="22"/>
        </w:rPr>
        <w:t>, yaitu sebagai</w:t>
      </w:r>
      <w:r w:rsidRPr="006E08B8">
        <w:rPr>
          <w:rFonts w:ascii="Book Antiqua" w:hAnsi="Book Antiqua" w:cstheme="majorBidi"/>
          <w:sz w:val="22"/>
          <w:szCs w:val="22"/>
        </w:rPr>
        <w:t xml:space="preserve"> berikut:</w:t>
      </w:r>
    </w:p>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698176" behindDoc="0" locked="0" layoutInCell="1" allowOverlap="1" wp14:anchorId="4E571A44" wp14:editId="7E9782C2">
                <wp:simplePos x="0" y="0"/>
                <wp:positionH relativeFrom="column">
                  <wp:posOffset>2360295</wp:posOffset>
                </wp:positionH>
                <wp:positionV relativeFrom="paragraph">
                  <wp:posOffset>67310</wp:posOffset>
                </wp:positionV>
                <wp:extent cx="539750" cy="333375"/>
                <wp:effectExtent l="0" t="0" r="0" b="0"/>
                <wp:wrapNone/>
                <wp:docPr id="1" name="Rectangle 1"/>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3.840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7" style="position:absolute;left:0;text-align:left;margin-left:185.85pt;margin-top:5.3pt;width:42.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" filled="f" stroked="f">
                <v:textbo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3.840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99200" behindDoc="0" locked="0" layoutInCell="1" allowOverlap="1" wp14:anchorId="15804770" wp14:editId="75414A02">
                <wp:simplePos x="0" y="0"/>
                <wp:positionH relativeFrom="column">
                  <wp:posOffset>3579495</wp:posOffset>
                </wp:positionH>
                <wp:positionV relativeFrom="paragraph">
                  <wp:posOffset>67310</wp:posOffset>
                </wp:positionV>
                <wp:extent cx="539750" cy="333375"/>
                <wp:effectExtent l="0" t="0" r="0" b="0"/>
                <wp:wrapNone/>
                <wp:docPr id="2" name="Rectangle 2"/>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5.120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8" style="position:absolute;left:0;text-align:left;margin-left:281.85pt;margin-top:5.3pt;width:42.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" filled="f" stroked="f">
                <v:textbo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5.120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97152" behindDoc="0" locked="0" layoutInCell="1" allowOverlap="1" wp14:anchorId="64C12303" wp14:editId="606926B2">
                <wp:simplePos x="0" y="0"/>
                <wp:positionH relativeFrom="column">
                  <wp:posOffset>1131570</wp:posOffset>
                </wp:positionH>
                <wp:positionV relativeFrom="paragraph">
                  <wp:posOffset>67310</wp:posOffset>
                </wp:positionV>
                <wp:extent cx="539750" cy="333375"/>
                <wp:effectExtent l="0" t="0" r="0" b="0"/>
                <wp:wrapNone/>
                <wp:docPr id="3" name="Rectangle 3"/>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2.560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9" style="position:absolute;left:0;text-align:left;margin-left:89.1pt;margin-top:5.3pt;width:42.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" filled="f" stroked="f">
                <v:textbo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2.560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696128" behindDoc="0" locked="0" layoutInCell="1" allowOverlap="1" wp14:anchorId="3CFE5720" wp14:editId="04614603">
                <wp:simplePos x="0" y="0"/>
                <wp:positionH relativeFrom="column">
                  <wp:posOffset>-97155</wp:posOffset>
                </wp:positionH>
                <wp:positionV relativeFrom="paragraph">
                  <wp:posOffset>67310</wp:posOffset>
                </wp:positionV>
                <wp:extent cx="539750" cy="333375"/>
                <wp:effectExtent l="0" t="0" r="0" b="0"/>
                <wp:wrapNone/>
                <wp:docPr id="4" name="Rectangle 4"/>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1.</w:t>
                            </w:r>
                            <w:r w:rsidRPr="003B0875">
                              <w:rPr>
                                <w:rFonts w:ascii="Times New Arabic" w:hAnsi="Times New Arabic" w:cstheme="majorBidi"/>
                              </w:rPr>
                              <w:t>2</w:t>
                            </w:r>
                            <w:r>
                              <w:rPr>
                                <w:rFonts w:ascii="Times New Arabic" w:hAnsi="Times New Arabic" w:cstheme="majorBidi"/>
                              </w:rPr>
                              <w:t>8</w:t>
                            </w:r>
                            <w:r w:rsidRPr="003B0875">
                              <w:rPr>
                                <w:rFonts w:ascii="Times New Arabic" w:hAnsi="Times New Arabic" w:cstheme="majorBidi"/>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0" style="position:absolute;left:0;text-align:left;margin-left:-7.65pt;margin-top:5.3pt;width:42.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" filled="f" stroked="f">
                <v:textbo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1.</w:t>
                      </w:r>
                      <w:r w:rsidRPr="003B0875">
                        <w:rPr>
                          <w:rFonts w:ascii="Times New Arabic" w:hAnsi="Times New Arabic" w:cstheme="majorBidi"/>
                        </w:rPr>
                        <w:t>2</w:t>
                      </w:r>
                      <w:r>
                        <w:rPr>
                          <w:rFonts w:ascii="Times New Arabic" w:hAnsi="Times New Arabic" w:cstheme="majorBidi"/>
                        </w:rPr>
                        <w:t>8</w:t>
                      </w:r>
                      <w:r w:rsidRPr="003B0875">
                        <w:rPr>
                          <w:rFonts w:ascii="Times New Arabic" w:hAnsi="Times New Arabic" w:cstheme="majorBidi"/>
                        </w:rPr>
                        <w:t>0</w:t>
                      </w:r>
                    </w:p>
                  </w:txbxContent>
                </v:textbox>
              </v:rect>
            </w:pict>
          </mc:Fallback>
        </mc:AlternateContent>
      </w:r>
      <w:r w:rsidRPr="006E08B8">
        <w:rPr>
          <w:rFonts w:ascii="Book Antiqua" w:hAnsi="Book Antiqua" w:cstheme="majorBidi"/>
          <w:b/>
          <w:bCs/>
          <w:noProof/>
          <w:sz w:val="22"/>
          <w:szCs w:val="22"/>
        </w:rPr>
        <mc:AlternateContent>
          <mc:Choice Requires="wps">
            <w:drawing>
              <wp:anchor distT="0" distB="0" distL="114300" distR="114300" simplePos="0" relativeHeight="251700224" behindDoc="0" locked="0" layoutInCell="1" allowOverlap="1" wp14:anchorId="22C79D56" wp14:editId="5EEBA137">
                <wp:simplePos x="0" y="0"/>
                <wp:positionH relativeFrom="column">
                  <wp:posOffset>4808220</wp:posOffset>
                </wp:positionH>
                <wp:positionV relativeFrom="paragraph">
                  <wp:posOffset>67310</wp:posOffset>
                </wp:positionV>
                <wp:extent cx="540000" cy="333375"/>
                <wp:effectExtent l="0" t="0" r="0" b="0"/>
                <wp:wrapNone/>
                <wp:docPr id="5" name="Rectangle 5"/>
                <wp:cNvGraphicFramePr/>
                <a:graphic xmlns:a="http://schemas.openxmlformats.org/drawingml/2006/main">
                  <a:graphicData uri="http://schemas.microsoft.com/office/word/2010/wordprocessingShape">
                    <wps:wsp>
                      <wps:cNvSpPr/>
                      <wps:spPr>
                        <a:xfrm>
                          <a:off x="0" y="0"/>
                          <a:ext cx="54000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6.40</w:t>
                            </w:r>
                            <w:r w:rsidRPr="003B0875">
                              <w:rPr>
                                <w:rFonts w:ascii="Times New Arabic" w:hAnsi="Times New Arabic" w:cstheme="majorBidi"/>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1" style="position:absolute;left:0;text-align:left;margin-left:378.6pt;margin-top:5.3pt;width:4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" filled="f" stroked="f">
                <v:textbox>
                  <w:txbxContent>
                    <w:p w:rsidR="003E544C" w:rsidRPr="003B0875" w:rsidRDefault="003E544C" w:rsidP="0020793A">
                      <w:pPr>
                        <w:spacing w:line="240" w:lineRule="exact"/>
                        <w:jc w:val="center"/>
                        <w:rPr>
                          <w:rFonts w:ascii="Times New Arabic" w:hAnsi="Times New Arabic" w:cstheme="majorBidi"/>
                        </w:rPr>
                      </w:pPr>
                      <w:r>
                        <w:rPr>
                          <w:rFonts w:ascii="Times New Arabic" w:hAnsi="Times New Arabic" w:cstheme="majorBidi"/>
                        </w:rPr>
                        <w:t>6.40</w:t>
                      </w:r>
                      <w:r w:rsidRPr="003B0875">
                        <w:rPr>
                          <w:rFonts w:ascii="Times New Arabic" w:hAnsi="Times New Arabic" w:cstheme="majorBidi"/>
                        </w:rPr>
                        <w:t>0</w:t>
                      </w:r>
                    </w:p>
                  </w:txbxContent>
                </v:textbox>
              </v:rect>
            </w:pict>
          </mc:Fallback>
        </mc:AlternateContent>
      </w:r>
    </w:p>
    <w:tbl>
      <w:tblPr>
        <w:tblStyle w:val="TableGrid"/>
        <w:tblW w:w="7712" w:type="dxa"/>
        <w:jc w:val="center"/>
        <w:tblBorders>
          <w:top w:val="none" w:sz="0" w:space="0" w:color="auto"/>
          <w:left w:val="single" w:sz="18" w:space="0" w:color="auto"/>
          <w:bottom w:val="none" w:sz="0"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4"/>
        <w:gridCol w:w="964"/>
        <w:gridCol w:w="964"/>
        <w:gridCol w:w="964"/>
        <w:gridCol w:w="1677"/>
        <w:gridCol w:w="251"/>
        <w:gridCol w:w="741"/>
        <w:gridCol w:w="1187"/>
      </w:tblGrid>
      <w:tr w:rsidR="0020793A" w:rsidRPr="006E08B8" w:rsidTr="009C2604">
        <w:trPr>
          <w:trHeight w:hRule="exact" w:val="170"/>
          <w:jc w:val="center"/>
        </w:trPr>
        <w:tc>
          <w:tcPr>
            <w:tcW w:w="964" w:type="dxa"/>
            <w:tcBorders>
              <w:top w:val="nil"/>
              <w:bottom w:val="single" w:sz="18" w:space="0" w:color="auto"/>
              <w:right w:val="nil"/>
            </w:tcBorders>
          </w:tcPr>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701248" behindDoc="0" locked="0" layoutInCell="1" allowOverlap="1" wp14:anchorId="1094A4EF" wp14:editId="31881228">
                      <wp:simplePos x="0" y="0"/>
                      <wp:positionH relativeFrom="column">
                        <wp:posOffset>-438150</wp:posOffset>
                      </wp:positionH>
                      <wp:positionV relativeFrom="paragraph">
                        <wp:posOffset>76835</wp:posOffset>
                      </wp:positionV>
                      <wp:extent cx="755650" cy="552450"/>
                      <wp:effectExtent l="0" t="0" r="0" b="0"/>
                      <wp:wrapNone/>
                      <wp:docPr id="6" name="Rectangle 6"/>
                      <wp:cNvGraphicFramePr/>
                      <a:graphic xmlns:a="http://schemas.openxmlformats.org/drawingml/2006/main">
                        <a:graphicData uri="http://schemas.microsoft.com/office/word/2010/wordprocessingShape">
                          <wps:wsp>
                            <wps:cNvSpPr/>
                            <wps:spPr>
                              <a:xfrm>
                                <a:off x="0" y="0"/>
                                <a:ext cx="755650" cy="552450"/>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42" style="position:absolute;left:0;text-align:left;margin-left:-34.5pt;margin-top:6.05pt;width:59.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" filled="f" stroked="f">
                      <v:textbo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rendah</w:t>
                            </w:r>
                          </w:p>
                        </w:txbxContent>
                      </v:textbox>
                    </v:rect>
                  </w:pict>
                </mc:Fallback>
              </mc:AlternateContent>
            </w:r>
          </w:p>
        </w:tc>
        <w:tc>
          <w:tcPr>
            <w:tcW w:w="964" w:type="dxa"/>
            <w:tcBorders>
              <w:top w:val="nil"/>
              <w:left w:val="nil"/>
              <w:bottom w:val="single" w:sz="18" w:space="0" w:color="auto"/>
            </w:tcBorders>
          </w:tcPr>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702272" behindDoc="0" locked="0" layoutInCell="1" allowOverlap="1" wp14:anchorId="4C2D5E40" wp14:editId="03858F4D">
                      <wp:simplePos x="0" y="0"/>
                      <wp:positionH relativeFrom="column">
                        <wp:posOffset>168910</wp:posOffset>
                      </wp:positionH>
                      <wp:positionV relativeFrom="paragraph">
                        <wp:posOffset>76835</wp:posOffset>
                      </wp:positionV>
                      <wp:extent cx="755650" cy="447675"/>
                      <wp:effectExtent l="0" t="0" r="0" b="0"/>
                      <wp:wrapNone/>
                      <wp:docPr id="7" name="Rectangle 7"/>
                      <wp:cNvGraphicFramePr/>
                      <a:graphic xmlns:a="http://schemas.openxmlformats.org/drawingml/2006/main">
                        <a:graphicData uri="http://schemas.microsoft.com/office/word/2010/wordprocessingShape">
                          <wps:wsp>
                            <wps:cNvSpPr/>
                            <wps:spPr>
                              <a:xfrm>
                                <a:off x="0" y="0"/>
                                <a:ext cx="755650" cy="4476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20793A">
                                  <w:pPr>
                                    <w:spacing w:line="240" w:lineRule="exact"/>
                                    <w:jc w:val="center"/>
                                    <w:rPr>
                                      <w:rFonts w:ascii="Times New Arabic" w:hAnsi="Times New Arabic" w:cstheme="majorBidi"/>
                                    </w:rPr>
                                  </w:pPr>
                                  <w:r>
                                    <w:rPr>
                                      <w:rFonts w:ascii="Times New Arabic" w:hAnsi="Times New Arabic" w:cstheme="majorBidi"/>
                                    </w:rPr>
                                    <w:t>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43" style="position:absolute;left:0;text-align:left;margin-left:13.3pt;margin-top:6.05pt;width:59.5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" filled="f" stroked="f">
                      <v:textbox>
                        <w:txbxContent>
                          <w:p w:rsidR="003E544C" w:rsidRPr="005E67D3" w:rsidRDefault="003E544C" w:rsidP="0020793A">
                            <w:pPr>
                              <w:spacing w:line="240" w:lineRule="exact"/>
                              <w:jc w:val="center"/>
                              <w:rPr>
                                <w:rFonts w:ascii="Times New Arabic" w:hAnsi="Times New Arabic" w:cstheme="majorBidi"/>
                              </w:rPr>
                            </w:pPr>
                            <w:r>
                              <w:rPr>
                                <w:rFonts w:ascii="Times New Arabic" w:hAnsi="Times New Arabic" w:cstheme="majorBidi"/>
                              </w:rPr>
                              <w:t>Rendah</w:t>
                            </w:r>
                          </w:p>
                        </w:txbxContent>
                      </v:textbox>
                    </v:rect>
                  </w:pict>
                </mc:Fallback>
              </mc:AlternateContent>
            </w:r>
          </w:p>
        </w:tc>
        <w:tc>
          <w:tcPr>
            <w:tcW w:w="964" w:type="dxa"/>
            <w:tcBorders>
              <w:top w:val="nil"/>
              <w:bottom w:val="single" w:sz="18" w:space="0" w:color="auto"/>
              <w:right w:val="nil"/>
            </w:tcBorders>
          </w:tcPr>
          <w:p w:rsidR="0020793A" w:rsidRPr="006E08B8" w:rsidRDefault="0020793A" w:rsidP="00583CC5">
            <w:pPr>
              <w:spacing w:line="320" w:lineRule="exact"/>
              <w:jc w:val="both"/>
              <w:rPr>
                <w:rFonts w:ascii="Book Antiqua" w:hAnsi="Book Antiqua" w:cstheme="majorBidi"/>
                <w:sz w:val="22"/>
                <w:szCs w:val="22"/>
              </w:rPr>
            </w:pPr>
          </w:p>
        </w:tc>
        <w:tc>
          <w:tcPr>
            <w:tcW w:w="964" w:type="dxa"/>
            <w:tcBorders>
              <w:top w:val="nil"/>
              <w:left w:val="nil"/>
              <w:bottom w:val="single" w:sz="18" w:space="0" w:color="auto"/>
            </w:tcBorders>
          </w:tcPr>
          <w:p w:rsidR="0020793A" w:rsidRPr="006E08B8" w:rsidRDefault="0020793A" w:rsidP="00583CC5">
            <w:pPr>
              <w:spacing w:line="320" w:lineRule="exact"/>
              <w:jc w:val="both"/>
              <w:rPr>
                <w:rFonts w:ascii="Book Antiqua" w:hAnsi="Book Antiqua" w:cstheme="majorBidi"/>
                <w:b/>
                <w:bCs/>
                <w:noProof/>
                <w:sz w:val="22"/>
                <w:szCs w:val="22"/>
              </w:rPr>
            </w:pPr>
          </w:p>
        </w:tc>
        <w:tc>
          <w:tcPr>
            <w:tcW w:w="1677" w:type="dxa"/>
            <w:tcBorders>
              <w:top w:val="nil"/>
              <w:bottom w:val="single" w:sz="18" w:space="0" w:color="auto"/>
              <w:right w:val="nil"/>
            </w:tcBorders>
          </w:tcPr>
          <w:p w:rsidR="0020793A" w:rsidRPr="006E08B8" w:rsidRDefault="0020793A" w:rsidP="00583CC5">
            <w:pPr>
              <w:spacing w:line="320" w:lineRule="exact"/>
              <w:jc w:val="both"/>
              <w:rPr>
                <w:rFonts w:ascii="Book Antiqua" w:hAnsi="Book Antiqua" w:cstheme="majorBidi"/>
                <w:b/>
                <w:bCs/>
                <w:noProof/>
                <w:sz w:val="22"/>
                <w:szCs w:val="22"/>
              </w:rPr>
            </w:pPr>
          </w:p>
        </w:tc>
        <w:tc>
          <w:tcPr>
            <w:tcW w:w="251" w:type="dxa"/>
            <w:tcBorders>
              <w:left w:val="nil"/>
              <w:bottom w:val="single" w:sz="18" w:space="0" w:color="auto"/>
            </w:tcBorders>
          </w:tcPr>
          <w:p w:rsidR="0020793A" w:rsidRPr="006E08B8" w:rsidRDefault="0020793A" w:rsidP="00583CC5">
            <w:pPr>
              <w:spacing w:line="320" w:lineRule="exact"/>
              <w:jc w:val="both"/>
              <w:rPr>
                <w:rFonts w:ascii="Book Antiqua" w:hAnsi="Book Antiqua" w:cstheme="majorBidi"/>
                <w:b/>
                <w:bCs/>
                <w:noProof/>
                <w:sz w:val="22"/>
                <w:szCs w:val="22"/>
              </w:rPr>
            </w:pPr>
          </w:p>
        </w:tc>
        <w:tc>
          <w:tcPr>
            <w:tcW w:w="741" w:type="dxa"/>
            <w:tcBorders>
              <w:top w:val="nil"/>
              <w:bottom w:val="single" w:sz="18" w:space="0" w:color="auto"/>
              <w:right w:val="nil"/>
            </w:tcBorders>
          </w:tcPr>
          <w:p w:rsidR="0020793A" w:rsidRPr="006E08B8" w:rsidRDefault="0020793A" w:rsidP="00583CC5">
            <w:pPr>
              <w:spacing w:line="320" w:lineRule="exact"/>
              <w:jc w:val="both"/>
              <w:rPr>
                <w:rFonts w:ascii="Book Antiqua" w:hAnsi="Book Antiqua" w:cstheme="majorBidi"/>
                <w:sz w:val="22"/>
                <w:szCs w:val="22"/>
              </w:rPr>
            </w:pPr>
          </w:p>
        </w:tc>
        <w:tc>
          <w:tcPr>
            <w:tcW w:w="1187" w:type="dxa"/>
            <w:tcBorders>
              <w:left w:val="nil"/>
              <w:bottom w:val="single" w:sz="18" w:space="0" w:color="auto"/>
            </w:tcBorders>
          </w:tcPr>
          <w:p w:rsidR="0020793A" w:rsidRPr="006E08B8" w:rsidRDefault="0020793A" w:rsidP="00583CC5">
            <w:pPr>
              <w:spacing w:line="320" w:lineRule="exact"/>
              <w:jc w:val="both"/>
              <w:rPr>
                <w:rFonts w:ascii="Book Antiqua" w:hAnsi="Book Antiqua" w:cstheme="majorBidi"/>
                <w:b/>
                <w:bCs/>
                <w:noProof/>
                <w:sz w:val="22"/>
                <w:szCs w:val="22"/>
              </w:rPr>
            </w:pPr>
          </w:p>
        </w:tc>
      </w:tr>
      <w:tr w:rsidR="0020793A" w:rsidRPr="006E08B8" w:rsidTr="009C2604">
        <w:trPr>
          <w:trHeight w:hRule="exact" w:val="170"/>
          <w:jc w:val="center"/>
        </w:trPr>
        <w:tc>
          <w:tcPr>
            <w:tcW w:w="964" w:type="dxa"/>
            <w:tcBorders>
              <w:top w:val="single" w:sz="18" w:space="0" w:color="auto"/>
              <w:bottom w:val="nil"/>
              <w:right w:val="nil"/>
            </w:tcBorders>
          </w:tcPr>
          <w:p w:rsidR="0020793A" w:rsidRPr="006E08B8" w:rsidRDefault="0020793A" w:rsidP="00583CC5">
            <w:pPr>
              <w:spacing w:line="320" w:lineRule="exact"/>
              <w:jc w:val="both"/>
              <w:rPr>
                <w:rFonts w:ascii="Book Antiqua" w:hAnsi="Book Antiqua" w:cstheme="majorBidi"/>
                <w:sz w:val="22"/>
                <w:szCs w:val="22"/>
              </w:rPr>
            </w:pPr>
          </w:p>
        </w:tc>
        <w:tc>
          <w:tcPr>
            <w:tcW w:w="964" w:type="dxa"/>
            <w:tcBorders>
              <w:top w:val="single" w:sz="18" w:space="0" w:color="auto"/>
              <w:left w:val="nil"/>
              <w:bottom w:val="nil"/>
            </w:tcBorders>
          </w:tcPr>
          <w:p w:rsidR="0020793A" w:rsidRPr="006E08B8" w:rsidRDefault="0020793A" w:rsidP="00583CC5">
            <w:pPr>
              <w:spacing w:line="320" w:lineRule="exact"/>
              <w:jc w:val="both"/>
              <w:rPr>
                <w:rFonts w:ascii="Book Antiqua" w:hAnsi="Book Antiqua" w:cstheme="majorBidi"/>
                <w:sz w:val="22"/>
                <w:szCs w:val="22"/>
              </w:rPr>
            </w:pPr>
          </w:p>
        </w:tc>
        <w:tc>
          <w:tcPr>
            <w:tcW w:w="964" w:type="dxa"/>
            <w:tcBorders>
              <w:top w:val="single" w:sz="18" w:space="0" w:color="auto"/>
              <w:bottom w:val="nil"/>
              <w:right w:val="nil"/>
            </w:tcBorders>
          </w:tcPr>
          <w:p w:rsidR="0020793A" w:rsidRPr="006E08B8" w:rsidRDefault="0020793A" w:rsidP="00583CC5">
            <w:pPr>
              <w:spacing w:line="320" w:lineRule="exact"/>
              <w:jc w:val="both"/>
              <w:rPr>
                <w:rFonts w:ascii="Book Antiqua" w:hAnsi="Book Antiqua" w:cstheme="majorBidi"/>
                <w:sz w:val="22"/>
                <w:szCs w:val="22"/>
              </w:rPr>
            </w:pPr>
          </w:p>
        </w:tc>
        <w:tc>
          <w:tcPr>
            <w:tcW w:w="964" w:type="dxa"/>
            <w:tcBorders>
              <w:top w:val="single" w:sz="18" w:space="0" w:color="auto"/>
              <w:left w:val="nil"/>
              <w:bottom w:val="nil"/>
            </w:tcBorders>
          </w:tcPr>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703296" behindDoc="0" locked="0" layoutInCell="1" allowOverlap="1" wp14:anchorId="35D72C7A" wp14:editId="1AD2244E">
                      <wp:simplePos x="0" y="0"/>
                      <wp:positionH relativeFrom="column">
                        <wp:posOffset>163830</wp:posOffset>
                      </wp:positionH>
                      <wp:positionV relativeFrom="paragraph">
                        <wp:posOffset>-12700</wp:posOffset>
                      </wp:positionV>
                      <wp:extent cx="756000" cy="428625"/>
                      <wp:effectExtent l="0" t="0" r="0" b="0"/>
                      <wp:wrapNone/>
                      <wp:docPr id="8" name="Rectangle 8"/>
                      <wp:cNvGraphicFramePr/>
                      <a:graphic xmlns:a="http://schemas.openxmlformats.org/drawingml/2006/main">
                        <a:graphicData uri="http://schemas.microsoft.com/office/word/2010/wordprocessingShape">
                          <wps:wsp>
                            <wps:cNvSpPr/>
                            <wps:spPr>
                              <a:xfrm>
                                <a:off x="0" y="0"/>
                                <a:ext cx="756000" cy="42862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Cukup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44" style="position:absolute;left:0;text-align:left;margin-left:12.9pt;margin-top:-1pt;width:59.5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" filled="f" stroked="f">
                      <v:textbo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Cukup </w:t>
                            </w:r>
                          </w:p>
                        </w:txbxContent>
                      </v:textbox>
                    </v:rect>
                  </w:pict>
                </mc:Fallback>
              </mc:AlternateContent>
            </w:r>
          </w:p>
        </w:tc>
        <w:tc>
          <w:tcPr>
            <w:tcW w:w="1677" w:type="dxa"/>
            <w:tcBorders>
              <w:top w:val="single" w:sz="18" w:space="0" w:color="auto"/>
              <w:bottom w:val="nil"/>
              <w:right w:val="dotted" w:sz="4" w:space="0" w:color="auto"/>
            </w:tcBorders>
          </w:tcPr>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705344" behindDoc="0" locked="0" layoutInCell="1" allowOverlap="1" wp14:anchorId="0AC791F7" wp14:editId="25376B1A">
                      <wp:simplePos x="0" y="0"/>
                      <wp:positionH relativeFrom="column">
                        <wp:posOffset>710565</wp:posOffset>
                      </wp:positionH>
                      <wp:positionV relativeFrom="paragraph">
                        <wp:posOffset>16510</wp:posOffset>
                      </wp:positionV>
                      <wp:extent cx="539750" cy="333375"/>
                      <wp:effectExtent l="0" t="0" r="0" b="0"/>
                      <wp:wrapNone/>
                      <wp:docPr id="9" name="Rectangle 9"/>
                      <wp:cNvGraphicFramePr/>
                      <a:graphic xmlns:a="http://schemas.openxmlformats.org/drawingml/2006/main">
                        <a:graphicData uri="http://schemas.microsoft.com/office/word/2010/wordprocessingShape">
                          <wps:wsp>
                            <wps:cNvSpPr/>
                            <wps:spPr>
                              <a:xfrm>
                                <a:off x="0" y="0"/>
                                <a:ext cx="539750"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C23841" w:rsidRDefault="003E544C" w:rsidP="0020793A">
                                  <w:pPr>
                                    <w:spacing w:line="240" w:lineRule="exact"/>
                                    <w:jc w:val="center"/>
                                    <w:rPr>
                                      <w:rFonts w:ascii="Times New Arabic" w:hAnsi="Times New Arabic" w:cstheme="majorBidi"/>
                                      <w:b/>
                                      <w:bCs/>
                                      <w:color w:val="C00000"/>
                                    </w:rPr>
                                  </w:pPr>
                                  <w:r>
                                    <w:rPr>
                                      <w:rFonts w:ascii="Times New Arabic" w:hAnsi="Times New Arabic" w:cstheme="majorBidi"/>
                                      <w:b/>
                                      <w:bCs/>
                                      <w:color w:val="C00000"/>
                                    </w:rPr>
                                    <w:t>5.046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5" style="position:absolute;left:0;text-align:left;margin-left:55.95pt;margin-top:1.3pt;width:42.5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" filled="f" stroked="f">
                      <v:textbox>
                        <w:txbxContent>
                          <w:p w:rsidR="003E544C" w:rsidRPr="00C23841" w:rsidRDefault="003E544C" w:rsidP="0020793A">
                            <w:pPr>
                              <w:spacing w:line="240" w:lineRule="exact"/>
                              <w:jc w:val="center"/>
                              <w:rPr>
                                <w:rFonts w:ascii="Times New Arabic" w:hAnsi="Times New Arabic" w:cstheme="majorBidi"/>
                                <w:b/>
                                <w:bCs/>
                                <w:color w:val="C00000"/>
                              </w:rPr>
                            </w:pPr>
                            <w:r>
                              <w:rPr>
                                <w:rFonts w:ascii="Times New Arabic" w:hAnsi="Times New Arabic" w:cstheme="majorBidi"/>
                                <w:b/>
                                <w:bCs/>
                                <w:color w:val="C00000"/>
                              </w:rPr>
                              <w:t>5.046</w:t>
                            </w:r>
                          </w:p>
                        </w:txbxContent>
                      </v:textbox>
                    </v:rect>
                  </w:pict>
                </mc:Fallback>
              </mc:AlternateContent>
            </w:r>
          </w:p>
        </w:tc>
        <w:tc>
          <w:tcPr>
            <w:tcW w:w="251" w:type="dxa"/>
            <w:tcBorders>
              <w:top w:val="single" w:sz="18" w:space="0" w:color="auto"/>
              <w:left w:val="dotted" w:sz="4" w:space="0" w:color="auto"/>
              <w:bottom w:val="nil"/>
            </w:tcBorders>
          </w:tcPr>
          <w:p w:rsidR="0020793A" w:rsidRPr="006E08B8" w:rsidRDefault="0020793A" w:rsidP="00583CC5">
            <w:pPr>
              <w:spacing w:line="320" w:lineRule="exact"/>
              <w:jc w:val="both"/>
              <w:rPr>
                <w:rFonts w:ascii="Book Antiqua" w:hAnsi="Book Antiqua" w:cstheme="majorBidi"/>
                <w:sz w:val="22"/>
                <w:szCs w:val="22"/>
              </w:rPr>
            </w:pPr>
          </w:p>
        </w:tc>
        <w:tc>
          <w:tcPr>
            <w:tcW w:w="741" w:type="dxa"/>
            <w:tcBorders>
              <w:top w:val="single" w:sz="18" w:space="0" w:color="auto"/>
              <w:bottom w:val="nil"/>
              <w:right w:val="nil"/>
            </w:tcBorders>
          </w:tcPr>
          <w:p w:rsidR="0020793A" w:rsidRPr="006E08B8" w:rsidRDefault="0020793A" w:rsidP="00583CC5">
            <w:pPr>
              <w:spacing w:line="320" w:lineRule="exact"/>
              <w:jc w:val="both"/>
              <w:rPr>
                <w:rFonts w:ascii="Book Antiqua" w:hAnsi="Book Antiqua" w:cstheme="majorBidi"/>
                <w:sz w:val="22"/>
                <w:szCs w:val="22"/>
              </w:rPr>
            </w:pPr>
          </w:p>
        </w:tc>
        <w:tc>
          <w:tcPr>
            <w:tcW w:w="1187" w:type="dxa"/>
            <w:tcBorders>
              <w:top w:val="single" w:sz="18" w:space="0" w:color="auto"/>
              <w:left w:val="nil"/>
              <w:bottom w:val="nil"/>
            </w:tcBorders>
          </w:tcPr>
          <w:p w:rsidR="0020793A" w:rsidRPr="006E08B8" w:rsidRDefault="0020793A" w:rsidP="00583CC5">
            <w:pPr>
              <w:spacing w:line="320" w:lineRule="exact"/>
              <w:jc w:val="both"/>
              <w:rPr>
                <w:rFonts w:ascii="Book Antiqua" w:hAnsi="Book Antiqua" w:cstheme="majorBidi"/>
                <w:sz w:val="22"/>
                <w:szCs w:val="22"/>
              </w:rPr>
            </w:pPr>
            <w:r w:rsidRPr="006E08B8">
              <w:rPr>
                <w:rFonts w:ascii="Book Antiqua" w:hAnsi="Book Antiqua" w:cstheme="majorBidi"/>
                <w:b/>
                <w:bCs/>
                <w:noProof/>
                <w:sz w:val="22"/>
                <w:szCs w:val="22"/>
              </w:rPr>
              <mc:AlternateContent>
                <mc:Choice Requires="wps">
                  <w:drawing>
                    <wp:anchor distT="0" distB="0" distL="114300" distR="114300" simplePos="0" relativeHeight="251704320" behindDoc="0" locked="0" layoutInCell="1" allowOverlap="1" wp14:anchorId="5A148B07" wp14:editId="6126696D">
                      <wp:simplePos x="0" y="0"/>
                      <wp:positionH relativeFrom="column">
                        <wp:posOffset>302260</wp:posOffset>
                      </wp:positionH>
                      <wp:positionV relativeFrom="paragraph">
                        <wp:posOffset>26035</wp:posOffset>
                      </wp:positionV>
                      <wp:extent cx="756000" cy="428625"/>
                      <wp:effectExtent l="0" t="0" r="0" b="0"/>
                      <wp:wrapNone/>
                      <wp:docPr id="10" name="Rectangle 10"/>
                      <wp:cNvGraphicFramePr/>
                      <a:graphic xmlns:a="http://schemas.openxmlformats.org/drawingml/2006/main">
                        <a:graphicData uri="http://schemas.microsoft.com/office/word/2010/wordprocessingShape">
                          <wps:wsp>
                            <wps:cNvSpPr/>
                            <wps:spPr>
                              <a:xfrm>
                                <a:off x="0" y="0"/>
                                <a:ext cx="756000" cy="42862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6" style="position:absolute;left:0;text-align:left;margin-left:23.8pt;margin-top:2.05pt;width:59.55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" filled="f" stroked="f">
                      <v:textbox>
                        <w:txbxContent>
                          <w:p w:rsidR="003E544C" w:rsidRPr="005E67D3" w:rsidRDefault="003E544C" w:rsidP="0020793A">
                            <w:pPr>
                              <w:spacing w:line="240" w:lineRule="exact"/>
                              <w:jc w:val="center"/>
                              <w:rPr>
                                <w:rFonts w:ascii="Times New Arabic" w:hAnsi="Times New Arabic" w:cstheme="majorBidi"/>
                              </w:rPr>
                            </w:pPr>
                            <w:r w:rsidRPr="005E67D3">
                              <w:rPr>
                                <w:rFonts w:ascii="Times New Arabic" w:hAnsi="Times New Arabic" w:cstheme="majorBidi"/>
                              </w:rPr>
                              <w:t xml:space="preserve">Sangat </w:t>
                            </w:r>
                            <w:r>
                              <w:rPr>
                                <w:rFonts w:ascii="Times New Arabic" w:hAnsi="Times New Arabic" w:cstheme="majorBidi"/>
                              </w:rPr>
                              <w:t>tinggi</w:t>
                            </w:r>
                          </w:p>
                        </w:txbxContent>
                      </v:textbox>
                    </v:rect>
                  </w:pict>
                </mc:Fallback>
              </mc:AlternateContent>
            </w:r>
          </w:p>
        </w:tc>
      </w:tr>
    </w:tbl>
    <w:p w:rsidR="0020793A" w:rsidRPr="006E08B8" w:rsidRDefault="0020793A" w:rsidP="00583CC5">
      <w:pPr>
        <w:spacing w:line="320" w:lineRule="exact"/>
        <w:jc w:val="both"/>
        <w:rPr>
          <w:rFonts w:ascii="Book Antiqua" w:hAnsi="Book Antiqua" w:cstheme="majorBidi"/>
          <w:b/>
          <w:bCs/>
          <w:sz w:val="22"/>
          <w:szCs w:val="22"/>
        </w:rPr>
      </w:pPr>
      <w:r w:rsidRPr="006E08B8">
        <w:rPr>
          <w:rFonts w:ascii="Book Antiqua" w:hAnsi="Book Antiqua" w:cstheme="majorBidi"/>
          <w:noProof/>
          <w:sz w:val="22"/>
          <w:szCs w:val="22"/>
        </w:rPr>
        <mc:AlternateContent>
          <mc:Choice Requires="wps">
            <w:drawing>
              <wp:anchor distT="0" distB="0" distL="114300" distR="114300" simplePos="0" relativeHeight="251695104" behindDoc="0" locked="0" layoutInCell="1" allowOverlap="1" wp14:anchorId="19A76B4B" wp14:editId="46CBD6EA">
                <wp:simplePos x="0" y="0"/>
                <wp:positionH relativeFrom="column">
                  <wp:posOffset>3446145</wp:posOffset>
                </wp:positionH>
                <wp:positionV relativeFrom="paragraph">
                  <wp:posOffset>142875</wp:posOffset>
                </wp:positionV>
                <wp:extent cx="791845" cy="333375"/>
                <wp:effectExtent l="0" t="0" r="0" b="0"/>
                <wp:wrapNone/>
                <wp:docPr id="11" name="Rectangle 11"/>
                <wp:cNvGraphicFramePr/>
                <a:graphic xmlns:a="http://schemas.openxmlformats.org/drawingml/2006/main">
                  <a:graphicData uri="http://schemas.microsoft.com/office/word/2010/wordprocessingShape">
                    <wps:wsp>
                      <wps:cNvSpPr/>
                      <wps:spPr>
                        <a:xfrm>
                          <a:off x="0" y="0"/>
                          <a:ext cx="791845" cy="333375"/>
                        </a:xfrm>
                        <a:prstGeom prst="rect">
                          <a:avLst/>
                        </a:prstGeom>
                        <a:noFill/>
                        <a:ln w="9525">
                          <a:noFill/>
                        </a:ln>
                      </wps:spPr>
                      <wps:style>
                        <a:lnRef idx="2">
                          <a:schemeClr val="dk1"/>
                        </a:lnRef>
                        <a:fillRef idx="1001">
                          <a:schemeClr val="lt1"/>
                        </a:fillRef>
                        <a:effectRef idx="0">
                          <a:schemeClr val="dk1"/>
                        </a:effectRef>
                        <a:fontRef idx="minor">
                          <a:schemeClr val="dk1"/>
                        </a:fontRef>
                      </wps:style>
                      <wps:txbx>
                        <w:txbxContent>
                          <w:p w:rsidR="003E544C" w:rsidRPr="005E67D3" w:rsidRDefault="003E544C" w:rsidP="0020793A">
                            <w:pPr>
                              <w:spacing w:line="240" w:lineRule="exact"/>
                              <w:jc w:val="center"/>
                              <w:rPr>
                                <w:rFonts w:ascii="Times New Arabic" w:hAnsi="Times New Arabic" w:cstheme="majorBidi"/>
                              </w:rPr>
                            </w:pPr>
                            <w:r>
                              <w:rPr>
                                <w:rFonts w:ascii="Times New Arabic" w:hAnsi="Times New Arabic" w:cstheme="majorBidi"/>
                              </w:rPr>
                              <w:t>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47" style="position:absolute;left:0;text-align:left;margin-left:271.35pt;margin-top:11.25pt;width:62.3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" filled="f" stroked="f">
                <v:textbox>
                  <w:txbxContent>
                    <w:p w:rsidR="003E544C" w:rsidRPr="005E67D3" w:rsidRDefault="003E544C" w:rsidP="0020793A">
                      <w:pPr>
                        <w:spacing w:line="240" w:lineRule="exact"/>
                        <w:jc w:val="center"/>
                        <w:rPr>
                          <w:rFonts w:ascii="Times New Arabic" w:hAnsi="Times New Arabic" w:cstheme="majorBidi"/>
                        </w:rPr>
                      </w:pPr>
                      <w:r>
                        <w:rPr>
                          <w:rFonts w:ascii="Times New Arabic" w:hAnsi="Times New Arabic" w:cstheme="majorBidi"/>
                        </w:rPr>
                        <w:t>Tinggi</w:t>
                      </w:r>
                    </w:p>
                  </w:txbxContent>
                </v:textbox>
              </v:rect>
            </w:pict>
          </mc:Fallback>
        </mc:AlternateContent>
      </w:r>
    </w:p>
    <w:p w:rsidR="0020793A" w:rsidRPr="006E08B8" w:rsidRDefault="0020793A" w:rsidP="00583CC5">
      <w:pPr>
        <w:spacing w:line="320" w:lineRule="exact"/>
        <w:jc w:val="center"/>
        <w:rPr>
          <w:rFonts w:ascii="Book Antiqua" w:hAnsi="Book Antiqua" w:cstheme="majorBidi"/>
          <w:b/>
          <w:bCs/>
          <w:sz w:val="22"/>
          <w:szCs w:val="22"/>
        </w:rPr>
      </w:pPr>
    </w:p>
    <w:p w:rsidR="0020793A" w:rsidRPr="006E08B8" w:rsidRDefault="0020793A" w:rsidP="00583CC5">
      <w:pPr>
        <w:spacing w:line="320" w:lineRule="exact"/>
        <w:ind w:firstLine="709"/>
        <w:jc w:val="both"/>
        <w:rPr>
          <w:rFonts w:ascii="Book Antiqua" w:hAnsi="Book Antiqua" w:cstheme="majorBidi"/>
          <w:sz w:val="22"/>
          <w:szCs w:val="22"/>
        </w:rPr>
      </w:pPr>
    </w:p>
    <w:p w:rsidR="0020793A" w:rsidRPr="006E08B8" w:rsidRDefault="0020793A" w:rsidP="00583CC5">
      <w:pPr>
        <w:spacing w:line="320" w:lineRule="exact"/>
        <w:ind w:firstLine="709"/>
        <w:jc w:val="both"/>
        <w:rPr>
          <w:rFonts w:ascii="Book Antiqua" w:eastAsiaTheme="minorEastAsia" w:hAnsi="Book Antiqua" w:cstheme="majorBidi"/>
          <w:bCs/>
          <w:sz w:val="22"/>
          <w:szCs w:val="22"/>
        </w:rPr>
      </w:pPr>
      <w:r w:rsidRPr="006E08B8">
        <w:rPr>
          <w:rFonts w:ascii="Book Antiqua" w:hAnsi="Book Antiqua" w:cstheme="majorBidi"/>
          <w:sz w:val="22"/>
          <w:szCs w:val="22"/>
        </w:rPr>
        <w:t>Jumlah skor kriterium motivasi kerja guru yang ditetapkan adalah sebesar 6.400 karena skor tertinggi pada setiap item pernyataan = 5, jumlah pernyataan = 20, dan jumlah responden = 64 sehingga jumlah skor kriterium = 5 x 20 x 64 = 6400. Jumlah skor hasil yang diperoleh melalui 64 responden sebesar 5.046 sehingga 5.046/6.400 = 0,79 yang menunjukkan bahwa realitas nilai motivasi kerja guru di MTs se-kecamatan Sinjai Barat sebesar 79% dari kriteria yang ditetapkan.</w:t>
      </w:r>
    </w:p>
    <w:p w:rsidR="00A27E76" w:rsidRPr="006E08B8" w:rsidRDefault="00A27E76" w:rsidP="00583CC5">
      <w:pPr>
        <w:spacing w:line="320" w:lineRule="exact"/>
        <w:jc w:val="both"/>
        <w:rPr>
          <w:rFonts w:ascii="Book Antiqua" w:eastAsiaTheme="minorEastAsia" w:hAnsi="Book Antiqua" w:cstheme="majorBidi"/>
          <w:b/>
          <w:sz w:val="22"/>
          <w:szCs w:val="22"/>
        </w:rPr>
      </w:pPr>
      <w:r w:rsidRPr="006E08B8">
        <w:rPr>
          <w:rFonts w:ascii="Book Antiqua" w:eastAsiaTheme="minorEastAsia" w:hAnsi="Book Antiqua" w:cstheme="majorBidi"/>
          <w:b/>
          <w:sz w:val="22"/>
          <w:szCs w:val="22"/>
        </w:rPr>
        <w:t xml:space="preserve">Korelasi antara Budaya Madrasah dengan Motivasi Kerja Guru </w:t>
      </w:r>
      <w:proofErr w:type="gramStart"/>
      <w:r w:rsidRPr="006E08B8">
        <w:rPr>
          <w:rFonts w:ascii="Book Antiqua" w:eastAsiaTheme="minorEastAsia" w:hAnsi="Book Antiqua" w:cstheme="majorBidi"/>
          <w:b/>
          <w:sz w:val="22"/>
          <w:szCs w:val="22"/>
        </w:rPr>
        <w:t>di</w:t>
      </w:r>
      <w:proofErr w:type="gramEnd"/>
      <w:r w:rsidRPr="006E08B8">
        <w:rPr>
          <w:rFonts w:ascii="Book Antiqua" w:eastAsiaTheme="minorEastAsia" w:hAnsi="Book Antiqua" w:cstheme="majorBidi"/>
          <w:b/>
          <w:sz w:val="22"/>
          <w:szCs w:val="22"/>
        </w:rPr>
        <w:t xml:space="preserve"> MTs se-Kecamatan Sinjai Barat </w:t>
      </w:r>
    </w:p>
    <w:p w:rsidR="005A42BD" w:rsidRPr="006E08B8" w:rsidRDefault="00FA0161"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bCs/>
          <w:sz w:val="22"/>
          <w:szCs w:val="22"/>
        </w:rPr>
        <w:t xml:space="preserve">Hubungan </w:t>
      </w:r>
      <w:r w:rsidR="00A35E21" w:rsidRPr="006E08B8">
        <w:rPr>
          <w:rFonts w:ascii="Book Antiqua" w:hAnsi="Book Antiqua"/>
          <w:bCs/>
          <w:sz w:val="22"/>
          <w:szCs w:val="22"/>
        </w:rPr>
        <w:t>dan tingkat hubungan antara variabel X (</w:t>
      </w:r>
      <w:r w:rsidR="005A42BD" w:rsidRPr="006E08B8">
        <w:rPr>
          <w:rFonts w:ascii="Book Antiqua" w:hAnsi="Book Antiqua"/>
          <w:bCs/>
          <w:sz w:val="22"/>
          <w:szCs w:val="22"/>
        </w:rPr>
        <w:t>budaya madrasah</w:t>
      </w:r>
      <w:r w:rsidR="00A35E21" w:rsidRPr="006E08B8">
        <w:rPr>
          <w:rFonts w:ascii="Book Antiqua" w:hAnsi="Book Antiqua"/>
          <w:bCs/>
          <w:sz w:val="22"/>
          <w:szCs w:val="22"/>
        </w:rPr>
        <w:t xml:space="preserve">) dengan Y (motivasi kerja guru) di MTs se-Kecamatan Sinjai Barat dapat diketahui dengan menggunakan analisis korelasi </w:t>
      </w:r>
      <w:r w:rsidR="00A35E21" w:rsidRPr="006E08B8">
        <w:rPr>
          <w:rFonts w:ascii="Book Antiqua" w:hAnsi="Book Antiqua"/>
          <w:bCs/>
          <w:i/>
          <w:iCs/>
          <w:sz w:val="22"/>
          <w:szCs w:val="22"/>
        </w:rPr>
        <w:t>product moment</w:t>
      </w:r>
      <w:r w:rsidR="00A27E76" w:rsidRPr="006E08B8">
        <w:rPr>
          <w:rFonts w:ascii="Book Antiqua" w:hAnsi="Book Antiqua" w:cstheme="majorBidi"/>
          <w:i/>
          <w:iCs/>
          <w:sz w:val="22"/>
          <w:szCs w:val="22"/>
        </w:rPr>
        <w:t>.</w:t>
      </w:r>
      <w:proofErr w:type="gramEnd"/>
      <w:r w:rsidR="00A27E76"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Berdasarkan hasil analisis korelasi </w:t>
      </w:r>
      <w:r w:rsidRPr="006E08B8">
        <w:rPr>
          <w:rFonts w:ascii="Book Antiqua" w:hAnsi="Book Antiqua" w:cstheme="majorBidi"/>
          <w:i/>
          <w:iCs/>
          <w:sz w:val="22"/>
          <w:szCs w:val="22"/>
        </w:rPr>
        <w:t>product moment</w:t>
      </w:r>
      <w:r w:rsidRPr="006E08B8">
        <w:rPr>
          <w:rFonts w:ascii="Book Antiqua" w:hAnsi="Book Antiqua" w:cstheme="majorBidi"/>
          <w:sz w:val="22"/>
          <w:szCs w:val="22"/>
        </w:rPr>
        <w:t xml:space="preserve"> </w:t>
      </w:r>
      <w:r w:rsidR="005A42BD" w:rsidRPr="006E08B8">
        <w:rPr>
          <w:rFonts w:ascii="Book Antiqua" w:hAnsi="Book Antiqua" w:cstheme="majorBidi"/>
          <w:sz w:val="22"/>
          <w:szCs w:val="22"/>
        </w:rPr>
        <w:t xml:space="preserve">antara budaya madrasah dengan motivasi kerja guru di MTs se-Kecamatan Sinjai Barat diperoleh nilai </w:t>
      </w:r>
      <w:proofErr w:type="spellStart"/>
      <w:r w:rsidRPr="006E08B8">
        <w:rPr>
          <w:rFonts w:ascii="Book Antiqua" w:hAnsi="Book Antiqua" w:cstheme="majorBidi"/>
          <w:i/>
          <w:iCs/>
          <w:sz w:val="22"/>
          <w:szCs w:val="22"/>
        </w:rPr>
        <w:t>r</w:t>
      </w:r>
      <w:r w:rsidRPr="006E08B8">
        <w:rPr>
          <w:rFonts w:ascii="Book Antiqua" w:hAnsi="Book Antiqua" w:cstheme="majorBidi"/>
          <w:i/>
          <w:iCs/>
          <w:sz w:val="22"/>
          <w:szCs w:val="22"/>
          <w:vertAlign w:val="subscript"/>
        </w:rPr>
        <w:t>xy</w:t>
      </w:r>
      <w:proofErr w:type="spellEnd"/>
      <w:r w:rsidRPr="006E08B8">
        <w:rPr>
          <w:rFonts w:ascii="Book Antiqua" w:hAnsi="Book Antiqua" w:cstheme="majorBidi"/>
          <w:i/>
          <w:iCs/>
          <w:sz w:val="22"/>
          <w:szCs w:val="22"/>
        </w:rPr>
        <w:t xml:space="preserve"> </w:t>
      </w:r>
      <w:r w:rsidR="005A42BD" w:rsidRPr="006E08B8">
        <w:rPr>
          <w:rFonts w:ascii="Book Antiqua" w:hAnsi="Book Antiqua" w:cstheme="majorBidi"/>
          <w:sz w:val="22"/>
          <w:szCs w:val="22"/>
        </w:rPr>
        <w:t>sebesar 0,5</w:t>
      </w:r>
      <w:r w:rsidR="00612CB7" w:rsidRPr="006E08B8">
        <w:rPr>
          <w:rFonts w:ascii="Book Antiqua" w:hAnsi="Book Antiqua" w:cstheme="majorBidi"/>
          <w:sz w:val="22"/>
          <w:szCs w:val="22"/>
        </w:rPr>
        <w:t>59</w:t>
      </w:r>
      <w:r w:rsidR="0020793A" w:rsidRPr="006E08B8">
        <w:rPr>
          <w:rFonts w:ascii="Book Antiqua" w:hAnsi="Book Antiqua" w:cstheme="majorBidi"/>
          <w:sz w:val="22"/>
          <w:szCs w:val="22"/>
        </w:rPr>
        <w:t xml:space="preserve"> yang menunjukkan korelasi positif</w:t>
      </w:r>
      <w:r w:rsidR="005A42BD" w:rsidRPr="006E08B8">
        <w:rPr>
          <w:rFonts w:ascii="Book Antiqua" w:hAnsi="Book Antiqua" w:cstheme="majorBidi"/>
          <w:sz w:val="22"/>
          <w:szCs w:val="22"/>
        </w:rPr>
        <w:t>.</w:t>
      </w:r>
      <w:proofErr w:type="gramEnd"/>
      <w:r w:rsidR="005A42BD" w:rsidRPr="006E08B8">
        <w:rPr>
          <w:rFonts w:ascii="Book Antiqua" w:hAnsi="Book Antiqua" w:cstheme="majorBidi"/>
          <w:sz w:val="22"/>
          <w:szCs w:val="22"/>
        </w:rPr>
        <w:t xml:space="preserve"> Tingkat korelasi antara budaya madrasah dengan motivasi kerja guru jika dikonsultasikan dengan tabel interpretasi koefisien korelasi</w:t>
      </w:r>
      <w:r w:rsidR="005A42BD" w:rsidRPr="006E08B8">
        <w:rPr>
          <w:rFonts w:ascii="Book Antiqua" w:hAnsi="Book Antiqua" w:cstheme="majorBidi"/>
          <w:i/>
          <w:iCs/>
          <w:sz w:val="22"/>
          <w:szCs w:val="22"/>
        </w:rPr>
        <w:t xml:space="preserve"> </w:t>
      </w:r>
      <w:r w:rsidR="005A42BD" w:rsidRPr="006E08B8">
        <w:rPr>
          <w:rFonts w:ascii="Book Antiqua" w:hAnsi="Book Antiqua" w:cstheme="majorBidi"/>
          <w:sz w:val="22"/>
          <w:szCs w:val="22"/>
        </w:rPr>
        <w:t>berada pada interval 0</w:t>
      </w:r>
      <w:proofErr w:type="gramStart"/>
      <w:r w:rsidR="005A42BD" w:rsidRPr="006E08B8">
        <w:rPr>
          <w:rFonts w:ascii="Book Antiqua" w:hAnsi="Book Antiqua" w:cstheme="majorBidi"/>
          <w:sz w:val="22"/>
          <w:szCs w:val="22"/>
        </w:rPr>
        <w:t>,40</w:t>
      </w:r>
      <w:proofErr w:type="gramEnd"/>
      <w:r w:rsidR="005A42BD" w:rsidRPr="006E08B8">
        <w:rPr>
          <w:rFonts w:ascii="Book Antiqua" w:hAnsi="Book Antiqua" w:cstheme="majorBidi"/>
          <w:sz w:val="22"/>
          <w:szCs w:val="22"/>
        </w:rPr>
        <w:t xml:space="preserve"> – 0,599 </w:t>
      </w:r>
      <w:r w:rsidRPr="006E08B8">
        <w:rPr>
          <w:rFonts w:ascii="Book Antiqua" w:hAnsi="Book Antiqua" w:cstheme="majorBidi"/>
          <w:sz w:val="22"/>
          <w:szCs w:val="22"/>
        </w:rPr>
        <w:t xml:space="preserve">yang </w:t>
      </w:r>
      <w:r w:rsidR="005A42BD" w:rsidRPr="006E08B8">
        <w:rPr>
          <w:rFonts w:ascii="Book Antiqua" w:hAnsi="Book Antiqua" w:cstheme="majorBidi"/>
          <w:sz w:val="22"/>
          <w:szCs w:val="22"/>
        </w:rPr>
        <w:t>menunjukkan hubungan yang sedang, sebagaimana tercantum pada tabel berikut:</w:t>
      </w:r>
    </w:p>
    <w:p w:rsidR="0020793A" w:rsidRPr="006E08B8" w:rsidRDefault="0020793A" w:rsidP="00583CC5">
      <w:pPr>
        <w:spacing w:line="320" w:lineRule="exact"/>
        <w:jc w:val="center"/>
        <w:rPr>
          <w:rFonts w:ascii="Book Antiqua" w:hAnsi="Book Antiqua" w:cstheme="majorBidi"/>
          <w:sz w:val="22"/>
          <w:szCs w:val="22"/>
        </w:rPr>
      </w:pPr>
      <w:proofErr w:type="gramStart"/>
      <w:r w:rsidRPr="006E08B8">
        <w:rPr>
          <w:rFonts w:ascii="Book Antiqua" w:hAnsi="Book Antiqua" w:cstheme="majorBidi"/>
          <w:sz w:val="22"/>
          <w:szCs w:val="22"/>
        </w:rPr>
        <w:t>Tabel 5.</w:t>
      </w:r>
      <w:proofErr w:type="gramEnd"/>
      <w:r w:rsidRPr="006E08B8">
        <w:rPr>
          <w:rFonts w:ascii="Book Antiqua" w:hAnsi="Book Antiqua" w:cstheme="majorBidi"/>
          <w:sz w:val="22"/>
          <w:szCs w:val="22"/>
        </w:rPr>
        <w:t xml:space="preserve"> Interpretasi Koefisien Korelasi</w:t>
      </w:r>
    </w:p>
    <w:tbl>
      <w:tblPr>
        <w:tblStyle w:val="TableGrid"/>
        <w:tblW w:w="4853" w:type="pct"/>
        <w:tblInd w:w="108" w:type="dxa"/>
        <w:tblLook w:val="04A0" w:firstRow="1" w:lastRow="0" w:firstColumn="1" w:lastColumn="0" w:noHBand="0" w:noVBand="1"/>
      </w:tblPr>
      <w:tblGrid>
        <w:gridCol w:w="1611"/>
        <w:gridCol w:w="3433"/>
        <w:gridCol w:w="3744"/>
      </w:tblGrid>
      <w:tr w:rsidR="005A42BD" w:rsidRPr="006E08B8" w:rsidTr="003E544C">
        <w:tc>
          <w:tcPr>
            <w:tcW w:w="917" w:type="pct"/>
          </w:tcPr>
          <w:p w:rsidR="005A42BD" w:rsidRPr="006E08B8" w:rsidRDefault="005A42BD"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 xml:space="preserve">Nilai </w:t>
            </w:r>
            <m:oMath>
              <m:sSub>
                <m:sSubPr>
                  <m:ctrlPr>
                    <w:rPr>
                      <w:rFonts w:ascii="Cambria Math" w:hAnsi="Cambria Math" w:cstheme="majorBidi"/>
                      <w:b/>
                      <w:bCs/>
                      <w:i/>
                      <w:sz w:val="22"/>
                      <w:szCs w:val="22"/>
                    </w:rPr>
                  </m:ctrlPr>
                </m:sSubPr>
                <m:e>
                  <m:r>
                    <m:rPr>
                      <m:sty m:val="bi"/>
                    </m:rPr>
                    <w:rPr>
                      <w:rFonts w:ascii="Cambria Math" w:hAnsi="Cambria Math" w:cstheme="majorBidi"/>
                      <w:sz w:val="22"/>
                      <w:szCs w:val="22"/>
                    </w:rPr>
                    <m:t xml:space="preserve"> r</m:t>
                  </m:r>
                </m:e>
                <m:sub>
                  <m:r>
                    <m:rPr>
                      <m:sty m:val="bi"/>
                    </m:rPr>
                    <w:rPr>
                      <w:rFonts w:ascii="Cambria Math" w:hAnsi="Cambria Math" w:cstheme="majorBidi"/>
                      <w:sz w:val="22"/>
                      <w:szCs w:val="22"/>
                    </w:rPr>
                    <m:t>xy</m:t>
                  </m:r>
                </m:sub>
              </m:sSub>
            </m:oMath>
          </w:p>
        </w:tc>
        <w:tc>
          <w:tcPr>
            <w:tcW w:w="1953" w:type="pct"/>
            <w:vAlign w:val="center"/>
          </w:tcPr>
          <w:p w:rsidR="005A42BD" w:rsidRPr="006E08B8" w:rsidRDefault="005A42BD"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Interval Koefisien</w:t>
            </w:r>
          </w:p>
        </w:tc>
        <w:tc>
          <w:tcPr>
            <w:tcW w:w="2130" w:type="pct"/>
            <w:vAlign w:val="center"/>
          </w:tcPr>
          <w:p w:rsidR="005A42BD" w:rsidRPr="006E08B8" w:rsidRDefault="005A42BD"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Tingkat Korelasi</w:t>
            </w:r>
          </w:p>
        </w:tc>
      </w:tr>
      <w:tr w:rsidR="005A42BD" w:rsidRPr="006E08B8" w:rsidTr="003E544C">
        <w:trPr>
          <w:trHeight w:val="1401"/>
        </w:trPr>
        <w:tc>
          <w:tcPr>
            <w:tcW w:w="917" w:type="pct"/>
            <w:vAlign w:val="center"/>
          </w:tcPr>
          <w:p w:rsidR="005A42BD" w:rsidRPr="006E08B8" w:rsidRDefault="00612CB7" w:rsidP="00583CC5">
            <w:pPr>
              <w:spacing w:line="320" w:lineRule="exact"/>
              <w:jc w:val="center"/>
              <w:rPr>
                <w:rFonts w:ascii="Book Antiqua" w:hAnsi="Book Antiqua" w:cstheme="majorBidi"/>
                <w:b/>
                <w:bCs/>
                <w:sz w:val="22"/>
                <w:szCs w:val="22"/>
                <w:lang w:val="en-US"/>
              </w:rPr>
            </w:pPr>
            <w:r w:rsidRPr="006E08B8">
              <w:rPr>
                <w:rFonts w:ascii="Book Antiqua" w:hAnsi="Book Antiqua" w:cstheme="majorBidi"/>
                <w:b/>
                <w:bCs/>
                <w:sz w:val="22"/>
                <w:szCs w:val="22"/>
              </w:rPr>
              <w:t>0,5</w:t>
            </w:r>
            <w:r w:rsidRPr="006E08B8">
              <w:rPr>
                <w:rFonts w:ascii="Book Antiqua" w:hAnsi="Book Antiqua" w:cstheme="majorBidi"/>
                <w:b/>
                <w:bCs/>
                <w:sz w:val="22"/>
                <w:szCs w:val="22"/>
                <w:lang w:val="en-US"/>
              </w:rPr>
              <w:t>59</w:t>
            </w:r>
          </w:p>
        </w:tc>
        <w:tc>
          <w:tcPr>
            <w:tcW w:w="1953" w:type="pct"/>
          </w:tcPr>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0,00 – 0,199</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0,20 – 0,399</w:t>
            </w:r>
          </w:p>
          <w:p w:rsidR="005A42BD" w:rsidRPr="006E08B8" w:rsidRDefault="005A42BD"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0,40 – 0,599</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0,60 – 0, 799</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0,80 – 1,000</w:t>
            </w:r>
          </w:p>
        </w:tc>
        <w:tc>
          <w:tcPr>
            <w:tcW w:w="2130" w:type="pct"/>
          </w:tcPr>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Rendah</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Rendah</w:t>
            </w:r>
          </w:p>
          <w:p w:rsidR="005A42BD" w:rsidRPr="006E08B8" w:rsidRDefault="005A42BD" w:rsidP="00583CC5">
            <w:pPr>
              <w:spacing w:line="320" w:lineRule="exact"/>
              <w:jc w:val="center"/>
              <w:rPr>
                <w:rFonts w:ascii="Book Antiqua" w:hAnsi="Book Antiqua" w:cstheme="majorBidi"/>
                <w:b/>
                <w:bCs/>
                <w:sz w:val="22"/>
                <w:szCs w:val="22"/>
              </w:rPr>
            </w:pPr>
            <w:r w:rsidRPr="006E08B8">
              <w:rPr>
                <w:rFonts w:ascii="Book Antiqua" w:hAnsi="Book Antiqua" w:cstheme="majorBidi"/>
                <w:b/>
                <w:bCs/>
                <w:sz w:val="22"/>
                <w:szCs w:val="22"/>
              </w:rPr>
              <w:t>Sedang</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Kuat</w:t>
            </w:r>
          </w:p>
          <w:p w:rsidR="005A42BD" w:rsidRPr="006E08B8" w:rsidRDefault="005A42BD" w:rsidP="00583CC5">
            <w:pPr>
              <w:spacing w:line="320" w:lineRule="exact"/>
              <w:jc w:val="center"/>
              <w:rPr>
                <w:rFonts w:ascii="Book Antiqua" w:hAnsi="Book Antiqua" w:cstheme="majorBidi"/>
                <w:sz w:val="22"/>
                <w:szCs w:val="22"/>
              </w:rPr>
            </w:pPr>
            <w:r w:rsidRPr="006E08B8">
              <w:rPr>
                <w:rFonts w:ascii="Book Antiqua" w:hAnsi="Book Antiqua" w:cstheme="majorBidi"/>
                <w:sz w:val="22"/>
                <w:szCs w:val="22"/>
              </w:rPr>
              <w:t>Sangat Kuat</w:t>
            </w:r>
          </w:p>
        </w:tc>
      </w:tr>
    </w:tbl>
    <w:p w:rsidR="00DC3F8E" w:rsidRPr="006E08B8" w:rsidRDefault="003E544C" w:rsidP="00583CC5">
      <w:pPr>
        <w:spacing w:line="320" w:lineRule="exact"/>
        <w:ind w:firstLine="709"/>
        <w:jc w:val="both"/>
        <w:rPr>
          <w:rFonts w:ascii="Book Antiqua" w:hAnsi="Book Antiqua" w:cstheme="majorBidi"/>
          <w:sz w:val="22"/>
          <w:szCs w:val="22"/>
        </w:rPr>
      </w:pPr>
      <w:proofErr w:type="gramStart"/>
      <w:r w:rsidRPr="006E08B8">
        <w:rPr>
          <w:rFonts w:ascii="Book Antiqua" w:hAnsi="Book Antiqua" w:cstheme="majorBidi"/>
          <w:sz w:val="22"/>
          <w:szCs w:val="22"/>
        </w:rPr>
        <w:t>Tabel interpretasi koefisien korelasi tersebut menunjukkan bahwa hubungan antara budaya madrasah dengan motivasi kerja guru berada pada tingkat hubungan yang sedang.</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Hal ini menandakan bahwa tinggi rendahnya motivasi kerja guru ada hubungannya dengan kondusif atau tidaknya budaya madrasah.</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Dengan demikian budaya madrasah yang kondusif dapat memberikan kontribusi terhadap peningkatan motivasi kerja guru.</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Hasil penelitian ini sejalan dengan temuan </w:t>
      </w:r>
      <w:proofErr w:type="spellStart"/>
      <w:r w:rsidRPr="006E08B8">
        <w:rPr>
          <w:rFonts w:ascii="Book Antiqua" w:hAnsi="Book Antiqua" w:cstheme="majorBidi"/>
          <w:sz w:val="22"/>
          <w:szCs w:val="22"/>
        </w:rPr>
        <w:t>Atuti</w:t>
      </w:r>
      <w:proofErr w:type="spellEnd"/>
      <w:r w:rsidRPr="006E08B8">
        <w:rPr>
          <w:rFonts w:ascii="Book Antiqua" w:hAnsi="Book Antiqua" w:cstheme="majorBidi"/>
          <w:sz w:val="22"/>
          <w:szCs w:val="22"/>
        </w:rPr>
        <w:t xml:space="preserve"> dan Danial (2017: 179) bahwa salah satu upaya kepala madrasah dalam menjalankan perannya sebagai motivator adalah dengan membangun dan mengembangkan budaya madrasah yang </w:t>
      </w:r>
      <w:r w:rsidRPr="006E08B8">
        <w:rPr>
          <w:rFonts w:ascii="Book Antiqua" w:hAnsi="Book Antiqua" w:cstheme="majorBidi"/>
          <w:sz w:val="22"/>
          <w:szCs w:val="22"/>
        </w:rPr>
        <w:lastRenderedPageBreak/>
        <w:t>kondusif.</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Hasil penelitian tersebut mengindikasikan bahwa salah satu strategi kepala madrasah melaksanakan perannya sebagai motivator dilakukan melalui pengembangan budaya madrasah yang kondusif.</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Hasil penelitian ini juga mendukung temuan </w:t>
      </w:r>
      <w:proofErr w:type="spellStart"/>
      <w:r w:rsidR="00252489" w:rsidRPr="006E08B8">
        <w:rPr>
          <w:rFonts w:ascii="Book Antiqua" w:hAnsi="Book Antiqua" w:cstheme="majorBidi"/>
          <w:sz w:val="22"/>
          <w:szCs w:val="22"/>
        </w:rPr>
        <w:t>Bersita</w:t>
      </w:r>
      <w:proofErr w:type="spellEnd"/>
      <w:r w:rsidR="00252489" w:rsidRPr="006E08B8">
        <w:rPr>
          <w:rFonts w:ascii="Book Antiqua" w:hAnsi="Book Antiqua" w:cstheme="majorBidi"/>
          <w:sz w:val="22"/>
          <w:szCs w:val="22"/>
        </w:rPr>
        <w:t xml:space="preserve"> </w:t>
      </w:r>
      <w:proofErr w:type="spellStart"/>
      <w:r w:rsidR="00252489" w:rsidRPr="006E08B8">
        <w:rPr>
          <w:rFonts w:ascii="Book Antiqua" w:hAnsi="Book Antiqua" w:cstheme="majorBidi"/>
          <w:sz w:val="22"/>
          <w:szCs w:val="22"/>
        </w:rPr>
        <w:t>Ginting</w:t>
      </w:r>
      <w:proofErr w:type="spellEnd"/>
      <w:r w:rsidRPr="006E08B8">
        <w:rPr>
          <w:rFonts w:ascii="Book Antiqua" w:hAnsi="Book Antiqua" w:cstheme="majorBidi"/>
          <w:sz w:val="22"/>
          <w:szCs w:val="22"/>
        </w:rPr>
        <w:t xml:space="preserve"> </w:t>
      </w:r>
      <w:r w:rsidR="00252489" w:rsidRPr="006E08B8">
        <w:rPr>
          <w:rFonts w:ascii="Book Antiqua" w:hAnsi="Book Antiqua" w:cstheme="majorBidi"/>
          <w:sz w:val="22"/>
          <w:szCs w:val="22"/>
        </w:rPr>
        <w:t xml:space="preserve">(2011: 61) </w:t>
      </w:r>
      <w:r w:rsidRPr="006E08B8">
        <w:rPr>
          <w:rFonts w:ascii="Book Antiqua" w:hAnsi="Book Antiqua" w:cstheme="majorBidi"/>
          <w:sz w:val="22"/>
          <w:szCs w:val="22"/>
        </w:rPr>
        <w:t xml:space="preserve">yang membuktikan bahwa budaya </w:t>
      </w:r>
      <w:r w:rsidR="008A4A3C" w:rsidRPr="006E08B8">
        <w:rPr>
          <w:rFonts w:ascii="Book Antiqua" w:hAnsi="Book Antiqua" w:cstheme="majorBidi"/>
          <w:sz w:val="22"/>
          <w:szCs w:val="22"/>
        </w:rPr>
        <w:t xml:space="preserve">organisasi </w:t>
      </w:r>
      <w:r w:rsidRPr="006E08B8">
        <w:rPr>
          <w:rFonts w:ascii="Book Antiqua" w:hAnsi="Book Antiqua" w:cstheme="majorBidi"/>
          <w:sz w:val="22"/>
          <w:szCs w:val="22"/>
        </w:rPr>
        <w:t>sekolah berhubun</w:t>
      </w:r>
      <w:r w:rsidR="00252489" w:rsidRPr="006E08B8">
        <w:rPr>
          <w:rFonts w:ascii="Book Antiqua" w:hAnsi="Book Antiqua" w:cstheme="majorBidi"/>
          <w:sz w:val="22"/>
          <w:szCs w:val="22"/>
        </w:rPr>
        <w:t>gan positif dengan kinerja guru karena k</w:t>
      </w:r>
      <w:r w:rsidRPr="006E08B8">
        <w:rPr>
          <w:rFonts w:ascii="Book Antiqua" w:hAnsi="Book Antiqua" w:cstheme="majorBidi"/>
          <w:sz w:val="22"/>
          <w:szCs w:val="22"/>
        </w:rPr>
        <w:t>inerja yang baik mencerminkan motivasi yang tinggi.</w:t>
      </w:r>
      <w:proofErr w:type="gramEnd"/>
      <w:r w:rsidRPr="006E08B8">
        <w:rPr>
          <w:rFonts w:ascii="Book Antiqua" w:hAnsi="Book Antiqua" w:cstheme="majorBidi"/>
          <w:sz w:val="22"/>
          <w:szCs w:val="22"/>
        </w:rPr>
        <w:t xml:space="preserve"> </w:t>
      </w:r>
    </w:p>
    <w:p w:rsidR="00A35E21" w:rsidRPr="006E08B8" w:rsidRDefault="00DC3F8E" w:rsidP="00583CC5">
      <w:pPr>
        <w:spacing w:line="320" w:lineRule="exact"/>
        <w:ind w:firstLine="709"/>
        <w:jc w:val="both"/>
        <w:rPr>
          <w:rFonts w:ascii="Book Antiqua" w:hAnsi="Book Antiqua" w:cstheme="majorBidi"/>
          <w:b/>
          <w:sz w:val="22"/>
          <w:szCs w:val="22"/>
        </w:rPr>
      </w:pPr>
      <w:proofErr w:type="gramStart"/>
      <w:r w:rsidRPr="006E08B8">
        <w:rPr>
          <w:rFonts w:ascii="Book Antiqua" w:hAnsi="Book Antiqua" w:cstheme="majorBidi"/>
          <w:sz w:val="22"/>
          <w:szCs w:val="22"/>
        </w:rPr>
        <w:t>Hasil penelitian ini</w:t>
      </w:r>
      <w:r w:rsidR="003E544C" w:rsidRPr="006E08B8">
        <w:rPr>
          <w:rFonts w:ascii="Book Antiqua" w:hAnsi="Book Antiqua" w:cstheme="majorBidi"/>
          <w:sz w:val="22"/>
          <w:szCs w:val="22"/>
        </w:rPr>
        <w:t xml:space="preserve"> </w:t>
      </w:r>
      <w:r w:rsidRPr="006E08B8">
        <w:rPr>
          <w:rFonts w:ascii="Book Antiqua" w:hAnsi="Book Antiqua" w:cstheme="majorBidi"/>
          <w:sz w:val="22"/>
          <w:szCs w:val="22"/>
        </w:rPr>
        <w:t>sesuai</w:t>
      </w:r>
      <w:r w:rsidR="003E544C" w:rsidRPr="006E08B8">
        <w:rPr>
          <w:rFonts w:ascii="Book Antiqua" w:hAnsi="Book Antiqua" w:cstheme="majorBidi"/>
          <w:sz w:val="22"/>
          <w:szCs w:val="22"/>
        </w:rPr>
        <w:t xml:space="preserve"> dengan pernyataan </w:t>
      </w:r>
      <w:proofErr w:type="spellStart"/>
      <w:r w:rsidR="003E544C" w:rsidRPr="006E08B8">
        <w:rPr>
          <w:rFonts w:ascii="Book Antiqua" w:hAnsi="Book Antiqua" w:cstheme="majorBidi"/>
          <w:sz w:val="22"/>
          <w:szCs w:val="22"/>
        </w:rPr>
        <w:t>Nawawi</w:t>
      </w:r>
      <w:proofErr w:type="spellEnd"/>
      <w:r w:rsidR="003E544C" w:rsidRPr="006E08B8">
        <w:rPr>
          <w:rFonts w:ascii="Book Antiqua" w:hAnsi="Book Antiqua" w:cstheme="majorBidi"/>
          <w:sz w:val="22"/>
          <w:szCs w:val="22"/>
        </w:rPr>
        <w:t xml:space="preserve"> </w:t>
      </w:r>
      <w:proofErr w:type="spellStart"/>
      <w:r w:rsidR="003E544C" w:rsidRPr="006E08B8">
        <w:rPr>
          <w:rFonts w:ascii="Book Antiqua" w:hAnsi="Book Antiqua" w:cstheme="majorBidi"/>
          <w:sz w:val="22"/>
          <w:szCs w:val="22"/>
        </w:rPr>
        <w:t>Uha</w:t>
      </w:r>
      <w:proofErr w:type="spellEnd"/>
      <w:r w:rsidR="00252489" w:rsidRPr="006E08B8">
        <w:rPr>
          <w:rFonts w:ascii="Book Antiqua" w:hAnsi="Book Antiqua" w:cstheme="majorBidi"/>
          <w:sz w:val="22"/>
          <w:szCs w:val="22"/>
        </w:rPr>
        <w:t xml:space="preserve"> (2015: 15)</w:t>
      </w:r>
      <w:r w:rsidR="003E544C" w:rsidRPr="006E08B8">
        <w:rPr>
          <w:rFonts w:ascii="Book Antiqua" w:hAnsi="Book Antiqua" w:cstheme="majorBidi"/>
          <w:sz w:val="22"/>
          <w:szCs w:val="22"/>
        </w:rPr>
        <w:t xml:space="preserve"> bahwa budaya madrasah dapat memperbaiki perilaku dan motivasi sumber daya manusia sehingga meningkatkan kinerjanya dan pada gilirannya meningkatkan kinerja madrasah.</w:t>
      </w:r>
      <w:proofErr w:type="gramEnd"/>
      <w:r w:rsidR="003E544C" w:rsidRPr="006E08B8">
        <w:rPr>
          <w:rFonts w:ascii="Book Antiqua" w:hAnsi="Book Antiqua" w:cstheme="majorBidi"/>
          <w:sz w:val="22"/>
          <w:szCs w:val="22"/>
        </w:rPr>
        <w:t xml:space="preserve"> </w:t>
      </w:r>
      <w:r w:rsidRPr="006E08B8">
        <w:rPr>
          <w:rFonts w:ascii="Book Antiqua" w:hAnsi="Book Antiqua" w:cstheme="majorBidi"/>
          <w:sz w:val="22"/>
          <w:szCs w:val="22"/>
        </w:rPr>
        <w:t xml:space="preserve">Dengan demikian, budaya madrasah yang kondusif tidak hanya berdampak pada motivasi dan kinerja sumber daya manusianya, tetapi juga </w:t>
      </w:r>
      <w:proofErr w:type="gramStart"/>
      <w:r w:rsidRPr="006E08B8">
        <w:rPr>
          <w:rFonts w:ascii="Book Antiqua" w:hAnsi="Book Antiqua" w:cstheme="majorBidi"/>
          <w:sz w:val="22"/>
          <w:szCs w:val="22"/>
        </w:rPr>
        <w:t>akan</w:t>
      </w:r>
      <w:proofErr w:type="gramEnd"/>
      <w:r w:rsidRPr="006E08B8">
        <w:rPr>
          <w:rFonts w:ascii="Book Antiqua" w:hAnsi="Book Antiqua" w:cstheme="majorBidi"/>
          <w:sz w:val="22"/>
          <w:szCs w:val="22"/>
        </w:rPr>
        <w:t xml:space="preserve"> berdampak pad</w:t>
      </w:r>
      <w:r w:rsidR="008A4A3C" w:rsidRPr="006E08B8">
        <w:rPr>
          <w:rFonts w:ascii="Book Antiqua" w:hAnsi="Book Antiqua" w:cstheme="majorBidi"/>
          <w:sz w:val="22"/>
          <w:szCs w:val="22"/>
        </w:rPr>
        <w:t>a</w:t>
      </w:r>
      <w:r w:rsidRPr="006E08B8">
        <w:rPr>
          <w:rFonts w:ascii="Book Antiqua" w:hAnsi="Book Antiqua" w:cstheme="majorBidi"/>
          <w:sz w:val="22"/>
          <w:szCs w:val="22"/>
        </w:rPr>
        <w:t xml:space="preserve"> kinerja lembaganya. </w:t>
      </w:r>
      <w:proofErr w:type="gramStart"/>
      <w:r w:rsidR="00C24890" w:rsidRPr="006E08B8">
        <w:rPr>
          <w:rFonts w:ascii="Book Antiqua" w:hAnsi="Book Antiqua" w:cstheme="majorBidi"/>
          <w:sz w:val="22"/>
          <w:szCs w:val="22"/>
        </w:rPr>
        <w:t>Fakta tersebut juga mendukung</w:t>
      </w:r>
      <w:r w:rsidRPr="006E08B8">
        <w:rPr>
          <w:rFonts w:ascii="Book Antiqua" w:hAnsi="Book Antiqua" w:cstheme="majorBidi"/>
          <w:sz w:val="22"/>
          <w:szCs w:val="22"/>
        </w:rPr>
        <w:t xml:space="preserve"> </w:t>
      </w:r>
      <w:r w:rsidR="00C24890" w:rsidRPr="006E08B8">
        <w:rPr>
          <w:rFonts w:ascii="Book Antiqua" w:hAnsi="Book Antiqua" w:cstheme="majorBidi"/>
          <w:sz w:val="22"/>
          <w:szCs w:val="22"/>
        </w:rPr>
        <w:t xml:space="preserve">pernyataan </w:t>
      </w:r>
      <w:r w:rsidRPr="006E08B8">
        <w:rPr>
          <w:rFonts w:ascii="Book Antiqua" w:hAnsi="Book Antiqua" w:cstheme="majorBidi"/>
          <w:sz w:val="22"/>
          <w:szCs w:val="22"/>
        </w:rPr>
        <w:t>Robbins (2002: 282) bahwa semakin banyak anggota organisasi yang menerima nilai-nilai inti dan semakin besar komitmen mereka terhadap nilai-nilai tersebut, semakin kuat suatu budaya.</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Budaya yang kuat dapat memberi pengaruh besar terhadap sikap anggota organisasi.</w:t>
      </w:r>
      <w:proofErr w:type="gramEnd"/>
      <w:r w:rsidRPr="006E08B8">
        <w:rPr>
          <w:rFonts w:ascii="Book Antiqua" w:hAnsi="Book Antiqua" w:cstheme="majorBidi"/>
          <w:sz w:val="22"/>
          <w:szCs w:val="22"/>
        </w:rPr>
        <w:t xml:space="preserve"> </w:t>
      </w:r>
      <w:proofErr w:type="gramStart"/>
      <w:r w:rsidR="003E544C" w:rsidRPr="006E08B8">
        <w:rPr>
          <w:rFonts w:ascii="Book Antiqua" w:hAnsi="Book Antiqua" w:cstheme="majorBidi"/>
          <w:sz w:val="22"/>
          <w:szCs w:val="22"/>
        </w:rPr>
        <w:t>Oleh karena itu, hipotesis</w:t>
      </w:r>
      <w:r w:rsidR="00252489" w:rsidRPr="006E08B8">
        <w:rPr>
          <w:rFonts w:ascii="Book Antiqua" w:hAnsi="Book Antiqua" w:cstheme="majorBidi"/>
          <w:sz w:val="22"/>
          <w:szCs w:val="22"/>
        </w:rPr>
        <w:t xml:space="preserve"> penelitian ini</w:t>
      </w:r>
      <w:r w:rsidR="003E544C" w:rsidRPr="006E08B8">
        <w:rPr>
          <w:rFonts w:ascii="Book Antiqua" w:hAnsi="Book Antiqua" w:cstheme="majorBidi"/>
          <w:sz w:val="22"/>
          <w:szCs w:val="22"/>
        </w:rPr>
        <w:t xml:space="preserve"> yang menyatakan </w:t>
      </w:r>
      <w:r w:rsidRPr="006E08B8">
        <w:rPr>
          <w:rFonts w:ascii="Book Antiqua" w:hAnsi="Book Antiqua" w:cstheme="majorBidi"/>
          <w:sz w:val="22"/>
          <w:szCs w:val="22"/>
        </w:rPr>
        <w:t xml:space="preserve">bahwa </w:t>
      </w:r>
      <w:r w:rsidR="003E544C" w:rsidRPr="006E08B8">
        <w:rPr>
          <w:rFonts w:ascii="Book Antiqua" w:hAnsi="Book Antiqua" w:cstheme="majorBidi"/>
          <w:sz w:val="22"/>
          <w:szCs w:val="22"/>
        </w:rPr>
        <w:t>terdapat korelasi antara budaya madrasah dengan motivasi kerja guru di MTs se-Kecamatan Sinjai Barat</w:t>
      </w:r>
      <w:r w:rsidR="003F7E9F" w:rsidRPr="006E08B8">
        <w:rPr>
          <w:rFonts w:ascii="Book Antiqua" w:hAnsi="Book Antiqua" w:cstheme="majorBidi"/>
          <w:sz w:val="22"/>
          <w:szCs w:val="22"/>
        </w:rPr>
        <w:t xml:space="preserve"> Kabupaten Sinjai</w:t>
      </w:r>
      <w:r w:rsidR="003E544C" w:rsidRPr="006E08B8">
        <w:rPr>
          <w:rFonts w:ascii="Book Antiqua" w:hAnsi="Book Antiqua" w:cstheme="majorBidi"/>
          <w:sz w:val="22"/>
          <w:szCs w:val="22"/>
        </w:rPr>
        <w:t xml:space="preserve"> dapat diterima atau terbukti kebenarannya.</w:t>
      </w:r>
      <w:proofErr w:type="gramEnd"/>
    </w:p>
    <w:p w:rsidR="00A35E21" w:rsidRPr="006E08B8" w:rsidRDefault="00A35E21" w:rsidP="00583CC5">
      <w:pPr>
        <w:spacing w:line="320" w:lineRule="exact"/>
        <w:jc w:val="both"/>
        <w:rPr>
          <w:rFonts w:ascii="Book Antiqua" w:hAnsi="Book Antiqua" w:cstheme="majorBidi"/>
          <w:b/>
          <w:sz w:val="22"/>
          <w:szCs w:val="22"/>
        </w:rPr>
      </w:pPr>
      <w:r w:rsidRPr="006E08B8">
        <w:rPr>
          <w:rFonts w:ascii="Book Antiqua" w:hAnsi="Book Antiqua" w:cstheme="majorBidi"/>
          <w:b/>
          <w:sz w:val="22"/>
          <w:szCs w:val="22"/>
        </w:rPr>
        <w:t>KESIMPULAN DAN IMPLIKASI PENELITIAN</w:t>
      </w:r>
    </w:p>
    <w:p w:rsidR="00A35E21" w:rsidRPr="00583CC5" w:rsidRDefault="00A35E21" w:rsidP="00583CC5">
      <w:pPr>
        <w:spacing w:line="320" w:lineRule="exact"/>
        <w:jc w:val="both"/>
        <w:rPr>
          <w:rFonts w:ascii="Book Antiqua" w:hAnsi="Book Antiqua" w:cstheme="majorBidi"/>
          <w:b/>
          <w:sz w:val="22"/>
          <w:szCs w:val="22"/>
        </w:rPr>
      </w:pPr>
      <w:r w:rsidRPr="00583CC5">
        <w:rPr>
          <w:rFonts w:ascii="Book Antiqua" w:hAnsi="Book Antiqua" w:cstheme="majorBidi"/>
          <w:b/>
          <w:sz w:val="22"/>
          <w:szCs w:val="22"/>
        </w:rPr>
        <w:t>Kesimpulan</w:t>
      </w:r>
    </w:p>
    <w:p w:rsidR="005A42BD" w:rsidRPr="00583CC5" w:rsidRDefault="005A42BD" w:rsidP="00583CC5">
      <w:pPr>
        <w:pStyle w:val="ListParagraph"/>
        <w:numPr>
          <w:ilvl w:val="0"/>
          <w:numId w:val="18"/>
        </w:numPr>
        <w:spacing w:line="320" w:lineRule="exact"/>
        <w:jc w:val="both"/>
        <w:rPr>
          <w:rFonts w:ascii="Book Antiqua" w:hAnsi="Book Antiqua" w:cstheme="majorBidi"/>
          <w:sz w:val="22"/>
          <w:szCs w:val="22"/>
        </w:rPr>
      </w:pPr>
      <w:r w:rsidRPr="00583CC5">
        <w:rPr>
          <w:rFonts w:ascii="Book Antiqua" w:hAnsi="Book Antiqua" w:cstheme="majorBidi"/>
          <w:sz w:val="22"/>
          <w:szCs w:val="22"/>
        </w:rPr>
        <w:t>Realitas budaya madrasah di MTs se-Kecamatan Sinjai Barat berada pada kategori kondusif yang ditandai dengan rata-rata tanggapan dari 64 responden sebesar 83,13 dengan jumlah skor total sebesar 5.325 sehingga persentasenya sebesar 83% dari kriteria yang ditetapkan.</w:t>
      </w:r>
    </w:p>
    <w:p w:rsidR="005A42BD" w:rsidRPr="006E08B8" w:rsidRDefault="005A42BD" w:rsidP="00583CC5">
      <w:pPr>
        <w:pStyle w:val="ListParagraph"/>
        <w:numPr>
          <w:ilvl w:val="0"/>
          <w:numId w:val="18"/>
        </w:numPr>
        <w:spacing w:line="320" w:lineRule="exact"/>
        <w:ind w:left="717"/>
        <w:contextualSpacing w:val="0"/>
        <w:jc w:val="both"/>
        <w:rPr>
          <w:rFonts w:ascii="Book Antiqua" w:hAnsi="Book Antiqua" w:cstheme="majorBidi"/>
          <w:sz w:val="22"/>
          <w:szCs w:val="22"/>
        </w:rPr>
      </w:pPr>
      <w:r w:rsidRPr="006E08B8">
        <w:rPr>
          <w:rFonts w:ascii="Book Antiqua" w:hAnsi="Book Antiqua" w:cstheme="majorBidi"/>
          <w:sz w:val="22"/>
          <w:szCs w:val="22"/>
        </w:rPr>
        <w:t>Realitas motivasi kerja guru di MTs se-Kecamatan Sinjai Barat berada pada kategori tinggi yang ditandai dengan rata-rata tanggapan dari 64 responden sebesar 78,75 dengan jumlah skor total sebesar 5.046 sehingga persentasenya sebesar 79% dari kriteria yang ditetapkan.</w:t>
      </w:r>
    </w:p>
    <w:p w:rsidR="005A42BD" w:rsidRPr="006E08B8" w:rsidRDefault="005A42BD" w:rsidP="00583CC5">
      <w:pPr>
        <w:pStyle w:val="ListParagraph"/>
        <w:numPr>
          <w:ilvl w:val="0"/>
          <w:numId w:val="18"/>
        </w:numPr>
        <w:spacing w:line="320" w:lineRule="exact"/>
        <w:ind w:left="717"/>
        <w:contextualSpacing w:val="0"/>
        <w:jc w:val="both"/>
        <w:rPr>
          <w:rFonts w:ascii="Book Antiqua" w:hAnsi="Book Antiqua" w:cstheme="majorBidi"/>
          <w:sz w:val="22"/>
          <w:szCs w:val="22"/>
        </w:rPr>
      </w:pPr>
      <w:r w:rsidRPr="006E08B8">
        <w:rPr>
          <w:rFonts w:ascii="Book Antiqua" w:hAnsi="Book Antiqua" w:cstheme="majorBidi"/>
          <w:sz w:val="22"/>
          <w:szCs w:val="22"/>
        </w:rPr>
        <w:t>Korelasi antara budaya madrasah dengan motivasi kerja guru di MTs se-Kecamatan Sinjai Barat menunjukkan korelasi positif dengan nilai</w:t>
      </w:r>
      <w:r w:rsidR="00612CB7" w:rsidRPr="006E08B8">
        <w:rPr>
          <w:rFonts w:ascii="Book Antiqua" w:hAnsi="Book Antiqua" w:cstheme="majorBidi"/>
          <w:sz w:val="22"/>
          <w:szCs w:val="22"/>
        </w:rPr>
        <w:t xml:space="preserve"> koefisien korelasi sebesar 0,559</w:t>
      </w:r>
      <w:r w:rsidRPr="006E08B8">
        <w:rPr>
          <w:rFonts w:ascii="Book Antiqua" w:hAnsi="Book Antiqua" w:cstheme="majorBidi"/>
          <w:sz w:val="22"/>
          <w:szCs w:val="22"/>
        </w:rPr>
        <w:t xml:space="preserve"> dan berada pada tingkat hubungan yang sedang.</w:t>
      </w:r>
    </w:p>
    <w:p w:rsidR="00A35E21" w:rsidRPr="00583CC5" w:rsidRDefault="00A35E21" w:rsidP="00583CC5">
      <w:pPr>
        <w:spacing w:line="320" w:lineRule="exact"/>
        <w:jc w:val="both"/>
        <w:rPr>
          <w:rFonts w:ascii="Book Antiqua" w:hAnsi="Book Antiqua" w:cstheme="majorBidi"/>
          <w:b/>
          <w:bCs/>
          <w:sz w:val="22"/>
          <w:szCs w:val="22"/>
        </w:rPr>
      </w:pPr>
      <w:r w:rsidRPr="00583CC5">
        <w:rPr>
          <w:rFonts w:ascii="Book Antiqua" w:hAnsi="Book Antiqua" w:cstheme="majorBidi"/>
          <w:b/>
          <w:bCs/>
          <w:sz w:val="22"/>
          <w:szCs w:val="22"/>
        </w:rPr>
        <w:t xml:space="preserve">Implikasi </w:t>
      </w:r>
      <w:r w:rsidRPr="00583CC5">
        <w:rPr>
          <w:rFonts w:ascii="Book Antiqua" w:hAnsi="Book Antiqua" w:cstheme="majorBidi"/>
          <w:b/>
          <w:sz w:val="22"/>
          <w:szCs w:val="22"/>
        </w:rPr>
        <w:t>Penelitian</w:t>
      </w:r>
    </w:p>
    <w:p w:rsidR="00A35E21" w:rsidRPr="003C0FAF" w:rsidRDefault="00A35E21" w:rsidP="003C0FAF">
      <w:pPr>
        <w:pStyle w:val="ListParagraph"/>
        <w:numPr>
          <w:ilvl w:val="0"/>
          <w:numId w:val="14"/>
        </w:numPr>
        <w:spacing w:line="320" w:lineRule="exact"/>
        <w:jc w:val="both"/>
        <w:rPr>
          <w:rFonts w:ascii="Book Antiqua" w:hAnsi="Book Antiqua" w:cstheme="majorBidi"/>
          <w:sz w:val="22"/>
          <w:szCs w:val="22"/>
        </w:rPr>
      </w:pPr>
      <w:r w:rsidRPr="003C0FAF">
        <w:rPr>
          <w:rFonts w:ascii="Book Antiqua" w:hAnsi="Book Antiqua" w:cstheme="majorBidi"/>
          <w:sz w:val="22"/>
          <w:szCs w:val="22"/>
        </w:rPr>
        <w:t xml:space="preserve">Kepala madrasah yang efektif harus menciptakan dan mengembangkan </w:t>
      </w:r>
      <w:r w:rsidR="005A42BD" w:rsidRPr="003C0FAF">
        <w:rPr>
          <w:rFonts w:ascii="Book Antiqua" w:hAnsi="Book Antiqua" w:cstheme="majorBidi"/>
          <w:sz w:val="22"/>
          <w:szCs w:val="22"/>
        </w:rPr>
        <w:t>budaya</w:t>
      </w:r>
      <w:r w:rsidRPr="003C0FAF">
        <w:rPr>
          <w:rFonts w:ascii="Book Antiqua" w:hAnsi="Book Antiqua" w:cstheme="majorBidi"/>
          <w:sz w:val="22"/>
          <w:szCs w:val="22"/>
        </w:rPr>
        <w:t xml:space="preserve"> madrasah secara kondusif agar warga madrasah dapat merasa nyaman dan lebih termotivasi untuk menjalankan tugas dan tanggung jawabnya masing-masing.</w:t>
      </w:r>
    </w:p>
    <w:p w:rsidR="00A35E21" w:rsidRPr="006E08B8" w:rsidRDefault="00A35E21" w:rsidP="00583CC5">
      <w:pPr>
        <w:pStyle w:val="ListParagraph"/>
        <w:numPr>
          <w:ilvl w:val="0"/>
          <w:numId w:val="14"/>
        </w:numPr>
        <w:spacing w:line="320" w:lineRule="exact"/>
        <w:ind w:left="717"/>
        <w:contextualSpacing w:val="0"/>
        <w:jc w:val="both"/>
        <w:rPr>
          <w:rFonts w:ascii="Book Antiqua" w:hAnsi="Book Antiqua" w:cstheme="majorBidi"/>
          <w:sz w:val="22"/>
          <w:szCs w:val="22"/>
        </w:rPr>
      </w:pPr>
      <w:r w:rsidRPr="006E08B8">
        <w:rPr>
          <w:rFonts w:ascii="Book Antiqua" w:hAnsi="Book Antiqua" w:cstheme="majorBidi"/>
          <w:sz w:val="22"/>
          <w:szCs w:val="22"/>
        </w:rPr>
        <w:t xml:space="preserve">Guru-guru di madrasah juga harus membantu keefektifan madrasah sebagai tempat mereka menjalankan tugasnya melalui penciptaan dan pengembangan </w:t>
      </w:r>
      <w:r w:rsidR="001E6EA1" w:rsidRPr="006E08B8">
        <w:rPr>
          <w:rFonts w:ascii="Book Antiqua" w:hAnsi="Book Antiqua" w:cstheme="majorBidi"/>
          <w:sz w:val="22"/>
          <w:szCs w:val="22"/>
        </w:rPr>
        <w:t>budaya</w:t>
      </w:r>
      <w:r w:rsidRPr="006E08B8">
        <w:rPr>
          <w:rFonts w:ascii="Book Antiqua" w:hAnsi="Book Antiqua" w:cstheme="majorBidi"/>
          <w:sz w:val="22"/>
          <w:szCs w:val="22"/>
        </w:rPr>
        <w:t xml:space="preserve"> madrasah secara kondusif.</w:t>
      </w:r>
    </w:p>
    <w:p w:rsidR="003C0FAF" w:rsidRDefault="003C0FAF" w:rsidP="00583CC5">
      <w:pPr>
        <w:spacing w:line="320" w:lineRule="exact"/>
        <w:jc w:val="both"/>
        <w:rPr>
          <w:rFonts w:ascii="Book Antiqua" w:hAnsi="Book Antiqua" w:cstheme="majorBidi"/>
          <w:b/>
          <w:sz w:val="22"/>
          <w:szCs w:val="22"/>
        </w:rPr>
      </w:pPr>
    </w:p>
    <w:p w:rsidR="004208AB" w:rsidRPr="006E08B8" w:rsidRDefault="00A35E21" w:rsidP="00583CC5">
      <w:pPr>
        <w:spacing w:line="320" w:lineRule="exact"/>
        <w:jc w:val="both"/>
        <w:rPr>
          <w:rFonts w:ascii="Book Antiqua" w:hAnsi="Book Antiqua" w:cstheme="majorBidi"/>
          <w:b/>
          <w:sz w:val="22"/>
          <w:szCs w:val="22"/>
        </w:rPr>
      </w:pPr>
      <w:r w:rsidRPr="006E08B8">
        <w:rPr>
          <w:rFonts w:ascii="Book Antiqua" w:hAnsi="Book Antiqua" w:cstheme="majorBidi"/>
          <w:b/>
          <w:sz w:val="22"/>
          <w:szCs w:val="22"/>
        </w:rPr>
        <w:lastRenderedPageBreak/>
        <w:t>DAFTAR PUSTAKA</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Astuti dan Danial.</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 xml:space="preserve">“Peran Kepemimpinan Kepala Madrasah dalam Membangun Budaya Madrasah yang Kondusif (Studi di Madrasah </w:t>
      </w:r>
      <w:proofErr w:type="spellStart"/>
      <w:r w:rsidRPr="006E08B8">
        <w:rPr>
          <w:rFonts w:ascii="Book Antiqua" w:hAnsi="Book Antiqua" w:cstheme="majorBidi"/>
          <w:sz w:val="22"/>
          <w:szCs w:val="22"/>
        </w:rPr>
        <w:t>Aliyah</w:t>
      </w:r>
      <w:proofErr w:type="spellEnd"/>
      <w:r w:rsidRPr="006E08B8">
        <w:rPr>
          <w:rFonts w:ascii="Book Antiqua" w:hAnsi="Book Antiqua" w:cstheme="majorBidi"/>
          <w:sz w:val="22"/>
          <w:szCs w:val="22"/>
        </w:rPr>
        <w:t xml:space="preserve"> Negeri Kabupaten Bone)”.</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Penelitian Kolektif Pemula.</w:t>
      </w:r>
      <w:r w:rsidRPr="006E08B8">
        <w:rPr>
          <w:rFonts w:ascii="Book Antiqua" w:hAnsi="Book Antiqua" w:cstheme="majorBidi"/>
          <w:sz w:val="22"/>
          <w:szCs w:val="22"/>
        </w:rPr>
        <w:t xml:space="preserve"> Watampone: Pusat Penelitian dan Pengabdian kepada Masyarakat, 2017.</w:t>
      </w:r>
      <w:bookmarkStart w:id="0" w:name="_GoBack"/>
      <w:bookmarkEnd w:id="0"/>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rPr>
        <w:t>Colquitt, Jason A., dkk.</w:t>
      </w:r>
      <w:r w:rsidRPr="006E08B8">
        <w:rPr>
          <w:rFonts w:ascii="Book Antiqua" w:hAnsi="Book Antiqua" w:cstheme="majorBidi"/>
          <w:i/>
          <w:iCs/>
          <w:sz w:val="22"/>
          <w:szCs w:val="22"/>
        </w:rPr>
        <w:t xml:space="preserve"> Organizational Behavior: Improving Performance and Commitment in the Workplace.</w:t>
      </w:r>
      <w:r w:rsidRPr="006E08B8">
        <w:rPr>
          <w:rFonts w:ascii="Book Antiqua" w:hAnsi="Book Antiqua" w:cstheme="majorBidi"/>
          <w:sz w:val="22"/>
          <w:szCs w:val="22"/>
        </w:rPr>
        <w:t xml:space="preserve"> New York: McGraw-Hill Companies, 2011.</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r w:rsidRPr="006E08B8">
        <w:rPr>
          <w:rFonts w:ascii="Book Antiqua" w:hAnsi="Book Antiqua" w:cstheme="majorBidi"/>
          <w:sz w:val="22"/>
          <w:szCs w:val="22"/>
        </w:rPr>
        <w:t>Danim</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Sudarmawan</w:t>
      </w:r>
      <w:proofErr w:type="spellEnd"/>
      <w:r w:rsidRPr="006E08B8">
        <w:rPr>
          <w:rFonts w:ascii="Book Antiqua" w:hAnsi="Book Antiqua" w:cstheme="majorBidi"/>
          <w:sz w:val="22"/>
          <w:szCs w:val="22"/>
        </w:rPr>
        <w:t xml:space="preserve">. </w:t>
      </w:r>
      <w:proofErr w:type="gramStart"/>
      <w:r w:rsidRPr="006E08B8">
        <w:rPr>
          <w:rFonts w:ascii="Book Antiqua" w:hAnsi="Book Antiqua" w:cstheme="majorBidi"/>
          <w:i/>
          <w:iCs/>
          <w:sz w:val="22"/>
          <w:szCs w:val="22"/>
        </w:rPr>
        <w:t>Motivasi Kepemimpinan &amp; Efektivitas Kelompok.</w:t>
      </w:r>
      <w:proofErr w:type="gramEnd"/>
      <w:r w:rsidRPr="006E08B8">
        <w:rPr>
          <w:rFonts w:ascii="Book Antiqua" w:hAnsi="Book Antiqua" w:cstheme="majorBidi"/>
          <w:sz w:val="22"/>
          <w:szCs w:val="22"/>
        </w:rPr>
        <w:t xml:space="preserve"> Cet. II; Jakarta: </w:t>
      </w:r>
      <w:proofErr w:type="spellStart"/>
      <w:r w:rsidRPr="006E08B8">
        <w:rPr>
          <w:rFonts w:ascii="Book Antiqua" w:hAnsi="Book Antiqua" w:cstheme="majorBidi"/>
          <w:sz w:val="22"/>
          <w:szCs w:val="22"/>
        </w:rPr>
        <w:t>Rineka</w:t>
      </w:r>
      <w:proofErr w:type="spellEnd"/>
      <w:r w:rsidRPr="006E08B8">
        <w:rPr>
          <w:rFonts w:ascii="Book Antiqua" w:hAnsi="Book Antiqua" w:cstheme="majorBidi"/>
          <w:sz w:val="22"/>
          <w:szCs w:val="22"/>
        </w:rPr>
        <w:t xml:space="preserve"> Cipta, 2012.</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r w:rsidRPr="006E08B8">
        <w:rPr>
          <w:rFonts w:ascii="Book Antiqua" w:hAnsi="Book Antiqua" w:cstheme="majorBidi"/>
          <w:sz w:val="22"/>
          <w:szCs w:val="22"/>
        </w:rPr>
        <w:t>Djatmiko</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Yayat</w:t>
      </w:r>
      <w:proofErr w:type="spellEnd"/>
      <w:r w:rsidRPr="006E08B8">
        <w:rPr>
          <w:rFonts w:ascii="Book Antiqua" w:hAnsi="Book Antiqua" w:cstheme="majorBidi"/>
          <w:sz w:val="22"/>
          <w:szCs w:val="22"/>
        </w:rPr>
        <w:t xml:space="preserve"> Hayati. </w:t>
      </w:r>
      <w:r w:rsidRPr="006E08B8">
        <w:rPr>
          <w:rFonts w:ascii="Book Antiqua" w:hAnsi="Book Antiqua" w:cstheme="majorBidi"/>
          <w:i/>
          <w:iCs/>
          <w:sz w:val="22"/>
          <w:szCs w:val="22"/>
        </w:rPr>
        <w:t>Perilaku Organisasi.</w:t>
      </w:r>
      <w:r w:rsidRPr="006E08B8">
        <w:rPr>
          <w:rFonts w:ascii="Book Antiqua" w:hAnsi="Book Antiqua" w:cstheme="majorBidi"/>
          <w:sz w:val="22"/>
          <w:szCs w:val="22"/>
        </w:rPr>
        <w:t xml:space="preserve"> Cet. V; Bandung: </w:t>
      </w:r>
      <w:proofErr w:type="spellStart"/>
      <w:r w:rsidRPr="006E08B8">
        <w:rPr>
          <w:rFonts w:ascii="Book Antiqua" w:hAnsi="Book Antiqua" w:cstheme="majorBidi"/>
          <w:sz w:val="22"/>
          <w:szCs w:val="22"/>
        </w:rPr>
        <w:t>Alfabeta</w:t>
      </w:r>
      <w:proofErr w:type="spellEnd"/>
      <w:r w:rsidRPr="006E08B8">
        <w:rPr>
          <w:rFonts w:ascii="Book Antiqua" w:hAnsi="Book Antiqua" w:cstheme="majorBidi"/>
          <w:sz w:val="22"/>
          <w:szCs w:val="22"/>
        </w:rPr>
        <w:t>, 2008.</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Engkoswara</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Aan</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Komariah</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Administrasi Pendidikan.</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xml:space="preserve">. I; Bandung: </w:t>
      </w:r>
      <w:proofErr w:type="spellStart"/>
      <w:r w:rsidRPr="006E08B8">
        <w:rPr>
          <w:rFonts w:ascii="Book Antiqua" w:hAnsi="Book Antiqua" w:cstheme="majorBidi"/>
          <w:sz w:val="22"/>
          <w:szCs w:val="22"/>
        </w:rPr>
        <w:t>Alfabeta</w:t>
      </w:r>
      <w:proofErr w:type="spellEnd"/>
      <w:r w:rsidRPr="006E08B8">
        <w:rPr>
          <w:rFonts w:ascii="Book Antiqua" w:hAnsi="Book Antiqua" w:cstheme="majorBidi"/>
          <w:sz w:val="22"/>
          <w:szCs w:val="22"/>
        </w:rPr>
        <w:t>, 2012.</w:t>
      </w:r>
    </w:p>
    <w:p w:rsidR="005F1617" w:rsidRPr="006E08B8" w:rsidRDefault="005F1617" w:rsidP="00583CC5">
      <w:pPr>
        <w:pStyle w:val="FootnoteText"/>
        <w:spacing w:line="320" w:lineRule="exact"/>
        <w:ind w:left="720" w:hanging="720"/>
        <w:jc w:val="both"/>
        <w:rPr>
          <w:rFonts w:ascii="Book Antiqua" w:hAnsi="Book Antiqua"/>
          <w:sz w:val="22"/>
          <w:szCs w:val="22"/>
        </w:rPr>
      </w:pPr>
      <w:proofErr w:type="spellStart"/>
      <w:r w:rsidRPr="006E08B8">
        <w:rPr>
          <w:rFonts w:ascii="Book Antiqua" w:hAnsi="Book Antiqua"/>
          <w:sz w:val="22"/>
          <w:szCs w:val="22"/>
        </w:rPr>
        <w:t>Ginting</w:t>
      </w:r>
      <w:proofErr w:type="spellEnd"/>
      <w:r w:rsidRPr="006E08B8">
        <w:rPr>
          <w:rFonts w:ascii="Book Antiqua" w:hAnsi="Book Antiqua"/>
          <w:sz w:val="22"/>
          <w:szCs w:val="22"/>
        </w:rPr>
        <w:t xml:space="preserve">, </w:t>
      </w:r>
      <w:proofErr w:type="spellStart"/>
      <w:r w:rsidRPr="006E08B8">
        <w:rPr>
          <w:rFonts w:ascii="Book Antiqua" w:hAnsi="Book Antiqua"/>
          <w:sz w:val="22"/>
          <w:szCs w:val="22"/>
        </w:rPr>
        <w:t>Bersita</w:t>
      </w:r>
      <w:proofErr w:type="spellEnd"/>
      <w:r w:rsidRPr="006E08B8">
        <w:rPr>
          <w:rFonts w:ascii="Book Antiqua" w:hAnsi="Book Antiqua"/>
          <w:sz w:val="22"/>
          <w:szCs w:val="22"/>
        </w:rPr>
        <w:t xml:space="preserve">. </w:t>
      </w:r>
      <w:proofErr w:type="gramStart"/>
      <w:r w:rsidRPr="006E08B8">
        <w:rPr>
          <w:rFonts w:ascii="Book Antiqua" w:hAnsi="Book Antiqua"/>
          <w:sz w:val="22"/>
          <w:szCs w:val="22"/>
        </w:rPr>
        <w:t xml:space="preserve">“Hubungan Budaya Organisasi Sekolah dan Kepemimpinan Kepala Sekolah dengan Kinerja Guru SMAN Kota </w:t>
      </w:r>
      <w:proofErr w:type="spellStart"/>
      <w:r w:rsidRPr="006E08B8">
        <w:rPr>
          <w:rFonts w:ascii="Book Antiqua" w:hAnsi="Book Antiqua"/>
          <w:sz w:val="22"/>
          <w:szCs w:val="22"/>
        </w:rPr>
        <w:t>Binjai</w:t>
      </w:r>
      <w:proofErr w:type="spellEnd"/>
      <w:r w:rsidRPr="006E08B8">
        <w:rPr>
          <w:rFonts w:ascii="Book Antiqua" w:hAnsi="Book Antiqua"/>
          <w:sz w:val="22"/>
          <w:szCs w:val="22"/>
        </w:rPr>
        <w:t>”.</w:t>
      </w:r>
      <w:proofErr w:type="gramEnd"/>
      <w:r w:rsidRPr="006E08B8">
        <w:rPr>
          <w:rFonts w:ascii="Book Antiqua" w:hAnsi="Book Antiqua"/>
          <w:sz w:val="22"/>
          <w:szCs w:val="22"/>
        </w:rPr>
        <w:t xml:space="preserve"> </w:t>
      </w:r>
      <w:proofErr w:type="gramStart"/>
      <w:r w:rsidRPr="006E08B8">
        <w:rPr>
          <w:rFonts w:ascii="Book Antiqua" w:hAnsi="Book Antiqua"/>
          <w:i/>
          <w:iCs/>
          <w:sz w:val="22"/>
          <w:szCs w:val="22"/>
        </w:rPr>
        <w:t xml:space="preserve">Jurnal Tabula Rasa PPS </w:t>
      </w:r>
      <w:proofErr w:type="spellStart"/>
      <w:r w:rsidRPr="006E08B8">
        <w:rPr>
          <w:rFonts w:ascii="Book Antiqua" w:hAnsi="Book Antiqua"/>
          <w:i/>
          <w:iCs/>
          <w:sz w:val="22"/>
          <w:szCs w:val="22"/>
        </w:rPr>
        <w:t>Unimed</w:t>
      </w:r>
      <w:proofErr w:type="spellEnd"/>
      <w:r w:rsidRPr="006E08B8">
        <w:rPr>
          <w:rFonts w:ascii="Book Antiqua" w:hAnsi="Book Antiqua"/>
          <w:sz w:val="22"/>
          <w:szCs w:val="22"/>
        </w:rPr>
        <w:t>, vol. 8 no. 1 (Juni 2011).</w:t>
      </w:r>
      <w:proofErr w:type="gramEnd"/>
      <w:r w:rsidRPr="006E08B8">
        <w:rPr>
          <w:rFonts w:ascii="Book Antiqua" w:hAnsi="Book Antiqua"/>
          <w:sz w:val="22"/>
          <w:szCs w:val="22"/>
        </w:rPr>
        <w:t xml:space="preserve"> </w:t>
      </w:r>
      <w:proofErr w:type="gramStart"/>
      <w:r w:rsidRPr="006E08B8">
        <w:rPr>
          <w:rFonts w:ascii="Book Antiqua" w:hAnsi="Book Antiqua"/>
          <w:sz w:val="22"/>
          <w:szCs w:val="22"/>
        </w:rPr>
        <w:t xml:space="preserve">http://digilib.unimed.ac.id/691/1/Fulltext.pdf (Diakses 02 </w:t>
      </w:r>
      <w:r w:rsidR="0050679A" w:rsidRPr="006E08B8">
        <w:rPr>
          <w:rFonts w:ascii="Book Antiqua" w:hAnsi="Book Antiqua"/>
          <w:sz w:val="22"/>
          <w:szCs w:val="22"/>
        </w:rPr>
        <w:t>Februari 2019</w:t>
      </w:r>
      <w:r w:rsidRPr="006E08B8">
        <w:rPr>
          <w:rFonts w:ascii="Book Antiqua" w:hAnsi="Book Antiqua"/>
          <w:sz w:val="22"/>
          <w:szCs w:val="22"/>
        </w:rPr>
        <w:t>).</w:t>
      </w:r>
      <w:proofErr w:type="gramEnd"/>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Greenberg, Jerald dan Robert A. Baron.</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i/>
          <w:iCs/>
          <w:sz w:val="22"/>
          <w:szCs w:val="22"/>
        </w:rPr>
        <w:t>Behavior in Organization.</w:t>
      </w:r>
      <w:proofErr w:type="gramEnd"/>
      <w:r w:rsidRPr="006E08B8">
        <w:rPr>
          <w:rFonts w:ascii="Book Antiqua" w:hAnsi="Book Antiqua" w:cstheme="majorBidi"/>
          <w:i/>
          <w:iCs/>
          <w:sz w:val="22"/>
          <w:szCs w:val="22"/>
        </w:rPr>
        <w:t xml:space="preserve"> </w:t>
      </w:r>
      <w:r w:rsidRPr="006E08B8">
        <w:rPr>
          <w:rFonts w:ascii="Book Antiqua" w:hAnsi="Book Antiqua" w:cstheme="majorBidi"/>
          <w:sz w:val="22"/>
          <w:szCs w:val="22"/>
        </w:rPr>
        <w:t xml:space="preserve">Upper Saddle River, New Jersey: </w:t>
      </w:r>
      <w:r w:rsidRPr="006E08B8">
        <w:rPr>
          <w:rFonts w:ascii="Book Antiqua" w:hAnsi="Book Antiqua" w:cstheme="majorBidi"/>
          <w:i/>
          <w:iCs/>
          <w:sz w:val="22"/>
          <w:szCs w:val="22"/>
        </w:rPr>
        <w:t xml:space="preserve"> </w:t>
      </w:r>
      <w:r w:rsidRPr="006E08B8">
        <w:rPr>
          <w:rFonts w:ascii="Book Antiqua" w:hAnsi="Book Antiqua" w:cstheme="majorBidi"/>
          <w:sz w:val="22"/>
          <w:szCs w:val="22"/>
        </w:rPr>
        <w:t>Pearson Education, 2008.</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rPr>
        <w:t xml:space="preserve">Kementerian Agama RI. </w:t>
      </w:r>
      <w:proofErr w:type="gramStart"/>
      <w:r w:rsidRPr="006E08B8">
        <w:rPr>
          <w:rFonts w:ascii="Book Antiqua" w:hAnsi="Book Antiqua" w:cstheme="majorBidi"/>
          <w:i/>
          <w:iCs/>
          <w:sz w:val="22"/>
          <w:szCs w:val="22"/>
        </w:rPr>
        <w:t>Al-Qur’an dan Terjemahan.</w:t>
      </w:r>
      <w:proofErr w:type="gramEnd"/>
      <w:r w:rsidRPr="006E08B8">
        <w:rPr>
          <w:rFonts w:ascii="Book Antiqua" w:hAnsi="Book Antiqua" w:cstheme="majorBidi"/>
          <w:sz w:val="22"/>
          <w:szCs w:val="22"/>
        </w:rPr>
        <w:t xml:space="preserve"> Bandung: </w:t>
      </w:r>
      <w:proofErr w:type="spellStart"/>
      <w:r w:rsidRPr="006E08B8">
        <w:rPr>
          <w:rFonts w:ascii="Book Antiqua" w:hAnsi="Book Antiqua" w:cstheme="majorBidi"/>
          <w:sz w:val="22"/>
          <w:szCs w:val="22"/>
        </w:rPr>
        <w:t>Mikraj</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Khazanah</w:t>
      </w:r>
      <w:proofErr w:type="spellEnd"/>
      <w:r w:rsidRPr="006E08B8">
        <w:rPr>
          <w:rFonts w:ascii="Book Antiqua" w:hAnsi="Book Antiqua" w:cstheme="majorBidi"/>
          <w:sz w:val="22"/>
          <w:szCs w:val="22"/>
        </w:rPr>
        <w:t xml:space="preserve"> Ilmu, 2013.</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Kreitner</w:t>
      </w:r>
      <w:proofErr w:type="spellEnd"/>
      <w:r w:rsidRPr="006E08B8">
        <w:rPr>
          <w:rFonts w:ascii="Book Antiqua" w:hAnsi="Book Antiqua" w:cstheme="majorBidi"/>
          <w:sz w:val="22"/>
          <w:szCs w:val="22"/>
        </w:rPr>
        <w:t xml:space="preserve">, Robert dan Angelo </w:t>
      </w:r>
      <w:proofErr w:type="spellStart"/>
      <w:r w:rsidRPr="006E08B8">
        <w:rPr>
          <w:rFonts w:ascii="Book Antiqua" w:hAnsi="Book Antiqua" w:cstheme="majorBidi"/>
          <w:sz w:val="22"/>
          <w:szCs w:val="22"/>
        </w:rPr>
        <w:t>Kinicki</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i/>
          <w:iCs/>
          <w:sz w:val="22"/>
          <w:szCs w:val="22"/>
        </w:rPr>
        <w:t>Organizational Behavior.</w:t>
      </w:r>
      <w:proofErr w:type="gramEnd"/>
      <w:r w:rsidRPr="006E08B8">
        <w:rPr>
          <w:rFonts w:ascii="Book Antiqua" w:hAnsi="Book Antiqua" w:cstheme="majorBidi"/>
          <w:sz w:val="22"/>
          <w:szCs w:val="22"/>
        </w:rPr>
        <w:t xml:space="preserve"> New York: McGraw-Hill Companies, 2007.</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rPr>
        <w:t xml:space="preserve">Maslow, Abraham. </w:t>
      </w:r>
      <w:proofErr w:type="gramStart"/>
      <w:r w:rsidRPr="006E08B8">
        <w:rPr>
          <w:rFonts w:ascii="Book Antiqua" w:hAnsi="Book Antiqua" w:cstheme="majorBidi"/>
          <w:sz w:val="22"/>
          <w:szCs w:val="22"/>
        </w:rPr>
        <w:t>“</w:t>
      </w:r>
      <w:r w:rsidRPr="006E08B8">
        <w:rPr>
          <w:rFonts w:ascii="Book Antiqua" w:hAnsi="Book Antiqua" w:cstheme="majorBidi"/>
          <w:i/>
          <w:iCs/>
          <w:sz w:val="22"/>
          <w:szCs w:val="22"/>
        </w:rPr>
        <w:t>Motivation and Personality”,</w:t>
      </w:r>
      <w:r w:rsidRPr="006E08B8">
        <w:rPr>
          <w:rFonts w:ascii="Book Antiqua" w:hAnsi="Book Antiqua" w:cstheme="majorBidi"/>
          <w:sz w:val="22"/>
          <w:szCs w:val="22"/>
        </w:rPr>
        <w:t xml:space="preserve"> dalam Stephen P. Robbins dan Timothy A. Judge, eds., </w:t>
      </w:r>
      <w:r w:rsidRPr="006E08B8">
        <w:rPr>
          <w:rFonts w:ascii="Book Antiqua" w:hAnsi="Book Antiqua" w:cstheme="majorBidi"/>
          <w:i/>
          <w:iCs/>
          <w:sz w:val="22"/>
          <w:szCs w:val="22"/>
        </w:rPr>
        <w:t>Organizational Behavior.</w:t>
      </w:r>
      <w:proofErr w:type="gramEnd"/>
      <w:r w:rsidRPr="006E08B8">
        <w:rPr>
          <w:rFonts w:ascii="Book Antiqua" w:hAnsi="Book Antiqua" w:cstheme="majorBidi"/>
          <w:i/>
          <w:iCs/>
          <w:sz w:val="22"/>
          <w:szCs w:val="22"/>
        </w:rPr>
        <w:t xml:space="preserve"> </w:t>
      </w:r>
      <w:r w:rsidRPr="006E08B8">
        <w:rPr>
          <w:rFonts w:ascii="Book Antiqua" w:hAnsi="Book Antiqua" w:cstheme="majorBidi"/>
          <w:sz w:val="22"/>
          <w:szCs w:val="22"/>
        </w:rPr>
        <w:t>Singapura: Prentice Hall International, 2009.</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McClelland, D. C. “</w:t>
      </w:r>
      <w:r w:rsidRPr="006E08B8">
        <w:rPr>
          <w:rFonts w:ascii="Book Antiqua" w:hAnsi="Book Antiqua" w:cstheme="majorBidi"/>
          <w:i/>
          <w:iCs/>
          <w:sz w:val="22"/>
          <w:szCs w:val="22"/>
        </w:rPr>
        <w:t>The Achieving Society</w:t>
      </w:r>
      <w:r w:rsidRPr="006E08B8">
        <w:rPr>
          <w:rFonts w:ascii="Book Antiqua" w:hAnsi="Book Antiqua" w:cstheme="majorBidi"/>
          <w:sz w:val="22"/>
          <w:szCs w:val="22"/>
        </w:rPr>
        <w:t xml:space="preserve">”, dalam Stephen P. Robbins dan Timothy A. Judge, eds. </w:t>
      </w:r>
      <w:r w:rsidRPr="006E08B8">
        <w:rPr>
          <w:rFonts w:ascii="Book Antiqua" w:hAnsi="Book Antiqua" w:cstheme="majorBidi"/>
          <w:i/>
          <w:iCs/>
          <w:sz w:val="22"/>
          <w:szCs w:val="22"/>
        </w:rPr>
        <w:t>Organizational Behavior.</w:t>
      </w:r>
      <w:proofErr w:type="gramEnd"/>
      <w:r w:rsidRPr="006E08B8">
        <w:rPr>
          <w:rFonts w:ascii="Book Antiqua" w:hAnsi="Book Antiqua" w:cstheme="majorBidi"/>
          <w:sz w:val="22"/>
          <w:szCs w:val="22"/>
        </w:rPr>
        <w:t xml:space="preserve"> Singapura: Prentice Hall International, 2009.</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r w:rsidRPr="006E08B8">
        <w:rPr>
          <w:rFonts w:ascii="Book Antiqua" w:hAnsi="Book Antiqua" w:cstheme="majorBidi"/>
          <w:sz w:val="22"/>
          <w:szCs w:val="22"/>
        </w:rPr>
        <w:t>McShane</w:t>
      </w:r>
      <w:proofErr w:type="spellEnd"/>
      <w:r w:rsidRPr="006E08B8">
        <w:rPr>
          <w:rFonts w:ascii="Book Antiqua" w:hAnsi="Book Antiqua" w:cstheme="majorBidi"/>
          <w:sz w:val="22"/>
          <w:szCs w:val="22"/>
        </w:rPr>
        <w:t xml:space="preserve">, Steven L. dan Mary Ann Von </w:t>
      </w:r>
      <w:proofErr w:type="spellStart"/>
      <w:r w:rsidRPr="006E08B8">
        <w:rPr>
          <w:rFonts w:ascii="Book Antiqua" w:hAnsi="Book Antiqua" w:cstheme="majorBidi"/>
          <w:sz w:val="22"/>
          <w:szCs w:val="22"/>
        </w:rPr>
        <w:t>Glinow</w:t>
      </w:r>
      <w:proofErr w:type="spellEnd"/>
      <w:r w:rsidRPr="006E08B8">
        <w:rPr>
          <w:rFonts w:ascii="Book Antiqua" w:hAnsi="Book Antiqua" w:cstheme="majorBidi"/>
          <w:sz w:val="22"/>
          <w:szCs w:val="22"/>
        </w:rPr>
        <w:t xml:space="preserve">, </w:t>
      </w:r>
      <w:r w:rsidRPr="006E08B8">
        <w:rPr>
          <w:rFonts w:ascii="Book Antiqua" w:hAnsi="Book Antiqua" w:cstheme="majorBidi"/>
          <w:i/>
          <w:iCs/>
          <w:sz w:val="22"/>
          <w:szCs w:val="22"/>
        </w:rPr>
        <w:t xml:space="preserve">Organizational Behavior: Emerging Realities for the Workplace Revolution. </w:t>
      </w:r>
      <w:r w:rsidRPr="006E08B8">
        <w:rPr>
          <w:rFonts w:ascii="Book Antiqua" w:hAnsi="Book Antiqua" w:cstheme="majorBidi"/>
          <w:sz w:val="22"/>
          <w:szCs w:val="22"/>
        </w:rPr>
        <w:t>New York: McGraw-Hill Companies, 2005.</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Mukhtar</w:t>
      </w:r>
      <w:proofErr w:type="spellEnd"/>
      <w:r w:rsidRPr="006E08B8">
        <w:rPr>
          <w:rFonts w:ascii="Book Antiqua" w:hAnsi="Book Antiqua" w:cstheme="majorBidi"/>
          <w:sz w:val="22"/>
          <w:szCs w:val="22"/>
        </w:rPr>
        <w:t xml:space="preserve"> dan Iskandar.</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 xml:space="preserve">Orientasi Baru Supervisi Pendidikan.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xml:space="preserve">. I; Jakarta: Gaung </w:t>
      </w:r>
      <w:proofErr w:type="spellStart"/>
      <w:r w:rsidRPr="006E08B8">
        <w:rPr>
          <w:rFonts w:ascii="Book Antiqua" w:hAnsi="Book Antiqua" w:cstheme="majorBidi"/>
          <w:sz w:val="22"/>
          <w:szCs w:val="22"/>
        </w:rPr>
        <w:t>Persada</w:t>
      </w:r>
      <w:proofErr w:type="spellEnd"/>
      <w:r w:rsidRPr="006E08B8">
        <w:rPr>
          <w:rFonts w:ascii="Book Antiqua" w:hAnsi="Book Antiqua" w:cstheme="majorBidi"/>
          <w:sz w:val="22"/>
          <w:szCs w:val="22"/>
        </w:rPr>
        <w:t xml:space="preserve"> Press, 2009.</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Mulyasa</w:t>
      </w:r>
      <w:proofErr w:type="spellEnd"/>
      <w:r w:rsidRPr="006E08B8">
        <w:rPr>
          <w:rFonts w:ascii="Book Antiqua" w:hAnsi="Book Antiqua" w:cstheme="majorBidi"/>
          <w:sz w:val="22"/>
          <w:szCs w:val="22"/>
        </w:rPr>
        <w:t xml:space="preserve">, E. </w:t>
      </w:r>
      <w:r w:rsidRPr="006E08B8">
        <w:rPr>
          <w:rFonts w:ascii="Book Antiqua" w:hAnsi="Book Antiqua" w:cstheme="majorBidi"/>
          <w:i/>
          <w:iCs/>
          <w:sz w:val="22"/>
          <w:szCs w:val="22"/>
        </w:rPr>
        <w:t>Manajemen dan Kepemimpinan Kepala Sekolah.</w:t>
      </w:r>
      <w:proofErr w:type="gramEnd"/>
      <w:r w:rsidRPr="006E08B8">
        <w:rPr>
          <w:rFonts w:ascii="Book Antiqua" w:hAnsi="Book Antiqua" w:cstheme="majorBidi"/>
          <w:sz w:val="22"/>
          <w:szCs w:val="22"/>
        </w:rPr>
        <w:t xml:space="preserve"> Cet. V; Jakarta: Bumi Aksara, 2015.</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r w:rsidRPr="006E08B8">
        <w:rPr>
          <w:rFonts w:ascii="Book Antiqua" w:hAnsi="Book Antiqua" w:cstheme="majorBidi"/>
          <w:sz w:val="22"/>
          <w:szCs w:val="22"/>
        </w:rPr>
        <w:t>Prabowo</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Sugeng</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Listyo</w:t>
      </w:r>
      <w:proofErr w:type="spellEnd"/>
      <w:r w:rsidRPr="006E08B8">
        <w:rPr>
          <w:rFonts w:ascii="Book Antiqua" w:hAnsi="Book Antiqua" w:cstheme="majorBidi"/>
          <w:sz w:val="22"/>
          <w:szCs w:val="22"/>
        </w:rPr>
        <w:t xml:space="preserve">. </w:t>
      </w:r>
      <w:proofErr w:type="gramStart"/>
      <w:r w:rsidRPr="006E08B8">
        <w:rPr>
          <w:rFonts w:ascii="Book Antiqua" w:hAnsi="Book Antiqua" w:cstheme="majorBidi"/>
          <w:i/>
          <w:iCs/>
          <w:sz w:val="22"/>
          <w:szCs w:val="22"/>
        </w:rPr>
        <w:t>Manajemen Pengembangan Mutu Sekolah/Madrasah.</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I; Malang: UIN-Malang Press, 2008.</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Rivai</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Veithzal</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Arviyan</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Arifin</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 xml:space="preserve">Islamic Leadership: Membangun </w:t>
      </w:r>
      <w:proofErr w:type="spellStart"/>
      <w:r w:rsidRPr="006E08B8">
        <w:rPr>
          <w:rFonts w:ascii="Book Antiqua" w:hAnsi="Book Antiqua" w:cstheme="majorBidi"/>
          <w:i/>
          <w:iCs/>
          <w:sz w:val="22"/>
          <w:szCs w:val="22"/>
        </w:rPr>
        <w:t>Superleadership</w:t>
      </w:r>
      <w:proofErr w:type="spellEnd"/>
      <w:r w:rsidRPr="006E08B8">
        <w:rPr>
          <w:rFonts w:ascii="Book Antiqua" w:hAnsi="Book Antiqua" w:cstheme="majorBidi"/>
          <w:i/>
          <w:iCs/>
          <w:sz w:val="22"/>
          <w:szCs w:val="22"/>
        </w:rPr>
        <w:t xml:space="preserve"> Melalui Kecerdasan Spiritual.</w:t>
      </w:r>
      <w:r w:rsidRPr="006E08B8">
        <w:rPr>
          <w:rFonts w:ascii="Book Antiqua" w:hAnsi="Book Antiqua" w:cstheme="majorBidi"/>
          <w:sz w:val="22"/>
          <w:szCs w:val="22"/>
        </w:rPr>
        <w:t xml:space="preserve"> Cet. II; Jakarta: Bumi Aksara, 2013.</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Robbins, Stephen P. dan Timothy A. Judge.</w:t>
      </w:r>
      <w:proofErr w:type="gramEnd"/>
      <w:r w:rsidRPr="006E08B8">
        <w:rPr>
          <w:rFonts w:ascii="Book Antiqua" w:hAnsi="Book Antiqua" w:cstheme="majorBidi"/>
          <w:sz w:val="22"/>
          <w:szCs w:val="22"/>
        </w:rPr>
        <w:t xml:space="preserve"> </w:t>
      </w:r>
      <w:proofErr w:type="gramStart"/>
      <w:r w:rsidRPr="006E08B8">
        <w:rPr>
          <w:rFonts w:ascii="Book Antiqua" w:hAnsi="Book Antiqua" w:cstheme="majorBidi"/>
          <w:i/>
          <w:iCs/>
          <w:sz w:val="22"/>
          <w:szCs w:val="22"/>
        </w:rPr>
        <w:t>Organizational Behavior.</w:t>
      </w:r>
      <w:proofErr w:type="gramEnd"/>
      <w:r w:rsidRPr="006E08B8">
        <w:rPr>
          <w:rFonts w:ascii="Book Antiqua" w:hAnsi="Book Antiqua" w:cstheme="majorBidi"/>
          <w:sz w:val="22"/>
          <w:szCs w:val="22"/>
        </w:rPr>
        <w:t xml:space="preserve"> Singapura: Prentice Hall International, 2009.</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lang w:val="id-ID"/>
        </w:rPr>
        <w:t xml:space="preserve">Robbins, Stephen P. </w:t>
      </w:r>
      <w:r w:rsidRPr="006E08B8">
        <w:rPr>
          <w:rFonts w:ascii="Book Antiqua" w:hAnsi="Book Antiqua" w:cstheme="majorBidi"/>
          <w:i/>
          <w:iCs/>
          <w:sz w:val="22"/>
          <w:szCs w:val="22"/>
          <w:lang w:val="id-ID"/>
        </w:rPr>
        <w:t>Esential of Organizational Behavior,</w:t>
      </w:r>
      <w:r w:rsidRPr="006E08B8">
        <w:rPr>
          <w:rFonts w:ascii="Book Antiqua" w:hAnsi="Book Antiqua" w:cstheme="majorBidi"/>
          <w:sz w:val="22"/>
          <w:szCs w:val="22"/>
          <w:lang w:val="id-ID"/>
        </w:rPr>
        <w:t xml:space="preserve"> terj. Halida dan Dewi Sartika, </w:t>
      </w:r>
      <w:r w:rsidRPr="006E08B8">
        <w:rPr>
          <w:rFonts w:ascii="Book Antiqua" w:hAnsi="Book Antiqua" w:cstheme="majorBidi"/>
          <w:i/>
          <w:iCs/>
          <w:sz w:val="22"/>
          <w:szCs w:val="22"/>
          <w:lang w:val="id-ID"/>
        </w:rPr>
        <w:t>Prinsip-Prinsip Perilaku Organisasi</w:t>
      </w:r>
      <w:r w:rsidRPr="006E08B8">
        <w:rPr>
          <w:rFonts w:ascii="Book Antiqua" w:hAnsi="Book Antiqua" w:cstheme="majorBidi"/>
          <w:i/>
          <w:iCs/>
          <w:sz w:val="22"/>
          <w:szCs w:val="22"/>
        </w:rPr>
        <w:t>.</w:t>
      </w:r>
      <w:r w:rsidRPr="006E08B8">
        <w:rPr>
          <w:rFonts w:ascii="Book Antiqua" w:hAnsi="Book Antiqua" w:cstheme="majorBidi"/>
          <w:sz w:val="22"/>
          <w:szCs w:val="22"/>
          <w:lang w:val="id-ID"/>
        </w:rPr>
        <w:t xml:space="preserve"> Jakarta: Erlangga, 2002</w:t>
      </w:r>
      <w:r w:rsidRPr="006E08B8">
        <w:rPr>
          <w:rFonts w:ascii="Book Antiqua" w:hAnsi="Book Antiqua" w:cstheme="majorBidi"/>
          <w:sz w:val="22"/>
          <w:szCs w:val="22"/>
        </w:rPr>
        <w:t>.</w:t>
      </w:r>
    </w:p>
    <w:p w:rsidR="005F1617" w:rsidRPr="006E08B8" w:rsidRDefault="00312AB3"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rPr>
        <w:lastRenderedPageBreak/>
        <w:t>-------</w:t>
      </w:r>
      <w:r w:rsidR="005F1617" w:rsidRPr="006E08B8">
        <w:rPr>
          <w:rFonts w:ascii="Book Antiqua" w:hAnsi="Book Antiqua" w:cstheme="majorBidi"/>
          <w:sz w:val="22"/>
          <w:szCs w:val="22"/>
          <w:lang w:val="id-ID"/>
        </w:rPr>
        <w:t>.</w:t>
      </w:r>
      <w:r w:rsidRPr="006E08B8">
        <w:rPr>
          <w:rFonts w:ascii="Book Antiqua" w:hAnsi="Book Antiqua" w:cstheme="majorBidi"/>
          <w:sz w:val="22"/>
          <w:szCs w:val="22"/>
        </w:rPr>
        <w:t xml:space="preserve"> </w:t>
      </w:r>
      <w:proofErr w:type="gramStart"/>
      <w:r w:rsidR="005F1617" w:rsidRPr="006E08B8">
        <w:rPr>
          <w:rFonts w:ascii="Book Antiqua" w:hAnsi="Book Antiqua" w:cstheme="majorBidi"/>
          <w:i/>
          <w:iCs/>
          <w:sz w:val="22"/>
          <w:szCs w:val="22"/>
        </w:rPr>
        <w:t>Organizational Behavior</w:t>
      </w:r>
      <w:r w:rsidR="005F1617" w:rsidRPr="006E08B8">
        <w:rPr>
          <w:rFonts w:ascii="Book Antiqua" w:hAnsi="Book Antiqua" w:cstheme="majorBidi"/>
          <w:i/>
          <w:iCs/>
          <w:sz w:val="22"/>
          <w:szCs w:val="22"/>
          <w:lang w:val="id-ID"/>
        </w:rPr>
        <w:t>,</w:t>
      </w:r>
      <w:r w:rsidR="005F1617" w:rsidRPr="006E08B8">
        <w:rPr>
          <w:rFonts w:ascii="Book Antiqua" w:hAnsi="Book Antiqua" w:cstheme="majorBidi"/>
          <w:sz w:val="22"/>
          <w:szCs w:val="22"/>
          <w:lang w:val="id-ID"/>
        </w:rPr>
        <w:t xml:space="preserve"> terj.</w:t>
      </w:r>
      <w:proofErr w:type="gramEnd"/>
      <w:r w:rsidR="005F1617" w:rsidRPr="006E08B8">
        <w:rPr>
          <w:rFonts w:ascii="Book Antiqua" w:hAnsi="Book Antiqua" w:cstheme="majorBidi"/>
          <w:sz w:val="22"/>
          <w:szCs w:val="22"/>
          <w:lang w:val="id-ID"/>
        </w:rPr>
        <w:t xml:space="preserve"> </w:t>
      </w:r>
      <w:r w:rsidR="005F1617" w:rsidRPr="006E08B8">
        <w:rPr>
          <w:rFonts w:ascii="Book Antiqua" w:hAnsi="Book Antiqua" w:cstheme="majorBidi"/>
          <w:sz w:val="22"/>
          <w:szCs w:val="22"/>
        </w:rPr>
        <w:t xml:space="preserve">Benyamin </w:t>
      </w:r>
      <w:proofErr w:type="spellStart"/>
      <w:r w:rsidR="005F1617" w:rsidRPr="006E08B8">
        <w:rPr>
          <w:rFonts w:ascii="Book Antiqua" w:hAnsi="Book Antiqua" w:cstheme="majorBidi"/>
          <w:sz w:val="22"/>
          <w:szCs w:val="22"/>
        </w:rPr>
        <w:t>Molan</w:t>
      </w:r>
      <w:proofErr w:type="spellEnd"/>
      <w:r w:rsidR="005F1617" w:rsidRPr="006E08B8">
        <w:rPr>
          <w:rFonts w:ascii="Book Antiqua" w:hAnsi="Book Antiqua" w:cstheme="majorBidi"/>
          <w:sz w:val="22"/>
          <w:szCs w:val="22"/>
        </w:rPr>
        <w:t>.</w:t>
      </w:r>
      <w:r w:rsidR="005F1617" w:rsidRPr="006E08B8">
        <w:rPr>
          <w:rFonts w:ascii="Book Antiqua" w:hAnsi="Book Antiqua" w:cstheme="majorBidi"/>
          <w:sz w:val="22"/>
          <w:szCs w:val="22"/>
          <w:lang w:val="id-ID"/>
        </w:rPr>
        <w:t xml:space="preserve"> </w:t>
      </w:r>
      <w:r w:rsidR="005F1617" w:rsidRPr="006E08B8">
        <w:rPr>
          <w:rFonts w:ascii="Book Antiqua" w:hAnsi="Book Antiqua" w:cstheme="majorBidi"/>
          <w:i/>
          <w:iCs/>
          <w:sz w:val="22"/>
          <w:szCs w:val="22"/>
          <w:lang w:val="id-ID"/>
        </w:rPr>
        <w:t>Perilaku Organisasi</w:t>
      </w:r>
      <w:r w:rsidR="005F1617" w:rsidRPr="006E08B8">
        <w:rPr>
          <w:rFonts w:ascii="Book Antiqua" w:hAnsi="Book Antiqua" w:cstheme="majorBidi"/>
          <w:i/>
          <w:iCs/>
          <w:sz w:val="22"/>
          <w:szCs w:val="22"/>
        </w:rPr>
        <w:t>.</w:t>
      </w:r>
      <w:r w:rsidR="005F1617" w:rsidRPr="006E08B8">
        <w:rPr>
          <w:rFonts w:ascii="Book Antiqua" w:hAnsi="Book Antiqua" w:cstheme="majorBidi"/>
          <w:sz w:val="22"/>
          <w:szCs w:val="22"/>
          <w:lang w:val="id-ID"/>
        </w:rPr>
        <w:t xml:space="preserve"> Jakarta: Erlangga, 200</w:t>
      </w:r>
      <w:r w:rsidR="005F1617" w:rsidRPr="006E08B8">
        <w:rPr>
          <w:rFonts w:ascii="Book Antiqua" w:hAnsi="Book Antiqua" w:cstheme="majorBidi"/>
          <w:sz w:val="22"/>
          <w:szCs w:val="22"/>
        </w:rPr>
        <w:t>3.</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Saat, </w:t>
      </w:r>
      <w:proofErr w:type="spellStart"/>
      <w:r w:rsidRPr="006E08B8">
        <w:rPr>
          <w:rFonts w:ascii="Book Antiqua" w:hAnsi="Book Antiqua" w:cstheme="majorBidi"/>
          <w:sz w:val="22"/>
          <w:szCs w:val="22"/>
        </w:rPr>
        <w:t>Sulaiman</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Sitti</w:t>
      </w:r>
      <w:proofErr w:type="spellEnd"/>
      <w:r w:rsidRPr="006E08B8">
        <w:rPr>
          <w:rFonts w:ascii="Book Antiqua" w:hAnsi="Book Antiqua" w:cstheme="majorBidi"/>
          <w:sz w:val="22"/>
          <w:szCs w:val="22"/>
        </w:rPr>
        <w:t xml:space="preserve"> Mania.</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 xml:space="preserve">Pengantar Metodologi Penelitian: Panduan Bagi Peneliti Pemula.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I; t.t.: Penerbit SIBUKU, 2018.</w:t>
      </w:r>
    </w:p>
    <w:p w:rsidR="005F1617" w:rsidRPr="006E08B8" w:rsidRDefault="005F1617" w:rsidP="00583CC5">
      <w:pPr>
        <w:pStyle w:val="FootnoteText"/>
        <w:spacing w:line="320" w:lineRule="exact"/>
        <w:ind w:left="720" w:hanging="720"/>
        <w:rPr>
          <w:rFonts w:ascii="Book Antiqua" w:hAnsi="Book Antiqua" w:cstheme="majorBidi"/>
          <w:sz w:val="22"/>
          <w:szCs w:val="22"/>
        </w:rPr>
      </w:pPr>
      <w:proofErr w:type="spellStart"/>
      <w:r w:rsidRPr="006E08B8">
        <w:rPr>
          <w:rFonts w:ascii="Book Antiqua" w:hAnsi="Book Antiqua" w:cstheme="majorBidi"/>
          <w:sz w:val="22"/>
          <w:szCs w:val="22"/>
        </w:rPr>
        <w:t>Saefullah</w:t>
      </w:r>
      <w:proofErr w:type="spellEnd"/>
      <w:r w:rsidRPr="006E08B8">
        <w:rPr>
          <w:rFonts w:ascii="Book Antiqua" w:hAnsi="Book Antiqua" w:cstheme="majorBidi"/>
          <w:sz w:val="22"/>
          <w:szCs w:val="22"/>
        </w:rPr>
        <w:t xml:space="preserve">, U. </w:t>
      </w:r>
      <w:r w:rsidRPr="006E08B8">
        <w:rPr>
          <w:rFonts w:ascii="Book Antiqua" w:hAnsi="Book Antiqua" w:cstheme="majorBidi"/>
          <w:i/>
          <w:iCs/>
          <w:sz w:val="22"/>
          <w:szCs w:val="22"/>
        </w:rPr>
        <w:t>Manajemen Pendidikan Islam.</w:t>
      </w:r>
      <w:r w:rsidRPr="006E08B8">
        <w:rPr>
          <w:rFonts w:ascii="Book Antiqua" w:hAnsi="Book Antiqua" w:cstheme="majorBidi"/>
          <w:sz w:val="22"/>
          <w:szCs w:val="22"/>
        </w:rPr>
        <w:t xml:space="preserve"> Cet. II; Bandung: Pustaka Setia, 2014.</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Sardiman</w:t>
      </w:r>
      <w:proofErr w:type="spellEnd"/>
      <w:r w:rsidRPr="006E08B8">
        <w:rPr>
          <w:rFonts w:ascii="Book Antiqua" w:hAnsi="Book Antiqua" w:cstheme="majorBidi"/>
          <w:sz w:val="22"/>
          <w:szCs w:val="22"/>
        </w:rPr>
        <w:t xml:space="preserve"> A. M. </w:t>
      </w:r>
      <w:r w:rsidRPr="006E08B8">
        <w:rPr>
          <w:rFonts w:ascii="Book Antiqua" w:hAnsi="Book Antiqua" w:cstheme="majorBidi"/>
          <w:i/>
          <w:iCs/>
          <w:sz w:val="22"/>
          <w:szCs w:val="22"/>
        </w:rPr>
        <w:t>Interaksi dan Motivasi Belajar Mengajar.</w:t>
      </w:r>
      <w:proofErr w:type="gramEnd"/>
      <w:r w:rsidRPr="006E08B8">
        <w:rPr>
          <w:rFonts w:ascii="Book Antiqua" w:hAnsi="Book Antiqua" w:cstheme="majorBidi"/>
          <w:sz w:val="22"/>
          <w:szCs w:val="22"/>
        </w:rPr>
        <w:t xml:space="preserve"> Cet. XX; Jakarta: Rajawali Pers, 2011. </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r w:rsidRPr="006E08B8">
        <w:rPr>
          <w:rFonts w:ascii="Book Antiqua" w:hAnsi="Book Antiqua" w:cstheme="majorBidi"/>
          <w:sz w:val="22"/>
          <w:szCs w:val="22"/>
        </w:rPr>
        <w:t>Setiyati</w:t>
      </w:r>
      <w:proofErr w:type="spellEnd"/>
      <w:r w:rsidRPr="006E08B8">
        <w:rPr>
          <w:rFonts w:ascii="Book Antiqua" w:hAnsi="Book Antiqua" w:cstheme="majorBidi"/>
          <w:sz w:val="22"/>
          <w:szCs w:val="22"/>
        </w:rPr>
        <w:t xml:space="preserve">, Sri. “Pengaruh Kepemimpinan Kepala Sekolah, Motivasi Kerja, dan Budaya Sekolah terhadap Kinerja Guru”. </w:t>
      </w:r>
      <w:proofErr w:type="gramStart"/>
      <w:r w:rsidRPr="006E08B8">
        <w:rPr>
          <w:rFonts w:ascii="Book Antiqua" w:hAnsi="Book Antiqua" w:cstheme="majorBidi"/>
          <w:i/>
          <w:iCs/>
          <w:sz w:val="22"/>
          <w:szCs w:val="22"/>
        </w:rPr>
        <w:t>Jurnal Pendidikan Teknologi dan Kejuruan,</w:t>
      </w:r>
      <w:r w:rsidRPr="006E08B8">
        <w:rPr>
          <w:rFonts w:ascii="Book Antiqua" w:hAnsi="Book Antiqua" w:cstheme="majorBidi"/>
          <w:sz w:val="22"/>
          <w:szCs w:val="22"/>
        </w:rPr>
        <w:t xml:space="preserve"> vol.</w:t>
      </w:r>
      <w:r w:rsidRPr="006E08B8">
        <w:rPr>
          <w:rFonts w:ascii="Book Antiqua" w:hAnsi="Book Antiqua" w:cstheme="majorBidi"/>
          <w:i/>
          <w:iCs/>
          <w:sz w:val="22"/>
          <w:szCs w:val="22"/>
        </w:rPr>
        <w:t xml:space="preserve"> </w:t>
      </w:r>
      <w:r w:rsidRPr="006E08B8">
        <w:rPr>
          <w:rFonts w:ascii="Book Antiqua" w:hAnsi="Book Antiqua" w:cstheme="majorBidi"/>
          <w:sz w:val="22"/>
          <w:szCs w:val="22"/>
        </w:rPr>
        <w:t xml:space="preserve">22 no. 2 (Oktober 2014), https://journal.uny.ac.id/index.php/ </w:t>
      </w:r>
      <w:proofErr w:type="spellStart"/>
      <w:r w:rsidRPr="006E08B8">
        <w:rPr>
          <w:rFonts w:ascii="Book Antiqua" w:hAnsi="Book Antiqua" w:cstheme="majorBidi"/>
          <w:sz w:val="22"/>
          <w:szCs w:val="22"/>
        </w:rPr>
        <w:t>jptk</w:t>
      </w:r>
      <w:proofErr w:type="spellEnd"/>
      <w:r w:rsidRPr="006E08B8">
        <w:rPr>
          <w:rFonts w:ascii="Book Antiqua" w:hAnsi="Book Antiqua" w:cstheme="majorBidi"/>
          <w:sz w:val="22"/>
          <w:szCs w:val="22"/>
        </w:rPr>
        <w:t xml:space="preserve">/article/view/ 8931 (Diakses 02 </w:t>
      </w:r>
      <w:r w:rsidR="0050679A" w:rsidRPr="006E08B8">
        <w:rPr>
          <w:rFonts w:ascii="Book Antiqua" w:hAnsi="Book Antiqua" w:cstheme="majorBidi"/>
          <w:sz w:val="22"/>
          <w:szCs w:val="22"/>
        </w:rPr>
        <w:t>Februari 2019</w:t>
      </w:r>
      <w:r w:rsidRPr="006E08B8">
        <w:rPr>
          <w:rFonts w:ascii="Book Antiqua" w:hAnsi="Book Antiqua" w:cstheme="majorBidi"/>
          <w:sz w:val="22"/>
          <w:szCs w:val="22"/>
        </w:rPr>
        <w:t>).</w:t>
      </w:r>
      <w:proofErr w:type="gramEnd"/>
    </w:p>
    <w:p w:rsidR="005F1617" w:rsidRPr="006E08B8" w:rsidRDefault="005F1617" w:rsidP="00583CC5">
      <w:pPr>
        <w:pStyle w:val="FootnoteText"/>
        <w:spacing w:line="320" w:lineRule="exact"/>
        <w:ind w:left="720" w:hanging="720"/>
        <w:jc w:val="both"/>
        <w:rPr>
          <w:rFonts w:ascii="Book Antiqua" w:hAnsi="Book Antiqua" w:cstheme="majorBidi"/>
          <w:color w:val="FF0000"/>
          <w:sz w:val="22"/>
          <w:szCs w:val="22"/>
        </w:rPr>
      </w:pPr>
      <w:proofErr w:type="spellStart"/>
      <w:r w:rsidRPr="006E08B8">
        <w:rPr>
          <w:rFonts w:ascii="Book Antiqua" w:hAnsi="Book Antiqua" w:cstheme="majorBidi"/>
          <w:sz w:val="22"/>
          <w:szCs w:val="22"/>
        </w:rPr>
        <w:t>Shihab</w:t>
      </w:r>
      <w:proofErr w:type="spellEnd"/>
      <w:r w:rsidRPr="006E08B8">
        <w:rPr>
          <w:rFonts w:ascii="Book Antiqua" w:hAnsi="Book Antiqua" w:cstheme="majorBidi"/>
          <w:sz w:val="22"/>
          <w:szCs w:val="22"/>
        </w:rPr>
        <w:t xml:space="preserve">, M. </w:t>
      </w:r>
      <w:proofErr w:type="spellStart"/>
      <w:r w:rsidRPr="006E08B8">
        <w:rPr>
          <w:rFonts w:ascii="Book Antiqua" w:hAnsi="Book Antiqua" w:cstheme="majorBidi"/>
          <w:sz w:val="22"/>
          <w:szCs w:val="22"/>
        </w:rPr>
        <w:t>Quraish</w:t>
      </w:r>
      <w:proofErr w:type="spellEnd"/>
      <w:r w:rsidRPr="006E08B8">
        <w:rPr>
          <w:rFonts w:ascii="Book Antiqua" w:hAnsi="Book Antiqua" w:cstheme="majorBidi"/>
          <w:sz w:val="22"/>
          <w:szCs w:val="22"/>
        </w:rPr>
        <w:t xml:space="preserve">. </w:t>
      </w:r>
      <w:r w:rsidRPr="006E08B8">
        <w:rPr>
          <w:rFonts w:ascii="Book Antiqua" w:hAnsi="Book Antiqua" w:cstheme="majorBidi"/>
          <w:i/>
          <w:iCs/>
          <w:sz w:val="22"/>
          <w:szCs w:val="22"/>
        </w:rPr>
        <w:t>Tafsir Al-</w:t>
      </w:r>
      <w:proofErr w:type="spellStart"/>
      <w:r w:rsidRPr="006E08B8">
        <w:rPr>
          <w:rFonts w:ascii="Book Antiqua" w:hAnsi="Book Antiqua" w:cstheme="majorBidi"/>
          <w:i/>
          <w:iCs/>
          <w:sz w:val="22"/>
          <w:szCs w:val="22"/>
        </w:rPr>
        <w:t>Misbah</w:t>
      </w:r>
      <w:proofErr w:type="spellEnd"/>
      <w:r w:rsidRPr="006E08B8">
        <w:rPr>
          <w:rFonts w:ascii="Book Antiqua" w:hAnsi="Book Antiqua" w:cstheme="majorBidi"/>
          <w:i/>
          <w:iCs/>
          <w:sz w:val="22"/>
          <w:szCs w:val="22"/>
        </w:rPr>
        <w:t>: Pesan, Kesan dan Keserasian al-Qur’an,</w:t>
      </w:r>
      <w:r w:rsidRPr="006E08B8">
        <w:rPr>
          <w:rFonts w:ascii="Book Antiqua" w:hAnsi="Book Antiqua" w:cstheme="majorBidi"/>
          <w:sz w:val="22"/>
          <w:szCs w:val="22"/>
        </w:rPr>
        <w:t xml:space="preserve"> vol. 6. Cet. V; Jakarta: Lentera Hati, 2012.</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Sugiyono</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Metode Penelitian Kuantitatif, Kualitatif, R&amp;D.</w:t>
      </w:r>
      <w:r w:rsidRPr="006E08B8">
        <w:rPr>
          <w:rFonts w:ascii="Book Antiqua" w:hAnsi="Book Antiqua" w:cstheme="majorBidi"/>
          <w:sz w:val="22"/>
          <w:szCs w:val="22"/>
        </w:rPr>
        <w:t xml:space="preserve"> Cet. XXIV; Bandung: </w:t>
      </w:r>
      <w:proofErr w:type="spellStart"/>
      <w:r w:rsidRPr="006E08B8">
        <w:rPr>
          <w:rFonts w:ascii="Book Antiqua" w:hAnsi="Book Antiqua" w:cstheme="majorBidi"/>
          <w:sz w:val="22"/>
          <w:szCs w:val="22"/>
        </w:rPr>
        <w:t>Alfabeta</w:t>
      </w:r>
      <w:proofErr w:type="spellEnd"/>
      <w:r w:rsidRPr="006E08B8">
        <w:rPr>
          <w:rFonts w:ascii="Book Antiqua" w:hAnsi="Book Antiqua" w:cstheme="majorBidi"/>
          <w:sz w:val="22"/>
          <w:szCs w:val="22"/>
        </w:rPr>
        <w:t>, 2016.</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Sukardi</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Metode Penelitian Pendidikan.</w:t>
      </w:r>
      <w:r w:rsidRPr="006E08B8">
        <w:rPr>
          <w:rFonts w:ascii="Book Antiqua" w:hAnsi="Book Antiqua" w:cstheme="majorBidi"/>
          <w:sz w:val="22"/>
          <w:szCs w:val="22"/>
        </w:rPr>
        <w:t xml:space="preserve"> Cet. XII; Jakarta: Bumi Aksara, 2013.</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spellStart"/>
      <w:proofErr w:type="gramStart"/>
      <w:r w:rsidRPr="006E08B8">
        <w:rPr>
          <w:rFonts w:ascii="Book Antiqua" w:hAnsi="Book Antiqua" w:cstheme="majorBidi"/>
          <w:sz w:val="22"/>
          <w:szCs w:val="22"/>
        </w:rPr>
        <w:t>Suryani</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Hendryadi</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sz w:val="22"/>
          <w:szCs w:val="22"/>
        </w:rPr>
        <w:t>Metode Penelitian Kuantitatif: Teori dan Aplikasi pada Bidang Manajemen dan Ekonomi Islam.</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xml:space="preserve">. I; Jakarta: </w:t>
      </w:r>
      <w:proofErr w:type="spellStart"/>
      <w:r w:rsidRPr="006E08B8">
        <w:rPr>
          <w:rFonts w:ascii="Book Antiqua" w:hAnsi="Book Antiqua" w:cstheme="majorBidi"/>
          <w:sz w:val="22"/>
          <w:szCs w:val="22"/>
        </w:rPr>
        <w:t>Prenada</w:t>
      </w:r>
      <w:proofErr w:type="spellEnd"/>
      <w:r w:rsidRPr="006E08B8">
        <w:rPr>
          <w:rFonts w:ascii="Book Antiqua" w:hAnsi="Book Antiqua" w:cstheme="majorBidi"/>
          <w:sz w:val="22"/>
          <w:szCs w:val="22"/>
        </w:rPr>
        <w:t xml:space="preserve"> Media Group, 2015.</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lang w:val="id-ID"/>
        </w:rPr>
        <w:t>Sutrisno, Edy</w:t>
      </w:r>
      <w:r w:rsidRPr="006E08B8">
        <w:rPr>
          <w:rFonts w:ascii="Book Antiqua" w:hAnsi="Book Antiqua" w:cstheme="majorBidi"/>
          <w:sz w:val="22"/>
          <w:szCs w:val="22"/>
        </w:rPr>
        <w:t>.</w:t>
      </w:r>
      <w:r w:rsidRPr="006E08B8">
        <w:rPr>
          <w:rFonts w:ascii="Book Antiqua" w:hAnsi="Book Antiqua" w:cstheme="majorBidi"/>
          <w:sz w:val="22"/>
          <w:szCs w:val="22"/>
          <w:lang w:val="id-ID"/>
        </w:rPr>
        <w:t xml:space="preserve"> </w:t>
      </w:r>
      <w:r w:rsidRPr="006E08B8">
        <w:rPr>
          <w:rFonts w:ascii="Book Antiqua" w:hAnsi="Book Antiqua" w:cstheme="majorBidi"/>
          <w:i/>
          <w:iCs/>
          <w:sz w:val="22"/>
          <w:szCs w:val="22"/>
          <w:lang w:val="id-ID"/>
        </w:rPr>
        <w:t>Budaya Organisasi</w:t>
      </w:r>
      <w:r w:rsidRPr="006E08B8">
        <w:rPr>
          <w:rFonts w:ascii="Book Antiqua" w:hAnsi="Book Antiqua" w:cstheme="majorBidi"/>
          <w:i/>
          <w:iCs/>
          <w:sz w:val="22"/>
          <w:szCs w:val="22"/>
        </w:rPr>
        <w:t>.</w:t>
      </w:r>
      <w:r w:rsidRPr="006E08B8">
        <w:rPr>
          <w:rFonts w:ascii="Book Antiqua" w:hAnsi="Book Antiqua" w:cstheme="majorBidi"/>
          <w:sz w:val="22"/>
          <w:szCs w:val="22"/>
          <w:lang w:val="id-ID"/>
        </w:rPr>
        <w:t xml:space="preserve"> Cet. III; Jakarta: Kencana, 2013</w:t>
      </w:r>
      <w:r w:rsidRPr="006E08B8">
        <w:rPr>
          <w:rFonts w:ascii="Book Antiqua" w:hAnsi="Book Antiqua" w:cstheme="majorBidi"/>
          <w:sz w:val="22"/>
          <w:szCs w:val="22"/>
        </w:rPr>
        <w:t>.</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r w:rsidRPr="006E08B8">
        <w:rPr>
          <w:rFonts w:ascii="Book Antiqua" w:hAnsi="Book Antiqua" w:cstheme="majorBidi"/>
          <w:sz w:val="22"/>
          <w:szCs w:val="22"/>
        </w:rPr>
        <w:t xml:space="preserve">Uno, Hamzah B. </w:t>
      </w:r>
      <w:r w:rsidRPr="006E08B8">
        <w:rPr>
          <w:rFonts w:ascii="Book Antiqua" w:hAnsi="Book Antiqua" w:cstheme="majorBidi"/>
          <w:i/>
          <w:iCs/>
          <w:sz w:val="22"/>
          <w:szCs w:val="22"/>
        </w:rPr>
        <w:t>Teori Motivasi &amp; Pengukurannya: Analisis di Bidang Pendidikan.</w:t>
      </w:r>
      <w:r w:rsidRPr="006E08B8">
        <w:rPr>
          <w:rFonts w:ascii="Book Antiqua" w:hAnsi="Book Antiqua" w:cstheme="majorBidi"/>
          <w:sz w:val="22"/>
          <w:szCs w:val="22"/>
        </w:rPr>
        <w:t xml:space="preserve"> Cet. XI; Jakarta: Bumi Aksara, 2014.</w:t>
      </w:r>
    </w:p>
    <w:p w:rsidR="005F1617" w:rsidRPr="006E08B8" w:rsidRDefault="005F1617" w:rsidP="00583CC5">
      <w:pPr>
        <w:pStyle w:val="FootnoteText"/>
        <w:spacing w:line="320" w:lineRule="exact"/>
        <w:ind w:left="720" w:hanging="720"/>
        <w:jc w:val="both"/>
        <w:rPr>
          <w:rFonts w:ascii="Book Antiqua" w:hAnsi="Book Antiqua" w:cstheme="majorBidi"/>
          <w:sz w:val="22"/>
          <w:szCs w:val="22"/>
        </w:rPr>
      </w:pPr>
      <w:proofErr w:type="gramStart"/>
      <w:r w:rsidRPr="006E08B8">
        <w:rPr>
          <w:rFonts w:ascii="Book Antiqua" w:hAnsi="Book Antiqua" w:cstheme="majorBidi"/>
          <w:sz w:val="22"/>
          <w:szCs w:val="22"/>
        </w:rPr>
        <w:t xml:space="preserve">Zainal, </w:t>
      </w:r>
      <w:proofErr w:type="spellStart"/>
      <w:r w:rsidRPr="006E08B8">
        <w:rPr>
          <w:rFonts w:ascii="Book Antiqua" w:hAnsi="Book Antiqua" w:cstheme="majorBidi"/>
          <w:sz w:val="22"/>
          <w:szCs w:val="22"/>
        </w:rPr>
        <w:t>Veithzal</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Rivai</w:t>
      </w:r>
      <w:proofErr w:type="spellEnd"/>
      <w:r w:rsidRPr="006E08B8">
        <w:rPr>
          <w:rFonts w:ascii="Book Antiqua" w:hAnsi="Book Antiqua" w:cstheme="majorBidi"/>
          <w:sz w:val="22"/>
          <w:szCs w:val="22"/>
        </w:rPr>
        <w:t xml:space="preserve"> dan </w:t>
      </w:r>
      <w:proofErr w:type="spellStart"/>
      <w:r w:rsidRPr="006E08B8">
        <w:rPr>
          <w:rFonts w:ascii="Book Antiqua" w:hAnsi="Book Antiqua" w:cstheme="majorBidi"/>
          <w:sz w:val="22"/>
          <w:szCs w:val="22"/>
        </w:rPr>
        <w:t>Fauzi</w:t>
      </w:r>
      <w:proofErr w:type="spellEnd"/>
      <w:r w:rsidRPr="006E08B8">
        <w:rPr>
          <w:rFonts w:ascii="Book Antiqua" w:hAnsi="Book Antiqua" w:cstheme="majorBidi"/>
          <w:sz w:val="22"/>
          <w:szCs w:val="22"/>
        </w:rPr>
        <w:t xml:space="preserve"> </w:t>
      </w:r>
      <w:proofErr w:type="spellStart"/>
      <w:r w:rsidRPr="006E08B8">
        <w:rPr>
          <w:rFonts w:ascii="Book Antiqua" w:hAnsi="Book Antiqua" w:cstheme="majorBidi"/>
          <w:sz w:val="22"/>
          <w:szCs w:val="22"/>
        </w:rPr>
        <w:t>Bahar</w:t>
      </w:r>
      <w:proofErr w:type="spellEnd"/>
      <w:r w:rsidRPr="006E08B8">
        <w:rPr>
          <w:rFonts w:ascii="Book Antiqua" w:hAnsi="Book Antiqua" w:cstheme="majorBidi"/>
          <w:sz w:val="22"/>
          <w:szCs w:val="22"/>
        </w:rPr>
        <w:t>.</w:t>
      </w:r>
      <w:proofErr w:type="gramEnd"/>
      <w:r w:rsidRPr="006E08B8">
        <w:rPr>
          <w:rFonts w:ascii="Book Antiqua" w:hAnsi="Book Antiqua" w:cstheme="majorBidi"/>
          <w:sz w:val="22"/>
          <w:szCs w:val="22"/>
        </w:rPr>
        <w:t xml:space="preserve"> </w:t>
      </w:r>
      <w:r w:rsidRPr="006E08B8">
        <w:rPr>
          <w:rFonts w:ascii="Book Antiqua" w:hAnsi="Book Antiqua" w:cstheme="majorBidi"/>
          <w:i/>
          <w:iCs/>
          <w:sz w:val="22"/>
          <w:szCs w:val="22"/>
        </w:rPr>
        <w:t>Islamic Education Management: Dari Teori ke Praktik.</w:t>
      </w:r>
      <w:r w:rsidRPr="006E08B8">
        <w:rPr>
          <w:rFonts w:ascii="Book Antiqua" w:hAnsi="Book Antiqua" w:cstheme="majorBidi"/>
          <w:sz w:val="22"/>
          <w:szCs w:val="22"/>
        </w:rPr>
        <w:t xml:space="preserve"> </w:t>
      </w:r>
      <w:proofErr w:type="gramStart"/>
      <w:r w:rsidRPr="006E08B8">
        <w:rPr>
          <w:rFonts w:ascii="Book Antiqua" w:hAnsi="Book Antiqua" w:cstheme="majorBidi"/>
          <w:sz w:val="22"/>
          <w:szCs w:val="22"/>
        </w:rPr>
        <w:t>Cet</w:t>
      </w:r>
      <w:proofErr w:type="gramEnd"/>
      <w:r w:rsidRPr="006E08B8">
        <w:rPr>
          <w:rFonts w:ascii="Book Antiqua" w:hAnsi="Book Antiqua" w:cstheme="majorBidi"/>
          <w:sz w:val="22"/>
          <w:szCs w:val="22"/>
        </w:rPr>
        <w:t>. I; Jakarta: Rajawali Pers, 2013.</w:t>
      </w:r>
    </w:p>
    <w:p w:rsidR="001E6EA1" w:rsidRPr="006E08B8" w:rsidRDefault="001E6EA1" w:rsidP="00A35E21">
      <w:pPr>
        <w:pStyle w:val="FootnoteText"/>
        <w:spacing w:after="120"/>
        <w:ind w:left="720" w:hanging="720"/>
        <w:jc w:val="both"/>
        <w:rPr>
          <w:rFonts w:ascii="Book Antiqua" w:hAnsi="Book Antiqua" w:cstheme="majorBidi"/>
          <w:sz w:val="22"/>
          <w:szCs w:val="22"/>
        </w:rPr>
      </w:pPr>
    </w:p>
    <w:sectPr w:rsidR="001E6EA1" w:rsidRPr="006E08B8" w:rsidSect="00AD133C">
      <w:headerReference w:type="default" r:id="rId11"/>
      <w:footerReference w:type="default" r:id="rId12"/>
      <w:footerReference w:type="first" r:id="rId13"/>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759" w:rsidRDefault="005D0759" w:rsidP="00A35E21">
      <w:r>
        <w:separator/>
      </w:r>
    </w:p>
  </w:endnote>
  <w:endnote w:type="continuationSeparator" w:id="0">
    <w:p w:rsidR="005D0759" w:rsidRDefault="005D0759" w:rsidP="00A3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color w:val="FFFFFF" w:themeColor="background1"/>
      </w:rPr>
      <w:id w:val="909864"/>
      <w:docPartObj>
        <w:docPartGallery w:val="Page Numbers (Bottom of Page)"/>
        <w:docPartUnique/>
      </w:docPartObj>
    </w:sdtPr>
    <w:sdtEndPr/>
    <w:sdtContent>
      <w:p w:rsidR="003E544C" w:rsidRPr="00A16071" w:rsidRDefault="003E544C" w:rsidP="00AD133C">
        <w:pPr>
          <w:pStyle w:val="Footer"/>
          <w:jc w:val="center"/>
          <w:rPr>
            <w:rFonts w:asciiTheme="majorBidi" w:hAnsiTheme="majorBidi" w:cstheme="majorBidi"/>
            <w:color w:val="FFFFFF" w:themeColor="background1"/>
          </w:rPr>
        </w:pPr>
        <w:r w:rsidRPr="00A16071">
          <w:rPr>
            <w:rFonts w:asciiTheme="majorBidi" w:hAnsiTheme="majorBidi" w:cstheme="majorBidi"/>
            <w:color w:val="FFFFFF" w:themeColor="background1"/>
          </w:rPr>
          <w:fldChar w:fldCharType="begin"/>
        </w:r>
        <w:r w:rsidRPr="00A16071">
          <w:rPr>
            <w:rFonts w:asciiTheme="majorBidi" w:hAnsiTheme="majorBidi" w:cstheme="majorBidi"/>
            <w:color w:val="FFFFFF" w:themeColor="background1"/>
          </w:rPr>
          <w:instrText xml:space="preserve"> PAGE   \* MERGEFORMAT </w:instrText>
        </w:r>
        <w:r w:rsidRPr="00A16071">
          <w:rPr>
            <w:rFonts w:asciiTheme="majorBidi" w:hAnsiTheme="majorBidi" w:cstheme="majorBidi"/>
            <w:color w:val="FFFFFF" w:themeColor="background1"/>
          </w:rPr>
          <w:fldChar w:fldCharType="separate"/>
        </w:r>
        <w:r w:rsidR="003C0FAF">
          <w:rPr>
            <w:rFonts w:asciiTheme="majorBidi" w:hAnsiTheme="majorBidi" w:cstheme="majorBidi"/>
            <w:noProof/>
            <w:color w:val="FFFFFF" w:themeColor="background1"/>
          </w:rPr>
          <w:t>15</w:t>
        </w:r>
        <w:r w:rsidRPr="00A16071">
          <w:rPr>
            <w:rFonts w:asciiTheme="majorBidi" w:hAnsiTheme="majorBidi" w:cstheme="majorBidi"/>
            <w:color w:val="FFFFFF"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4C" w:rsidRPr="00204AAE" w:rsidRDefault="003E544C" w:rsidP="00AD133C">
    <w:pPr>
      <w:pStyle w:val="Footer"/>
      <w:jc w:val="cen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759" w:rsidRDefault="005D0759" w:rsidP="00A35E21">
      <w:r>
        <w:separator/>
      </w:r>
    </w:p>
  </w:footnote>
  <w:footnote w:type="continuationSeparator" w:id="0">
    <w:p w:rsidR="005D0759" w:rsidRDefault="005D0759" w:rsidP="00A35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3695922"/>
      <w:docPartObj>
        <w:docPartGallery w:val="Page Numbers (Top of Page)"/>
        <w:docPartUnique/>
      </w:docPartObj>
    </w:sdtPr>
    <w:sdtEndPr/>
    <w:sdtContent>
      <w:p w:rsidR="003E544C" w:rsidRPr="00A16071" w:rsidRDefault="003E544C" w:rsidP="00AD133C">
        <w:pPr>
          <w:pStyle w:val="Header"/>
          <w:rPr>
            <w:rFonts w:asciiTheme="majorBidi" w:hAnsiTheme="majorBidi" w:cstheme="majorBidi"/>
          </w:rPr>
        </w:pPr>
      </w:p>
      <w:p w:rsidR="003E544C" w:rsidRPr="00A16071" w:rsidRDefault="003E544C">
        <w:pPr>
          <w:pStyle w:val="Header"/>
          <w:jc w:val="right"/>
          <w:rPr>
            <w:rFonts w:asciiTheme="majorBidi" w:hAnsiTheme="majorBidi" w:cstheme="majorBidi"/>
          </w:rPr>
        </w:pPr>
      </w:p>
      <w:p w:rsidR="003E544C" w:rsidRPr="00A16071" w:rsidRDefault="003E544C">
        <w:pPr>
          <w:pStyle w:val="Header"/>
          <w:jc w:val="right"/>
          <w:rPr>
            <w:rFonts w:asciiTheme="majorBidi" w:hAnsiTheme="majorBidi" w:cstheme="majorBidi"/>
          </w:rPr>
        </w:pPr>
        <w:r w:rsidRPr="00A16071">
          <w:rPr>
            <w:rFonts w:asciiTheme="majorBidi" w:hAnsiTheme="majorBidi" w:cstheme="majorBidi"/>
          </w:rPr>
          <w:fldChar w:fldCharType="begin"/>
        </w:r>
        <w:r w:rsidRPr="00A16071">
          <w:rPr>
            <w:rFonts w:asciiTheme="majorBidi" w:hAnsiTheme="majorBidi" w:cstheme="majorBidi"/>
          </w:rPr>
          <w:instrText xml:space="preserve"> PAGE   \* MERGEFORMAT </w:instrText>
        </w:r>
        <w:r w:rsidRPr="00A16071">
          <w:rPr>
            <w:rFonts w:asciiTheme="majorBidi" w:hAnsiTheme="majorBidi" w:cstheme="majorBidi"/>
          </w:rPr>
          <w:fldChar w:fldCharType="separate"/>
        </w:r>
        <w:r w:rsidR="003C0FAF">
          <w:rPr>
            <w:rFonts w:asciiTheme="majorBidi" w:hAnsiTheme="majorBidi" w:cstheme="majorBidi"/>
            <w:noProof/>
          </w:rPr>
          <w:t>15</w:t>
        </w:r>
        <w:r w:rsidRPr="00A16071">
          <w:rPr>
            <w:rFonts w:asciiTheme="majorBidi" w:hAnsiTheme="majorBidi" w:cstheme="majorBidi"/>
          </w:rPr>
          <w:fldChar w:fldCharType="end"/>
        </w:r>
      </w:p>
    </w:sdtContent>
  </w:sdt>
  <w:p w:rsidR="003E544C" w:rsidRPr="00A16071" w:rsidRDefault="003E544C">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0C7"/>
    <w:multiLevelType w:val="hybridMultilevel"/>
    <w:tmpl w:val="30DE1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65CDF"/>
    <w:multiLevelType w:val="hybridMultilevel"/>
    <w:tmpl w:val="1C68123E"/>
    <w:lvl w:ilvl="0" w:tplc="536EF34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507AE"/>
    <w:multiLevelType w:val="hybridMultilevel"/>
    <w:tmpl w:val="AD8EB094"/>
    <w:lvl w:ilvl="0" w:tplc="A106E228">
      <w:start w:val="1"/>
      <w:numFmt w:val="decimal"/>
      <w:lvlText w:val="%1."/>
      <w:lvlJc w:val="left"/>
      <w:pPr>
        <w:ind w:left="720" w:hanging="360"/>
      </w:pPr>
      <w:rPr>
        <w:rFonts w:ascii="Book Antiqua" w:eastAsia="Times New Roman" w:hAnsi="Book Antiqua"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307E3"/>
    <w:multiLevelType w:val="hybridMultilevel"/>
    <w:tmpl w:val="E45661AA"/>
    <w:lvl w:ilvl="0" w:tplc="42260FF4">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228A9"/>
    <w:multiLevelType w:val="hybridMultilevel"/>
    <w:tmpl w:val="8F52A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E0114"/>
    <w:multiLevelType w:val="hybridMultilevel"/>
    <w:tmpl w:val="D056F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C465A"/>
    <w:multiLevelType w:val="hybridMultilevel"/>
    <w:tmpl w:val="EDE64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F0F8B"/>
    <w:multiLevelType w:val="hybridMultilevel"/>
    <w:tmpl w:val="3EFA4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D3F21"/>
    <w:multiLevelType w:val="hybridMultilevel"/>
    <w:tmpl w:val="A23C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215F8"/>
    <w:multiLevelType w:val="hybridMultilevel"/>
    <w:tmpl w:val="CEF65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326DE"/>
    <w:multiLevelType w:val="hybridMultilevel"/>
    <w:tmpl w:val="FE7A1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538AD"/>
    <w:multiLevelType w:val="hybridMultilevel"/>
    <w:tmpl w:val="C08C7688"/>
    <w:lvl w:ilvl="0" w:tplc="AF56138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E805F9"/>
    <w:multiLevelType w:val="hybridMultilevel"/>
    <w:tmpl w:val="1EE8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31EC8"/>
    <w:multiLevelType w:val="hybridMultilevel"/>
    <w:tmpl w:val="AC7A5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D5988"/>
    <w:multiLevelType w:val="hybridMultilevel"/>
    <w:tmpl w:val="1E561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A076CC"/>
    <w:multiLevelType w:val="hybridMultilevel"/>
    <w:tmpl w:val="FE0EF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27AA2"/>
    <w:multiLevelType w:val="hybridMultilevel"/>
    <w:tmpl w:val="CEF8B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A77BD"/>
    <w:multiLevelType w:val="hybridMultilevel"/>
    <w:tmpl w:val="FB302102"/>
    <w:lvl w:ilvl="0" w:tplc="92706AE4">
      <w:start w:val="1"/>
      <w:numFmt w:val="decimal"/>
      <w:lvlText w:val="%1."/>
      <w:lvlJc w:val="left"/>
      <w:pPr>
        <w:ind w:left="720" w:hanging="360"/>
      </w:pPr>
      <w:rPr>
        <w:rFonts w:ascii="Book Antiqua" w:eastAsia="Times New Roman" w:hAnsi="Book Antiqua"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677126"/>
    <w:multiLevelType w:val="hybridMultilevel"/>
    <w:tmpl w:val="256C0612"/>
    <w:lvl w:ilvl="0" w:tplc="594084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3B0AEF"/>
    <w:multiLevelType w:val="hybridMultilevel"/>
    <w:tmpl w:val="EC4A52B8"/>
    <w:lvl w:ilvl="0" w:tplc="EDB26F08">
      <w:start w:val="1"/>
      <w:numFmt w:val="lowerLetter"/>
      <w:lvlText w:val="%1."/>
      <w:lvlJc w:val="left"/>
      <w:pPr>
        <w:ind w:left="720" w:hanging="360"/>
      </w:pPr>
      <w:rPr>
        <w:rFonts w:ascii="Times New Arabic" w:eastAsia="Times New Roman" w:hAnsi="Times New Arab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11"/>
  </w:num>
  <w:num w:numId="5">
    <w:abstractNumId w:val="13"/>
  </w:num>
  <w:num w:numId="6">
    <w:abstractNumId w:val="0"/>
  </w:num>
  <w:num w:numId="7">
    <w:abstractNumId w:val="15"/>
  </w:num>
  <w:num w:numId="8">
    <w:abstractNumId w:val="8"/>
  </w:num>
  <w:num w:numId="9">
    <w:abstractNumId w:val="3"/>
  </w:num>
  <w:num w:numId="10">
    <w:abstractNumId w:val="7"/>
  </w:num>
  <w:num w:numId="11">
    <w:abstractNumId w:val="14"/>
  </w:num>
  <w:num w:numId="12">
    <w:abstractNumId w:val="1"/>
  </w:num>
  <w:num w:numId="13">
    <w:abstractNumId w:val="19"/>
  </w:num>
  <w:num w:numId="14">
    <w:abstractNumId w:val="17"/>
  </w:num>
  <w:num w:numId="15">
    <w:abstractNumId w:val="4"/>
  </w:num>
  <w:num w:numId="16">
    <w:abstractNumId w:val="6"/>
  </w:num>
  <w:num w:numId="17">
    <w:abstractNumId w:val="5"/>
  </w:num>
  <w:num w:numId="18">
    <w:abstractNumId w:val="2"/>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21"/>
    <w:rsid w:val="00005FD8"/>
    <w:rsid w:val="0002493A"/>
    <w:rsid w:val="00082691"/>
    <w:rsid w:val="000E2745"/>
    <w:rsid w:val="00136D26"/>
    <w:rsid w:val="00147481"/>
    <w:rsid w:val="001A5278"/>
    <w:rsid w:val="001C04D8"/>
    <w:rsid w:val="001D0EBD"/>
    <w:rsid w:val="001E6EA1"/>
    <w:rsid w:val="0020793A"/>
    <w:rsid w:val="00224B52"/>
    <w:rsid w:val="00234041"/>
    <w:rsid w:val="00247F6F"/>
    <w:rsid w:val="00252489"/>
    <w:rsid w:val="002573B1"/>
    <w:rsid w:val="002C0349"/>
    <w:rsid w:val="00312AB3"/>
    <w:rsid w:val="003521CE"/>
    <w:rsid w:val="00382192"/>
    <w:rsid w:val="003C0FAF"/>
    <w:rsid w:val="003C53CA"/>
    <w:rsid w:val="003D4135"/>
    <w:rsid w:val="003E544C"/>
    <w:rsid w:val="003F7E9F"/>
    <w:rsid w:val="004208AB"/>
    <w:rsid w:val="004537E7"/>
    <w:rsid w:val="00466393"/>
    <w:rsid w:val="004C6AF2"/>
    <w:rsid w:val="0050679A"/>
    <w:rsid w:val="00557DA0"/>
    <w:rsid w:val="005744BC"/>
    <w:rsid w:val="00583CC5"/>
    <w:rsid w:val="005A42BD"/>
    <w:rsid w:val="005D0759"/>
    <w:rsid w:val="005E6821"/>
    <w:rsid w:val="005F1617"/>
    <w:rsid w:val="005F3555"/>
    <w:rsid w:val="006051DD"/>
    <w:rsid w:val="00612CB7"/>
    <w:rsid w:val="00640CC0"/>
    <w:rsid w:val="00657C85"/>
    <w:rsid w:val="00665189"/>
    <w:rsid w:val="006E08B8"/>
    <w:rsid w:val="00704E9B"/>
    <w:rsid w:val="00710F23"/>
    <w:rsid w:val="00747C45"/>
    <w:rsid w:val="007829C2"/>
    <w:rsid w:val="007B64BC"/>
    <w:rsid w:val="007D798D"/>
    <w:rsid w:val="00885460"/>
    <w:rsid w:val="008A4A3C"/>
    <w:rsid w:val="008C2C96"/>
    <w:rsid w:val="008E053B"/>
    <w:rsid w:val="009B323F"/>
    <w:rsid w:val="009C11EF"/>
    <w:rsid w:val="009C2604"/>
    <w:rsid w:val="00A27E76"/>
    <w:rsid w:val="00A35E21"/>
    <w:rsid w:val="00A67466"/>
    <w:rsid w:val="00A73185"/>
    <w:rsid w:val="00A92FF6"/>
    <w:rsid w:val="00AA18A8"/>
    <w:rsid w:val="00AA715A"/>
    <w:rsid w:val="00AD133C"/>
    <w:rsid w:val="00B44334"/>
    <w:rsid w:val="00B44969"/>
    <w:rsid w:val="00B56875"/>
    <w:rsid w:val="00BA47D1"/>
    <w:rsid w:val="00BB0BAC"/>
    <w:rsid w:val="00C0284F"/>
    <w:rsid w:val="00C24890"/>
    <w:rsid w:val="00D2036C"/>
    <w:rsid w:val="00D537C5"/>
    <w:rsid w:val="00D63DE7"/>
    <w:rsid w:val="00D641B2"/>
    <w:rsid w:val="00D87436"/>
    <w:rsid w:val="00DC3F8E"/>
    <w:rsid w:val="00DD7CD7"/>
    <w:rsid w:val="00E2642A"/>
    <w:rsid w:val="00E56BA5"/>
    <w:rsid w:val="00E60309"/>
    <w:rsid w:val="00E635B7"/>
    <w:rsid w:val="00E66744"/>
    <w:rsid w:val="00F00ECC"/>
    <w:rsid w:val="00F830BE"/>
    <w:rsid w:val="00FA0161"/>
    <w:rsid w:val="00FB18C5"/>
    <w:rsid w:val="00FC06D0"/>
    <w:rsid w:val="00FC2895"/>
    <w:rsid w:val="00FD4D4E"/>
    <w:rsid w:val="00FF0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2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21"/>
    <w:pPr>
      <w:tabs>
        <w:tab w:val="center" w:pos="4680"/>
        <w:tab w:val="right" w:pos="9360"/>
      </w:tabs>
    </w:pPr>
  </w:style>
  <w:style w:type="character" w:customStyle="1" w:styleId="HeaderChar">
    <w:name w:val="Header Char"/>
    <w:basedOn w:val="DefaultParagraphFont"/>
    <w:link w:val="Header"/>
    <w:uiPriority w:val="99"/>
    <w:rsid w:val="00A35E21"/>
    <w:rPr>
      <w:rFonts w:ascii="Arial" w:eastAsia="Times New Roman" w:hAnsi="Arial" w:cs="Times New Roman"/>
      <w:sz w:val="24"/>
      <w:szCs w:val="24"/>
    </w:rPr>
  </w:style>
  <w:style w:type="paragraph" w:styleId="Footer">
    <w:name w:val="footer"/>
    <w:basedOn w:val="Normal"/>
    <w:link w:val="FooterChar"/>
    <w:uiPriority w:val="99"/>
    <w:unhideWhenUsed/>
    <w:rsid w:val="00A35E21"/>
    <w:pPr>
      <w:tabs>
        <w:tab w:val="center" w:pos="4680"/>
        <w:tab w:val="right" w:pos="9360"/>
      </w:tabs>
    </w:pPr>
  </w:style>
  <w:style w:type="character" w:customStyle="1" w:styleId="FooterChar">
    <w:name w:val="Footer Char"/>
    <w:basedOn w:val="DefaultParagraphFont"/>
    <w:link w:val="Footer"/>
    <w:uiPriority w:val="99"/>
    <w:rsid w:val="00A35E21"/>
    <w:rPr>
      <w:rFonts w:ascii="Arial" w:eastAsia="Times New Roman" w:hAnsi="Arial" w:cs="Times New Roman"/>
      <w:sz w:val="24"/>
      <w:szCs w:val="24"/>
    </w:rPr>
  </w:style>
  <w:style w:type="character" w:styleId="Hyperlink">
    <w:name w:val="Hyperlink"/>
    <w:basedOn w:val="DefaultParagraphFont"/>
    <w:uiPriority w:val="99"/>
    <w:unhideWhenUsed/>
    <w:rsid w:val="00A35E21"/>
    <w:rPr>
      <w:color w:val="0000FF" w:themeColor="hyperlink"/>
      <w:u w:val="single"/>
    </w:rPr>
  </w:style>
  <w:style w:type="paragraph" w:styleId="ListParagraph">
    <w:name w:val="List Paragraph"/>
    <w:basedOn w:val="Normal"/>
    <w:link w:val="ListParagraphChar"/>
    <w:uiPriority w:val="34"/>
    <w:qFormat/>
    <w:rsid w:val="00A35E21"/>
    <w:pPr>
      <w:ind w:left="720"/>
      <w:contextualSpacing/>
    </w:pPr>
  </w:style>
  <w:style w:type="character" w:customStyle="1" w:styleId="ListParagraphChar">
    <w:name w:val="List Paragraph Char"/>
    <w:link w:val="ListParagraph"/>
    <w:uiPriority w:val="34"/>
    <w:locked/>
    <w:rsid w:val="00A35E21"/>
    <w:rPr>
      <w:rFonts w:ascii="Arial" w:eastAsia="Times New Roman" w:hAnsi="Arial" w:cs="Times New Roman"/>
      <w:sz w:val="24"/>
      <w:szCs w:val="24"/>
    </w:rPr>
  </w:style>
  <w:style w:type="paragraph" w:styleId="FootnoteText">
    <w:name w:val="footnote text"/>
    <w:aliases w:val="Char Char Char Char,Char Char Char Char Char Char Char Char,Char Char Char Char Char Char Char,Char Char Char Char Char,Char,Char Char Char, Char Char Char, Char Char, Char"/>
    <w:basedOn w:val="Normal"/>
    <w:link w:val="FootnoteTextChar"/>
    <w:uiPriority w:val="99"/>
    <w:unhideWhenUsed/>
    <w:rsid w:val="00A35E21"/>
    <w:rPr>
      <w:rFonts w:asciiTheme="minorHAnsi" w:eastAsiaTheme="minorEastAsia" w:hAnsiTheme="minorHAnsi" w:cstheme="minorBidi"/>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Char Char Char Char1, Char Char Char Char, Char Char Char1, Char Char1"/>
    <w:basedOn w:val="DefaultParagraphFont"/>
    <w:link w:val="FootnoteText"/>
    <w:uiPriority w:val="99"/>
    <w:rsid w:val="00A35E21"/>
    <w:rPr>
      <w:rFonts w:eastAsiaTheme="minorEastAsia"/>
      <w:sz w:val="20"/>
      <w:szCs w:val="20"/>
    </w:rPr>
  </w:style>
  <w:style w:type="character" w:styleId="FootnoteReference">
    <w:name w:val="footnote reference"/>
    <w:basedOn w:val="DefaultParagraphFont"/>
    <w:uiPriority w:val="99"/>
    <w:unhideWhenUsed/>
    <w:rsid w:val="00A35E21"/>
    <w:rPr>
      <w:vertAlign w:val="superscript"/>
    </w:rPr>
  </w:style>
  <w:style w:type="table" w:styleId="TableGrid">
    <w:name w:val="Table Grid"/>
    <w:basedOn w:val="TableNormal"/>
    <w:uiPriority w:val="59"/>
    <w:rsid w:val="00A35E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E21"/>
    <w:rPr>
      <w:rFonts w:ascii="Tahoma" w:hAnsi="Tahoma" w:cs="Tahoma"/>
      <w:sz w:val="16"/>
      <w:szCs w:val="16"/>
    </w:rPr>
  </w:style>
  <w:style w:type="character" w:customStyle="1" w:styleId="BalloonTextChar">
    <w:name w:val="Balloon Text Char"/>
    <w:basedOn w:val="DefaultParagraphFont"/>
    <w:link w:val="BalloonText"/>
    <w:uiPriority w:val="99"/>
    <w:semiHidden/>
    <w:rsid w:val="00A35E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2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21"/>
    <w:pPr>
      <w:tabs>
        <w:tab w:val="center" w:pos="4680"/>
        <w:tab w:val="right" w:pos="9360"/>
      </w:tabs>
    </w:pPr>
  </w:style>
  <w:style w:type="character" w:customStyle="1" w:styleId="HeaderChar">
    <w:name w:val="Header Char"/>
    <w:basedOn w:val="DefaultParagraphFont"/>
    <w:link w:val="Header"/>
    <w:uiPriority w:val="99"/>
    <w:rsid w:val="00A35E21"/>
    <w:rPr>
      <w:rFonts w:ascii="Arial" w:eastAsia="Times New Roman" w:hAnsi="Arial" w:cs="Times New Roman"/>
      <w:sz w:val="24"/>
      <w:szCs w:val="24"/>
    </w:rPr>
  </w:style>
  <w:style w:type="paragraph" w:styleId="Footer">
    <w:name w:val="footer"/>
    <w:basedOn w:val="Normal"/>
    <w:link w:val="FooterChar"/>
    <w:uiPriority w:val="99"/>
    <w:unhideWhenUsed/>
    <w:rsid w:val="00A35E21"/>
    <w:pPr>
      <w:tabs>
        <w:tab w:val="center" w:pos="4680"/>
        <w:tab w:val="right" w:pos="9360"/>
      </w:tabs>
    </w:pPr>
  </w:style>
  <w:style w:type="character" w:customStyle="1" w:styleId="FooterChar">
    <w:name w:val="Footer Char"/>
    <w:basedOn w:val="DefaultParagraphFont"/>
    <w:link w:val="Footer"/>
    <w:uiPriority w:val="99"/>
    <w:rsid w:val="00A35E21"/>
    <w:rPr>
      <w:rFonts w:ascii="Arial" w:eastAsia="Times New Roman" w:hAnsi="Arial" w:cs="Times New Roman"/>
      <w:sz w:val="24"/>
      <w:szCs w:val="24"/>
    </w:rPr>
  </w:style>
  <w:style w:type="character" w:styleId="Hyperlink">
    <w:name w:val="Hyperlink"/>
    <w:basedOn w:val="DefaultParagraphFont"/>
    <w:uiPriority w:val="99"/>
    <w:unhideWhenUsed/>
    <w:rsid w:val="00A35E21"/>
    <w:rPr>
      <w:color w:val="0000FF" w:themeColor="hyperlink"/>
      <w:u w:val="single"/>
    </w:rPr>
  </w:style>
  <w:style w:type="paragraph" w:styleId="ListParagraph">
    <w:name w:val="List Paragraph"/>
    <w:basedOn w:val="Normal"/>
    <w:link w:val="ListParagraphChar"/>
    <w:uiPriority w:val="34"/>
    <w:qFormat/>
    <w:rsid w:val="00A35E21"/>
    <w:pPr>
      <w:ind w:left="720"/>
      <w:contextualSpacing/>
    </w:pPr>
  </w:style>
  <w:style w:type="character" w:customStyle="1" w:styleId="ListParagraphChar">
    <w:name w:val="List Paragraph Char"/>
    <w:link w:val="ListParagraph"/>
    <w:uiPriority w:val="34"/>
    <w:locked/>
    <w:rsid w:val="00A35E21"/>
    <w:rPr>
      <w:rFonts w:ascii="Arial" w:eastAsia="Times New Roman" w:hAnsi="Arial" w:cs="Times New Roman"/>
      <w:sz w:val="24"/>
      <w:szCs w:val="24"/>
    </w:rPr>
  </w:style>
  <w:style w:type="paragraph" w:styleId="FootnoteText">
    <w:name w:val="footnote text"/>
    <w:aliases w:val="Char Char Char Char,Char Char Char Char Char Char Char Char,Char Char Char Char Char Char Char,Char Char Char Char Char,Char,Char Char Char, Char Char Char, Char Char, Char"/>
    <w:basedOn w:val="Normal"/>
    <w:link w:val="FootnoteTextChar"/>
    <w:uiPriority w:val="99"/>
    <w:unhideWhenUsed/>
    <w:rsid w:val="00A35E21"/>
    <w:rPr>
      <w:rFonts w:asciiTheme="minorHAnsi" w:eastAsiaTheme="minorEastAsia" w:hAnsiTheme="minorHAnsi" w:cstheme="minorBidi"/>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Char Char Char Char1, Char Char Char Char, Char Char Char1, Char Char1"/>
    <w:basedOn w:val="DefaultParagraphFont"/>
    <w:link w:val="FootnoteText"/>
    <w:uiPriority w:val="99"/>
    <w:rsid w:val="00A35E21"/>
    <w:rPr>
      <w:rFonts w:eastAsiaTheme="minorEastAsia"/>
      <w:sz w:val="20"/>
      <w:szCs w:val="20"/>
    </w:rPr>
  </w:style>
  <w:style w:type="character" w:styleId="FootnoteReference">
    <w:name w:val="footnote reference"/>
    <w:basedOn w:val="DefaultParagraphFont"/>
    <w:uiPriority w:val="99"/>
    <w:unhideWhenUsed/>
    <w:rsid w:val="00A35E21"/>
    <w:rPr>
      <w:vertAlign w:val="superscript"/>
    </w:rPr>
  </w:style>
  <w:style w:type="table" w:styleId="TableGrid">
    <w:name w:val="Table Grid"/>
    <w:basedOn w:val="TableNormal"/>
    <w:uiPriority w:val="59"/>
    <w:rsid w:val="00A35E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E21"/>
    <w:rPr>
      <w:rFonts w:ascii="Tahoma" w:hAnsi="Tahoma" w:cs="Tahoma"/>
      <w:sz w:val="16"/>
      <w:szCs w:val="16"/>
    </w:rPr>
  </w:style>
  <w:style w:type="character" w:customStyle="1" w:styleId="BalloonTextChar">
    <w:name w:val="Balloon Text Char"/>
    <w:basedOn w:val="DefaultParagraphFont"/>
    <w:link w:val="BalloonText"/>
    <w:uiPriority w:val="99"/>
    <w:semiHidden/>
    <w:rsid w:val="00A35E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al.rahmaan@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alrahman206@gmail.com" TargetMode="External"/><Relationship Id="rId4" Type="http://schemas.openxmlformats.org/officeDocument/2006/relationships/settings" Target="settings.xml"/><Relationship Id="rId9" Type="http://schemas.openxmlformats.org/officeDocument/2006/relationships/hyperlink" Target="mailto:muljono.damopolii@uin-alauddi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16</Pages>
  <Words>6289</Words>
  <Characters>35852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Danial</dc:creator>
  <cp:lastModifiedBy>Danial</cp:lastModifiedBy>
  <cp:revision>26</cp:revision>
  <dcterms:created xsi:type="dcterms:W3CDTF">2018-12-27T04:12:00Z</dcterms:created>
  <dcterms:modified xsi:type="dcterms:W3CDTF">2019-03-14T14:00:00Z</dcterms:modified>
</cp:coreProperties>
</file>